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576" w:rsidRPr="00430397" w:rsidRDefault="000E0576" w:rsidP="000E057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 w:eastAsia="uk-UA"/>
        </w:rPr>
      </w:pPr>
      <w:r w:rsidRPr="00430397">
        <w:rPr>
          <w:rFonts w:ascii="Times New Roman" w:hAnsi="Times New Roman"/>
          <w:b/>
          <w:bCs/>
          <w:sz w:val="24"/>
          <w:szCs w:val="24"/>
          <w:lang w:val="uk-UA" w:eastAsia="uk-UA"/>
        </w:rPr>
        <w:t>ТИПОВА ТЕХНОЛОГІЧНА КАРТКА</w:t>
      </w:r>
      <w:r w:rsidRPr="00430397">
        <w:rPr>
          <w:rFonts w:ascii="Times New Roman" w:hAnsi="Times New Roman"/>
          <w:b/>
          <w:bCs/>
          <w:sz w:val="24"/>
          <w:szCs w:val="24"/>
          <w:lang w:val="uk-UA" w:eastAsia="uk-UA"/>
        </w:rPr>
        <w:br/>
      </w:r>
      <w:r w:rsidRPr="00430397">
        <w:rPr>
          <w:rFonts w:ascii="Times New Roman" w:hAnsi="Times New Roman"/>
          <w:sz w:val="24"/>
          <w:szCs w:val="24"/>
          <w:lang w:val="uk-UA" w:eastAsia="uk-UA"/>
        </w:rPr>
        <w:t>адміністративної послуги з видачі витягу із технічної документації з нормативної</w:t>
      </w:r>
    </w:p>
    <w:p w:rsidR="000E0576" w:rsidRPr="00430397" w:rsidRDefault="000E0576" w:rsidP="000E057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 w:eastAsia="uk-UA"/>
        </w:rPr>
      </w:pPr>
      <w:r w:rsidRPr="00430397">
        <w:rPr>
          <w:rFonts w:ascii="Times New Roman" w:hAnsi="Times New Roman"/>
          <w:sz w:val="24"/>
          <w:szCs w:val="24"/>
          <w:lang w:val="uk-UA" w:eastAsia="uk-UA"/>
        </w:rPr>
        <w:t xml:space="preserve"> грошової оцінки земельних ділянок</w:t>
      </w:r>
    </w:p>
    <w:p w:rsidR="000E0576" w:rsidRPr="00430397" w:rsidRDefault="000E0576" w:rsidP="000E057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 w:eastAsia="uk-UA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2783"/>
        <w:gridCol w:w="3079"/>
        <w:gridCol w:w="1386"/>
        <w:gridCol w:w="2001"/>
      </w:tblGrid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 </w:t>
            </w: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№ з/п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Етапи послуги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Відповідальна посадова особа, структурний підрозділ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Дія (В, У, П, З)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Термін виконання (днів)</w:t>
            </w:r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Прийом та реєстрація заяви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ru-RU"/>
              </w:rPr>
              <w:t xml:space="preserve">суб’єкта звернення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ar-SA"/>
              </w:rPr>
              <w:t>в центрі надання адміністративних послуг</w:t>
            </w:r>
            <w:r w:rsidRPr="00430397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 w:eastAsia="ru-RU"/>
              </w:rPr>
              <w:t xml:space="preserve"> (крім заяв поданих в електронній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 w:eastAsia="ru-RU"/>
              </w:rPr>
              <w:t>формі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ru-RU"/>
              </w:rPr>
              <w:t>через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ru-RU"/>
              </w:rPr>
              <w:t xml:space="preserve"> Єдиний державний веб-портал електронних послуг «Портал Дія», у тому числі через офіційний веб-сайт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ru-RU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ru-RU"/>
              </w:rPr>
              <w:t xml:space="preserve"> (www.land.gov.ua)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Адміністратор центру надання адміністративних послуг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Не пізніше першого робочого дня з дня надходження заяви в порядку черговості</w:t>
            </w:r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Передача заяви відповідному структурному підрозділу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 (крім випадків автоматичного формування витягу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Адміністратор центру надання адміністративних послуг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В день реєстрації заяви</w:t>
            </w:r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Прийняття заяви (в тому числі </w:t>
            </w:r>
            <w:r w:rsidRPr="00430397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 w:eastAsia="ru-RU"/>
              </w:rPr>
              <w:t>заяв поданих в електронній формі)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, реєстрація заяви у системі документообігу або в системі Державного земельного кадастру, передача документів до спеціаліста відділу, відповідального за напрямок оцінки земель або до Державного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кадастрового реєстратора (крім випадків автоматичного формування витягу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D148A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lastRenderedPageBreak/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Держгеокадастру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у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м.Києві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В день надходження заяви в порядку черговості</w:t>
            </w:r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4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Перевірка наявності відповідної технічної документації з нормативної грошової оцінки земель, сформованої земельної ділянки та коду виду цільового призначення земельної ділянки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другого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Формування витягу </w:t>
            </w:r>
          </w:p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із технічної документації з нормативної грошової оцінки земельної ділянки (далі – витяг) або листа/повідомлення про відмову у його видачі</w:t>
            </w:r>
          </w:p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</w:p>
          <w:p w:rsidR="000E0576" w:rsidRPr="00430397" w:rsidRDefault="000E0576" w:rsidP="00E836A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</w:p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</w:p>
          <w:p w:rsidR="000E0576" w:rsidRPr="00430397" w:rsidRDefault="000E0576" w:rsidP="00E836A0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</w:p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другого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Підписання витягу/накладання кваліфікованого електронного підпису у випадку автоматичного формування витягу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З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Передача підготовленого листа про відмову у видачі витягу керівнику відділу, відповідального за напрямок оцінки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земель, на перевірку та візування (крім випадків автоматичного формування відмови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lang w:val="uk-UA" w:eastAsia="ar-SA"/>
              </w:rPr>
              <w:lastRenderedPageBreak/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 xml:space="preserve">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8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Перевірка та візування листа про відмову у видачі витягу (крім випадків автоматичного формування відмови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Керівник відділу, відповідального за напрям оцінки земель/програмне забезпечення Державного земельного кадастру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Передача підготовленого листа про відмову у видачі витягу керівнику структурного підрозділу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 (крім випадків автоматичного формування відмови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Держгеокадастру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lang w:val="uk-UA" w:eastAsia="ar-SA"/>
              </w:rPr>
              <w:t>м.Києві</w:t>
            </w:r>
            <w:proofErr w:type="spellEnd"/>
            <w:r>
              <w:rPr>
                <w:rFonts w:ascii="Times New Roman" w:hAnsi="Times New Roman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10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Підписання листа/повідомлення про відмову (крім випадків автоматичного формування витягу/відмови у наданні витягу в електронній формі з використанням програмного забезпечення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Державного земельного кадастру).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 xml:space="preserve">начальник/заступник начальника структурного підрозділу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/ Державний кадастровий реєстратор/програмне забезпечення Державного земельного кадастру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З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11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Передача витягу технічними засобами телекомунікацій з накладенням кваліфікованого електронного підпису (у разі подання заяви в електронній формі із зазначенням необхідності отримання витягу в електронній формі)</w:t>
            </w:r>
          </w:p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D148A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D148A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Державний кадастровий реєстратор </w:t>
            </w:r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Відділу №6 Управління надання адміністративних послуг Головного управляння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Держгеокадастру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у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м.Києві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12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Реєстрація витягу або листа/повідомлення про відмову у видачі витягу у системі документообігу відповідного структурного підрозділу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 та передача витягу або відмови у видачі витягу до центру надання адміністративних послуг (крім випадків автоматичного формування витягу/відмови у наданні витягу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D148A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Головний спеціаліст Відділу №6 Управління надання адміністративних послуг Головного управляння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Держгеокадастру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у </w:t>
            </w:r>
            <w:proofErr w:type="spellStart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>м.Києві</w:t>
            </w:r>
            <w:proofErr w:type="spellEnd"/>
            <w:r w:rsidRPr="004D148A">
              <w:rPr>
                <w:rFonts w:ascii="Times New Roman" w:hAnsi="Times New Roman"/>
                <w:sz w:val="24"/>
                <w:szCs w:val="24"/>
                <w:lang w:val="uk-UA" w:eastAsia="ar-SA"/>
              </w:rPr>
              <w:t xml:space="preserve"> та Київській області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13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Видача замовнику витягу або відмови у видачі витягу центром надання адміністративних послуг (крім випадків автоматичного формування витягу/відмови у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наданні витягу в електронній формі з використанням програмного забезпечення Державного земельного кадастру)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>Адміністратор центру надання адміністративних послуг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sz w:val="24"/>
                <w:szCs w:val="24"/>
                <w:lang w:val="uk-UA" w:eastAsia="uk-UA"/>
              </w:rPr>
              <w:t>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 xml:space="preserve">Не пізніше третього робочого дня з дня реєстрації заяви в  структурному підрозділі територіального </w:t>
            </w:r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lastRenderedPageBreak/>
              <w:t xml:space="preserve">органу </w:t>
            </w:r>
            <w:proofErr w:type="spellStart"/>
            <w:r w:rsidRPr="00430397">
              <w:rPr>
                <w:rFonts w:ascii="Times New Roman" w:hAnsi="Times New Roman"/>
                <w:sz w:val="24"/>
                <w:szCs w:val="24"/>
                <w:lang w:val="uk-UA" w:eastAsia="uk-UA"/>
              </w:rPr>
              <w:t>Держгеокадастру</w:t>
            </w:r>
            <w:proofErr w:type="spellEnd"/>
          </w:p>
        </w:tc>
      </w:tr>
      <w:tr w:rsidR="000E0576" w:rsidRPr="00430397" w:rsidTr="00E836A0">
        <w:tc>
          <w:tcPr>
            <w:tcW w:w="7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lastRenderedPageBreak/>
              <w:t>Загальна кількість днів надання послуги –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3 робочих дні</w:t>
            </w:r>
          </w:p>
        </w:tc>
      </w:tr>
      <w:tr w:rsidR="000E0576" w:rsidRPr="00430397" w:rsidTr="00E836A0">
        <w:tc>
          <w:tcPr>
            <w:tcW w:w="7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Загальна кількість днів (передбачена законодавством) –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576" w:rsidRPr="00430397" w:rsidRDefault="000E0576" w:rsidP="00E836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uk-UA"/>
              </w:rPr>
            </w:pPr>
            <w:r w:rsidRPr="00430397">
              <w:rPr>
                <w:rFonts w:ascii="Times New Roman" w:hAnsi="Times New Roman"/>
                <w:b/>
                <w:bCs/>
                <w:sz w:val="24"/>
                <w:szCs w:val="24"/>
                <w:lang w:val="uk-UA" w:eastAsia="uk-UA"/>
              </w:rPr>
              <w:t>3 робочих дні</w:t>
            </w:r>
          </w:p>
        </w:tc>
      </w:tr>
    </w:tbl>
    <w:p w:rsidR="000E0576" w:rsidRPr="00430397" w:rsidRDefault="000E0576" w:rsidP="000E057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30397">
        <w:rPr>
          <w:rFonts w:ascii="Times New Roman" w:hAnsi="Times New Roman"/>
          <w:b/>
          <w:bCs/>
          <w:sz w:val="24"/>
          <w:szCs w:val="24"/>
          <w:lang w:val="uk-UA" w:eastAsia="uk-UA"/>
        </w:rPr>
        <w:t>Примітка:</w:t>
      </w:r>
      <w:r w:rsidRPr="00430397">
        <w:rPr>
          <w:rFonts w:ascii="Times New Roman" w:hAnsi="Times New Roman"/>
          <w:sz w:val="24"/>
          <w:szCs w:val="24"/>
          <w:lang w:val="uk-UA" w:eastAsia="uk-UA"/>
        </w:rPr>
        <w:t xml:space="preserve"> дії або бездіяльність адміністратора центру надання адміністративних послуг та/або Державного кадастрового реєстратора та/або посадової особи територіального органу </w:t>
      </w:r>
      <w:proofErr w:type="spellStart"/>
      <w:r w:rsidRPr="00430397">
        <w:rPr>
          <w:rFonts w:ascii="Times New Roman" w:hAnsi="Times New Roman"/>
          <w:sz w:val="24"/>
          <w:szCs w:val="24"/>
          <w:lang w:val="uk-UA" w:eastAsia="uk-UA"/>
        </w:rPr>
        <w:t>Держгеокадастру</w:t>
      </w:r>
      <w:proofErr w:type="spellEnd"/>
      <w:r w:rsidRPr="00430397">
        <w:rPr>
          <w:rFonts w:ascii="Times New Roman" w:hAnsi="Times New Roman"/>
          <w:sz w:val="24"/>
          <w:szCs w:val="24"/>
          <w:lang w:val="uk-UA" w:eastAsia="uk-UA"/>
        </w:rPr>
        <w:t xml:space="preserve"> можуть бути оскаржені до суду в порядку, встановленому законом.</w:t>
      </w:r>
    </w:p>
    <w:p w:rsidR="00C81F5C" w:rsidRDefault="000E0576" w:rsidP="000E0576">
      <w:r w:rsidRPr="00430397">
        <w:rPr>
          <w:rFonts w:ascii="Times New Roman" w:hAnsi="Times New Roman"/>
          <w:i/>
          <w:iCs/>
          <w:sz w:val="24"/>
          <w:szCs w:val="24"/>
          <w:lang w:val="uk-UA" w:eastAsia="uk-UA"/>
        </w:rPr>
        <w:t>Умовні позначки: В – виконує; У – бере участь; П – погоджує; 3 – затверджує.</w:t>
      </w:r>
      <w:bookmarkStart w:id="0" w:name="_GoBack"/>
      <w:bookmarkEnd w:id="0"/>
    </w:p>
    <w:sectPr w:rsidR="00C81F5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078"/>
    <w:rsid w:val="000E0576"/>
    <w:rsid w:val="00C81F5C"/>
    <w:rsid w:val="00EB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DBD042-68C1-4A55-9FA0-8CD717ACA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57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1041</Words>
  <Characters>5937</Characters>
  <Application>Microsoft Office Word</Application>
  <DocSecurity>0</DocSecurity>
  <Lines>49</Lines>
  <Paragraphs>13</Paragraphs>
  <ScaleCrop>false</ScaleCrop>
  <Company/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2023-02-13T09:51:00Z</dcterms:created>
  <dcterms:modified xsi:type="dcterms:W3CDTF">2023-02-13T09:51:00Z</dcterms:modified>
</cp:coreProperties>
</file>