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color w:val="5A5A5A"/>
          <w:sz w:val="28"/>
          <w:szCs w:val="28"/>
          <w:lang w:val="uk-UA"/>
        </w:rPr>
      </w:pPr>
      <w:r>
        <w:rPr>
          <w:rStyle w:val="a3"/>
          <w:color w:val="000000"/>
          <w:sz w:val="28"/>
          <w:szCs w:val="28"/>
          <w:bdr w:val="none" w:sz="0" w:space="0" w:color="auto" w:frame="1"/>
          <w:lang w:val="uk-UA"/>
        </w:rPr>
        <w:t>Перелік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center"/>
        <w:textAlignment w:val="baseline"/>
        <w:rPr>
          <w:color w:val="5A5A5A"/>
          <w:sz w:val="28"/>
          <w:szCs w:val="28"/>
          <w:lang w:val="uk-UA"/>
        </w:rPr>
      </w:pPr>
      <w:r>
        <w:rPr>
          <w:rStyle w:val="a3"/>
          <w:color w:val="000000"/>
          <w:sz w:val="28"/>
          <w:szCs w:val="28"/>
          <w:bdr w:val="none" w:sz="0" w:space="0" w:color="auto" w:frame="1"/>
          <w:lang w:val="uk-UA"/>
        </w:rPr>
        <w:t>документів, які подаються суб’єктами підприємництва на отримання часткового відшкодування з</w:t>
      </w:r>
      <w:r>
        <w:rPr>
          <w:rStyle w:val="apple-converted-space"/>
          <w:b/>
          <w:bCs/>
          <w:color w:val="000000"/>
          <w:sz w:val="28"/>
          <w:szCs w:val="28"/>
          <w:bdr w:val="none" w:sz="0" w:space="0" w:color="auto" w:frame="1"/>
          <w:lang w:val="uk-UA"/>
        </w:rPr>
        <w:t> </w:t>
      </w:r>
      <w:r>
        <w:rPr>
          <w:rStyle w:val="a3"/>
          <w:color w:val="000000"/>
          <w:sz w:val="28"/>
          <w:szCs w:val="28"/>
          <w:bdr w:val="none" w:sz="0" w:space="0" w:color="auto" w:frame="1"/>
          <w:lang w:val="uk-UA"/>
        </w:rPr>
        <w:t>міського бюджету відсоткових ставок за кредитами, залученими суб’єктами малого і середнього підприємництва для реалізації бізнес – проектів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5A5A5A"/>
          <w:sz w:val="28"/>
          <w:szCs w:val="28"/>
          <w:lang w:val="uk-UA"/>
        </w:rPr>
        <w:t> 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>Суб’єкти підприємництва, які бажають взяти участь у конкурсі з отримання часткового відшкодування з міського бюджету відсоткових ставок за кредитами, що надаються банківськими установами на реалізацію бізнес-проектів суб’єктів малого і середнього підприємництва, подають до конкурсної комісії наступні документи: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>1)    заяву на участь у конкурсі згідно з додатком 1 до Порядку;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>2)    загальну інформацію про суб'єкта підприємництва: чисельність працівників; виробничі потужності; спеціалізація; інформація про зовнішньоекономічну діяльність;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>3)    витяг з Єдиного державного реєстру юридичних осіб та фізичних осіб-підприємців;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>4)    бізнес-план, який повинен містити:</w:t>
      </w:r>
    </w:p>
    <w:p w:rsidR="001B02E0" w:rsidRDefault="001B02E0" w:rsidP="001B02E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color w:val="5A5A5A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uk-UA"/>
        </w:rPr>
        <w:t>назву, мету, вартість проекту, соціальні та екологічні наслідки його впровадження;</w:t>
      </w:r>
    </w:p>
    <w:p w:rsidR="001B02E0" w:rsidRDefault="001B02E0" w:rsidP="001B02E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color w:val="5A5A5A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uk-UA"/>
        </w:rPr>
        <w:t>відповідність проекту пріоритетним напрямам діяльності суб’єктів підприємництва, зазначених у п.2 Порядку часткового відшкодування з міського бюджету відсоткових ставок за кредитами, залученими суб’єктами малого і середнього підприємництва для реалізації бізнес – проектів;</w:t>
      </w:r>
    </w:p>
    <w:p w:rsidR="001B02E0" w:rsidRDefault="001B02E0" w:rsidP="001B02E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color w:val="5A5A5A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uk-UA"/>
        </w:rPr>
        <w:t>фінансово-економічні показники ефективності проекту (фактичне збільшення обсягів виробництва, надання послуг, виконання робіт, валового доходу, відрахувань до бюджету та позабюджетних фондів, наявність прибутку, рівень рентабельності, термін окупності);</w:t>
      </w:r>
    </w:p>
    <w:p w:rsidR="001B02E0" w:rsidRDefault="001B02E0" w:rsidP="001B02E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color w:val="5A5A5A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uk-UA"/>
        </w:rPr>
        <w:t>створення нових робочих місць, за умови збереження наявного персоналу;</w:t>
      </w:r>
    </w:p>
    <w:p w:rsidR="001B02E0" w:rsidRDefault="001B02E0" w:rsidP="001B02E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color w:val="5A5A5A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uk-UA"/>
        </w:rPr>
        <w:t>рівень заробітної плати працівників, працевлаштованих на нові робочі місця, та/або динаміка зміни рівня середньомісячної заробітної плати одного штатного працівника;</w:t>
      </w:r>
    </w:p>
    <w:p w:rsidR="001B02E0" w:rsidRDefault="001B02E0" w:rsidP="001B02E0">
      <w:pPr>
        <w:numPr>
          <w:ilvl w:val="0"/>
          <w:numId w:val="1"/>
        </w:numPr>
        <w:shd w:val="clear" w:color="auto" w:fill="FFFFFF"/>
        <w:spacing w:after="0" w:line="240" w:lineRule="auto"/>
        <w:ind w:left="0" w:firstLine="709"/>
        <w:jc w:val="both"/>
        <w:textAlignment w:val="baseline"/>
        <w:rPr>
          <w:rFonts w:ascii="Times New Roman" w:hAnsi="Times New Roman"/>
          <w:color w:val="5A5A5A"/>
          <w:sz w:val="28"/>
          <w:szCs w:val="28"/>
          <w:lang w:val="uk-UA"/>
        </w:rPr>
      </w:pPr>
      <w:r>
        <w:rPr>
          <w:rFonts w:ascii="Times New Roman" w:hAnsi="Times New Roman"/>
          <w:color w:val="000000"/>
          <w:sz w:val="28"/>
          <w:szCs w:val="28"/>
          <w:bdr w:val="none" w:sz="0" w:space="0" w:color="auto" w:frame="1"/>
          <w:lang w:val="uk-UA"/>
        </w:rPr>
        <w:t>впровадження енергозберігаючих заходів, їх обґрунтування та оцінка економічної ефективності від їх впровадження;</w:t>
      </w:r>
    </w:p>
    <w:p w:rsidR="001B02E0" w:rsidRDefault="001B02E0" w:rsidP="001B02E0">
      <w:pPr>
        <w:pStyle w:val="a4"/>
        <w:shd w:val="clear" w:color="auto" w:fill="FFFFFF"/>
        <w:spacing w:before="0" w:beforeAutospacing="0" w:after="0" w:afterAutospacing="0"/>
        <w:ind w:firstLine="709"/>
        <w:jc w:val="both"/>
        <w:textAlignment w:val="baseline"/>
        <w:rPr>
          <w:color w:val="5A5A5A"/>
          <w:sz w:val="28"/>
          <w:szCs w:val="28"/>
          <w:lang w:val="uk-UA"/>
        </w:rPr>
      </w:pPr>
      <w:r>
        <w:rPr>
          <w:color w:val="000000"/>
          <w:sz w:val="28"/>
          <w:szCs w:val="28"/>
          <w:bdr w:val="none" w:sz="0" w:space="0" w:color="auto" w:frame="1"/>
          <w:lang w:val="uk-UA"/>
        </w:rPr>
        <w:t>5)    завірену банківською установою або суб’єктом підприємництва копію кредитного договору, укладеного з банківською установою, яка видала кредит.</w:t>
      </w:r>
    </w:p>
    <w:p w:rsidR="00F12C76" w:rsidRPr="001B02E0" w:rsidRDefault="00F12C76" w:rsidP="006C0B77">
      <w:pPr>
        <w:spacing w:after="0"/>
        <w:ind w:firstLine="709"/>
        <w:jc w:val="both"/>
        <w:rPr>
          <w:lang w:val="uk-UA"/>
        </w:rPr>
      </w:pPr>
      <w:bookmarkStart w:id="0" w:name="_GoBack"/>
      <w:bookmarkEnd w:id="0"/>
    </w:p>
    <w:sectPr w:rsidR="00F12C76" w:rsidRPr="001B02E0" w:rsidSect="006C0B77">
      <w:pgSz w:w="11906" w:h="16838" w:code="9"/>
      <w:pgMar w:top="1134" w:right="851" w:bottom="1134" w:left="1701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1478695F"/>
    <w:multiLevelType w:val="multilevel"/>
    <w:tmpl w:val="502629F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0"/>
    <w:lvlOverride w:ilvl="0"/>
    <w:lvlOverride w:ilvl="1"/>
    <w:lvlOverride w:ilvl="2"/>
    <w:lvlOverride w:ilvl="3"/>
    <w:lvlOverride w:ilvl="4"/>
    <w:lvlOverride w:ilvl="5"/>
    <w:lvlOverride w:ilvl="6"/>
    <w:lvlOverride w:ilvl="7"/>
    <w:lvlOverride w:ilv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03E5A"/>
    <w:rsid w:val="001B02E0"/>
    <w:rsid w:val="006C0B77"/>
    <w:rsid w:val="008242FF"/>
    <w:rsid w:val="00870751"/>
    <w:rsid w:val="00922C48"/>
    <w:rsid w:val="00B03E5A"/>
    <w:rsid w:val="00B915B7"/>
    <w:rsid w:val="00EA59DF"/>
    <w:rsid w:val="00EE4070"/>
    <w:rsid w:val="00F12C7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E0C591CB-E6D7-4F76-8036-B9D6E840CA8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1B02E0"/>
    <w:pPr>
      <w:spacing w:after="200" w:line="276" w:lineRule="auto"/>
    </w:pPr>
    <w:rPr>
      <w:rFonts w:ascii="Calibri" w:eastAsia="Calibri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Strong"/>
    <w:basedOn w:val="a0"/>
    <w:uiPriority w:val="99"/>
    <w:qFormat/>
    <w:rsid w:val="001B02E0"/>
    <w:rPr>
      <w:rFonts w:ascii="Times New Roman" w:hAnsi="Times New Roman" w:cs="Times New Roman" w:hint="default"/>
      <w:b/>
      <w:bCs w:val="0"/>
    </w:rPr>
  </w:style>
  <w:style w:type="paragraph" w:styleId="a4">
    <w:name w:val="Normal (Web)"/>
    <w:basedOn w:val="a"/>
    <w:uiPriority w:val="99"/>
    <w:semiHidden/>
    <w:unhideWhenUsed/>
    <w:rsid w:val="001B02E0"/>
    <w:pPr>
      <w:spacing w:before="100" w:beforeAutospacing="1" w:after="100" w:afterAutospacing="1" w:line="240" w:lineRule="auto"/>
    </w:pPr>
    <w:rPr>
      <w:rFonts w:ascii="Times New Roman" w:eastAsia="Times New Roman" w:hAnsi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uiPriority w:val="99"/>
    <w:rsid w:val="001B02E0"/>
    <w:rPr>
      <w:rFonts w:ascii="Times New Roman" w:hAnsi="Times New Roman" w:cs="Times New Roman" w:hint="defaul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1799724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301</Words>
  <Characters>1720</Characters>
  <Application>Microsoft Office Word</Application>
  <DocSecurity>0</DocSecurity>
  <Lines>14</Lines>
  <Paragraphs>4</Paragraphs>
  <ScaleCrop>false</ScaleCrop>
  <Company/>
  <LinksUpToDate>false</LinksUpToDate>
  <CharactersWithSpaces>2017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2022-01-31T09:22:00Z</dcterms:created>
  <dcterms:modified xsi:type="dcterms:W3CDTF">2022-01-31T09:22:00Z</dcterms:modified>
</cp:coreProperties>
</file>