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AF0" w:rsidRDefault="00886674" w:rsidP="00843AF0">
      <w:pPr>
        <w:pStyle w:val="af0"/>
        <w:jc w:val="left"/>
        <w:rPr>
          <w:sz w:val="28"/>
          <w:szCs w:val="28"/>
        </w:rPr>
      </w:pPr>
      <w:r w:rsidRPr="00886674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pt;margin-top:-31.95pt;width:34pt;height:41.35pt;z-index:251660288">
            <v:imagedata r:id="rId8" o:title=""/>
            <w10:wrap type="topAndBottom"/>
          </v:shape>
          <o:OLEObject Type="Embed" ProgID="MS_ClipArt_Gallery" ShapeID="_x0000_s1026" DrawAspect="Content" ObjectID="_1701590566" r:id="rId9"/>
        </w:pict>
      </w:r>
    </w:p>
    <w:p w:rsidR="00843AF0" w:rsidRDefault="00843AF0" w:rsidP="00843AF0">
      <w:pPr>
        <w:pStyle w:val="af0"/>
        <w:rPr>
          <w:b w:val="0"/>
          <w:bCs w:val="0"/>
          <w:sz w:val="28"/>
          <w:szCs w:val="28"/>
        </w:rPr>
      </w:pPr>
      <w:r>
        <w:rPr>
          <w:sz w:val="28"/>
          <w:szCs w:val="28"/>
        </w:rPr>
        <w:t>ВИКОНАВЧИЙ КОМІТЕТ ОБУХІВСЬКОЇ МІСЬКОЇ РАДИ</w:t>
      </w:r>
    </w:p>
    <w:p w:rsidR="00843AF0" w:rsidRDefault="00843AF0" w:rsidP="00843AF0">
      <w:pPr>
        <w:pStyle w:val="af0"/>
        <w:rPr>
          <w:sz w:val="28"/>
          <w:szCs w:val="28"/>
        </w:rPr>
      </w:pPr>
      <w:r>
        <w:rPr>
          <w:sz w:val="28"/>
          <w:szCs w:val="28"/>
        </w:rPr>
        <w:t>КИЇВСЬКОЇ ОБЛАСТІ</w:t>
      </w:r>
    </w:p>
    <w:p w:rsidR="00843AF0" w:rsidRDefault="00843AF0" w:rsidP="00843AF0">
      <w:pPr>
        <w:pStyle w:val="af0"/>
        <w:rPr>
          <w:sz w:val="28"/>
          <w:szCs w:val="28"/>
        </w:rPr>
      </w:pPr>
    </w:p>
    <w:p w:rsidR="00843AF0" w:rsidRDefault="00843AF0" w:rsidP="00843AF0">
      <w:pPr>
        <w:pStyle w:val="af2"/>
        <w:rPr>
          <w:rFonts w:ascii="Times New Roman" w:hAnsi="Times New Roman"/>
          <w:b w:val="0"/>
          <w:sz w:val="20"/>
        </w:rPr>
      </w:pPr>
      <w:r>
        <w:rPr>
          <w:rFonts w:ascii="Times New Roman" w:hAnsi="Times New Roman"/>
          <w:b w:val="0"/>
          <w:sz w:val="20"/>
        </w:rPr>
        <w:t xml:space="preserve">вул. Київська, </w:t>
      </w:r>
      <w:smartTag w:uri="urn:schemas-microsoft-com:office:smarttags" w:element="metricconverter">
        <w:smartTagPr>
          <w:attr w:name="ProductID" w:val="10, м"/>
        </w:smartTagPr>
        <w:r>
          <w:rPr>
            <w:rFonts w:ascii="Times New Roman" w:hAnsi="Times New Roman"/>
            <w:b w:val="0"/>
            <w:sz w:val="20"/>
          </w:rPr>
          <w:t>10, м</w:t>
        </w:r>
      </w:smartTag>
      <w:r>
        <w:rPr>
          <w:rFonts w:ascii="Times New Roman" w:hAnsi="Times New Roman"/>
          <w:b w:val="0"/>
          <w:sz w:val="20"/>
        </w:rPr>
        <w:t>. Обухів, Київська обл., 08700,  тел.: 0457250246, факс 0457250343</w:t>
      </w:r>
    </w:p>
    <w:p w:rsidR="00843AF0" w:rsidRDefault="00843AF0" w:rsidP="00843AF0">
      <w:pPr>
        <w:pStyle w:val="af2"/>
        <w:rPr>
          <w:rFonts w:ascii="Times New Roman" w:hAnsi="Times New Roman"/>
          <w:b w:val="0"/>
          <w:bCs/>
          <w:sz w:val="20"/>
        </w:rPr>
      </w:pPr>
      <w:r>
        <w:rPr>
          <w:rFonts w:ascii="Times New Roman" w:hAnsi="Times New Roman"/>
          <w:b w:val="0"/>
          <w:sz w:val="20"/>
        </w:rPr>
        <w:t>ЄДРП</w:t>
      </w:r>
      <w:r w:rsidR="00E31D2C">
        <w:rPr>
          <w:rFonts w:ascii="Times New Roman" w:hAnsi="Times New Roman"/>
          <w:b w:val="0"/>
          <w:sz w:val="20"/>
        </w:rPr>
        <w:t>ОУ</w:t>
      </w:r>
      <w:r>
        <w:rPr>
          <w:rFonts w:ascii="Times New Roman" w:hAnsi="Times New Roman"/>
          <w:b w:val="0"/>
          <w:sz w:val="20"/>
        </w:rPr>
        <w:t xml:space="preserve"> 04362680  е-</w:t>
      </w:r>
      <w:r>
        <w:rPr>
          <w:rFonts w:ascii="Times New Roman" w:hAnsi="Times New Roman"/>
          <w:b w:val="0"/>
          <w:sz w:val="20"/>
          <w:lang w:val="en-US"/>
        </w:rPr>
        <w:t>mail</w:t>
      </w:r>
      <w:r>
        <w:rPr>
          <w:rFonts w:ascii="Times New Roman" w:hAnsi="Times New Roman"/>
          <w:b w:val="0"/>
          <w:sz w:val="20"/>
        </w:rPr>
        <w:t xml:space="preserve">: </w:t>
      </w:r>
      <w:proofErr w:type="spellStart"/>
      <w:r>
        <w:rPr>
          <w:rFonts w:ascii="Times New Roman" w:hAnsi="Times New Roman"/>
          <w:b w:val="0"/>
          <w:bCs/>
          <w:sz w:val="20"/>
          <w:lang w:val="en-US"/>
        </w:rPr>
        <w:t>vykonkom@obcity</w:t>
      </w:r>
      <w:proofErr w:type="spellEnd"/>
      <w:r>
        <w:rPr>
          <w:rFonts w:ascii="Times New Roman" w:hAnsi="Times New Roman"/>
          <w:b w:val="0"/>
          <w:bCs/>
          <w:sz w:val="20"/>
        </w:rPr>
        <w:t>.</w:t>
      </w:r>
      <w:r>
        <w:rPr>
          <w:rFonts w:ascii="Times New Roman" w:hAnsi="Times New Roman"/>
          <w:b w:val="0"/>
          <w:bCs/>
          <w:sz w:val="20"/>
          <w:lang w:val="en-US"/>
        </w:rPr>
        <w:t>gov.ua</w:t>
      </w:r>
    </w:p>
    <w:p w:rsidR="00843AF0" w:rsidRDefault="00843AF0" w:rsidP="00843AF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6"/>
          <w:highlight w:val="yellow"/>
        </w:rPr>
      </w:pPr>
      <w:r>
        <w:rPr>
          <w:b/>
          <w:bCs/>
          <w:sz w:val="20"/>
          <w:u w:val="single"/>
        </w:rPr>
        <w:t>____________________________________________________________________________________________</w:t>
      </w:r>
    </w:p>
    <w:p w:rsidR="00843AF0" w:rsidRDefault="00843AF0" w:rsidP="008425A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6"/>
          <w:highlight w:val="yellow"/>
        </w:rPr>
      </w:pPr>
    </w:p>
    <w:p w:rsidR="00CC6DA6" w:rsidRDefault="00CC6DA6" w:rsidP="008425A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6"/>
        </w:rPr>
      </w:pPr>
    </w:p>
    <w:p w:rsidR="001A21FC" w:rsidRDefault="00395654" w:rsidP="008425A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6"/>
        </w:rPr>
      </w:pPr>
      <w:r>
        <w:rPr>
          <w:rFonts w:ascii="Times New Roman" w:hAnsi="Times New Roman" w:cs="Times New Roman"/>
          <w:b/>
          <w:sz w:val="28"/>
          <w:szCs w:val="26"/>
        </w:rPr>
        <w:t>Г</w:t>
      </w:r>
      <w:r w:rsidR="00F412CB">
        <w:rPr>
          <w:rFonts w:ascii="Times New Roman" w:hAnsi="Times New Roman" w:cs="Times New Roman"/>
          <w:b/>
          <w:sz w:val="28"/>
          <w:szCs w:val="26"/>
        </w:rPr>
        <w:t>ро</w:t>
      </w:r>
      <w:r w:rsidR="00A054DE">
        <w:rPr>
          <w:rFonts w:ascii="Times New Roman" w:hAnsi="Times New Roman" w:cs="Times New Roman"/>
          <w:b/>
          <w:sz w:val="28"/>
          <w:szCs w:val="26"/>
        </w:rPr>
        <w:t>мадське обговорення</w:t>
      </w:r>
    </w:p>
    <w:p w:rsidR="00395654" w:rsidRPr="002B151F" w:rsidRDefault="00395654" w:rsidP="008425A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6"/>
        </w:rPr>
      </w:pPr>
      <w:r>
        <w:rPr>
          <w:rFonts w:ascii="Times New Roman" w:hAnsi="Times New Roman" w:cs="Times New Roman"/>
          <w:b/>
          <w:sz w:val="28"/>
          <w:szCs w:val="26"/>
        </w:rPr>
        <w:t>у процесі стратегічної екологічної оцінки</w:t>
      </w:r>
    </w:p>
    <w:p w:rsidR="00CC6DA6" w:rsidRDefault="00CC6DA6" w:rsidP="00F15E41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b/>
          <w:i/>
          <w:sz w:val="26"/>
          <w:szCs w:val="26"/>
        </w:rPr>
      </w:pPr>
    </w:p>
    <w:p w:rsidR="005D2389" w:rsidRDefault="005D2389" w:rsidP="00F15E41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b/>
          <w:i/>
          <w:sz w:val="26"/>
          <w:szCs w:val="26"/>
        </w:rPr>
      </w:pPr>
      <w:r w:rsidRPr="005D2389">
        <w:rPr>
          <w:b/>
          <w:i/>
          <w:sz w:val="26"/>
          <w:szCs w:val="26"/>
        </w:rPr>
        <w:t>Найменування документа державного планування</w:t>
      </w:r>
    </w:p>
    <w:p w:rsidR="002B151F" w:rsidRPr="009757EF" w:rsidRDefault="002B151F" w:rsidP="00E51ACB">
      <w:pPr>
        <w:pStyle w:val="1"/>
        <w:spacing w:before="10" w:after="10"/>
        <w:ind w:firstLine="567"/>
        <w:jc w:val="both"/>
        <w:rPr>
          <w:rFonts w:ascii="Times New Roman" w:hAnsi="Times New Roman"/>
          <w:b w:val="0"/>
          <w:color w:val="000000"/>
          <w:sz w:val="26"/>
          <w:szCs w:val="26"/>
          <w:shd w:val="clear" w:color="auto" w:fill="FFFFFF"/>
          <w:lang w:val="uk-UA"/>
        </w:rPr>
      </w:pPr>
      <w:r w:rsidRPr="00E51ACB">
        <w:rPr>
          <w:rFonts w:ascii="Times New Roman" w:eastAsiaTheme="minorHAnsi" w:hAnsi="Times New Roman" w:cstheme="minorBidi"/>
          <w:b w:val="0"/>
          <w:bCs w:val="0"/>
          <w:kern w:val="0"/>
          <w:sz w:val="26"/>
          <w:szCs w:val="26"/>
          <w:lang w:val="uk-UA" w:eastAsia="en-US"/>
        </w:rPr>
        <w:t>Про</w:t>
      </w:r>
      <w:r w:rsidR="00E31D2C">
        <w:rPr>
          <w:rFonts w:ascii="Times New Roman" w:eastAsiaTheme="minorHAnsi" w:hAnsi="Times New Roman" w:cstheme="minorBidi"/>
          <w:b w:val="0"/>
          <w:bCs w:val="0"/>
          <w:kern w:val="0"/>
          <w:sz w:val="26"/>
          <w:szCs w:val="26"/>
          <w:lang w:val="uk-UA" w:eastAsia="en-US"/>
        </w:rPr>
        <w:t>е</w:t>
      </w:r>
      <w:r w:rsidRPr="00E51ACB">
        <w:rPr>
          <w:rFonts w:ascii="Times New Roman" w:eastAsiaTheme="minorHAnsi" w:hAnsi="Times New Roman" w:cstheme="minorBidi"/>
          <w:b w:val="0"/>
          <w:bCs w:val="0"/>
          <w:kern w:val="0"/>
          <w:sz w:val="26"/>
          <w:szCs w:val="26"/>
          <w:lang w:val="uk-UA" w:eastAsia="en-US"/>
        </w:rPr>
        <w:t xml:space="preserve">кт </w:t>
      </w:r>
      <w:r w:rsidR="00E31D2C">
        <w:rPr>
          <w:rFonts w:ascii="Times New Roman" w:eastAsiaTheme="minorHAnsi" w:hAnsi="Times New Roman" w:cstheme="minorBidi"/>
          <w:b w:val="0"/>
          <w:bCs w:val="0"/>
          <w:kern w:val="0"/>
          <w:sz w:val="26"/>
          <w:szCs w:val="26"/>
          <w:lang w:val="uk-UA" w:eastAsia="en-US"/>
        </w:rPr>
        <w:t>Стратегії розвитку Обухівської міської територіальної громади Київської області на 2022 – 2027 роки</w:t>
      </w:r>
      <w:r w:rsidR="009757EF">
        <w:rPr>
          <w:rFonts w:ascii="Times New Roman" w:eastAsiaTheme="minorHAnsi" w:hAnsi="Times New Roman" w:cstheme="minorBidi"/>
          <w:b w:val="0"/>
          <w:bCs w:val="0"/>
          <w:kern w:val="0"/>
          <w:sz w:val="26"/>
          <w:szCs w:val="26"/>
          <w:lang w:val="uk-UA" w:eastAsia="en-US"/>
        </w:rPr>
        <w:t>.</w:t>
      </w:r>
    </w:p>
    <w:p w:rsidR="005D2389" w:rsidRPr="00E51ACB" w:rsidRDefault="005D2389" w:rsidP="002B151F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</w:pPr>
    </w:p>
    <w:p w:rsidR="005D2389" w:rsidRDefault="00F15E41" w:rsidP="00F15E41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sz w:val="26"/>
          <w:szCs w:val="26"/>
        </w:rPr>
      </w:pPr>
      <w:r w:rsidRPr="00F15E41">
        <w:rPr>
          <w:b/>
          <w:i/>
          <w:sz w:val="26"/>
          <w:szCs w:val="26"/>
        </w:rPr>
        <w:t>Замовник проекту:</w:t>
      </w:r>
    </w:p>
    <w:p w:rsidR="00E51ACB" w:rsidRPr="00E51ACB" w:rsidRDefault="00E51ACB" w:rsidP="00E51ACB">
      <w:pPr>
        <w:pStyle w:val="rvps2"/>
        <w:shd w:val="clear" w:color="auto" w:fill="FFFFFF"/>
        <w:tabs>
          <w:tab w:val="left" w:pos="1134"/>
        </w:tabs>
        <w:spacing w:before="40" w:beforeAutospacing="0" w:after="40" w:afterAutospacing="0"/>
        <w:ind w:firstLine="567"/>
        <w:jc w:val="both"/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</w:pP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Виконавчий комітет Обухівської  міської ради Київської області.</w:t>
      </w:r>
    </w:p>
    <w:p w:rsidR="00E51ACB" w:rsidRPr="00E51ACB" w:rsidRDefault="00E51ACB" w:rsidP="00E51ACB">
      <w:pPr>
        <w:pStyle w:val="rvps2"/>
        <w:shd w:val="clear" w:color="auto" w:fill="FFFFFF"/>
        <w:tabs>
          <w:tab w:val="left" w:pos="1134"/>
        </w:tabs>
        <w:spacing w:before="40" w:beforeAutospacing="0" w:after="40" w:afterAutospacing="0"/>
        <w:ind w:firstLine="567"/>
        <w:jc w:val="both"/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</w:pP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Адреса: 08700, Київська обл., м. Обухів, вул. Київська, буд. 10.</w:t>
      </w:r>
    </w:p>
    <w:p w:rsidR="00E51ACB" w:rsidRPr="00E51ACB" w:rsidRDefault="00E51ACB" w:rsidP="00E51ACB">
      <w:pPr>
        <w:pStyle w:val="rvps2"/>
        <w:shd w:val="clear" w:color="auto" w:fill="FFFFFF"/>
        <w:tabs>
          <w:tab w:val="left" w:pos="1134"/>
        </w:tabs>
        <w:spacing w:before="40" w:beforeAutospacing="0" w:after="40" w:afterAutospacing="0"/>
        <w:ind w:firstLine="567"/>
        <w:jc w:val="both"/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</w:pP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Контактний телефон: (0</w:t>
      </w:r>
      <w:r w:rsidR="00E31D2C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97)0747359</w:t>
      </w: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.</w:t>
      </w:r>
    </w:p>
    <w:p w:rsidR="00E51ACB" w:rsidRPr="00E31D2C" w:rsidRDefault="00E51ACB" w:rsidP="00E51ACB">
      <w:pPr>
        <w:pStyle w:val="rvps2"/>
        <w:shd w:val="clear" w:color="auto" w:fill="FFFFFF"/>
        <w:tabs>
          <w:tab w:val="left" w:pos="1134"/>
        </w:tabs>
        <w:spacing w:before="40" w:beforeAutospacing="0" w:after="40" w:afterAutospacing="0"/>
        <w:ind w:firstLine="567"/>
        <w:jc w:val="both"/>
        <w:rPr>
          <w:rFonts w:eastAsiaTheme="minorHAnsi"/>
          <w:color w:val="000000"/>
          <w:sz w:val="26"/>
          <w:szCs w:val="26"/>
          <w:shd w:val="clear" w:color="auto" w:fill="FFFFFF"/>
          <w:lang w:val="ru-RU" w:eastAsia="en-US"/>
        </w:rPr>
      </w:pP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e-</w:t>
      </w:r>
      <w:proofErr w:type="spellStart"/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mail</w:t>
      </w:r>
      <w:proofErr w:type="spellEnd"/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: </w:t>
      </w:r>
      <w:hyperlink r:id="rId10" w:history="1">
        <w:r w:rsidRPr="00E51ACB">
          <w:rPr>
            <w:rFonts w:eastAsiaTheme="minorHAnsi"/>
            <w:color w:val="000000"/>
            <w:sz w:val="26"/>
            <w:szCs w:val="26"/>
            <w:shd w:val="clear" w:color="auto" w:fill="FFFFFF"/>
            <w:lang w:eastAsia="en-US"/>
          </w:rPr>
          <w:t>vykonkom@obcity.gov.ua</w:t>
        </w:r>
      </w:hyperlink>
      <w:r w:rsidR="00E31D2C">
        <w:t xml:space="preserve">, </w:t>
      </w:r>
      <w:r w:rsidR="00E31D2C" w:rsidRPr="00E31D2C">
        <w:rPr>
          <w:sz w:val="26"/>
          <w:szCs w:val="26"/>
        </w:rPr>
        <w:t>ekonom_obuchivmeria@ukr.net</w:t>
      </w:r>
    </w:p>
    <w:p w:rsidR="00F15E41" w:rsidRPr="00E31D2C" w:rsidRDefault="00E51ACB" w:rsidP="00E51ACB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</w:pPr>
      <w:r w:rsidRPr="00E31D2C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Сайт:</w:t>
      </w:r>
      <w:r w:rsidR="00E31D2C" w:rsidRPr="00E31D2C">
        <w:rPr>
          <w:rFonts w:eastAsiaTheme="minorHAnsi"/>
          <w:color w:val="000000"/>
          <w:sz w:val="26"/>
          <w:szCs w:val="26"/>
          <w:shd w:val="clear" w:color="auto" w:fill="FFFFFF"/>
          <w:lang w:val="ru-RU" w:eastAsia="en-US"/>
        </w:rPr>
        <w:t xml:space="preserve"> </w:t>
      </w:r>
      <w:hyperlink r:id="rId11" w:history="1">
        <w:r w:rsidRPr="00E31D2C">
          <w:rPr>
            <w:rFonts w:eastAsiaTheme="minorHAnsi"/>
            <w:color w:val="000000"/>
            <w:sz w:val="26"/>
            <w:szCs w:val="26"/>
            <w:shd w:val="clear" w:color="auto" w:fill="FFFFFF"/>
          </w:rPr>
          <w:t>https://obcity.gov.ua</w:t>
        </w:r>
      </w:hyperlink>
    </w:p>
    <w:p w:rsidR="00F15E41" w:rsidRPr="00F15E41" w:rsidRDefault="00F15E41" w:rsidP="00F15E41">
      <w:pPr>
        <w:spacing w:after="0" w:line="240" w:lineRule="auto"/>
        <w:ind w:firstLine="567"/>
        <w:contextualSpacing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9D50B6" w:rsidRDefault="001F5FCE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На виконання 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ст. 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1</w:t>
      </w:r>
      <w:r w:rsidR="00395654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0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Закону України «Про стратегічну екологічну</w:t>
      </w:r>
      <w:r w:rsidR="00761528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оцінку» </w:t>
      </w:r>
      <w:r w:rsidR="00E31D2C" w:rsidRPr="00E31D2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В</w:t>
      </w:r>
      <w:r w:rsid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иконавчим к</w:t>
      </w:r>
      <w:r w:rsidR="00E51ACB" w:rsidRP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ом</w:t>
      </w:r>
      <w:r w:rsid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ітет</w:t>
      </w:r>
      <w:r w:rsidR="00E51ACB" w:rsidRP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ом</w:t>
      </w:r>
      <w:r w:rsid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Обухівської міської ради</w:t>
      </w:r>
      <w:r w:rsidR="00761528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Київської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області на офіційному </w:t>
      </w:r>
      <w:proofErr w:type="spellStart"/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веб-сайті</w:t>
      </w:r>
      <w:proofErr w:type="spellEnd"/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Pr="002B151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(</w:t>
      </w:r>
      <w:hyperlink r:id="rId12" w:history="1">
        <w:r w:rsidR="00761528" w:rsidRPr="008B3690">
          <w:rPr>
            <w:rStyle w:val="a5"/>
            <w:rFonts w:ascii="Times New Roman" w:hAnsi="Times New Roman" w:cs="Times New Roman"/>
            <w:sz w:val="26"/>
            <w:szCs w:val="26"/>
            <w:shd w:val="clear" w:color="auto" w:fill="FFFFFF"/>
          </w:rPr>
          <w:t>https://obcity.gov.ua/</w:t>
        </w:r>
      </w:hyperlink>
      <w:r w:rsidRPr="002B151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)</w:t>
      </w:r>
      <w:r w:rsidR="00761528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="009D50B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30.09</w:t>
      </w:r>
      <w:r w:rsidRPr="002B151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.202</w:t>
      </w:r>
      <w:r w:rsidR="009D50B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1</w:t>
      </w:r>
      <w:r w:rsidRPr="002B151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 р</w:t>
      </w:r>
      <w:r w:rsidR="009D50B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оку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була розміщена </w:t>
      </w:r>
      <w:r w:rsidR="009D50B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З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аява про визначення обсягу стратегічної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екологічної оцінки про</w:t>
      </w:r>
      <w:r w:rsidR="009D50B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е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кту </w:t>
      </w:r>
      <w:r w:rsidR="009D50B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Стратегії розвитку Обухівської міської територіальної громади Київської області на 2022 – 2027 роки.</w:t>
      </w:r>
    </w:p>
    <w:p w:rsidR="00AF2E64" w:rsidRDefault="001F5FCE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Одночасно </w:t>
      </w:r>
      <w:r w:rsidR="00D33C9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з тим, 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в засобах масової інформації </w:t>
      </w:r>
      <w:r w:rsidRPr="00D33C9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(</w:t>
      </w:r>
      <w:r w:rsidR="00D33C91" w:rsidRPr="00D33C9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в </w:t>
      </w:r>
      <w:r w:rsid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громадсько-політичні газеті </w:t>
      </w:r>
      <w:r w:rsidRPr="00D33C9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«</w:t>
      </w:r>
      <w:r w:rsidR="00E51ACB" w:rsidRP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Обухівські вісті</w:t>
      </w:r>
      <w:r w:rsidRPr="00D33C9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» №</w:t>
      </w:r>
      <w:r w:rsid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="009D50B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17</w:t>
      </w:r>
      <w:r w:rsidR="00D33C91" w:rsidRPr="00D33C9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(</w:t>
      </w:r>
      <w:r w:rsid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9</w:t>
      </w:r>
      <w:r w:rsidR="009D50B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32</w:t>
      </w:r>
      <w:r w:rsidR="00D33C91" w:rsidRPr="00D33C9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)</w:t>
      </w:r>
      <w:r w:rsidRPr="00D33C9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від </w:t>
      </w:r>
      <w:r w:rsidR="009D50B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29.09.2021 </w:t>
      </w:r>
      <w:r w:rsidRPr="00D33C9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р</w:t>
      </w:r>
      <w:r w:rsidR="009D50B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оку</w:t>
      </w:r>
      <w:r w:rsidRPr="00D33C9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та </w:t>
      </w:r>
      <w:r w:rsid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газеті </w:t>
      </w:r>
      <w:r w:rsidRPr="00D33C9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«</w:t>
      </w:r>
      <w:r w:rsid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Довідкова</w:t>
      </w:r>
      <w:r w:rsidRPr="00D33C9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» № </w:t>
      </w:r>
      <w:r w:rsidR="009D50B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2</w:t>
      </w:r>
      <w:r w:rsid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від </w:t>
      </w:r>
      <w:r w:rsidR="009D50B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29.09.2021 року</w:t>
      </w:r>
      <w:r w:rsidR="00D33C9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)</w:t>
      </w:r>
      <w:r w:rsidR="00761528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було </w:t>
      </w:r>
      <w:r w:rsidR="00D33C9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розміщено</w:t>
      </w:r>
      <w:r w:rsidR="00761528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="009757E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п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овідомлення </w:t>
      </w:r>
      <w:r w:rsidR="00C711F5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щодо</w:t>
      </w:r>
      <w:r w:rsidR="00761528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оприлюднення </w:t>
      </w:r>
      <w:r w:rsidR="009D50B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З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аяви про визначення обсягу стратегічної екологічної оцінки.</w:t>
      </w:r>
    </w:p>
    <w:p w:rsidR="001F5FCE" w:rsidRDefault="001F5FCE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В установлений термін (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з </w:t>
      </w:r>
      <w:r w:rsidR="00D32528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val="ru-RU"/>
        </w:rPr>
        <w:t>29</w:t>
      </w:r>
      <w:r w:rsidR="009D50B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val="ru-RU"/>
        </w:rPr>
        <w:t>.09</w:t>
      </w:r>
      <w:r w:rsidR="00C711F5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val="ru-RU"/>
        </w:rPr>
        <w:t>.</w:t>
      </w:r>
      <w:r w:rsidR="009D50B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2021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р</w:t>
      </w:r>
      <w:r w:rsidR="009D50B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оку</w:t>
      </w:r>
      <w:r w:rsidR="00D32528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по 13.10.2021 року включно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) пропозиції від громадськості</w:t>
      </w:r>
      <w:r w:rsidR="00761528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до </w:t>
      </w:r>
      <w:r w:rsidR="00D01EDA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Обухівської </w:t>
      </w:r>
      <w:r w:rsidR="00C711F5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міської ради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="00D01EDA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Київської області 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не надходил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и.</w:t>
      </w:r>
    </w:p>
    <w:p w:rsidR="00AF2E64" w:rsidRPr="009757EF" w:rsidRDefault="00AF2E64" w:rsidP="00395654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sz w:val="26"/>
          <w:szCs w:val="26"/>
        </w:rPr>
      </w:pPr>
      <w:r w:rsidRPr="00395654">
        <w:rPr>
          <w:sz w:val="26"/>
          <w:szCs w:val="26"/>
        </w:rPr>
        <w:t xml:space="preserve">Відповідно до </w:t>
      </w:r>
      <w:r w:rsidR="00395654">
        <w:rPr>
          <w:sz w:val="26"/>
          <w:szCs w:val="26"/>
        </w:rPr>
        <w:t xml:space="preserve">вимог </w:t>
      </w:r>
      <w:r w:rsidRPr="00395654">
        <w:rPr>
          <w:sz w:val="26"/>
          <w:szCs w:val="26"/>
        </w:rPr>
        <w:t>ст</w:t>
      </w:r>
      <w:r w:rsidR="00D33C91">
        <w:rPr>
          <w:sz w:val="26"/>
          <w:szCs w:val="26"/>
        </w:rPr>
        <w:t>.</w:t>
      </w:r>
      <w:r w:rsidRPr="00395654">
        <w:rPr>
          <w:sz w:val="26"/>
          <w:szCs w:val="26"/>
        </w:rPr>
        <w:t xml:space="preserve">12 Закону України «Про стратегічну екологічну оцінку» </w:t>
      </w:r>
      <w:r w:rsidR="00395654">
        <w:rPr>
          <w:sz w:val="26"/>
          <w:szCs w:val="26"/>
        </w:rPr>
        <w:t>п</w:t>
      </w:r>
      <w:r w:rsidR="009D0CAB" w:rsidRPr="00F15E41">
        <w:rPr>
          <w:sz w:val="26"/>
          <w:szCs w:val="26"/>
        </w:rPr>
        <w:t>ро</w:t>
      </w:r>
      <w:r w:rsidR="00D32528">
        <w:rPr>
          <w:sz w:val="26"/>
          <w:szCs w:val="26"/>
        </w:rPr>
        <w:t>е</w:t>
      </w:r>
      <w:r w:rsidR="009D0CAB" w:rsidRPr="00F15E41">
        <w:rPr>
          <w:sz w:val="26"/>
          <w:szCs w:val="26"/>
        </w:rPr>
        <w:t>кт документа державного планування (</w:t>
      </w:r>
      <w:r w:rsidR="00D32528">
        <w:rPr>
          <w:color w:val="000000"/>
          <w:sz w:val="26"/>
          <w:szCs w:val="26"/>
          <w:shd w:val="clear" w:color="auto" w:fill="FFFFFF"/>
        </w:rPr>
        <w:t>Стратегія розвитку Обухівської міської територіальної громади Київської області на 2022 – 2027 роки</w:t>
      </w:r>
      <w:r w:rsidR="009D0CAB" w:rsidRPr="00F15E41">
        <w:rPr>
          <w:sz w:val="26"/>
          <w:szCs w:val="26"/>
        </w:rPr>
        <w:t>)</w:t>
      </w:r>
      <w:r w:rsidR="009D0CAB" w:rsidRPr="009757EF">
        <w:rPr>
          <w:sz w:val="26"/>
          <w:szCs w:val="26"/>
        </w:rPr>
        <w:t xml:space="preserve">, </w:t>
      </w:r>
      <w:r w:rsidR="00D32528">
        <w:rPr>
          <w:sz w:val="26"/>
          <w:szCs w:val="26"/>
        </w:rPr>
        <w:t>З</w:t>
      </w:r>
      <w:r w:rsidR="009D0CAB" w:rsidRPr="009757EF">
        <w:rPr>
          <w:sz w:val="26"/>
          <w:szCs w:val="26"/>
        </w:rPr>
        <w:t xml:space="preserve">віт про стратегічну екологічну оцінку та </w:t>
      </w:r>
      <w:r w:rsidR="00C711F5" w:rsidRPr="009757EF">
        <w:rPr>
          <w:sz w:val="26"/>
          <w:szCs w:val="26"/>
        </w:rPr>
        <w:t>П</w:t>
      </w:r>
      <w:r w:rsidR="009D0CAB" w:rsidRPr="009757EF">
        <w:rPr>
          <w:sz w:val="26"/>
          <w:szCs w:val="26"/>
        </w:rPr>
        <w:t xml:space="preserve">овідомлення про оприлюднення цих документів </w:t>
      </w:r>
      <w:r w:rsidR="00D32528">
        <w:rPr>
          <w:color w:val="000000"/>
          <w:sz w:val="26"/>
          <w:szCs w:val="26"/>
          <w:shd w:val="clear" w:color="auto" w:fill="FFFFFF"/>
        </w:rPr>
        <w:t>В</w:t>
      </w:r>
      <w:r w:rsidR="00C711F5" w:rsidRPr="009757EF">
        <w:rPr>
          <w:color w:val="000000"/>
          <w:sz w:val="26"/>
          <w:szCs w:val="26"/>
          <w:shd w:val="clear" w:color="auto" w:fill="FFFFFF"/>
        </w:rPr>
        <w:t>иконавчим комітетом Обухівської міської ради Київської області</w:t>
      </w:r>
      <w:r w:rsidR="00761528">
        <w:rPr>
          <w:color w:val="000000"/>
          <w:sz w:val="26"/>
          <w:szCs w:val="26"/>
          <w:shd w:val="clear" w:color="auto" w:fill="FFFFFF"/>
        </w:rPr>
        <w:t xml:space="preserve"> </w:t>
      </w:r>
      <w:r w:rsidR="00395654" w:rsidRPr="009757EF">
        <w:rPr>
          <w:sz w:val="26"/>
          <w:szCs w:val="26"/>
        </w:rPr>
        <w:t>б</w:t>
      </w:r>
      <w:r w:rsidR="00BA0105" w:rsidRPr="009757EF">
        <w:rPr>
          <w:sz w:val="26"/>
          <w:szCs w:val="26"/>
        </w:rPr>
        <w:t>у</w:t>
      </w:r>
      <w:r w:rsidR="00395654" w:rsidRPr="009757EF">
        <w:rPr>
          <w:sz w:val="26"/>
          <w:szCs w:val="26"/>
        </w:rPr>
        <w:t xml:space="preserve">ло </w:t>
      </w:r>
      <w:proofErr w:type="spellStart"/>
      <w:r w:rsidR="00395654" w:rsidRPr="009757EF">
        <w:rPr>
          <w:sz w:val="26"/>
          <w:szCs w:val="26"/>
        </w:rPr>
        <w:t>оприлюдн</w:t>
      </w:r>
      <w:r w:rsidR="00BA0105" w:rsidRPr="009757EF">
        <w:rPr>
          <w:sz w:val="26"/>
          <w:szCs w:val="26"/>
        </w:rPr>
        <w:t>е</w:t>
      </w:r>
      <w:r w:rsidR="00395654" w:rsidRPr="009757EF">
        <w:rPr>
          <w:sz w:val="26"/>
          <w:szCs w:val="26"/>
        </w:rPr>
        <w:t>но</w:t>
      </w:r>
      <w:proofErr w:type="spellEnd"/>
      <w:r w:rsidR="00395654" w:rsidRPr="009757EF">
        <w:rPr>
          <w:sz w:val="26"/>
          <w:szCs w:val="26"/>
        </w:rPr>
        <w:t xml:space="preserve"> </w:t>
      </w:r>
      <w:r w:rsidR="001E7632">
        <w:rPr>
          <w:sz w:val="26"/>
          <w:szCs w:val="26"/>
        </w:rPr>
        <w:t>1</w:t>
      </w:r>
      <w:r w:rsidR="00460A0D">
        <w:rPr>
          <w:sz w:val="26"/>
          <w:szCs w:val="26"/>
        </w:rPr>
        <w:t>2</w:t>
      </w:r>
      <w:r w:rsidR="001E7632">
        <w:rPr>
          <w:sz w:val="26"/>
          <w:szCs w:val="26"/>
        </w:rPr>
        <w:t>.11.2021 року</w:t>
      </w:r>
      <w:r w:rsidR="00395654" w:rsidRPr="009757EF">
        <w:rPr>
          <w:sz w:val="26"/>
          <w:szCs w:val="26"/>
        </w:rPr>
        <w:t xml:space="preserve"> </w:t>
      </w:r>
      <w:r w:rsidR="009D0CAB" w:rsidRPr="009757EF">
        <w:rPr>
          <w:sz w:val="26"/>
          <w:szCs w:val="26"/>
        </w:rPr>
        <w:t xml:space="preserve">на офіційному </w:t>
      </w:r>
      <w:proofErr w:type="spellStart"/>
      <w:r w:rsidR="009D0CAB" w:rsidRPr="009757EF">
        <w:rPr>
          <w:sz w:val="26"/>
          <w:szCs w:val="26"/>
        </w:rPr>
        <w:t>веб-сайті</w:t>
      </w:r>
      <w:proofErr w:type="spellEnd"/>
      <w:r w:rsidR="009D0CAB" w:rsidRPr="009757EF">
        <w:rPr>
          <w:sz w:val="26"/>
          <w:szCs w:val="26"/>
        </w:rPr>
        <w:t xml:space="preserve"> (</w:t>
      </w:r>
      <w:r w:rsidR="00C711F5" w:rsidRPr="009757EF">
        <w:rPr>
          <w:color w:val="000000"/>
          <w:sz w:val="26"/>
          <w:szCs w:val="26"/>
          <w:shd w:val="clear" w:color="auto" w:fill="FFFFFF"/>
        </w:rPr>
        <w:t>https://obcity.gov.ua/</w:t>
      </w:r>
      <w:r w:rsidR="009D0CAB" w:rsidRPr="009757EF">
        <w:rPr>
          <w:sz w:val="26"/>
          <w:szCs w:val="26"/>
        </w:rPr>
        <w:t>)</w:t>
      </w:r>
      <w:r w:rsidR="00395654" w:rsidRPr="009757EF">
        <w:rPr>
          <w:sz w:val="26"/>
          <w:szCs w:val="26"/>
        </w:rPr>
        <w:t>.</w:t>
      </w:r>
    </w:p>
    <w:p w:rsidR="00CC6DA6" w:rsidRDefault="00CC6DA6" w:rsidP="00CC6DA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9757E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В установлений термін</w:t>
      </w:r>
      <w:r w:rsidR="00761528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Pr="00C711F5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uk-UA"/>
        </w:rPr>
        <w:t>(</w:t>
      </w:r>
      <w:r w:rsidR="001E7632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uk-UA"/>
        </w:rPr>
        <w:t>12</w:t>
      </w:r>
      <w:r w:rsidR="001E7632">
        <w:rPr>
          <w:rFonts w:ascii="Times New Roman" w:eastAsia="Times New Roman" w:hAnsi="Times New Roman" w:cs="Times New Roman"/>
          <w:bCs/>
          <w:sz w:val="26"/>
          <w:szCs w:val="26"/>
          <w:lang w:eastAsia="uk-UA"/>
        </w:rPr>
        <w:t>.11.2021 року</w:t>
      </w:r>
      <w:r w:rsidR="00C711F5" w:rsidRPr="00C711F5">
        <w:rPr>
          <w:rFonts w:ascii="Times New Roman" w:eastAsia="Times New Roman" w:hAnsi="Times New Roman" w:cs="Times New Roman"/>
          <w:bCs/>
          <w:sz w:val="26"/>
          <w:szCs w:val="26"/>
          <w:lang w:eastAsia="uk-UA"/>
        </w:rPr>
        <w:t xml:space="preserve"> по 1</w:t>
      </w:r>
      <w:r w:rsidR="00460A0D">
        <w:rPr>
          <w:rFonts w:ascii="Times New Roman" w:eastAsia="Times New Roman" w:hAnsi="Times New Roman" w:cs="Times New Roman"/>
          <w:bCs/>
          <w:sz w:val="26"/>
          <w:szCs w:val="26"/>
          <w:lang w:eastAsia="uk-UA"/>
        </w:rPr>
        <w:t>1</w:t>
      </w:r>
      <w:r w:rsidR="00C711F5" w:rsidRPr="00C711F5">
        <w:rPr>
          <w:rFonts w:ascii="Times New Roman" w:eastAsia="Times New Roman" w:hAnsi="Times New Roman" w:cs="Times New Roman"/>
          <w:bCs/>
          <w:sz w:val="26"/>
          <w:szCs w:val="26"/>
          <w:lang w:eastAsia="uk-UA"/>
        </w:rPr>
        <w:t>.12.202</w:t>
      </w:r>
      <w:r w:rsidR="00460A0D">
        <w:rPr>
          <w:rFonts w:ascii="Times New Roman" w:eastAsia="Times New Roman" w:hAnsi="Times New Roman" w:cs="Times New Roman"/>
          <w:bCs/>
          <w:sz w:val="26"/>
          <w:szCs w:val="26"/>
          <w:lang w:eastAsia="uk-UA"/>
        </w:rPr>
        <w:t>1</w:t>
      </w:r>
      <w:r w:rsidR="00C711F5" w:rsidRPr="00C711F5">
        <w:rPr>
          <w:rFonts w:ascii="Times New Roman" w:eastAsia="Times New Roman" w:hAnsi="Times New Roman" w:cs="Times New Roman"/>
          <w:bCs/>
          <w:sz w:val="26"/>
          <w:szCs w:val="26"/>
          <w:lang w:eastAsia="uk-UA"/>
        </w:rPr>
        <w:t xml:space="preserve"> року включно</w:t>
      </w:r>
      <w:r w:rsidRPr="00C711F5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uk-UA"/>
        </w:rPr>
        <w:t>)</w:t>
      </w:r>
      <w:r w:rsidRPr="00C711F5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проп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озиції від громадськості</w:t>
      </w:r>
      <w:r w:rsidR="00761528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до </w:t>
      </w:r>
      <w:r w:rsidR="00D01EDA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Обухівської міської ради</w:t>
      </w:r>
      <w:r w:rsidR="00D01EDA"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="00D01EDA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Київської області 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не над</w:t>
      </w:r>
      <w:bookmarkStart w:id="0" w:name="_GoBack"/>
      <w:bookmarkEnd w:id="0"/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ходил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и.</w:t>
      </w:r>
    </w:p>
    <w:p w:rsidR="009D0CAB" w:rsidRDefault="00CC6DA6" w:rsidP="00AF2E64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sz w:val="26"/>
          <w:szCs w:val="26"/>
        </w:rPr>
      </w:pPr>
      <w:r>
        <w:rPr>
          <w:color w:val="000000"/>
          <w:sz w:val="26"/>
          <w:szCs w:val="26"/>
          <w:shd w:val="clear" w:color="auto" w:fill="FFFFFF"/>
        </w:rPr>
        <w:t xml:space="preserve">Згідно вимог п. 9 ст. 12 </w:t>
      </w:r>
      <w:r w:rsidRPr="001F5FCE">
        <w:rPr>
          <w:color w:val="000000"/>
          <w:sz w:val="26"/>
          <w:szCs w:val="26"/>
          <w:shd w:val="clear" w:color="auto" w:fill="FFFFFF"/>
        </w:rPr>
        <w:t>Закону України «Про стратегічну екологічну</w:t>
      </w:r>
      <w:r w:rsidR="00761528">
        <w:rPr>
          <w:color w:val="000000"/>
          <w:sz w:val="26"/>
          <w:szCs w:val="26"/>
          <w:shd w:val="clear" w:color="auto" w:fill="FFFFFF"/>
        </w:rPr>
        <w:t xml:space="preserve"> </w:t>
      </w:r>
      <w:r w:rsidRPr="001F5FCE">
        <w:rPr>
          <w:color w:val="000000"/>
          <w:sz w:val="26"/>
          <w:szCs w:val="26"/>
          <w:shd w:val="clear" w:color="auto" w:fill="FFFFFF"/>
        </w:rPr>
        <w:t>оцінку»</w:t>
      </w:r>
      <w:r w:rsidR="00761528">
        <w:rPr>
          <w:color w:val="000000"/>
          <w:sz w:val="26"/>
          <w:szCs w:val="26"/>
          <w:shd w:val="clear" w:color="auto" w:fill="FFFFFF"/>
        </w:rPr>
        <w:t xml:space="preserve"> </w:t>
      </w:r>
      <w:r>
        <w:rPr>
          <w:color w:val="000000"/>
          <w:sz w:val="26"/>
          <w:szCs w:val="26"/>
          <w:shd w:val="clear" w:color="auto" w:fill="FFFFFF"/>
        </w:rPr>
        <w:t xml:space="preserve">та </w:t>
      </w:r>
      <w:r w:rsidRPr="00355560">
        <w:rPr>
          <w:color w:val="000000"/>
          <w:sz w:val="26"/>
          <w:szCs w:val="26"/>
          <w:shd w:val="clear" w:color="auto" w:fill="FFFFFF"/>
        </w:rPr>
        <w:t xml:space="preserve">«Методичних рекомендацій із здійснення стратегічної екологічної оцінки документів державного планування», затверджених Наказом Міністерства екології та природних </w:t>
      </w:r>
      <w:r w:rsidRPr="00355560">
        <w:rPr>
          <w:color w:val="000000"/>
          <w:sz w:val="26"/>
          <w:szCs w:val="26"/>
          <w:shd w:val="clear" w:color="auto" w:fill="FFFFFF"/>
        </w:rPr>
        <w:lastRenderedPageBreak/>
        <w:t>ресурсів України № 296 від 10.08.2018 року</w:t>
      </w:r>
      <w:r w:rsidR="00761528">
        <w:rPr>
          <w:color w:val="000000"/>
          <w:sz w:val="26"/>
          <w:szCs w:val="26"/>
          <w:shd w:val="clear" w:color="auto" w:fill="FFFFFF"/>
        </w:rPr>
        <w:t xml:space="preserve">, </w:t>
      </w:r>
      <w:r>
        <w:rPr>
          <w:sz w:val="26"/>
          <w:szCs w:val="26"/>
        </w:rPr>
        <w:t>н</w:t>
      </w:r>
      <w:r w:rsidRPr="00355560">
        <w:rPr>
          <w:sz w:val="26"/>
          <w:szCs w:val="26"/>
        </w:rPr>
        <w:t xml:space="preserve">ижче у таблиці наведена довідка </w:t>
      </w:r>
      <w:r>
        <w:rPr>
          <w:sz w:val="26"/>
          <w:szCs w:val="26"/>
        </w:rPr>
        <w:t xml:space="preserve">про громадське обговорення </w:t>
      </w:r>
    </w:p>
    <w:p w:rsidR="00CC6DA6" w:rsidRPr="00CC6DA6" w:rsidRDefault="00CC6DA6" w:rsidP="00AF2E64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sz w:val="26"/>
          <w:szCs w:val="26"/>
        </w:rPr>
      </w:pPr>
    </w:p>
    <w:p w:rsidR="00CC6DA6" w:rsidRPr="00376492" w:rsidRDefault="00CC6DA6" w:rsidP="00CC6DA6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left="567"/>
        <w:contextualSpacing/>
        <w:jc w:val="center"/>
        <w:rPr>
          <w:b/>
          <w:sz w:val="28"/>
          <w:szCs w:val="28"/>
        </w:rPr>
      </w:pPr>
      <w:r w:rsidRPr="005D2389">
        <w:rPr>
          <w:b/>
          <w:sz w:val="28"/>
          <w:szCs w:val="26"/>
        </w:rPr>
        <w:t xml:space="preserve">Довідка про </w:t>
      </w:r>
      <w:r>
        <w:rPr>
          <w:b/>
          <w:sz w:val="28"/>
          <w:szCs w:val="26"/>
        </w:rPr>
        <w:t>громадське обговорення</w:t>
      </w:r>
    </w:p>
    <w:tbl>
      <w:tblPr>
        <w:tblStyle w:val="ae"/>
        <w:tblW w:w="0" w:type="auto"/>
        <w:jc w:val="center"/>
        <w:tblLayout w:type="fixed"/>
        <w:tblLook w:val="04A0"/>
      </w:tblPr>
      <w:tblGrid>
        <w:gridCol w:w="483"/>
        <w:gridCol w:w="2537"/>
        <w:gridCol w:w="1488"/>
        <w:gridCol w:w="1372"/>
        <w:gridCol w:w="2262"/>
        <w:gridCol w:w="1712"/>
      </w:tblGrid>
      <w:tr w:rsidR="00CC6DA6" w:rsidRPr="00F7005B" w:rsidTr="00B57DF7">
        <w:trPr>
          <w:tblHeader/>
          <w:jc w:val="center"/>
        </w:trPr>
        <w:tc>
          <w:tcPr>
            <w:tcW w:w="483" w:type="dxa"/>
          </w:tcPr>
          <w:p w:rsidR="00CC6DA6" w:rsidRPr="00F7005B" w:rsidRDefault="00CC6DA6" w:rsidP="00B57DF7">
            <w:pPr>
              <w:pStyle w:val="rvps2"/>
              <w:tabs>
                <w:tab w:val="left" w:pos="1134"/>
              </w:tabs>
              <w:spacing w:before="0" w:beforeAutospacing="0" w:after="0" w:afterAutospacing="0"/>
              <w:ind w:left="-142" w:right="-156"/>
              <w:contextualSpacing/>
              <w:jc w:val="center"/>
              <w:rPr>
                <w:b/>
                <w:sz w:val="23"/>
                <w:szCs w:val="23"/>
              </w:rPr>
            </w:pPr>
            <w:r w:rsidRPr="00F7005B">
              <w:rPr>
                <w:b/>
                <w:sz w:val="23"/>
                <w:szCs w:val="23"/>
              </w:rPr>
              <w:t>№ з/п</w:t>
            </w:r>
          </w:p>
        </w:tc>
        <w:tc>
          <w:tcPr>
            <w:tcW w:w="2537" w:type="dxa"/>
          </w:tcPr>
          <w:p w:rsidR="00CC6DA6" w:rsidRPr="00F7005B" w:rsidRDefault="00B57DF7" w:rsidP="00B57DF7">
            <w:pPr>
              <w:pStyle w:val="rvps2"/>
              <w:tabs>
                <w:tab w:val="left" w:pos="1134"/>
              </w:tabs>
              <w:spacing w:before="0" w:beforeAutospacing="0" w:after="0" w:afterAutospacing="0"/>
              <w:ind w:left="-53" w:right="-30"/>
              <w:contextualSpacing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Автор зауваження/</w:t>
            </w:r>
            <w:r w:rsidR="00CC6DA6">
              <w:rPr>
                <w:b/>
                <w:sz w:val="23"/>
                <w:szCs w:val="23"/>
              </w:rPr>
              <w:t>пропозиції (юридична або фізична особа)</w:t>
            </w:r>
          </w:p>
        </w:tc>
        <w:tc>
          <w:tcPr>
            <w:tcW w:w="1488" w:type="dxa"/>
          </w:tcPr>
          <w:p w:rsidR="00CC6DA6" w:rsidRPr="00F7005B" w:rsidRDefault="00CC6DA6" w:rsidP="00B57DF7">
            <w:pPr>
              <w:pStyle w:val="rvps2"/>
              <w:tabs>
                <w:tab w:val="left" w:pos="955"/>
              </w:tabs>
              <w:spacing w:before="0" w:beforeAutospacing="0" w:after="0" w:afterAutospacing="0"/>
              <w:ind w:left="-37" w:right="-105"/>
              <w:contextualSpacing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Редакція частини проекту ДДП / З</w:t>
            </w:r>
            <w:r w:rsidRPr="00F7005B">
              <w:rPr>
                <w:b/>
                <w:sz w:val="23"/>
                <w:szCs w:val="23"/>
              </w:rPr>
              <w:t>віту про СЕО, до яко</w:t>
            </w:r>
            <w:r>
              <w:rPr>
                <w:b/>
                <w:sz w:val="23"/>
                <w:szCs w:val="23"/>
              </w:rPr>
              <w:t>ї</w:t>
            </w:r>
            <w:r w:rsidRPr="00F7005B">
              <w:rPr>
                <w:b/>
                <w:sz w:val="23"/>
                <w:szCs w:val="23"/>
              </w:rPr>
              <w:t xml:space="preserve"> висловлено зауваження (пропозиці</w:t>
            </w:r>
            <w:r>
              <w:rPr>
                <w:b/>
                <w:sz w:val="23"/>
                <w:szCs w:val="23"/>
              </w:rPr>
              <w:t>ю</w:t>
            </w:r>
            <w:r w:rsidRPr="00F7005B">
              <w:rPr>
                <w:b/>
                <w:sz w:val="23"/>
                <w:szCs w:val="23"/>
              </w:rPr>
              <w:t>)</w:t>
            </w:r>
          </w:p>
        </w:tc>
        <w:tc>
          <w:tcPr>
            <w:tcW w:w="1372" w:type="dxa"/>
          </w:tcPr>
          <w:p w:rsidR="00CC6DA6" w:rsidRPr="00F7005B" w:rsidRDefault="00CC6DA6" w:rsidP="00B57DF7">
            <w:pPr>
              <w:pStyle w:val="rvps2"/>
              <w:tabs>
                <w:tab w:val="left" w:pos="873"/>
              </w:tabs>
              <w:spacing w:before="0" w:beforeAutospacing="0" w:after="0" w:afterAutospacing="0"/>
              <w:ind w:left="-119" w:right="-142"/>
              <w:contextualSpacing/>
              <w:jc w:val="center"/>
              <w:rPr>
                <w:b/>
                <w:sz w:val="23"/>
                <w:szCs w:val="23"/>
              </w:rPr>
            </w:pPr>
            <w:r w:rsidRPr="00F7005B">
              <w:rPr>
                <w:b/>
                <w:sz w:val="23"/>
                <w:szCs w:val="23"/>
              </w:rPr>
              <w:t>Зауваження/ пропозиція</w:t>
            </w:r>
          </w:p>
        </w:tc>
        <w:tc>
          <w:tcPr>
            <w:tcW w:w="2262" w:type="dxa"/>
          </w:tcPr>
          <w:p w:rsidR="00B57DF7" w:rsidRDefault="00CC6DA6" w:rsidP="00B57DF7">
            <w:pPr>
              <w:pStyle w:val="rvps2"/>
              <w:tabs>
                <w:tab w:val="left" w:pos="1134"/>
              </w:tabs>
              <w:spacing w:before="0" w:beforeAutospacing="0" w:after="0" w:afterAutospacing="0"/>
              <w:ind w:left="-67" w:right="-160"/>
              <w:contextualSpacing/>
              <w:jc w:val="center"/>
              <w:rPr>
                <w:b/>
                <w:sz w:val="23"/>
                <w:szCs w:val="23"/>
              </w:rPr>
            </w:pPr>
            <w:r w:rsidRPr="00F7005B">
              <w:rPr>
                <w:b/>
                <w:sz w:val="23"/>
                <w:szCs w:val="23"/>
              </w:rPr>
              <w:t xml:space="preserve">Спосіб врахування </w:t>
            </w:r>
            <w:r w:rsidRPr="00B57DF7">
              <w:rPr>
                <w:b/>
                <w:sz w:val="23"/>
                <w:szCs w:val="23"/>
              </w:rPr>
              <w:t>(повністю враховано / </w:t>
            </w:r>
          </w:p>
          <w:p w:rsidR="00CC6DA6" w:rsidRPr="00F7005B" w:rsidRDefault="00CC6DA6" w:rsidP="00B57DF7">
            <w:pPr>
              <w:pStyle w:val="rvps2"/>
              <w:tabs>
                <w:tab w:val="left" w:pos="1134"/>
              </w:tabs>
              <w:spacing w:before="0" w:beforeAutospacing="0" w:after="0" w:afterAutospacing="0"/>
              <w:ind w:left="-67" w:right="-160"/>
              <w:contextualSpacing/>
              <w:jc w:val="center"/>
              <w:rPr>
                <w:b/>
                <w:sz w:val="23"/>
                <w:szCs w:val="23"/>
              </w:rPr>
            </w:pPr>
            <w:r w:rsidRPr="00B57DF7">
              <w:rPr>
                <w:b/>
                <w:sz w:val="23"/>
                <w:szCs w:val="23"/>
              </w:rPr>
              <w:t>частково враховано або обґрунтовано відхилено)</w:t>
            </w:r>
          </w:p>
        </w:tc>
        <w:tc>
          <w:tcPr>
            <w:tcW w:w="1712" w:type="dxa"/>
          </w:tcPr>
          <w:p w:rsidR="00CC6DA6" w:rsidRPr="00F7005B" w:rsidRDefault="00CC6DA6" w:rsidP="00B57DF7">
            <w:pPr>
              <w:pStyle w:val="rvps2"/>
              <w:tabs>
                <w:tab w:val="left" w:pos="1134"/>
              </w:tabs>
              <w:spacing w:before="0" w:beforeAutospacing="0" w:after="0" w:afterAutospacing="0"/>
              <w:ind w:left="-64" w:right="-135"/>
              <w:contextualSpacing/>
              <w:jc w:val="center"/>
              <w:rPr>
                <w:b/>
                <w:sz w:val="23"/>
                <w:szCs w:val="23"/>
              </w:rPr>
            </w:pPr>
            <w:r w:rsidRPr="00F7005B">
              <w:rPr>
                <w:b/>
                <w:sz w:val="23"/>
                <w:szCs w:val="23"/>
              </w:rPr>
              <w:t>Обґрунтування</w:t>
            </w:r>
          </w:p>
        </w:tc>
      </w:tr>
      <w:tr w:rsidR="00CC6DA6" w:rsidRPr="00F7005B" w:rsidTr="00B57DF7">
        <w:trPr>
          <w:tblHeader/>
          <w:jc w:val="center"/>
        </w:trPr>
        <w:tc>
          <w:tcPr>
            <w:tcW w:w="483" w:type="dxa"/>
          </w:tcPr>
          <w:p w:rsidR="00CC6DA6" w:rsidRPr="00F7005B" w:rsidRDefault="00CC6DA6" w:rsidP="00E31D2C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3"/>
                <w:szCs w:val="23"/>
              </w:rPr>
            </w:pPr>
            <w:r w:rsidRPr="00F7005B">
              <w:rPr>
                <w:b/>
                <w:sz w:val="23"/>
                <w:szCs w:val="23"/>
              </w:rPr>
              <w:t>1</w:t>
            </w:r>
          </w:p>
        </w:tc>
        <w:tc>
          <w:tcPr>
            <w:tcW w:w="2537" w:type="dxa"/>
          </w:tcPr>
          <w:p w:rsidR="00CC6DA6" w:rsidRPr="00F7005B" w:rsidRDefault="00CC6DA6" w:rsidP="00E31D2C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3"/>
                <w:szCs w:val="23"/>
              </w:rPr>
            </w:pPr>
            <w:r w:rsidRPr="00F7005B">
              <w:rPr>
                <w:b/>
                <w:sz w:val="23"/>
                <w:szCs w:val="23"/>
              </w:rPr>
              <w:t>2</w:t>
            </w:r>
          </w:p>
        </w:tc>
        <w:tc>
          <w:tcPr>
            <w:tcW w:w="1488" w:type="dxa"/>
          </w:tcPr>
          <w:p w:rsidR="00CC6DA6" w:rsidRPr="00F7005B" w:rsidRDefault="00CC6DA6" w:rsidP="00E31D2C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3"/>
                <w:szCs w:val="23"/>
              </w:rPr>
            </w:pPr>
            <w:r w:rsidRPr="00F7005B">
              <w:rPr>
                <w:b/>
                <w:sz w:val="23"/>
                <w:szCs w:val="23"/>
              </w:rPr>
              <w:t>3</w:t>
            </w:r>
          </w:p>
        </w:tc>
        <w:tc>
          <w:tcPr>
            <w:tcW w:w="1372" w:type="dxa"/>
          </w:tcPr>
          <w:p w:rsidR="00CC6DA6" w:rsidRPr="00F7005B" w:rsidRDefault="00CC6DA6" w:rsidP="00E31D2C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3"/>
                <w:szCs w:val="23"/>
              </w:rPr>
            </w:pPr>
            <w:r w:rsidRPr="00F7005B">
              <w:rPr>
                <w:b/>
                <w:sz w:val="23"/>
                <w:szCs w:val="23"/>
              </w:rPr>
              <w:t>4</w:t>
            </w:r>
          </w:p>
        </w:tc>
        <w:tc>
          <w:tcPr>
            <w:tcW w:w="2262" w:type="dxa"/>
          </w:tcPr>
          <w:p w:rsidR="00CC6DA6" w:rsidRPr="00F7005B" w:rsidRDefault="00CC6DA6" w:rsidP="00E31D2C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3"/>
                <w:szCs w:val="23"/>
              </w:rPr>
            </w:pPr>
            <w:r w:rsidRPr="00F7005B">
              <w:rPr>
                <w:b/>
                <w:sz w:val="23"/>
                <w:szCs w:val="23"/>
              </w:rPr>
              <w:t>5</w:t>
            </w:r>
          </w:p>
        </w:tc>
        <w:tc>
          <w:tcPr>
            <w:tcW w:w="1712" w:type="dxa"/>
          </w:tcPr>
          <w:p w:rsidR="00CC6DA6" w:rsidRPr="00F7005B" w:rsidRDefault="00CC6DA6" w:rsidP="00E31D2C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3"/>
                <w:szCs w:val="23"/>
              </w:rPr>
            </w:pPr>
            <w:r w:rsidRPr="00F7005B">
              <w:rPr>
                <w:b/>
                <w:sz w:val="23"/>
                <w:szCs w:val="23"/>
              </w:rPr>
              <w:t>6</w:t>
            </w:r>
          </w:p>
        </w:tc>
      </w:tr>
      <w:tr w:rsidR="00CC6DA6" w:rsidRPr="00F7005B" w:rsidTr="00B57DF7">
        <w:trPr>
          <w:jc w:val="center"/>
        </w:trPr>
        <w:tc>
          <w:tcPr>
            <w:tcW w:w="9854" w:type="dxa"/>
            <w:gridSpan w:val="6"/>
          </w:tcPr>
          <w:p w:rsidR="00CC6DA6" w:rsidRPr="00F7005B" w:rsidRDefault="00CC6DA6" w:rsidP="00460A0D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>
              <w:t>До про</w:t>
            </w:r>
            <w:r w:rsidR="00460A0D">
              <w:t>е</w:t>
            </w:r>
            <w:r>
              <w:t xml:space="preserve">кту </w:t>
            </w:r>
            <w:r w:rsidR="00460A0D">
              <w:t>Стратегії</w:t>
            </w:r>
          </w:p>
        </w:tc>
      </w:tr>
      <w:tr w:rsidR="00CC6DA6" w:rsidRPr="00F7005B" w:rsidTr="00B57DF7">
        <w:trPr>
          <w:jc w:val="center"/>
        </w:trPr>
        <w:tc>
          <w:tcPr>
            <w:tcW w:w="9854" w:type="dxa"/>
            <w:gridSpan w:val="6"/>
          </w:tcPr>
          <w:p w:rsidR="00CC6DA6" w:rsidRPr="00CC6DA6" w:rsidRDefault="00CC6DA6" w:rsidP="00CC6DA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CC6DA6">
              <w:rPr>
                <w:b/>
              </w:rPr>
              <w:t xml:space="preserve">Зауваження не надходили </w:t>
            </w:r>
          </w:p>
        </w:tc>
      </w:tr>
      <w:tr w:rsidR="00CC6DA6" w:rsidRPr="00F7005B" w:rsidTr="00B57DF7">
        <w:trPr>
          <w:jc w:val="center"/>
        </w:trPr>
        <w:tc>
          <w:tcPr>
            <w:tcW w:w="9854" w:type="dxa"/>
            <w:gridSpan w:val="6"/>
          </w:tcPr>
          <w:p w:rsidR="00CC6DA6" w:rsidRPr="00F7005B" w:rsidRDefault="00CC6DA6" w:rsidP="00E31D2C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>
              <w:t>До звіту про СЕО</w:t>
            </w:r>
          </w:p>
        </w:tc>
      </w:tr>
      <w:tr w:rsidR="00CC6DA6" w:rsidRPr="00F7005B" w:rsidTr="00B57DF7">
        <w:trPr>
          <w:jc w:val="center"/>
        </w:trPr>
        <w:tc>
          <w:tcPr>
            <w:tcW w:w="9854" w:type="dxa"/>
            <w:gridSpan w:val="6"/>
          </w:tcPr>
          <w:p w:rsidR="00CC6DA6" w:rsidRPr="00F7005B" w:rsidRDefault="00CC6DA6" w:rsidP="00E31D2C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 w:rsidRPr="00CC6DA6">
              <w:rPr>
                <w:b/>
              </w:rPr>
              <w:t xml:space="preserve">Зауваження не надходили </w:t>
            </w:r>
          </w:p>
        </w:tc>
      </w:tr>
    </w:tbl>
    <w:p w:rsidR="00AF2E64" w:rsidRDefault="00AF2E64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AF2E64" w:rsidRDefault="00AF2E64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CC6DA6" w:rsidRDefault="00CC6DA6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CC6DA6" w:rsidRDefault="00CC6DA6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CC6DA6" w:rsidRDefault="00CC6DA6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CC6DA6" w:rsidRDefault="00CC6DA6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CC6DA6" w:rsidRDefault="00CC6DA6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CC6DA6" w:rsidRDefault="00CC6DA6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CC6DA6" w:rsidRDefault="00CC6DA6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CC6DA6" w:rsidRDefault="00CC6DA6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CC6DA6" w:rsidRDefault="00CC6DA6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CC6DA6" w:rsidRPr="009A39B7" w:rsidRDefault="00EA73EB" w:rsidP="003A0A4D">
      <w:pPr>
        <w:spacing w:after="0" w:line="240" w:lineRule="auto"/>
        <w:ind w:left="360"/>
        <w:rPr>
          <w:rFonts w:ascii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color w:val="000000"/>
          <w:sz w:val="26"/>
          <w:szCs w:val="26"/>
        </w:rPr>
        <w:t>Заступник міського голови                                                      Максим САВЕНКО</w:t>
      </w:r>
    </w:p>
    <w:p w:rsidR="00CC6DA6" w:rsidRPr="0033232D" w:rsidRDefault="00CC6DA6" w:rsidP="00CC6DA6">
      <w:pPr>
        <w:ind w:left="360"/>
        <w:rPr>
          <w:rFonts w:ascii="Times New Roman" w:hAnsi="Times New Roman" w:cs="Times New Roman"/>
          <w:sz w:val="26"/>
          <w:szCs w:val="26"/>
        </w:rPr>
      </w:pPr>
    </w:p>
    <w:p w:rsidR="00CC6DA6" w:rsidRDefault="00CC6DA6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sectPr w:rsidR="00CC6DA6" w:rsidSect="0087436E"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0EE0" w:rsidRDefault="00850EE0" w:rsidP="001D46BF">
      <w:pPr>
        <w:spacing w:after="0" w:line="240" w:lineRule="auto"/>
      </w:pPr>
      <w:r>
        <w:separator/>
      </w:r>
    </w:p>
  </w:endnote>
  <w:endnote w:type="continuationSeparator" w:id="0">
    <w:p w:rsidR="00850EE0" w:rsidRDefault="00850EE0" w:rsidP="001D46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0EE0" w:rsidRDefault="00850EE0" w:rsidP="001D46BF">
      <w:pPr>
        <w:spacing w:after="0" w:line="240" w:lineRule="auto"/>
      </w:pPr>
      <w:r>
        <w:separator/>
      </w:r>
    </w:p>
  </w:footnote>
  <w:footnote w:type="continuationSeparator" w:id="0">
    <w:p w:rsidR="00850EE0" w:rsidRDefault="00850EE0" w:rsidP="001D46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E35ED9"/>
    <w:multiLevelType w:val="hybridMultilevel"/>
    <w:tmpl w:val="64F6934C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950657"/>
    <w:multiLevelType w:val="hybridMultilevel"/>
    <w:tmpl w:val="36523B30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E1185C"/>
    <w:multiLevelType w:val="hybridMultilevel"/>
    <w:tmpl w:val="89A650B8"/>
    <w:lvl w:ilvl="0" w:tplc="2000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A6F408C"/>
    <w:multiLevelType w:val="hybridMultilevel"/>
    <w:tmpl w:val="940AD626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311F27"/>
    <w:multiLevelType w:val="hybridMultilevel"/>
    <w:tmpl w:val="B3C86D46"/>
    <w:lvl w:ilvl="0" w:tplc="B1EE675E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41E05B6"/>
    <w:multiLevelType w:val="hybridMultilevel"/>
    <w:tmpl w:val="82FA2764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3D38C4"/>
    <w:multiLevelType w:val="hybridMultilevel"/>
    <w:tmpl w:val="F886BEC0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B064426"/>
    <w:multiLevelType w:val="hybridMultilevel"/>
    <w:tmpl w:val="5418A896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02247EB"/>
    <w:multiLevelType w:val="hybridMultilevel"/>
    <w:tmpl w:val="7930C098"/>
    <w:lvl w:ilvl="0" w:tplc="6FCECD5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1136026"/>
    <w:multiLevelType w:val="hybridMultilevel"/>
    <w:tmpl w:val="4B7643CC"/>
    <w:lvl w:ilvl="0" w:tplc="EFF4F178">
      <w:start w:val="1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30" w:hanging="360"/>
      </w:pPr>
    </w:lvl>
    <w:lvl w:ilvl="2" w:tplc="0422001B" w:tentative="1">
      <w:start w:val="1"/>
      <w:numFmt w:val="lowerRoman"/>
      <w:lvlText w:val="%3."/>
      <w:lvlJc w:val="right"/>
      <w:pPr>
        <w:ind w:left="2250" w:hanging="180"/>
      </w:pPr>
    </w:lvl>
    <w:lvl w:ilvl="3" w:tplc="0422000F" w:tentative="1">
      <w:start w:val="1"/>
      <w:numFmt w:val="decimal"/>
      <w:lvlText w:val="%4."/>
      <w:lvlJc w:val="left"/>
      <w:pPr>
        <w:ind w:left="2970" w:hanging="360"/>
      </w:pPr>
    </w:lvl>
    <w:lvl w:ilvl="4" w:tplc="04220019" w:tentative="1">
      <w:start w:val="1"/>
      <w:numFmt w:val="lowerLetter"/>
      <w:lvlText w:val="%5."/>
      <w:lvlJc w:val="left"/>
      <w:pPr>
        <w:ind w:left="3690" w:hanging="360"/>
      </w:pPr>
    </w:lvl>
    <w:lvl w:ilvl="5" w:tplc="0422001B" w:tentative="1">
      <w:start w:val="1"/>
      <w:numFmt w:val="lowerRoman"/>
      <w:lvlText w:val="%6."/>
      <w:lvlJc w:val="right"/>
      <w:pPr>
        <w:ind w:left="4410" w:hanging="180"/>
      </w:pPr>
    </w:lvl>
    <w:lvl w:ilvl="6" w:tplc="0422000F" w:tentative="1">
      <w:start w:val="1"/>
      <w:numFmt w:val="decimal"/>
      <w:lvlText w:val="%7."/>
      <w:lvlJc w:val="left"/>
      <w:pPr>
        <w:ind w:left="5130" w:hanging="360"/>
      </w:pPr>
    </w:lvl>
    <w:lvl w:ilvl="7" w:tplc="04220019" w:tentative="1">
      <w:start w:val="1"/>
      <w:numFmt w:val="lowerLetter"/>
      <w:lvlText w:val="%8."/>
      <w:lvlJc w:val="left"/>
      <w:pPr>
        <w:ind w:left="5850" w:hanging="360"/>
      </w:pPr>
    </w:lvl>
    <w:lvl w:ilvl="8" w:tplc="0422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6C315D18"/>
    <w:multiLevelType w:val="hybridMultilevel"/>
    <w:tmpl w:val="D902C92E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3B6898"/>
    <w:multiLevelType w:val="hybridMultilevel"/>
    <w:tmpl w:val="2338639A"/>
    <w:lvl w:ilvl="0" w:tplc="08505354">
      <w:start w:val="1"/>
      <w:numFmt w:val="bullet"/>
      <w:lvlText w:val="-"/>
      <w:lvlJc w:val="left"/>
      <w:pPr>
        <w:ind w:left="1384" w:hanging="360"/>
      </w:pPr>
      <w:rPr>
        <w:rFonts w:ascii="Liberation Serif" w:eastAsia="Liberation Serif" w:hAnsi="Liberation Serif" w:cs="Liberation Serif" w:hint="default"/>
      </w:rPr>
    </w:lvl>
    <w:lvl w:ilvl="1" w:tplc="04190003" w:tentative="1">
      <w:start w:val="1"/>
      <w:numFmt w:val="bullet"/>
      <w:lvlText w:val="o"/>
      <w:lvlJc w:val="left"/>
      <w:pPr>
        <w:ind w:left="21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4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10"/>
  </w:num>
  <w:num w:numId="4">
    <w:abstractNumId w:val="3"/>
  </w:num>
  <w:num w:numId="5">
    <w:abstractNumId w:val="6"/>
  </w:num>
  <w:num w:numId="6">
    <w:abstractNumId w:val="7"/>
  </w:num>
  <w:num w:numId="7">
    <w:abstractNumId w:val="0"/>
  </w:num>
  <w:num w:numId="8">
    <w:abstractNumId w:val="2"/>
  </w:num>
  <w:num w:numId="9">
    <w:abstractNumId w:val="8"/>
  </w:num>
  <w:num w:numId="10">
    <w:abstractNumId w:val="5"/>
  </w:num>
  <w:num w:numId="11">
    <w:abstractNumId w:val="4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74CA2"/>
    <w:rsid w:val="00005B94"/>
    <w:rsid w:val="00006847"/>
    <w:rsid w:val="00006CC4"/>
    <w:rsid w:val="000328AA"/>
    <w:rsid w:val="000373F8"/>
    <w:rsid w:val="0004010C"/>
    <w:rsid w:val="000424E3"/>
    <w:rsid w:val="00045E37"/>
    <w:rsid w:val="00071B2E"/>
    <w:rsid w:val="00073EE5"/>
    <w:rsid w:val="00074CA2"/>
    <w:rsid w:val="00087168"/>
    <w:rsid w:val="000A29DD"/>
    <w:rsid w:val="000E5227"/>
    <w:rsid w:val="000E6568"/>
    <w:rsid w:val="000F7E33"/>
    <w:rsid w:val="00107620"/>
    <w:rsid w:val="00127D5F"/>
    <w:rsid w:val="001550BD"/>
    <w:rsid w:val="001709EC"/>
    <w:rsid w:val="0018438E"/>
    <w:rsid w:val="00185F6D"/>
    <w:rsid w:val="00195A65"/>
    <w:rsid w:val="00195CB2"/>
    <w:rsid w:val="001A21FC"/>
    <w:rsid w:val="001A57FD"/>
    <w:rsid w:val="001B5A6C"/>
    <w:rsid w:val="001B7C45"/>
    <w:rsid w:val="001D46BF"/>
    <w:rsid w:val="001E7632"/>
    <w:rsid w:val="001F3672"/>
    <w:rsid w:val="001F5FCE"/>
    <w:rsid w:val="0020421D"/>
    <w:rsid w:val="002143D4"/>
    <w:rsid w:val="00232C43"/>
    <w:rsid w:val="002374E7"/>
    <w:rsid w:val="002446DD"/>
    <w:rsid w:val="00257CD4"/>
    <w:rsid w:val="00280FAA"/>
    <w:rsid w:val="002860A0"/>
    <w:rsid w:val="0029029E"/>
    <w:rsid w:val="002B08AC"/>
    <w:rsid w:val="002B0D1F"/>
    <w:rsid w:val="002B151F"/>
    <w:rsid w:val="002D217B"/>
    <w:rsid w:val="002D33B9"/>
    <w:rsid w:val="002D5986"/>
    <w:rsid w:val="002D6F51"/>
    <w:rsid w:val="002E4600"/>
    <w:rsid w:val="002E7591"/>
    <w:rsid w:val="00301491"/>
    <w:rsid w:val="00310D8A"/>
    <w:rsid w:val="00312E16"/>
    <w:rsid w:val="00313D7E"/>
    <w:rsid w:val="00321B57"/>
    <w:rsid w:val="0033232D"/>
    <w:rsid w:val="0034531C"/>
    <w:rsid w:val="00345A3D"/>
    <w:rsid w:val="00346D1E"/>
    <w:rsid w:val="00352317"/>
    <w:rsid w:val="00373758"/>
    <w:rsid w:val="00376492"/>
    <w:rsid w:val="003902AF"/>
    <w:rsid w:val="003912D3"/>
    <w:rsid w:val="00392C5B"/>
    <w:rsid w:val="00395654"/>
    <w:rsid w:val="003A0A4D"/>
    <w:rsid w:val="003B6E97"/>
    <w:rsid w:val="003B7AB8"/>
    <w:rsid w:val="003C52B4"/>
    <w:rsid w:val="003D6150"/>
    <w:rsid w:val="003D74AD"/>
    <w:rsid w:val="0040659B"/>
    <w:rsid w:val="004262EF"/>
    <w:rsid w:val="00431398"/>
    <w:rsid w:val="00460A0D"/>
    <w:rsid w:val="00472494"/>
    <w:rsid w:val="004729FB"/>
    <w:rsid w:val="00493503"/>
    <w:rsid w:val="004C3F06"/>
    <w:rsid w:val="004D7C40"/>
    <w:rsid w:val="004F120F"/>
    <w:rsid w:val="004F30B6"/>
    <w:rsid w:val="00501FEB"/>
    <w:rsid w:val="00504BAA"/>
    <w:rsid w:val="00511507"/>
    <w:rsid w:val="00563371"/>
    <w:rsid w:val="00584FA8"/>
    <w:rsid w:val="0059294A"/>
    <w:rsid w:val="005A1929"/>
    <w:rsid w:val="005D141C"/>
    <w:rsid w:val="005D2389"/>
    <w:rsid w:val="005D310B"/>
    <w:rsid w:val="005D7D1A"/>
    <w:rsid w:val="00605B38"/>
    <w:rsid w:val="00632C8B"/>
    <w:rsid w:val="00636A82"/>
    <w:rsid w:val="0066184F"/>
    <w:rsid w:val="0066201F"/>
    <w:rsid w:val="00663A34"/>
    <w:rsid w:val="00664D66"/>
    <w:rsid w:val="006728E3"/>
    <w:rsid w:val="00686E31"/>
    <w:rsid w:val="00687F98"/>
    <w:rsid w:val="00690948"/>
    <w:rsid w:val="00697BBA"/>
    <w:rsid w:val="006A73F9"/>
    <w:rsid w:val="006C34AB"/>
    <w:rsid w:val="006C3D35"/>
    <w:rsid w:val="006C548D"/>
    <w:rsid w:val="00733735"/>
    <w:rsid w:val="00734776"/>
    <w:rsid w:val="00742447"/>
    <w:rsid w:val="00761528"/>
    <w:rsid w:val="00770885"/>
    <w:rsid w:val="0077280C"/>
    <w:rsid w:val="00785721"/>
    <w:rsid w:val="007A2D5B"/>
    <w:rsid w:val="007C0AF8"/>
    <w:rsid w:val="007C78B3"/>
    <w:rsid w:val="007F187E"/>
    <w:rsid w:val="00800819"/>
    <w:rsid w:val="00801401"/>
    <w:rsid w:val="00825B11"/>
    <w:rsid w:val="008425A6"/>
    <w:rsid w:val="008439DC"/>
    <w:rsid w:val="00843AF0"/>
    <w:rsid w:val="00845069"/>
    <w:rsid w:val="00850EE0"/>
    <w:rsid w:val="00852815"/>
    <w:rsid w:val="00864596"/>
    <w:rsid w:val="0087436E"/>
    <w:rsid w:val="00886674"/>
    <w:rsid w:val="00895776"/>
    <w:rsid w:val="008960D4"/>
    <w:rsid w:val="008A37F7"/>
    <w:rsid w:val="008B4AA0"/>
    <w:rsid w:val="008C625E"/>
    <w:rsid w:val="008D3B57"/>
    <w:rsid w:val="008E6440"/>
    <w:rsid w:val="008F02EB"/>
    <w:rsid w:val="00937462"/>
    <w:rsid w:val="009554FA"/>
    <w:rsid w:val="00957240"/>
    <w:rsid w:val="00957D6B"/>
    <w:rsid w:val="00966B98"/>
    <w:rsid w:val="009757EF"/>
    <w:rsid w:val="00996043"/>
    <w:rsid w:val="009A39B7"/>
    <w:rsid w:val="009A5E8D"/>
    <w:rsid w:val="009D0CAB"/>
    <w:rsid w:val="009D50B6"/>
    <w:rsid w:val="00A011FC"/>
    <w:rsid w:val="00A03439"/>
    <w:rsid w:val="00A054DE"/>
    <w:rsid w:val="00A104EE"/>
    <w:rsid w:val="00A1407D"/>
    <w:rsid w:val="00A173B4"/>
    <w:rsid w:val="00A32FCD"/>
    <w:rsid w:val="00A34ED9"/>
    <w:rsid w:val="00A35FC0"/>
    <w:rsid w:val="00A6453B"/>
    <w:rsid w:val="00A6710B"/>
    <w:rsid w:val="00A92F53"/>
    <w:rsid w:val="00A961F2"/>
    <w:rsid w:val="00AA0760"/>
    <w:rsid w:val="00AA73AA"/>
    <w:rsid w:val="00AC545F"/>
    <w:rsid w:val="00AC61B6"/>
    <w:rsid w:val="00AD2569"/>
    <w:rsid w:val="00AE38E8"/>
    <w:rsid w:val="00AF0721"/>
    <w:rsid w:val="00AF2356"/>
    <w:rsid w:val="00AF2E64"/>
    <w:rsid w:val="00B07D97"/>
    <w:rsid w:val="00B1425C"/>
    <w:rsid w:val="00B23F61"/>
    <w:rsid w:val="00B24F53"/>
    <w:rsid w:val="00B32F80"/>
    <w:rsid w:val="00B51F61"/>
    <w:rsid w:val="00B57DF7"/>
    <w:rsid w:val="00B62434"/>
    <w:rsid w:val="00B738A6"/>
    <w:rsid w:val="00B7551A"/>
    <w:rsid w:val="00B775F5"/>
    <w:rsid w:val="00B825A0"/>
    <w:rsid w:val="00B86587"/>
    <w:rsid w:val="00BA0105"/>
    <w:rsid w:val="00BA18F7"/>
    <w:rsid w:val="00BB3CDA"/>
    <w:rsid w:val="00BE2F4B"/>
    <w:rsid w:val="00BE7B8B"/>
    <w:rsid w:val="00C14FF5"/>
    <w:rsid w:val="00C53792"/>
    <w:rsid w:val="00C70905"/>
    <w:rsid w:val="00C711F5"/>
    <w:rsid w:val="00C76070"/>
    <w:rsid w:val="00C80E5F"/>
    <w:rsid w:val="00C83A89"/>
    <w:rsid w:val="00CC65A6"/>
    <w:rsid w:val="00CC6DA6"/>
    <w:rsid w:val="00D01EDA"/>
    <w:rsid w:val="00D05E92"/>
    <w:rsid w:val="00D06C54"/>
    <w:rsid w:val="00D0761F"/>
    <w:rsid w:val="00D12D8D"/>
    <w:rsid w:val="00D15FA7"/>
    <w:rsid w:val="00D32528"/>
    <w:rsid w:val="00D33C15"/>
    <w:rsid w:val="00D33C91"/>
    <w:rsid w:val="00D4239A"/>
    <w:rsid w:val="00D452CD"/>
    <w:rsid w:val="00D50765"/>
    <w:rsid w:val="00D6565C"/>
    <w:rsid w:val="00D741DD"/>
    <w:rsid w:val="00D86AB8"/>
    <w:rsid w:val="00D950C6"/>
    <w:rsid w:val="00D9541D"/>
    <w:rsid w:val="00D95770"/>
    <w:rsid w:val="00DA06C8"/>
    <w:rsid w:val="00DC5B56"/>
    <w:rsid w:val="00DD5E6C"/>
    <w:rsid w:val="00DF5AE1"/>
    <w:rsid w:val="00DF67CB"/>
    <w:rsid w:val="00E077B5"/>
    <w:rsid w:val="00E11BBF"/>
    <w:rsid w:val="00E23A57"/>
    <w:rsid w:val="00E305CD"/>
    <w:rsid w:val="00E30BEC"/>
    <w:rsid w:val="00E31D2C"/>
    <w:rsid w:val="00E51ACB"/>
    <w:rsid w:val="00E51DB2"/>
    <w:rsid w:val="00E612A5"/>
    <w:rsid w:val="00EA73EB"/>
    <w:rsid w:val="00EB3E64"/>
    <w:rsid w:val="00EB7E0A"/>
    <w:rsid w:val="00EC5FFC"/>
    <w:rsid w:val="00EC76D8"/>
    <w:rsid w:val="00ED093C"/>
    <w:rsid w:val="00ED7944"/>
    <w:rsid w:val="00EE7B3C"/>
    <w:rsid w:val="00F15E41"/>
    <w:rsid w:val="00F268DB"/>
    <w:rsid w:val="00F37578"/>
    <w:rsid w:val="00F412CB"/>
    <w:rsid w:val="00F46207"/>
    <w:rsid w:val="00F46E53"/>
    <w:rsid w:val="00F46F1D"/>
    <w:rsid w:val="00F47D2C"/>
    <w:rsid w:val="00F7005B"/>
    <w:rsid w:val="00F709D3"/>
    <w:rsid w:val="00F76DCD"/>
    <w:rsid w:val="00F930D4"/>
    <w:rsid w:val="00F96D11"/>
    <w:rsid w:val="00FA1350"/>
    <w:rsid w:val="00FB0F4B"/>
    <w:rsid w:val="00FB3A8A"/>
    <w:rsid w:val="00FB7777"/>
    <w:rsid w:val="00FC51E0"/>
    <w:rsid w:val="00FC7BC0"/>
    <w:rsid w:val="00FD7FDE"/>
    <w:rsid w:val="00FF375A"/>
    <w:rsid w:val="00FF62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1E0"/>
  </w:style>
  <w:style w:type="paragraph" w:styleId="1">
    <w:name w:val="heading 1"/>
    <w:basedOn w:val="a"/>
    <w:next w:val="a"/>
    <w:link w:val="10"/>
    <w:qFormat/>
    <w:rsid w:val="00E51ACB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vps2">
    <w:name w:val="rvps2"/>
    <w:basedOn w:val="a"/>
    <w:rsid w:val="003B6E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3">
    <w:name w:val="Balloon Text"/>
    <w:basedOn w:val="a"/>
    <w:link w:val="a4"/>
    <w:uiPriority w:val="99"/>
    <w:semiHidden/>
    <w:unhideWhenUsed/>
    <w:rsid w:val="00006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6CC4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006CC4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321B57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1D46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D46BF"/>
  </w:style>
  <w:style w:type="paragraph" w:styleId="a9">
    <w:name w:val="footer"/>
    <w:basedOn w:val="a"/>
    <w:link w:val="aa"/>
    <w:unhideWhenUsed/>
    <w:rsid w:val="001D46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D46BF"/>
  </w:style>
  <w:style w:type="paragraph" w:styleId="ab">
    <w:name w:val="Normal (Web)"/>
    <w:basedOn w:val="a"/>
    <w:uiPriority w:val="99"/>
    <w:unhideWhenUsed/>
    <w:rsid w:val="00E23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Raposn">
    <w:name w:val="Rap_osn"/>
    <w:basedOn w:val="a"/>
    <w:link w:val="Raposn0"/>
    <w:autoRedefine/>
    <w:qFormat/>
    <w:rsid w:val="00F930D4"/>
    <w:pPr>
      <w:spacing w:before="60" w:after="60" w:line="288" w:lineRule="auto"/>
      <w:ind w:firstLine="709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Raposn0">
    <w:name w:val="Rap_osn Знак"/>
    <w:link w:val="Raposn"/>
    <w:rsid w:val="00F930D4"/>
    <w:rPr>
      <w:rFonts w:ascii="Times New Roman" w:eastAsia="Times New Roman" w:hAnsi="Times New Roman" w:cs="Times New Roman"/>
      <w:sz w:val="28"/>
      <w:szCs w:val="28"/>
    </w:rPr>
  </w:style>
  <w:style w:type="paragraph" w:styleId="ac">
    <w:name w:val="Body Text Indent"/>
    <w:aliases w:val="Основной текст с отступом Знак1,Основной текст с отступом Знак Знак,Основной текст с отступом Знак1 Знак Знак Знак,Основной текст с отступом Знак Знак Знак Знак Знак, Знак8 Знак Знак Знак Знак Знак, Знак8 Знак1 Знак Знак Знак"/>
    <w:basedOn w:val="a"/>
    <w:link w:val="ad"/>
    <w:rsid w:val="00D50765"/>
    <w:pPr>
      <w:spacing w:after="0" w:line="240" w:lineRule="auto"/>
      <w:ind w:firstLine="1086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d">
    <w:name w:val="Основной текст с отступом Знак"/>
    <w:aliases w:val="Основной текст с отступом Знак1 Знак,Основной текст с отступом Знак Знак Знак,Основной текст с отступом Знак1 Знак Знак Знак Знак,Основной текст с отступом Знак Знак Знак Знак Знак Знак, Знак8 Знак Знак Знак Знак Знак Знак"/>
    <w:basedOn w:val="a0"/>
    <w:link w:val="ac"/>
    <w:rsid w:val="00D50765"/>
    <w:rPr>
      <w:rFonts w:ascii="Times New Roman" w:eastAsia="Times New Roman" w:hAnsi="Times New Roman" w:cs="Times New Roman"/>
      <w:sz w:val="28"/>
      <w:szCs w:val="24"/>
    </w:rPr>
  </w:style>
  <w:style w:type="paragraph" w:customStyle="1" w:styleId="TableParagraph">
    <w:name w:val="Table Paragraph"/>
    <w:basedOn w:val="a"/>
    <w:uiPriority w:val="1"/>
    <w:qFormat/>
    <w:rsid w:val="00D5076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table" w:styleId="ae">
    <w:name w:val="Table Grid"/>
    <w:basedOn w:val="a1"/>
    <w:uiPriority w:val="39"/>
    <w:rsid w:val="001A21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E51ACB"/>
    <w:rPr>
      <w:rFonts w:ascii="Cambria" w:eastAsia="Times New Roman" w:hAnsi="Cambria" w:cs="Times New Roman"/>
      <w:b/>
      <w:bCs/>
      <w:kern w:val="32"/>
      <w:sz w:val="32"/>
      <w:szCs w:val="32"/>
      <w:lang w:val="ru-RU" w:eastAsia="ru-RU"/>
    </w:rPr>
  </w:style>
  <w:style w:type="character" w:styleId="af">
    <w:name w:val="Strong"/>
    <w:uiPriority w:val="22"/>
    <w:qFormat/>
    <w:rsid w:val="00C711F5"/>
    <w:rPr>
      <w:b/>
      <w:bCs/>
    </w:rPr>
  </w:style>
  <w:style w:type="paragraph" w:styleId="af0">
    <w:name w:val="Title"/>
    <w:basedOn w:val="a"/>
    <w:link w:val="af1"/>
    <w:qFormat/>
    <w:rsid w:val="00843AF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f1">
    <w:name w:val="Название Знак"/>
    <w:basedOn w:val="a0"/>
    <w:link w:val="af0"/>
    <w:rsid w:val="00843AF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f2">
    <w:name w:val="Subtitle"/>
    <w:basedOn w:val="a"/>
    <w:link w:val="11"/>
    <w:qFormat/>
    <w:rsid w:val="00843AF0"/>
    <w:pPr>
      <w:spacing w:after="0" w:line="240" w:lineRule="auto"/>
      <w:jc w:val="center"/>
    </w:pPr>
    <w:rPr>
      <w:rFonts w:ascii="Calibri" w:eastAsia="Calibri" w:hAnsi="Calibri"/>
      <w:b/>
      <w:sz w:val="28"/>
    </w:rPr>
  </w:style>
  <w:style w:type="character" w:customStyle="1" w:styleId="af3">
    <w:name w:val="Подзаголовок Знак"/>
    <w:basedOn w:val="a0"/>
    <w:link w:val="af2"/>
    <w:uiPriority w:val="11"/>
    <w:rsid w:val="00843AF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11">
    <w:name w:val="Подзаголовок Знак1"/>
    <w:basedOn w:val="a0"/>
    <w:link w:val="af2"/>
    <w:locked/>
    <w:rsid w:val="00843AF0"/>
    <w:rPr>
      <w:rFonts w:ascii="Calibri" w:eastAsia="Calibri" w:hAnsi="Calibri"/>
      <w:b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9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6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521934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16008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21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65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1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6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7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2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31705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1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96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9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24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6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obcity.gov.u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obcity.gov.ua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vykonkom@obcity.gov.ua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525486-9B91-42C2-80E9-E692974316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2042</Words>
  <Characters>1165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Шимкус Марина Олександрівна</dc:creator>
  <cp:lastModifiedBy>Таня</cp:lastModifiedBy>
  <cp:revision>9</cp:revision>
  <cp:lastPrinted>2021-12-21T09:14:00Z</cp:lastPrinted>
  <dcterms:created xsi:type="dcterms:W3CDTF">2020-12-23T06:11:00Z</dcterms:created>
  <dcterms:modified xsi:type="dcterms:W3CDTF">2021-12-21T09:16:00Z</dcterms:modified>
</cp:coreProperties>
</file>