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1CDB" w:rsidRDefault="00581CDB" w:rsidP="00581C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Звіт про </w:t>
      </w:r>
      <w:r w:rsidR="00AB386A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повторне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відстеження</w:t>
      </w:r>
    </w:p>
    <w:p w:rsidR="00CF010A" w:rsidRPr="00CF010A" w:rsidRDefault="00581CDB" w:rsidP="00CF010A">
      <w:pPr>
        <w:pStyle w:val="Default"/>
        <w:ind w:firstLine="709"/>
        <w:jc w:val="both"/>
        <w:rPr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  <w:lang w:eastAsia="uk-UA"/>
        </w:rPr>
        <w:t xml:space="preserve">результативності регуляторного </w:t>
      </w:r>
      <w:proofErr w:type="spellStart"/>
      <w:r>
        <w:rPr>
          <w:rFonts w:eastAsia="Times New Roman"/>
          <w:b/>
          <w:bCs/>
          <w:sz w:val="28"/>
          <w:szCs w:val="28"/>
          <w:lang w:eastAsia="uk-UA"/>
        </w:rPr>
        <w:t>акта</w:t>
      </w:r>
      <w:proofErr w:type="spellEnd"/>
      <w:r>
        <w:rPr>
          <w:rFonts w:eastAsia="Times New Roman"/>
          <w:b/>
          <w:bCs/>
          <w:sz w:val="28"/>
          <w:szCs w:val="28"/>
          <w:lang w:eastAsia="uk-UA"/>
        </w:rPr>
        <w:t xml:space="preserve"> - рішення Обухівської міської ради </w:t>
      </w:r>
      <w:r w:rsidR="00CF010A" w:rsidRPr="00CF010A">
        <w:rPr>
          <w:b/>
          <w:bCs/>
          <w:sz w:val="28"/>
          <w:szCs w:val="28"/>
        </w:rPr>
        <w:t xml:space="preserve">«Про затвердження Порядку виконання контрольних функцій у сфері оренди комунального майна </w:t>
      </w:r>
      <w:r w:rsidR="00CF010A" w:rsidRPr="00CF010A">
        <w:rPr>
          <w:b/>
          <w:sz w:val="28"/>
          <w:szCs w:val="28"/>
        </w:rPr>
        <w:t>Обухівської міської об’єднаної територіальної громади</w:t>
      </w:r>
      <w:r w:rsidR="00CF010A" w:rsidRPr="00CF010A">
        <w:rPr>
          <w:b/>
          <w:bCs/>
          <w:sz w:val="28"/>
          <w:szCs w:val="28"/>
        </w:rPr>
        <w:t>»</w:t>
      </w: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uk-UA"/>
        </w:rPr>
      </w:pP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1.Вид та назва регуляторного акта</w:t>
      </w:r>
    </w:p>
    <w:p w:rsidR="00CF010A" w:rsidRPr="00002B39" w:rsidRDefault="00AB386A" w:rsidP="00CF010A">
      <w:pPr>
        <w:pStyle w:val="Default"/>
        <w:ind w:firstLine="709"/>
        <w:jc w:val="both"/>
        <w:rPr>
          <w:bCs/>
          <w:sz w:val="28"/>
          <w:szCs w:val="28"/>
        </w:rPr>
      </w:pPr>
      <w:r>
        <w:rPr>
          <w:rFonts w:eastAsia="Times New Roman"/>
          <w:sz w:val="28"/>
          <w:szCs w:val="28"/>
          <w:lang w:eastAsia="uk-UA"/>
        </w:rPr>
        <w:t>Р</w:t>
      </w:r>
      <w:r w:rsidR="00581CDB" w:rsidRPr="00C5766D">
        <w:rPr>
          <w:rFonts w:eastAsia="Times New Roman"/>
          <w:sz w:val="28"/>
          <w:szCs w:val="28"/>
          <w:lang w:eastAsia="uk-UA"/>
        </w:rPr>
        <w:t xml:space="preserve">ішення </w:t>
      </w:r>
      <w:r w:rsidR="00581CDB" w:rsidRPr="00C5766D">
        <w:rPr>
          <w:rFonts w:eastAsia="Times New Roman"/>
          <w:bCs/>
          <w:sz w:val="28"/>
          <w:szCs w:val="28"/>
          <w:lang w:eastAsia="uk-UA"/>
        </w:rPr>
        <w:t xml:space="preserve">Обухівської міської ради </w:t>
      </w:r>
      <w:r w:rsidR="00CF010A" w:rsidRPr="00002B39">
        <w:rPr>
          <w:bCs/>
          <w:sz w:val="28"/>
          <w:szCs w:val="28"/>
        </w:rPr>
        <w:t xml:space="preserve">«Про затвердження Порядку виконання контрольних функцій у сфері оренди </w:t>
      </w:r>
      <w:r w:rsidR="00CF010A">
        <w:rPr>
          <w:bCs/>
          <w:sz w:val="28"/>
          <w:szCs w:val="28"/>
        </w:rPr>
        <w:t>комунального</w:t>
      </w:r>
      <w:r w:rsidR="00CF010A" w:rsidRPr="00002B39">
        <w:rPr>
          <w:bCs/>
          <w:sz w:val="28"/>
          <w:szCs w:val="28"/>
        </w:rPr>
        <w:t xml:space="preserve"> майна</w:t>
      </w:r>
      <w:r w:rsidR="00CF010A">
        <w:rPr>
          <w:bCs/>
          <w:sz w:val="28"/>
          <w:szCs w:val="28"/>
        </w:rPr>
        <w:t xml:space="preserve"> </w:t>
      </w:r>
      <w:r w:rsidR="00CF010A">
        <w:rPr>
          <w:sz w:val="28"/>
          <w:szCs w:val="28"/>
        </w:rPr>
        <w:t>Обухівської міської об’єднаної територіальної громади</w:t>
      </w:r>
      <w:r w:rsidR="00CF010A" w:rsidRPr="00002B39">
        <w:rPr>
          <w:bCs/>
          <w:sz w:val="28"/>
          <w:szCs w:val="28"/>
        </w:rPr>
        <w:t>»</w:t>
      </w: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2.Виконавець заходів з відстеження</w:t>
      </w: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Управління </w:t>
      </w:r>
      <w:r w:rsidR="00B72D5C">
        <w:rPr>
          <w:rFonts w:ascii="Times New Roman" w:eastAsia="Times New Roman" w:hAnsi="Times New Roman" w:cs="Times New Roman"/>
          <w:sz w:val="28"/>
          <w:szCs w:val="28"/>
          <w:lang w:eastAsia="uk-UA"/>
        </w:rPr>
        <w:t>економіки В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иконавчого комітету Обухівської міської ради</w:t>
      </w:r>
      <w:r w:rsidR="00B72D5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Київської області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 3.Цілі прийняття регуляторного акта</w:t>
      </w:r>
    </w:p>
    <w:p w:rsidR="00CF010A" w:rsidRPr="00ED2502" w:rsidRDefault="00AB386A" w:rsidP="00CF010A">
      <w:pPr>
        <w:pStyle w:val="Default"/>
        <w:ind w:firstLine="709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  <w:lang w:eastAsia="uk-UA"/>
        </w:rPr>
        <w:t>Р</w:t>
      </w:r>
      <w:r w:rsidR="00581CDB" w:rsidRPr="00C5766D">
        <w:rPr>
          <w:rFonts w:eastAsia="Times New Roman"/>
          <w:sz w:val="28"/>
          <w:szCs w:val="28"/>
          <w:lang w:eastAsia="uk-UA"/>
        </w:rPr>
        <w:t xml:space="preserve">ішення </w:t>
      </w:r>
      <w:r w:rsidR="00581CDB" w:rsidRPr="00C5766D">
        <w:rPr>
          <w:rFonts w:eastAsia="Times New Roman"/>
          <w:bCs/>
          <w:sz w:val="28"/>
          <w:szCs w:val="28"/>
          <w:lang w:eastAsia="uk-UA"/>
        </w:rPr>
        <w:t xml:space="preserve">Обухівської міської ради </w:t>
      </w:r>
      <w:r w:rsidR="00CF010A" w:rsidRPr="00002B39">
        <w:rPr>
          <w:bCs/>
          <w:sz w:val="28"/>
          <w:szCs w:val="28"/>
        </w:rPr>
        <w:t xml:space="preserve">«Про затвердження Порядку виконання контрольних функцій у сфері оренди </w:t>
      </w:r>
      <w:r w:rsidR="00CF010A">
        <w:rPr>
          <w:bCs/>
          <w:sz w:val="28"/>
          <w:szCs w:val="28"/>
        </w:rPr>
        <w:t>комунального</w:t>
      </w:r>
      <w:r w:rsidR="00CF010A" w:rsidRPr="00002B39">
        <w:rPr>
          <w:bCs/>
          <w:sz w:val="28"/>
          <w:szCs w:val="28"/>
        </w:rPr>
        <w:t xml:space="preserve"> майна</w:t>
      </w:r>
      <w:r w:rsidR="00CF010A">
        <w:rPr>
          <w:bCs/>
          <w:sz w:val="28"/>
          <w:szCs w:val="28"/>
        </w:rPr>
        <w:t xml:space="preserve"> </w:t>
      </w:r>
      <w:r w:rsidR="00CF010A">
        <w:rPr>
          <w:sz w:val="28"/>
          <w:szCs w:val="28"/>
        </w:rPr>
        <w:t>Обухівської міської об’єднаної територіальної громади</w:t>
      </w:r>
      <w:r w:rsidR="00CF010A" w:rsidRPr="00002B39">
        <w:rPr>
          <w:bCs/>
          <w:sz w:val="28"/>
          <w:szCs w:val="28"/>
        </w:rPr>
        <w:t>»</w:t>
      </w:r>
      <w:r w:rsidR="00CF010A">
        <w:rPr>
          <w:bCs/>
          <w:sz w:val="28"/>
          <w:szCs w:val="28"/>
        </w:rPr>
        <w:t xml:space="preserve"> </w:t>
      </w:r>
      <w:r w:rsidR="00581CDB" w:rsidRPr="00C5766D">
        <w:rPr>
          <w:rFonts w:eastAsia="Times New Roman"/>
          <w:sz w:val="28"/>
          <w:szCs w:val="28"/>
          <w:lang w:eastAsia="uk-UA"/>
        </w:rPr>
        <w:t>розроблено з ціллю:</w:t>
      </w:r>
      <w:r w:rsidR="00CF010A">
        <w:rPr>
          <w:rFonts w:eastAsia="Times New Roman"/>
          <w:sz w:val="28"/>
          <w:szCs w:val="28"/>
          <w:lang w:eastAsia="uk-UA"/>
        </w:rPr>
        <w:t xml:space="preserve"> </w:t>
      </w:r>
      <w:r w:rsidR="00CF010A" w:rsidRPr="00ED2502">
        <w:rPr>
          <w:sz w:val="28"/>
          <w:szCs w:val="28"/>
        </w:rPr>
        <w:t xml:space="preserve">створення єдиних правил та процедури здійснення контрольних функцій у сфері оренди </w:t>
      </w:r>
      <w:r w:rsidR="00CF010A">
        <w:rPr>
          <w:sz w:val="28"/>
          <w:szCs w:val="28"/>
        </w:rPr>
        <w:t xml:space="preserve">комунального </w:t>
      </w:r>
      <w:r w:rsidR="00CF010A" w:rsidRPr="00ED2502">
        <w:rPr>
          <w:sz w:val="28"/>
          <w:szCs w:val="28"/>
        </w:rPr>
        <w:t xml:space="preserve">майна, а також визначення єдиного підходу до вирішення проблемних питань, пов’язаних із реалізацією вказаних функцій. </w:t>
      </w:r>
    </w:p>
    <w:p w:rsidR="00CF010A" w:rsidRDefault="00CF010A" w:rsidP="00CF01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2502">
        <w:rPr>
          <w:rFonts w:ascii="Times New Roman" w:hAnsi="Times New Roman" w:cs="Times New Roman"/>
          <w:sz w:val="28"/>
          <w:szCs w:val="28"/>
        </w:rPr>
        <w:t xml:space="preserve">Регуляторний акт розроблено з метою забезпечення контролю </w:t>
      </w:r>
      <w:r>
        <w:rPr>
          <w:rFonts w:ascii="Times New Roman" w:hAnsi="Times New Roman" w:cs="Times New Roman"/>
          <w:sz w:val="28"/>
          <w:szCs w:val="28"/>
        </w:rPr>
        <w:t xml:space="preserve">органу місцевого самоврядування </w:t>
      </w:r>
      <w:r w:rsidRPr="00ED2502">
        <w:rPr>
          <w:rFonts w:ascii="Times New Roman" w:hAnsi="Times New Roman" w:cs="Times New Roman"/>
          <w:sz w:val="28"/>
          <w:szCs w:val="28"/>
        </w:rPr>
        <w:t xml:space="preserve">за виконанням договірних зобов’язань та використанням </w:t>
      </w:r>
      <w:r>
        <w:rPr>
          <w:rFonts w:ascii="Times New Roman" w:hAnsi="Times New Roman" w:cs="Times New Roman"/>
          <w:sz w:val="28"/>
          <w:szCs w:val="28"/>
        </w:rPr>
        <w:t xml:space="preserve">комунального </w:t>
      </w:r>
      <w:r w:rsidRPr="00ED2502">
        <w:rPr>
          <w:rFonts w:ascii="Times New Roman" w:hAnsi="Times New Roman" w:cs="Times New Roman"/>
          <w:sz w:val="28"/>
          <w:szCs w:val="28"/>
        </w:rPr>
        <w:t>майна, у тому числі з метою забезпечення його схоронності.</w:t>
      </w:r>
    </w:p>
    <w:p w:rsidR="00C5766D" w:rsidRPr="0019456D" w:rsidRDefault="00C5766D" w:rsidP="00C576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16"/>
          <w:szCs w:val="16"/>
          <w:lang w:eastAsia="uk-UA"/>
        </w:rPr>
      </w:pPr>
      <w:r w:rsidRPr="00C5766D">
        <w:rPr>
          <w:rFonts w:ascii="Times New Roman" w:eastAsia="Calibri" w:hAnsi="Times New Roman" w:cs="Times New Roman"/>
          <w:sz w:val="28"/>
          <w:szCs w:val="28"/>
          <w:lang w:eastAsia="uk-UA"/>
        </w:rPr>
        <w:tab/>
      </w: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4.Строк виконання заходів з відстеження</w:t>
      </w:r>
    </w:p>
    <w:p w:rsidR="00581CDB" w:rsidRDefault="00EA5948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з </w:t>
      </w:r>
      <w:r w:rsidR="002241D6">
        <w:rPr>
          <w:rFonts w:ascii="Times New Roman" w:eastAsia="Times New Roman" w:hAnsi="Times New Roman" w:cs="Times New Roman"/>
          <w:sz w:val="28"/>
          <w:szCs w:val="28"/>
          <w:lang w:eastAsia="uk-UA"/>
        </w:rPr>
        <w:t>18.10.2021 по 18.11.2021</w:t>
      </w: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 5.Тип відстеження</w:t>
      </w: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 </w:t>
      </w:r>
      <w:r w:rsidR="00EA5948">
        <w:rPr>
          <w:rFonts w:ascii="Times New Roman" w:eastAsia="Times New Roman" w:hAnsi="Times New Roman" w:cs="Times New Roman"/>
          <w:sz w:val="28"/>
          <w:szCs w:val="28"/>
          <w:lang w:eastAsia="uk-UA"/>
        </w:rPr>
        <w:t>Повторне</w:t>
      </w: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:rsidR="00581CDB" w:rsidRDefault="00581CDB" w:rsidP="00581CDB">
      <w:pPr>
        <w:spacing w:after="0" w:line="240" w:lineRule="auto"/>
        <w:ind w:firstLine="709"/>
        <w:jc w:val="both"/>
        <w:rPr>
          <w:rStyle w:val="a4"/>
          <w:b w:val="0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6.Метод одержання результатів відстеження    </w:t>
      </w: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Для проведення </w:t>
      </w:r>
      <w:r w:rsidR="00031E0D">
        <w:rPr>
          <w:rFonts w:ascii="Times New Roman" w:eastAsia="Times New Roman" w:hAnsi="Times New Roman" w:cs="Times New Roman"/>
          <w:sz w:val="28"/>
          <w:szCs w:val="28"/>
          <w:lang w:eastAsia="uk-UA"/>
        </w:rPr>
        <w:t>повторного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відстеження використовувався статистичний метод. </w:t>
      </w:r>
    </w:p>
    <w:p w:rsidR="00581CDB" w:rsidRDefault="00581CDB" w:rsidP="00581CD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Дані та припущення, на основі яких відстежувалось результативність, а також способи одержання даних:</w:t>
      </w:r>
    </w:p>
    <w:p w:rsidR="00581CDB" w:rsidRDefault="00581CDB" w:rsidP="00581CD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звітні дані управління </w:t>
      </w:r>
      <w:r w:rsidR="00CF01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економіки та інших структурних підрозділів </w:t>
      </w:r>
      <w:r w:rsidR="007348F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иконавчого комітету Обухівської  міської ради</w:t>
      </w:r>
      <w:r w:rsidR="007348F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Київської області</w:t>
      </w:r>
      <w:r w:rsidR="00CF01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581CDB" w:rsidRDefault="00581CDB" w:rsidP="00581CD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Відстеження результативності нормативно-правового акта здійснено шляхом проведення відповідного аналізу надходжень до бюджету</w:t>
      </w:r>
      <w:r w:rsidR="00C5766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громади</w:t>
      </w:r>
      <w:r w:rsidR="00CF01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від оренди майна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; відстежень змін в чинному законодавстві; кількості </w:t>
      </w:r>
      <w:r w:rsidR="00CF01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укладених договорів оренди комунального майна, </w:t>
      </w:r>
      <w:r w:rsidR="00671CD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кількості орендарів</w:t>
      </w:r>
      <w:r w:rsidR="00CF01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</w:p>
    <w:p w:rsidR="00F01E86" w:rsidRDefault="00F01E86" w:rsidP="00581CD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7. Дані та припущення, на основі яких відстежувалася результативність, а також способи одержання даних</w:t>
      </w: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Враховуючи цілі регулювання, для відстеження результативності регуляторного акта були визначені такі показники результативності:</w:t>
      </w:r>
    </w:p>
    <w:p w:rsidR="00F01E86" w:rsidRDefault="00F01E86" w:rsidP="00F01E86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кількість суб'єктів господарювання та/або фізичних осіб, на яких поширюватиметься дія акта; </w:t>
      </w:r>
    </w:p>
    <w:p w:rsidR="00F01E86" w:rsidRDefault="00F01E86" w:rsidP="00F01E86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кількість проведених органом місцевого самоврядування контрольних заходів (постійний контроль); </w:t>
      </w:r>
    </w:p>
    <w:p w:rsidR="00F01E86" w:rsidRDefault="00F01E86" w:rsidP="00F01E86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кількість проведених органом місцевого самоврядування контрольних заходів (періодичний контроль); </w:t>
      </w:r>
    </w:p>
    <w:p w:rsidR="00F01E86" w:rsidRDefault="00F01E86" w:rsidP="00F01E86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color w:val="auto"/>
          <w:sz w:val="28"/>
          <w:szCs w:val="28"/>
        </w:rPr>
        <w:t xml:space="preserve">розмір надходжень до бюджету громади від орендної плати; </w:t>
      </w:r>
    </w:p>
    <w:p w:rsidR="00F01E86" w:rsidRDefault="00F01E86" w:rsidP="00F01E86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розмір надходжень до бюджету громади (штрафні санкції), пов'язаних з дією акта; </w:t>
      </w:r>
    </w:p>
    <w:p w:rsidR="00671CDD" w:rsidRDefault="00F01E86" w:rsidP="00F01E86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 рівень поінформованості суб'єктів господарювання з основних положень акта</w:t>
      </w:r>
      <w:r w:rsidR="00671CDD">
        <w:rPr>
          <w:color w:val="auto"/>
          <w:sz w:val="28"/>
          <w:szCs w:val="28"/>
        </w:rPr>
        <w:t>;</w:t>
      </w:r>
    </w:p>
    <w:p w:rsidR="00671CDD" w:rsidRDefault="00671CDD" w:rsidP="00671CD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кількість укладених договорів оренди комунального майна.</w:t>
      </w:r>
    </w:p>
    <w:p w:rsidR="00944A65" w:rsidRDefault="00581CDB" w:rsidP="00581CD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відстеженні результативності використовувались дані управління </w:t>
      </w:r>
      <w:r w:rsidR="00944A65">
        <w:rPr>
          <w:rFonts w:ascii="Times New Roman" w:hAnsi="Times New Roman" w:cs="Times New Roman"/>
          <w:sz w:val="28"/>
          <w:szCs w:val="28"/>
        </w:rPr>
        <w:t xml:space="preserve">економіки та інших структурних підрозділів </w:t>
      </w:r>
      <w:r w:rsidR="00DB7842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иконавчого комітету </w:t>
      </w:r>
      <w:r w:rsidR="00DB7842">
        <w:rPr>
          <w:rFonts w:ascii="Times New Roman" w:hAnsi="Times New Roman" w:cs="Times New Roman"/>
          <w:sz w:val="28"/>
          <w:szCs w:val="28"/>
        </w:rPr>
        <w:t xml:space="preserve">Обухівської </w:t>
      </w:r>
      <w:r>
        <w:rPr>
          <w:rFonts w:ascii="Times New Roman" w:hAnsi="Times New Roman" w:cs="Times New Roman"/>
          <w:sz w:val="28"/>
          <w:szCs w:val="28"/>
        </w:rPr>
        <w:t>міської ради</w:t>
      </w:r>
      <w:r w:rsidR="00DB7842">
        <w:rPr>
          <w:rFonts w:ascii="Times New Roman" w:hAnsi="Times New Roman" w:cs="Times New Roman"/>
          <w:sz w:val="28"/>
          <w:szCs w:val="28"/>
        </w:rPr>
        <w:t xml:space="preserve"> Київської області</w:t>
      </w:r>
      <w:r w:rsidR="00944A65">
        <w:rPr>
          <w:rFonts w:ascii="Times New Roman" w:hAnsi="Times New Roman" w:cs="Times New Roman"/>
          <w:sz w:val="28"/>
          <w:szCs w:val="28"/>
        </w:rPr>
        <w:t>.</w:t>
      </w:r>
    </w:p>
    <w:p w:rsidR="000941FC" w:rsidRPr="00D007BD" w:rsidRDefault="000941FC" w:rsidP="00D007B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007BD">
        <w:rPr>
          <w:rFonts w:ascii="Times New Roman" w:hAnsi="Times New Roman" w:cs="Times New Roman"/>
          <w:sz w:val="28"/>
          <w:szCs w:val="28"/>
        </w:rPr>
        <w:t>Під час здійснення контролю</w:t>
      </w:r>
      <w:r w:rsidR="001F2A00">
        <w:rPr>
          <w:rFonts w:ascii="Times New Roman" w:hAnsi="Times New Roman" w:cs="Times New Roman"/>
          <w:sz w:val="28"/>
          <w:szCs w:val="28"/>
        </w:rPr>
        <w:t xml:space="preserve"> спеціалістами управління економіки Виконавчого комітету Обухівської міської ради </w:t>
      </w:r>
      <w:r w:rsidRPr="00D007BD">
        <w:rPr>
          <w:rFonts w:ascii="Times New Roman" w:hAnsi="Times New Roman" w:cs="Times New Roman"/>
          <w:sz w:val="28"/>
          <w:szCs w:val="28"/>
        </w:rPr>
        <w:t>перевіря</w:t>
      </w:r>
      <w:r w:rsidR="00D007BD" w:rsidRPr="00D007BD">
        <w:rPr>
          <w:rFonts w:ascii="Times New Roman" w:hAnsi="Times New Roman" w:cs="Times New Roman"/>
          <w:sz w:val="28"/>
          <w:szCs w:val="28"/>
        </w:rPr>
        <w:t>лися</w:t>
      </w:r>
      <w:r w:rsidRPr="00D007BD">
        <w:rPr>
          <w:rFonts w:ascii="Times New Roman" w:hAnsi="Times New Roman" w:cs="Times New Roman"/>
          <w:sz w:val="28"/>
          <w:szCs w:val="28"/>
        </w:rPr>
        <w:t>:</w:t>
      </w:r>
      <w:r w:rsidR="00D007BD" w:rsidRPr="00D007BD">
        <w:rPr>
          <w:rFonts w:ascii="Times New Roman" w:hAnsi="Times New Roman" w:cs="Times New Roman"/>
          <w:sz w:val="28"/>
          <w:szCs w:val="28"/>
        </w:rPr>
        <w:t xml:space="preserve"> </w:t>
      </w:r>
      <w:r w:rsidRPr="00D007BD">
        <w:rPr>
          <w:rFonts w:ascii="Times New Roman" w:hAnsi="Times New Roman" w:cs="Times New Roman"/>
          <w:sz w:val="28"/>
          <w:szCs w:val="28"/>
        </w:rPr>
        <w:t>ціль</w:t>
      </w:r>
      <w:r w:rsidR="00D007BD" w:rsidRPr="00D007BD">
        <w:rPr>
          <w:rFonts w:ascii="Times New Roman" w:hAnsi="Times New Roman" w:cs="Times New Roman"/>
          <w:sz w:val="28"/>
          <w:szCs w:val="28"/>
        </w:rPr>
        <w:t xml:space="preserve">ове використання об’єкта оренди; технічний стан </w:t>
      </w:r>
      <w:r w:rsidR="00D007BD" w:rsidRPr="00D007BD">
        <w:rPr>
          <w:rFonts w:ascii="Times New Roman" w:hAnsi="Times New Roman" w:cs="Times New Roman"/>
          <w:sz w:val="28"/>
          <w:szCs w:val="28"/>
        </w:rPr>
        <w:t>об’єкта оренди</w:t>
      </w:r>
      <w:r w:rsidR="00D007BD" w:rsidRPr="00D007BD">
        <w:rPr>
          <w:rFonts w:ascii="Times New Roman" w:hAnsi="Times New Roman" w:cs="Times New Roman"/>
          <w:sz w:val="28"/>
          <w:szCs w:val="28"/>
        </w:rPr>
        <w:t xml:space="preserve">; </w:t>
      </w:r>
      <w:r w:rsidRPr="00D007BD">
        <w:rPr>
          <w:rFonts w:ascii="Times New Roman" w:hAnsi="Times New Roman" w:cs="Times New Roman"/>
          <w:sz w:val="28"/>
          <w:szCs w:val="28"/>
        </w:rPr>
        <w:t>наявність чинного договору страхування об'єкта оренди; компенсація орендарем витрат, пов’язаних з проведенням пере</w:t>
      </w:r>
      <w:r w:rsidR="00D007BD" w:rsidRPr="00D007BD">
        <w:rPr>
          <w:rFonts w:ascii="Times New Roman" w:hAnsi="Times New Roman" w:cs="Times New Roman"/>
          <w:sz w:val="28"/>
          <w:szCs w:val="28"/>
        </w:rPr>
        <w:t xml:space="preserve">оцінки (оцінки) об’єкта оренди та </w:t>
      </w:r>
      <w:r w:rsidRPr="00D007BD">
        <w:rPr>
          <w:rFonts w:ascii="Times New Roman" w:hAnsi="Times New Roman" w:cs="Times New Roman"/>
          <w:sz w:val="28"/>
          <w:szCs w:val="28"/>
        </w:rPr>
        <w:t>надходження плати за оренду комунального майна до бюджету громади (щомісяця)</w:t>
      </w:r>
      <w:r w:rsidR="00896D76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  <w:r w:rsidRPr="00D007B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941FC" w:rsidRPr="000941FC" w:rsidRDefault="000941FC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:rsidR="00671CDD" w:rsidRPr="000941FC" w:rsidRDefault="00671CDD" w:rsidP="00581C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uk-UA"/>
        </w:rPr>
      </w:pPr>
    </w:p>
    <w:p w:rsidR="00581CDB" w:rsidRDefault="00581CDB" w:rsidP="00581CDB">
      <w:pPr>
        <w:spacing w:after="0" w:line="240" w:lineRule="auto"/>
        <w:ind w:firstLine="709"/>
        <w:jc w:val="both"/>
        <w:rPr>
          <w:rStyle w:val="a4"/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8. Кількісні та якісні значення показників результативності </w:t>
      </w:r>
      <w:r w:rsidRPr="003314C7">
        <w:rPr>
          <w:rStyle w:val="a4"/>
          <w:rFonts w:ascii="Times New Roman" w:hAnsi="Times New Roman" w:cs="Times New Roman"/>
          <w:color w:val="000000"/>
          <w:sz w:val="28"/>
          <w:szCs w:val="28"/>
        </w:rPr>
        <w:t>регуляторного акта</w:t>
      </w:r>
    </w:p>
    <w:p w:rsidR="00671CDD" w:rsidRDefault="00671CDD" w:rsidP="00581CDB">
      <w:pPr>
        <w:spacing w:after="0" w:line="240" w:lineRule="auto"/>
        <w:ind w:firstLine="709"/>
        <w:jc w:val="both"/>
        <w:rPr>
          <w:rStyle w:val="a4"/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20"/>
        <w:gridCol w:w="2551"/>
        <w:gridCol w:w="2835"/>
      </w:tblGrid>
      <w:tr w:rsidR="007C1E02" w:rsidRPr="006B4C90" w:rsidTr="0019456D">
        <w:trPr>
          <w:tblCellSpacing w:w="0" w:type="dxa"/>
        </w:trPr>
        <w:tc>
          <w:tcPr>
            <w:tcW w:w="3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1E02" w:rsidRPr="006B4C90" w:rsidRDefault="007C1E02" w:rsidP="006B4C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Назва показника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1E02" w:rsidRPr="006B4C90" w:rsidRDefault="007C1E02" w:rsidP="002C1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за 2020 </w:t>
            </w:r>
            <w:r w:rsidRPr="006B4C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ік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1E02" w:rsidRPr="00EC1C2A" w:rsidRDefault="007C1E02" w:rsidP="002C1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1C2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Станом на 01.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11.2021</w:t>
            </w:r>
          </w:p>
        </w:tc>
      </w:tr>
      <w:tr w:rsidR="007C1E02" w:rsidRPr="006B4C90" w:rsidTr="0019456D">
        <w:trPr>
          <w:tblCellSpacing w:w="0" w:type="dxa"/>
        </w:trPr>
        <w:tc>
          <w:tcPr>
            <w:tcW w:w="3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1E02" w:rsidRPr="006B4C90" w:rsidRDefault="007C1E02" w:rsidP="00944A6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 xml:space="preserve">Збір інформації щодо кількості суб’єктів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господарювання</w:t>
            </w: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, на яких поширюється дія акта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1E02" w:rsidRPr="006B4C90" w:rsidRDefault="007C1E02" w:rsidP="006B4C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1E02" w:rsidRPr="00EC1C2A" w:rsidRDefault="007C1E02" w:rsidP="006B4C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1C2A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</w:tr>
      <w:tr w:rsidR="007C1E02" w:rsidRPr="006B4C90" w:rsidTr="0019456D">
        <w:trPr>
          <w:tblCellSpacing w:w="0" w:type="dxa"/>
        </w:trPr>
        <w:tc>
          <w:tcPr>
            <w:tcW w:w="3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C1E02" w:rsidRPr="006B4C90" w:rsidRDefault="007C1E02" w:rsidP="00944A6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Загальна кількість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орендарів</w:t>
            </w: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, чол.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1E02" w:rsidRPr="00671CDD" w:rsidRDefault="007C1E02" w:rsidP="00671C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1E02" w:rsidRPr="0004151D" w:rsidRDefault="0004151D" w:rsidP="00EC1C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44</w:t>
            </w:r>
          </w:p>
        </w:tc>
      </w:tr>
      <w:tr w:rsidR="007C1E02" w:rsidRPr="006B4C90" w:rsidTr="0019456D">
        <w:trPr>
          <w:trHeight w:val="3921"/>
          <w:tblCellSpacing w:w="0" w:type="dxa"/>
        </w:trPr>
        <w:tc>
          <w:tcPr>
            <w:tcW w:w="3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C1E02" w:rsidRPr="006B4C90" w:rsidRDefault="007C1E02" w:rsidP="0009788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Рівень поінформованості суб’єктів господарювання стосовно основних положень регуляторного акта,%</w:t>
            </w:r>
          </w:p>
          <w:p w:rsidR="007C1E02" w:rsidRPr="006B4C90" w:rsidRDefault="007C1E02" w:rsidP="0009788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Оприлюднені повідомлення,</w:t>
            </w: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 xml:space="preserve"> рішення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та</w:t>
            </w: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 xml:space="preserve"> АРВ:</w:t>
            </w:r>
          </w:p>
          <w:p w:rsidR="007C1E02" w:rsidRPr="006B4C90" w:rsidRDefault="007C1E02" w:rsidP="00944A6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 xml:space="preserve">1. На офіційному сайті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Обухівської</w:t>
            </w: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 xml:space="preserve"> міської ради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громадсько – політичній газеті Обухівської міської ради «Обухівські вісті» у визначені терміни</w:t>
            </w: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1E02" w:rsidRPr="006B4C90" w:rsidRDefault="007C1E02" w:rsidP="006B4C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1E02" w:rsidRPr="00EC1C2A" w:rsidRDefault="007C1E02" w:rsidP="006B4C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1C2A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</w:tr>
      <w:tr w:rsidR="007C1E02" w:rsidRPr="00944A65" w:rsidTr="0019456D">
        <w:trPr>
          <w:tblCellSpacing w:w="0" w:type="dxa"/>
        </w:trPr>
        <w:tc>
          <w:tcPr>
            <w:tcW w:w="3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1E02" w:rsidRPr="006B4C90" w:rsidRDefault="007C1E02" w:rsidP="00944A6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Надходження до бюджету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громади </w:t>
            </w: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 xml:space="preserve"> із сплати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орендної плати за комунальне майно </w:t>
            </w: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(тис. грн.)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C1E02" w:rsidRPr="00C53D9C" w:rsidRDefault="0004151D" w:rsidP="00C53D9C">
            <w:pPr>
              <w:pStyle w:val="1"/>
              <w:jc w:val="center"/>
              <w:rPr>
                <w:color w:val="auto"/>
                <w:sz w:val="28"/>
                <w:szCs w:val="28"/>
                <w:lang w:val="uk-UA"/>
              </w:rPr>
            </w:pPr>
            <w:r>
              <w:rPr>
                <w:color w:val="auto"/>
                <w:sz w:val="28"/>
                <w:szCs w:val="28"/>
                <w:lang w:val="uk-UA"/>
              </w:rPr>
              <w:t>931,9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C1E02" w:rsidRPr="00D55AFC" w:rsidRDefault="0004151D" w:rsidP="006C1C4B">
            <w:pPr>
              <w:pStyle w:val="1"/>
              <w:jc w:val="center"/>
              <w:rPr>
                <w:color w:val="auto"/>
                <w:sz w:val="28"/>
                <w:szCs w:val="28"/>
                <w:highlight w:val="yellow"/>
                <w:lang w:val="uk-UA"/>
              </w:rPr>
            </w:pPr>
            <w:r w:rsidRPr="0004151D">
              <w:rPr>
                <w:color w:val="auto"/>
                <w:sz w:val="28"/>
                <w:szCs w:val="28"/>
                <w:lang w:val="uk-UA"/>
              </w:rPr>
              <w:t>933,8</w:t>
            </w:r>
          </w:p>
        </w:tc>
      </w:tr>
    </w:tbl>
    <w:p w:rsidR="00097886" w:rsidRDefault="00097886" w:rsidP="006B4C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81CDB" w:rsidRDefault="006B4C90" w:rsidP="006B4C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6B4C90">
        <w:rPr>
          <w:rFonts w:ascii="Times New Roman" w:hAnsi="Times New Roman" w:cs="Times New Roman"/>
          <w:sz w:val="28"/>
          <w:szCs w:val="28"/>
        </w:rPr>
        <w:t> </w:t>
      </w:r>
      <w:r w:rsidR="00581CDB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9.Оцінка результатів реалізації регуляторного акта та ступеня досягнення визначених цілей</w:t>
      </w:r>
    </w:p>
    <w:p w:rsidR="00F01E86" w:rsidRDefault="009B13E8" w:rsidP="009B13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13E8">
        <w:rPr>
          <w:rFonts w:ascii="Times New Roman" w:hAnsi="Times New Roman" w:cs="Times New Roman"/>
          <w:sz w:val="28"/>
          <w:szCs w:val="28"/>
        </w:rPr>
        <w:t>Регуляторний акт має певний ступінь досягнення визначених цілей та направлений на врегулювання відносин між суб’єктами господарської діяльності</w:t>
      </w:r>
      <w:r w:rsidR="00F01E86">
        <w:rPr>
          <w:rFonts w:ascii="Times New Roman" w:hAnsi="Times New Roman" w:cs="Times New Roman"/>
          <w:sz w:val="28"/>
          <w:szCs w:val="28"/>
        </w:rPr>
        <w:t xml:space="preserve"> та </w:t>
      </w:r>
      <w:r w:rsidRPr="009B13E8">
        <w:rPr>
          <w:rFonts w:ascii="Times New Roman" w:hAnsi="Times New Roman" w:cs="Times New Roman"/>
          <w:sz w:val="28"/>
          <w:szCs w:val="28"/>
        </w:rPr>
        <w:t>органами місцевого самоврядування</w:t>
      </w:r>
      <w:r w:rsidR="00F01E86">
        <w:rPr>
          <w:rFonts w:ascii="Times New Roman" w:hAnsi="Times New Roman" w:cs="Times New Roman"/>
          <w:sz w:val="28"/>
          <w:szCs w:val="28"/>
        </w:rPr>
        <w:t>.</w:t>
      </w:r>
    </w:p>
    <w:p w:rsidR="00C53D9C" w:rsidRDefault="00C53D9C" w:rsidP="009B13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53D9C" w:rsidRDefault="00C53D9C" w:rsidP="00C53D9C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Реалізація положень рішення сприя</w:t>
      </w:r>
      <w:r w:rsidR="0092324B">
        <w:rPr>
          <w:sz w:val="28"/>
          <w:szCs w:val="28"/>
        </w:rPr>
        <w:t>є</w:t>
      </w:r>
      <w:r>
        <w:rPr>
          <w:sz w:val="28"/>
          <w:szCs w:val="28"/>
        </w:rPr>
        <w:t xml:space="preserve"> забезпеченню організації орендодавцями контролю за використанням майна та виконанням умов договорів оренди, визначеного вимогами закону. </w:t>
      </w:r>
    </w:p>
    <w:p w:rsidR="00C53D9C" w:rsidRDefault="00C53D9C" w:rsidP="00C53D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20C0">
        <w:rPr>
          <w:rFonts w:ascii="Times New Roman" w:hAnsi="Times New Roman" w:cs="Times New Roman"/>
          <w:sz w:val="28"/>
          <w:szCs w:val="28"/>
        </w:rPr>
        <w:t>Регуляторний акт захищає інтереси як громади, так і суспільства, оскільки забезпечується ефективне використання комунального майна, прямим результатом чого є поповнення бюджету громади.</w:t>
      </w:r>
    </w:p>
    <w:p w:rsidR="005C6A63" w:rsidRPr="00ED2502" w:rsidRDefault="005C6A63" w:rsidP="005C6A63">
      <w:pPr>
        <w:pStyle w:val="Default"/>
        <w:ind w:firstLine="709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  <w:lang w:eastAsia="uk-UA"/>
        </w:rPr>
        <w:t xml:space="preserve">Показником результативності регуляторного </w:t>
      </w:r>
      <w:proofErr w:type="spellStart"/>
      <w:r>
        <w:rPr>
          <w:rFonts w:eastAsia="Times New Roman"/>
          <w:sz w:val="28"/>
          <w:szCs w:val="28"/>
          <w:lang w:eastAsia="uk-UA"/>
        </w:rPr>
        <w:t>акта</w:t>
      </w:r>
      <w:proofErr w:type="spellEnd"/>
      <w:r>
        <w:rPr>
          <w:rFonts w:eastAsia="Times New Roman"/>
          <w:sz w:val="28"/>
          <w:szCs w:val="28"/>
          <w:lang w:eastAsia="uk-UA"/>
        </w:rPr>
        <w:t xml:space="preserve"> </w:t>
      </w:r>
      <w:r w:rsidR="0014565C">
        <w:rPr>
          <w:rFonts w:eastAsia="Times New Roman"/>
          <w:sz w:val="28"/>
          <w:szCs w:val="28"/>
          <w:lang w:eastAsia="uk-UA"/>
        </w:rPr>
        <w:t>-</w:t>
      </w:r>
      <w:r>
        <w:rPr>
          <w:rFonts w:eastAsia="Times New Roman"/>
          <w:sz w:val="28"/>
          <w:szCs w:val="28"/>
          <w:lang w:eastAsia="uk-UA"/>
        </w:rPr>
        <w:t xml:space="preserve"> рішення Обухівської міської ради </w:t>
      </w:r>
      <w:r w:rsidR="00A2417E">
        <w:rPr>
          <w:rFonts w:eastAsia="Times New Roman"/>
          <w:sz w:val="28"/>
          <w:szCs w:val="28"/>
          <w:lang w:eastAsia="uk-UA"/>
        </w:rPr>
        <w:t xml:space="preserve">Київської області </w:t>
      </w:r>
      <w:r w:rsidRPr="005C6A63">
        <w:rPr>
          <w:rFonts w:eastAsia="Times New Roman"/>
          <w:bCs/>
          <w:sz w:val="28"/>
          <w:szCs w:val="28"/>
          <w:lang w:eastAsia="uk-UA"/>
        </w:rPr>
        <w:t>«</w:t>
      </w:r>
      <w:r w:rsidRPr="005C6A63">
        <w:rPr>
          <w:bCs/>
          <w:sz w:val="28"/>
          <w:szCs w:val="28"/>
        </w:rPr>
        <w:t xml:space="preserve">Про затвердження Порядку виконання контрольних функцій у сфері оренди комунального майна </w:t>
      </w:r>
      <w:r w:rsidRPr="005C6A63">
        <w:rPr>
          <w:sz w:val="28"/>
          <w:szCs w:val="28"/>
        </w:rPr>
        <w:t>Обухівської міської об’єднаної територіальної громади</w:t>
      </w:r>
      <w:r w:rsidRPr="005C6A63">
        <w:rPr>
          <w:bCs/>
          <w:sz w:val="28"/>
          <w:szCs w:val="28"/>
        </w:rPr>
        <w:t>»</w:t>
      </w:r>
      <w:r w:rsidRPr="005C6A63">
        <w:rPr>
          <w:rFonts w:eastAsia="Times New Roman"/>
          <w:bCs/>
          <w:sz w:val="28"/>
          <w:szCs w:val="28"/>
          <w:lang w:eastAsia="uk-UA"/>
        </w:rPr>
        <w:t xml:space="preserve"> </w:t>
      </w:r>
      <w:r w:rsidRPr="005C6A63">
        <w:rPr>
          <w:rFonts w:eastAsia="Times New Roman"/>
          <w:sz w:val="28"/>
          <w:szCs w:val="28"/>
          <w:lang w:eastAsia="uk-UA"/>
        </w:rPr>
        <w:t>є</w:t>
      </w:r>
      <w:r>
        <w:rPr>
          <w:rFonts w:eastAsia="Times New Roman"/>
          <w:sz w:val="28"/>
          <w:szCs w:val="28"/>
          <w:lang w:eastAsia="uk-UA"/>
        </w:rPr>
        <w:t xml:space="preserve"> </w:t>
      </w:r>
      <w:r w:rsidRPr="00ED2502">
        <w:rPr>
          <w:sz w:val="28"/>
          <w:szCs w:val="28"/>
        </w:rPr>
        <w:t xml:space="preserve">створення єдиних правил та процедури здійснення контрольних функцій у сфері оренди </w:t>
      </w:r>
      <w:r>
        <w:rPr>
          <w:sz w:val="28"/>
          <w:szCs w:val="28"/>
        </w:rPr>
        <w:t xml:space="preserve">комунального </w:t>
      </w:r>
      <w:r w:rsidRPr="00ED2502">
        <w:rPr>
          <w:sz w:val="28"/>
          <w:szCs w:val="28"/>
        </w:rPr>
        <w:t xml:space="preserve">майна, а також визначення єдиного підходу до вирішення проблемних питань, пов’язаних із реалізацією вказаних функцій. </w:t>
      </w:r>
    </w:p>
    <w:p w:rsidR="00C53D9C" w:rsidRDefault="00C53D9C" w:rsidP="00C53D9C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Стосовно регуляторного акта Обухівською міською радою буде здійснюватися періодичне відстеження його результативності в строки, установлені статтею 10 Закону України «Про засади державної регуляторної політики у сфері господарської діяльності». </w:t>
      </w:r>
    </w:p>
    <w:p w:rsidR="00C53D9C" w:rsidRDefault="00C53D9C" w:rsidP="00C53D9C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Періодичне відстеження результативності цього регуляторного акта здійснюватиметься раз на три роки, починаючи з дня виконання заходів з повторного відстеження результативності. </w:t>
      </w:r>
    </w:p>
    <w:p w:rsidR="00C53D9C" w:rsidRDefault="00C53D9C" w:rsidP="00C53D9C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Відстеження результативності цього регуляторного акта буде здійснюватися Обухівською міською радою за допомогою статистичних даних. </w:t>
      </w:r>
    </w:p>
    <w:p w:rsidR="00C53D9C" w:rsidRDefault="00C53D9C" w:rsidP="00C53D9C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У разі виявлення неврегульованих та проблемних питань шляхом аналізу показників дії цього акта, такі питання будуть врегульовані шляхом внесення відповідних змін до регуляторного акта. </w:t>
      </w:r>
    </w:p>
    <w:p w:rsidR="00581CDB" w:rsidRDefault="00581CDB" w:rsidP="00581C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81CDB" w:rsidRDefault="00581CDB" w:rsidP="00581C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81CDB" w:rsidRDefault="00581CDB" w:rsidP="00581C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70ADB" w:rsidRDefault="00581CDB" w:rsidP="009B13E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Начальник управління економіки                                   </w:t>
      </w:r>
    </w:p>
    <w:p w:rsidR="00643D11" w:rsidRDefault="00643D11" w:rsidP="009B13E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Виконавчого комітету Обухівської </w:t>
      </w:r>
    </w:p>
    <w:p w:rsidR="000D7DB0" w:rsidRDefault="00643D11" w:rsidP="009B13E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міської ради Київської області                                      Аліна КОНДРАТЮК</w:t>
      </w:r>
    </w:p>
    <w:p w:rsidR="000D7DB0" w:rsidRDefault="000D7DB0" w:rsidP="009B13E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D7DB0" w:rsidRDefault="000D7DB0" w:rsidP="009B13E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D7DB0" w:rsidRDefault="000D7DB0" w:rsidP="009B13E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D7DB0" w:rsidRDefault="000D7DB0" w:rsidP="009B13E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D7DB0" w:rsidRDefault="00643D11" w:rsidP="009B13E8">
      <w:pPr>
        <w:spacing w:after="0" w:line="240" w:lineRule="auto"/>
        <w:jc w:val="both"/>
      </w:pPr>
      <w:r>
        <w:rPr>
          <w:rFonts w:ascii="Times New Roman" w:hAnsi="Times New Roman" w:cs="Times New Roman"/>
          <w:color w:val="000000"/>
          <w:sz w:val="28"/>
          <w:szCs w:val="28"/>
        </w:rPr>
        <w:t>19.11.2021</w:t>
      </w:r>
    </w:p>
    <w:sectPr w:rsidR="000D7DB0" w:rsidSect="00A57766">
      <w:pgSz w:w="11906" w:h="16838"/>
      <w:pgMar w:top="851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FF1BA9"/>
    <w:multiLevelType w:val="hybridMultilevel"/>
    <w:tmpl w:val="70DE6C5A"/>
    <w:lvl w:ilvl="0" w:tplc="0419000F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22997A3F"/>
    <w:multiLevelType w:val="hybridMultilevel"/>
    <w:tmpl w:val="D562BED8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A2A2038"/>
    <w:multiLevelType w:val="hybridMultilevel"/>
    <w:tmpl w:val="0866840A"/>
    <w:lvl w:ilvl="0" w:tplc="F064D8F6">
      <w:start w:val="5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3" w15:restartNumberingAfterBreak="0">
    <w:nsid w:val="3E4D4D6A"/>
    <w:multiLevelType w:val="hybridMultilevel"/>
    <w:tmpl w:val="20886C8E"/>
    <w:lvl w:ilvl="0" w:tplc="73283038">
      <w:start w:val="10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7AD5C1B"/>
    <w:multiLevelType w:val="hybridMultilevel"/>
    <w:tmpl w:val="4832F256"/>
    <w:lvl w:ilvl="0" w:tplc="E9AC0536">
      <w:start w:val="2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7F3"/>
    <w:rsid w:val="00031E0D"/>
    <w:rsid w:val="0004151D"/>
    <w:rsid w:val="00052A6E"/>
    <w:rsid w:val="000542DF"/>
    <w:rsid w:val="000645FE"/>
    <w:rsid w:val="000941FC"/>
    <w:rsid w:val="00097886"/>
    <w:rsid w:val="000D3749"/>
    <w:rsid w:val="000D7DB0"/>
    <w:rsid w:val="000F6E39"/>
    <w:rsid w:val="00100266"/>
    <w:rsid w:val="0014565C"/>
    <w:rsid w:val="00166AB7"/>
    <w:rsid w:val="0019456D"/>
    <w:rsid w:val="001C3BEE"/>
    <w:rsid w:val="001D2012"/>
    <w:rsid w:val="001D45D4"/>
    <w:rsid w:val="001F2A00"/>
    <w:rsid w:val="0020787E"/>
    <w:rsid w:val="00214CB2"/>
    <w:rsid w:val="002241D6"/>
    <w:rsid w:val="00261185"/>
    <w:rsid w:val="002768C8"/>
    <w:rsid w:val="002B028A"/>
    <w:rsid w:val="002B1646"/>
    <w:rsid w:val="002C195A"/>
    <w:rsid w:val="002E403B"/>
    <w:rsid w:val="003067F2"/>
    <w:rsid w:val="003114B4"/>
    <w:rsid w:val="003314C7"/>
    <w:rsid w:val="00336E10"/>
    <w:rsid w:val="003515DF"/>
    <w:rsid w:val="003C6206"/>
    <w:rsid w:val="003E1214"/>
    <w:rsid w:val="003E31FA"/>
    <w:rsid w:val="00506FCC"/>
    <w:rsid w:val="00526497"/>
    <w:rsid w:val="005325D3"/>
    <w:rsid w:val="00570013"/>
    <w:rsid w:val="00581CDB"/>
    <w:rsid w:val="005C6A63"/>
    <w:rsid w:val="00642004"/>
    <w:rsid w:val="00643D11"/>
    <w:rsid w:val="00657AC9"/>
    <w:rsid w:val="00664668"/>
    <w:rsid w:val="00671CDD"/>
    <w:rsid w:val="006B4C90"/>
    <w:rsid w:val="006C1C4B"/>
    <w:rsid w:val="006C55C9"/>
    <w:rsid w:val="00722B4F"/>
    <w:rsid w:val="007348F7"/>
    <w:rsid w:val="007427A7"/>
    <w:rsid w:val="007C1E02"/>
    <w:rsid w:val="00812459"/>
    <w:rsid w:val="00842A7F"/>
    <w:rsid w:val="00870ADB"/>
    <w:rsid w:val="00896D76"/>
    <w:rsid w:val="008A3761"/>
    <w:rsid w:val="008D5026"/>
    <w:rsid w:val="009033E1"/>
    <w:rsid w:val="0092324B"/>
    <w:rsid w:val="00944A65"/>
    <w:rsid w:val="009B13E8"/>
    <w:rsid w:val="00A11964"/>
    <w:rsid w:val="00A2417E"/>
    <w:rsid w:val="00A57766"/>
    <w:rsid w:val="00A577F3"/>
    <w:rsid w:val="00A91A4B"/>
    <w:rsid w:val="00AB386A"/>
    <w:rsid w:val="00AD72A0"/>
    <w:rsid w:val="00AE0503"/>
    <w:rsid w:val="00B302A5"/>
    <w:rsid w:val="00B51B69"/>
    <w:rsid w:val="00B72D5C"/>
    <w:rsid w:val="00BE2B80"/>
    <w:rsid w:val="00C41780"/>
    <w:rsid w:val="00C53D9C"/>
    <w:rsid w:val="00C5766D"/>
    <w:rsid w:val="00CC3D59"/>
    <w:rsid w:val="00CF010A"/>
    <w:rsid w:val="00D007BD"/>
    <w:rsid w:val="00D55AFC"/>
    <w:rsid w:val="00D87BF0"/>
    <w:rsid w:val="00DB148A"/>
    <w:rsid w:val="00DB7842"/>
    <w:rsid w:val="00DE37DD"/>
    <w:rsid w:val="00E45CA3"/>
    <w:rsid w:val="00E46589"/>
    <w:rsid w:val="00E64A11"/>
    <w:rsid w:val="00EA5948"/>
    <w:rsid w:val="00EB3EC5"/>
    <w:rsid w:val="00EC1C2A"/>
    <w:rsid w:val="00F01E86"/>
    <w:rsid w:val="00F04F5E"/>
    <w:rsid w:val="00F4364A"/>
    <w:rsid w:val="00F966F5"/>
    <w:rsid w:val="00FE7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91EE6A"/>
  <w15:docId w15:val="{6979B995-38A9-464F-A1E4-DAA17D2A6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1C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577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Strong"/>
    <w:basedOn w:val="a0"/>
    <w:uiPriority w:val="22"/>
    <w:qFormat/>
    <w:rsid w:val="00A577F3"/>
    <w:rPr>
      <w:b/>
      <w:bCs/>
    </w:rPr>
  </w:style>
  <w:style w:type="character" w:customStyle="1" w:styleId="apple-converted-space">
    <w:name w:val="apple-converted-space"/>
    <w:basedOn w:val="a0"/>
    <w:rsid w:val="00A577F3"/>
  </w:style>
  <w:style w:type="paragraph" w:customStyle="1" w:styleId="1">
    <w:name w:val="Обычный1"/>
    <w:rsid w:val="00870ADB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val="ru-RU" w:eastAsia="ru-RU"/>
    </w:rPr>
  </w:style>
  <w:style w:type="paragraph" w:customStyle="1" w:styleId="Default">
    <w:name w:val="Default"/>
    <w:rsid w:val="00CF010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59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3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0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3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dashed" w:sz="6" w:space="0" w:color="777777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699F5C-163A-49E8-BB5A-201A15ADE3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908</Words>
  <Characters>5180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6076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26</cp:revision>
  <cp:lastPrinted>2021-11-18T06:29:00Z</cp:lastPrinted>
  <dcterms:created xsi:type="dcterms:W3CDTF">2021-11-10T08:18:00Z</dcterms:created>
  <dcterms:modified xsi:type="dcterms:W3CDTF">2021-11-18T13:54:00Z</dcterms:modified>
</cp:coreProperties>
</file>