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A2A" w:rsidRDefault="00E204FB" w:rsidP="00544A2A">
      <w:pPr>
        <w:pStyle w:val="a3"/>
        <w:spacing w:before="0" w:beforeAutospacing="0" w:after="0" w:afterAutospacing="0"/>
        <w:jc w:val="center"/>
        <w:rPr>
          <w:rStyle w:val="a4"/>
          <w:color w:val="333333"/>
          <w:sz w:val="28"/>
          <w:szCs w:val="28"/>
          <w:lang w:val="uk-UA"/>
        </w:rPr>
      </w:pPr>
      <w:r w:rsidRPr="00080EA9">
        <w:rPr>
          <w:rStyle w:val="a4"/>
          <w:color w:val="333333"/>
          <w:sz w:val="28"/>
          <w:szCs w:val="28"/>
          <w:lang w:val="uk-UA"/>
        </w:rPr>
        <w:t>Т</w:t>
      </w:r>
      <w:r w:rsidRPr="004D0A04">
        <w:rPr>
          <w:rStyle w:val="a4"/>
          <w:color w:val="333333"/>
          <w:sz w:val="28"/>
          <w:szCs w:val="28"/>
          <w:lang w:val="uk-UA"/>
        </w:rPr>
        <w:t>ехнологічна картка адміністративної послуги</w:t>
      </w:r>
    </w:p>
    <w:p w:rsidR="00E204FB" w:rsidRPr="00544A2A" w:rsidRDefault="00E204FB" w:rsidP="00544A2A">
      <w:pPr>
        <w:pStyle w:val="a3"/>
        <w:spacing w:before="0" w:beforeAutospacing="0" w:after="0" w:afterAutospacing="0"/>
        <w:jc w:val="both"/>
        <w:rPr>
          <w:b/>
          <w:i/>
          <w:sz w:val="22"/>
          <w:szCs w:val="22"/>
          <w:lang w:val="uk-UA"/>
        </w:rPr>
      </w:pPr>
      <w:r w:rsidRPr="004D0A04">
        <w:rPr>
          <w:color w:val="333333"/>
          <w:sz w:val="28"/>
          <w:szCs w:val="28"/>
          <w:lang w:val="uk-UA"/>
        </w:rPr>
        <w:br/>
      </w:r>
      <w:r w:rsidRPr="00AC44B9">
        <w:rPr>
          <w:rStyle w:val="a4"/>
          <w:color w:val="333333"/>
          <w:sz w:val="28"/>
          <w:szCs w:val="28"/>
          <w:lang w:val="uk-UA"/>
        </w:rPr>
        <w:t xml:space="preserve">з </w:t>
      </w:r>
      <w:r w:rsidR="00544A2A" w:rsidRPr="00544A2A">
        <w:rPr>
          <w:b/>
          <w:i/>
          <w:color w:val="000000" w:themeColor="text1"/>
          <w:sz w:val="28"/>
          <w:szCs w:val="28"/>
          <w:lang w:val="uk-UA"/>
        </w:rPr>
        <w:t xml:space="preserve">внесення змін до декларації про готовність об’єкта до експлуатації, </w:t>
      </w:r>
      <w:r w:rsidR="00544A2A" w:rsidRPr="00544A2A">
        <w:rPr>
          <w:b/>
          <w:bCs/>
          <w:i/>
          <w:color w:val="000000"/>
          <w:sz w:val="28"/>
          <w:szCs w:val="28"/>
          <w:lang w:val="uk-UA"/>
        </w:rPr>
        <w:t>будівництво якого здійснено на  підставі будівельного паспорта /</w:t>
      </w:r>
      <w:r w:rsidR="00544A2A" w:rsidRPr="00544A2A">
        <w:rPr>
          <w:b/>
          <w:i/>
          <w:color w:val="000000" w:themeColor="text1"/>
          <w:sz w:val="28"/>
          <w:szCs w:val="28"/>
          <w:lang w:val="uk-UA"/>
        </w:rPr>
        <w:t xml:space="preserve"> внесення змін до декларації про готовність об’єкта до експлуатації </w:t>
      </w:r>
      <w:r w:rsidR="00544A2A" w:rsidRPr="00544A2A">
        <w:rPr>
          <w:b/>
          <w:i/>
          <w:sz w:val="28"/>
          <w:szCs w:val="28"/>
          <w:lang w:val="uk-UA"/>
        </w:rPr>
        <w:t>за класом наслідків (відповідальності) належить до об’єктів з незначними наслідками (СС1) /</w:t>
      </w:r>
      <w:r w:rsidR="00544A2A" w:rsidRPr="00544A2A">
        <w:rPr>
          <w:b/>
          <w:i/>
          <w:color w:val="000000" w:themeColor="text1"/>
          <w:sz w:val="28"/>
          <w:szCs w:val="28"/>
          <w:lang w:val="uk-UA"/>
        </w:rPr>
        <w:t xml:space="preserve"> внесення змін до декларації про готовність об’єкта до експлуатації </w:t>
      </w:r>
      <w:r w:rsidR="00544A2A" w:rsidRPr="00544A2A">
        <w:rPr>
          <w:b/>
          <w:i/>
          <w:sz w:val="28"/>
          <w:szCs w:val="28"/>
          <w:lang w:val="uk-UA"/>
        </w:rPr>
        <w:t>самочинно збудованого об’єкта, на яке визнано право власності за рішенням суду</w:t>
      </w:r>
    </w:p>
    <w:p w:rsidR="00E204FB" w:rsidRPr="004D0A04" w:rsidRDefault="00E204FB" w:rsidP="00E204FB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  <w:sz w:val="28"/>
          <w:szCs w:val="28"/>
          <w:lang w:val="uk-UA"/>
        </w:rPr>
      </w:pPr>
      <w:r w:rsidRPr="005F6E57">
        <w:rPr>
          <w:rStyle w:val="a4"/>
          <w:color w:val="333333"/>
          <w:sz w:val="28"/>
          <w:szCs w:val="28"/>
        </w:rPr>
        <w:t> </w:t>
      </w:r>
    </w:p>
    <w:tbl>
      <w:tblPr>
        <w:tblW w:w="1013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10"/>
        <w:gridCol w:w="2759"/>
        <w:gridCol w:w="2405"/>
        <w:gridCol w:w="2405"/>
        <w:gridCol w:w="2051"/>
      </w:tblGrid>
      <w:tr w:rsidR="00E204FB" w:rsidRPr="00080EA9" w:rsidTr="00313E0F">
        <w:tc>
          <w:tcPr>
            <w:tcW w:w="51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4D0A04" w:rsidRDefault="00E204FB" w:rsidP="00313E0F">
            <w:pPr>
              <w:spacing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color w:val="333333"/>
                <w:sz w:val="28"/>
                <w:szCs w:val="28"/>
              </w:rPr>
              <w:t> </w:t>
            </w:r>
          </w:p>
        </w:tc>
        <w:tc>
          <w:tcPr>
            <w:tcW w:w="275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Етапи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опрацювання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звернення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про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надання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адміністративної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послуги</w:t>
            </w:r>
            <w:proofErr w:type="spellEnd"/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Відповідальна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посадова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особа</w:t>
            </w:r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Структурні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080EA9">
              <w:rPr>
                <w:b/>
                <w:bCs/>
                <w:color w:val="333333"/>
                <w:sz w:val="28"/>
                <w:szCs w:val="28"/>
              </w:rPr>
              <w:t>п</w:t>
            </w:r>
            <w:proofErr w:type="gramEnd"/>
            <w:r w:rsidRPr="00080EA9">
              <w:rPr>
                <w:b/>
                <w:bCs/>
                <w:color w:val="333333"/>
                <w:sz w:val="28"/>
                <w:szCs w:val="28"/>
              </w:rPr>
              <w:t>ідрозділи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, 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відповідальні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за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етапи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 (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дію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рішення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>)</w:t>
            </w:r>
          </w:p>
        </w:tc>
        <w:tc>
          <w:tcPr>
            <w:tcW w:w="20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Строки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етапів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 (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дії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, </w:t>
            </w:r>
            <w:proofErr w:type="spellStart"/>
            <w:proofErr w:type="gramStart"/>
            <w:r w:rsidRPr="00080EA9">
              <w:rPr>
                <w:b/>
                <w:bCs/>
                <w:color w:val="333333"/>
                <w:sz w:val="28"/>
                <w:szCs w:val="28"/>
              </w:rPr>
              <w:t>р</w:t>
            </w:r>
            <w:proofErr w:type="gramEnd"/>
            <w:r w:rsidRPr="00080EA9">
              <w:rPr>
                <w:b/>
                <w:bCs/>
                <w:color w:val="333333"/>
                <w:sz w:val="28"/>
                <w:szCs w:val="28"/>
              </w:rPr>
              <w:t>ішення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>)</w:t>
            </w:r>
          </w:p>
        </w:tc>
      </w:tr>
      <w:tr w:rsidR="00E204FB" w:rsidRPr="00080EA9" w:rsidTr="00313E0F">
        <w:tc>
          <w:tcPr>
            <w:tcW w:w="51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spacing w:line="300" w:lineRule="atLeast"/>
              <w:jc w:val="center"/>
              <w:rPr>
                <w:color w:val="333333"/>
                <w:sz w:val="28"/>
                <w:szCs w:val="28"/>
              </w:rPr>
            </w:pPr>
            <w:r w:rsidRPr="00080EA9">
              <w:rPr>
                <w:color w:val="333333"/>
                <w:sz w:val="28"/>
                <w:szCs w:val="28"/>
              </w:rPr>
              <w:t>1.</w:t>
            </w:r>
          </w:p>
        </w:tc>
        <w:tc>
          <w:tcPr>
            <w:tcW w:w="275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color w:val="333333"/>
                <w:sz w:val="28"/>
                <w:szCs w:val="28"/>
              </w:rPr>
              <w:t>Реєстрація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документів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поданих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одержувачем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адміністративної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послуги</w:t>
            </w:r>
            <w:proofErr w:type="spellEnd"/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sz w:val="28"/>
                <w:szCs w:val="28"/>
                <w:lang w:val="uk-UA"/>
              </w:rPr>
              <w:t>Адміністратор центру</w:t>
            </w:r>
            <w:r w:rsidRPr="00080EA9">
              <w:rPr>
                <w:sz w:val="28"/>
                <w:szCs w:val="28"/>
              </w:rPr>
              <w:t xml:space="preserve"> </w:t>
            </w:r>
            <w:r w:rsidRPr="00080EA9">
              <w:rPr>
                <w:sz w:val="28"/>
                <w:szCs w:val="28"/>
                <w:lang w:val="uk-UA"/>
              </w:rPr>
              <w:t>надання адміністративних послуг</w:t>
            </w:r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color w:val="333333"/>
                <w:sz w:val="28"/>
                <w:szCs w:val="28"/>
                <w:lang w:val="uk-UA"/>
              </w:rPr>
              <w:t>Центр надання адміністративних послуг</w:t>
            </w:r>
          </w:p>
        </w:tc>
        <w:tc>
          <w:tcPr>
            <w:tcW w:w="20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CB26AF" w:rsidP="00CB26A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  <w:lang w:val="uk-UA"/>
              </w:rPr>
              <w:t>5 робочих днів з</w:t>
            </w:r>
            <w:r w:rsidR="00E204FB" w:rsidRPr="00080EA9">
              <w:rPr>
                <w:color w:val="333333"/>
                <w:sz w:val="28"/>
                <w:szCs w:val="28"/>
              </w:rPr>
              <w:t xml:space="preserve"> дня </w:t>
            </w:r>
            <w:proofErr w:type="spellStart"/>
            <w:r w:rsidR="00E204FB" w:rsidRPr="00080EA9">
              <w:rPr>
                <w:color w:val="333333"/>
                <w:sz w:val="28"/>
                <w:szCs w:val="28"/>
              </w:rPr>
              <w:t>надходження</w:t>
            </w:r>
            <w:proofErr w:type="spellEnd"/>
            <w:r w:rsidR="00E204FB"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="00E204FB" w:rsidRPr="00080EA9">
              <w:rPr>
                <w:color w:val="333333"/>
                <w:sz w:val="28"/>
                <w:szCs w:val="28"/>
              </w:rPr>
              <w:br/>
            </w:r>
            <w:proofErr w:type="spellStart"/>
            <w:r w:rsidR="00E204FB" w:rsidRPr="00080EA9">
              <w:rPr>
                <w:color w:val="333333"/>
                <w:sz w:val="28"/>
                <w:szCs w:val="28"/>
              </w:rPr>
              <w:t>повідомлення</w:t>
            </w:r>
            <w:proofErr w:type="spellEnd"/>
            <w:r w:rsidR="00E204FB" w:rsidRPr="00080EA9">
              <w:rPr>
                <w:color w:val="333333"/>
                <w:sz w:val="28"/>
                <w:szCs w:val="28"/>
              </w:rPr>
              <w:t xml:space="preserve"> </w:t>
            </w:r>
          </w:p>
        </w:tc>
      </w:tr>
      <w:tr w:rsidR="00E204FB" w:rsidRPr="00080EA9" w:rsidTr="00313E0F">
        <w:tc>
          <w:tcPr>
            <w:tcW w:w="51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spacing w:line="300" w:lineRule="atLeast"/>
              <w:jc w:val="center"/>
              <w:rPr>
                <w:color w:val="333333"/>
                <w:sz w:val="28"/>
                <w:szCs w:val="28"/>
              </w:rPr>
            </w:pPr>
            <w:r w:rsidRPr="00080EA9">
              <w:rPr>
                <w:color w:val="333333"/>
                <w:sz w:val="28"/>
                <w:szCs w:val="28"/>
              </w:rPr>
              <w:t>2.</w:t>
            </w:r>
          </w:p>
        </w:tc>
        <w:tc>
          <w:tcPr>
            <w:tcW w:w="275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color w:val="333333"/>
                <w:sz w:val="28"/>
                <w:szCs w:val="28"/>
              </w:rPr>
              <w:t>Внесення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даних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до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Єдиного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реєстру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отриманих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повідомлень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про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початок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proofErr w:type="gramStart"/>
            <w:r w:rsidRPr="00080EA9">
              <w:rPr>
                <w:color w:val="333333"/>
                <w:sz w:val="28"/>
                <w:szCs w:val="28"/>
              </w:rPr>
              <w:t>п</w:t>
            </w:r>
            <w:proofErr w:type="gramEnd"/>
            <w:r w:rsidRPr="00080EA9">
              <w:rPr>
                <w:color w:val="333333"/>
                <w:sz w:val="28"/>
                <w:szCs w:val="28"/>
              </w:rPr>
              <w:t>ідготовчих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і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будівельних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робіт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>,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зареєстрованих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декларацій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про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початок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підготовчих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і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будівельних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робіт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>,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виданих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дозволів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на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будівельних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робіт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>,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зареєстрованих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декларацій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про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готовність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об’єкта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до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експлуатації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та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виданих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сертифікатів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відмов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у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реєстрації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gramStart"/>
            <w:r w:rsidRPr="00080EA9">
              <w:rPr>
                <w:color w:val="333333"/>
                <w:sz w:val="28"/>
                <w:szCs w:val="28"/>
              </w:rPr>
              <w:t>таких</w:t>
            </w:r>
            <w:proofErr w:type="gram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декларацій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та у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lastRenderedPageBreak/>
              <w:t>видачі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таких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дозволів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і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сертифікатів</w:t>
            </w:r>
            <w:proofErr w:type="spellEnd"/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color w:val="333333"/>
                <w:sz w:val="28"/>
                <w:szCs w:val="28"/>
                <w:lang w:val="uk-UA"/>
              </w:rPr>
              <w:lastRenderedPageBreak/>
              <w:t xml:space="preserve">Головний спеціаліст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відділу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>з питань державного архітектурно-будівельного контролю виконавчого комітету Обухівської міської ради</w:t>
            </w:r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color w:val="333333"/>
                <w:sz w:val="28"/>
                <w:szCs w:val="28"/>
              </w:rPr>
              <w:t>Відділ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 xml:space="preserve">з питань державного </w:t>
            </w:r>
            <w:proofErr w:type="gramStart"/>
            <w:r w:rsidRPr="00080EA9">
              <w:rPr>
                <w:color w:val="333333"/>
                <w:sz w:val="28"/>
                <w:szCs w:val="28"/>
                <w:lang w:val="uk-UA"/>
              </w:rPr>
              <w:t>арх</w:t>
            </w:r>
            <w:proofErr w:type="gramEnd"/>
            <w:r w:rsidRPr="00080EA9">
              <w:rPr>
                <w:color w:val="333333"/>
                <w:sz w:val="28"/>
                <w:szCs w:val="28"/>
                <w:lang w:val="uk-UA"/>
              </w:rPr>
              <w:t>ітектурно-будівельного контролю виконавчого комітету Обухівської міської ради</w:t>
            </w:r>
          </w:p>
        </w:tc>
        <w:tc>
          <w:tcPr>
            <w:tcW w:w="20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CD52A4" w:rsidRDefault="00CB26AF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>
              <w:rPr>
                <w:color w:val="333333"/>
                <w:sz w:val="28"/>
                <w:szCs w:val="28"/>
                <w:lang w:val="uk-UA"/>
              </w:rPr>
              <w:t>5 робочих днів з</w:t>
            </w:r>
            <w:r w:rsidRPr="00080EA9">
              <w:rPr>
                <w:color w:val="333333"/>
                <w:sz w:val="28"/>
                <w:szCs w:val="28"/>
              </w:rPr>
              <w:t xml:space="preserve"> дня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надходження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br/>
              <w:t>повідомлення</w:t>
            </w:r>
          </w:p>
        </w:tc>
      </w:tr>
    </w:tbl>
    <w:p w:rsidR="00B01935" w:rsidRDefault="00B01935" w:rsidP="00E204FB"/>
    <w:p w:rsidR="00B01935" w:rsidRPr="00B01935" w:rsidRDefault="00B01935" w:rsidP="00B01935"/>
    <w:p w:rsidR="00B01935" w:rsidRPr="00B01935" w:rsidRDefault="00B01935" w:rsidP="00B01935"/>
    <w:p w:rsidR="00B01935" w:rsidRDefault="00B01935" w:rsidP="00B01935"/>
    <w:p w:rsidR="00B01935" w:rsidRDefault="00B01935" w:rsidP="00B01935">
      <w:pPr>
        <w:tabs>
          <w:tab w:val="left" w:pos="7215"/>
        </w:tabs>
        <w:rPr>
          <w:lang w:val="uk-UA"/>
        </w:rPr>
      </w:pPr>
      <w:r>
        <w:rPr>
          <w:lang w:val="uk-UA"/>
        </w:rPr>
        <w:t>Заступник міського голови,</w:t>
      </w:r>
      <w:r>
        <w:rPr>
          <w:lang w:val="uk-UA"/>
        </w:rPr>
        <w:tab/>
        <w:t>В.І. Рогоза</w:t>
      </w:r>
    </w:p>
    <w:p w:rsidR="00B01935" w:rsidRDefault="00B01935" w:rsidP="00B01935">
      <w:pPr>
        <w:rPr>
          <w:lang w:val="uk-UA"/>
        </w:rPr>
      </w:pPr>
      <w:r>
        <w:rPr>
          <w:lang w:val="uk-UA"/>
        </w:rPr>
        <w:t>Керуючий справами виконавчого комітету</w:t>
      </w:r>
    </w:p>
    <w:p w:rsidR="00072FF8" w:rsidRPr="00B01935" w:rsidRDefault="00CB26AF" w:rsidP="00B01935"/>
    <w:sectPr w:rsidR="00072FF8" w:rsidRPr="00B01935" w:rsidSect="00F45F3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A39F0"/>
    <w:rsid w:val="004D5972"/>
    <w:rsid w:val="00544A2A"/>
    <w:rsid w:val="006A47B3"/>
    <w:rsid w:val="007E42E2"/>
    <w:rsid w:val="009912CC"/>
    <w:rsid w:val="00AC44B9"/>
    <w:rsid w:val="00B01935"/>
    <w:rsid w:val="00B455AF"/>
    <w:rsid w:val="00CA39F0"/>
    <w:rsid w:val="00CB26AF"/>
    <w:rsid w:val="00D51841"/>
    <w:rsid w:val="00E204FB"/>
    <w:rsid w:val="00E34FEF"/>
    <w:rsid w:val="00F45F39"/>
    <w:rsid w:val="00F7166E"/>
    <w:rsid w:val="00FA32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9F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A39F0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CA39F0"/>
  </w:style>
  <w:style w:type="character" w:styleId="a4">
    <w:name w:val="Strong"/>
    <w:basedOn w:val="a0"/>
    <w:qFormat/>
    <w:rsid w:val="00CA39F0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779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251</Words>
  <Characters>1437</Characters>
  <Application>Microsoft Office Word</Application>
  <DocSecurity>0</DocSecurity>
  <Lines>11</Lines>
  <Paragraphs>3</Paragraphs>
  <ScaleCrop>false</ScaleCrop>
  <Company>DG Win&amp;Soft</Company>
  <LinksUpToDate>false</LinksUpToDate>
  <CharactersWithSpaces>1685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2018-03-21T06:59:00Z</dcterms:created>
  <dcterms:modified xsi:type="dcterms:W3CDTF">2020-07-03T10:01:00Z</dcterms:modified>
</cp:coreProperties>
</file>