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BA1" w:rsidRDefault="004C1BE1" w:rsidP="00B06BA1">
      <w:pPr>
        <w:pStyle w:val="a9"/>
        <w:jc w:val="left"/>
        <w:rPr>
          <w:sz w:val="28"/>
          <w:szCs w:val="28"/>
        </w:rPr>
      </w:pPr>
      <w:r w:rsidRPr="004C1BE1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-45pt;width:34pt;height:49.15pt;z-index:251660288">
            <v:imagedata r:id="rId5" o:title=""/>
            <w10:wrap type="topAndBottom"/>
          </v:shape>
          <o:OLEObject Type="Embed" ProgID="MS_ClipArt_Gallery" ShapeID="_x0000_s1026" DrawAspect="Content" ObjectID="_1670246888" r:id="rId6"/>
        </w:pict>
      </w:r>
    </w:p>
    <w:p w:rsidR="00B06BA1" w:rsidRDefault="00B06BA1" w:rsidP="00B06BA1">
      <w:pPr>
        <w:pStyle w:val="a9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B06BA1" w:rsidRDefault="00B06BA1" w:rsidP="00B06BA1">
      <w:pPr>
        <w:pStyle w:val="a9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B06BA1" w:rsidRDefault="00B06BA1" w:rsidP="00B06BA1">
      <w:pPr>
        <w:pStyle w:val="a9"/>
        <w:rPr>
          <w:sz w:val="28"/>
          <w:szCs w:val="28"/>
        </w:rPr>
      </w:pPr>
    </w:p>
    <w:p w:rsidR="00B06BA1" w:rsidRDefault="00B06BA1" w:rsidP="00B06BA1">
      <w:pPr>
        <w:pStyle w:val="ab"/>
        <w:rPr>
          <w:rFonts w:ascii="Times New Roman" w:hAnsi="Times New Roman"/>
          <w:b w:val="0"/>
          <w:sz w:val="20"/>
        </w:rPr>
      </w:pPr>
      <w:r>
        <w:rPr>
          <w:rFonts w:ascii="Times New Roman" w:hAnsi="Times New Roman"/>
          <w:b w:val="0"/>
          <w:sz w:val="20"/>
        </w:rPr>
        <w:t xml:space="preserve">вул. Київська, </w:t>
      </w:r>
      <w:smartTag w:uri="urn:schemas-microsoft-com:office:smarttags" w:element="metricconverter">
        <w:smartTagPr>
          <w:attr w:name="ProductID" w:val="10, м"/>
        </w:smartTagPr>
        <w:r>
          <w:rPr>
            <w:rFonts w:ascii="Times New Roman" w:hAnsi="Times New Roman"/>
            <w:b w:val="0"/>
            <w:sz w:val="20"/>
          </w:rPr>
          <w:t>10, м</w:t>
        </w:r>
      </w:smartTag>
      <w:r>
        <w:rPr>
          <w:rFonts w:ascii="Times New Roman" w:hAnsi="Times New Roman"/>
          <w:b w:val="0"/>
          <w:sz w:val="20"/>
        </w:rPr>
        <w:t>. Обухів, Київська обл., 08700,  тел.: 0457250246, факс 0457250343</w:t>
      </w:r>
    </w:p>
    <w:p w:rsidR="00B06BA1" w:rsidRDefault="00B06BA1" w:rsidP="00B06BA1">
      <w:pPr>
        <w:pStyle w:val="ab"/>
        <w:rPr>
          <w:rFonts w:ascii="Times New Roman" w:hAnsi="Times New Roman"/>
          <w:b w:val="0"/>
          <w:bCs/>
          <w:sz w:val="20"/>
        </w:rPr>
      </w:pPr>
      <w:r>
        <w:rPr>
          <w:rFonts w:ascii="Times New Roman" w:hAnsi="Times New Roman"/>
          <w:b w:val="0"/>
          <w:sz w:val="20"/>
        </w:rPr>
        <w:t>ЄДРПУО 04362680  е-</w:t>
      </w:r>
      <w:r>
        <w:rPr>
          <w:rFonts w:ascii="Times New Roman" w:hAnsi="Times New Roman"/>
          <w:b w:val="0"/>
          <w:sz w:val="20"/>
          <w:lang w:val="en-US"/>
        </w:rPr>
        <w:t>mail</w:t>
      </w:r>
      <w:r>
        <w:rPr>
          <w:rFonts w:ascii="Times New Roman" w:hAnsi="Times New Roman"/>
          <w:b w:val="0"/>
          <w:sz w:val="20"/>
        </w:rPr>
        <w:t xml:space="preserve">: </w:t>
      </w:r>
      <w:proofErr w:type="spellStart"/>
      <w:r>
        <w:rPr>
          <w:rFonts w:ascii="Times New Roman" w:hAnsi="Times New Roman"/>
          <w:b w:val="0"/>
          <w:bCs/>
          <w:sz w:val="20"/>
          <w:lang w:val="en-US"/>
        </w:rPr>
        <w:t>vykonkom@obcity</w:t>
      </w:r>
      <w:proofErr w:type="spellEnd"/>
      <w:r>
        <w:rPr>
          <w:rFonts w:ascii="Times New Roman" w:hAnsi="Times New Roman"/>
          <w:b w:val="0"/>
          <w:bCs/>
          <w:sz w:val="20"/>
        </w:rPr>
        <w:t>.</w:t>
      </w:r>
      <w:r>
        <w:rPr>
          <w:rFonts w:ascii="Times New Roman" w:hAnsi="Times New Roman"/>
          <w:b w:val="0"/>
          <w:bCs/>
          <w:sz w:val="20"/>
          <w:lang w:val="en-US"/>
        </w:rPr>
        <w:t>gov.ua</w:t>
      </w:r>
    </w:p>
    <w:p w:rsidR="00B06BA1" w:rsidRDefault="00B06BA1" w:rsidP="00B06BA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  <w:r>
        <w:rPr>
          <w:b/>
          <w:bCs/>
          <w:sz w:val="20"/>
          <w:u w:val="single"/>
        </w:rPr>
        <w:t>____________________________________________________________________________________________</w:t>
      </w:r>
    </w:p>
    <w:p w:rsidR="00B06BA1" w:rsidRDefault="00B06BA1" w:rsidP="0093548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935483" w:rsidRPr="009C2A8C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8"/>
          <w:szCs w:val="28"/>
          <w:lang w:eastAsia="ru-RU"/>
        </w:rPr>
      </w:pPr>
    </w:p>
    <w:p w:rsidR="0013572C" w:rsidRPr="009C2A8C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9C2A8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Заходи </w:t>
      </w:r>
    </w:p>
    <w:p w:rsidR="0013572C" w:rsidRPr="009C2A8C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9C2A8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передбачені для здійснення моніторингу наслідків виконання </w:t>
      </w:r>
    </w:p>
    <w:p w:rsidR="00935483" w:rsidRPr="009C2A8C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9C2A8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документа державного планування </w:t>
      </w:r>
    </w:p>
    <w:p w:rsidR="00935483" w:rsidRPr="009C2A8C" w:rsidRDefault="00935483" w:rsidP="009354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5483" w:rsidRPr="009C2A8C" w:rsidRDefault="00935483" w:rsidP="00935483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8"/>
          <w:szCs w:val="28"/>
        </w:rPr>
      </w:pPr>
    </w:p>
    <w:p w:rsidR="00935483" w:rsidRPr="009C2A8C" w:rsidRDefault="00935483" w:rsidP="00E86A68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8"/>
          <w:szCs w:val="28"/>
        </w:rPr>
      </w:pPr>
      <w:r w:rsidRPr="009C2A8C">
        <w:rPr>
          <w:b/>
          <w:i/>
          <w:sz w:val="28"/>
          <w:szCs w:val="28"/>
        </w:rPr>
        <w:t>Найменування документа державного планування</w:t>
      </w:r>
    </w:p>
    <w:p w:rsidR="0013572C" w:rsidRPr="009C2A8C" w:rsidRDefault="00EB5A91" w:rsidP="00E86A68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  <w:lang w:val="ru-RU"/>
        </w:rPr>
      </w:pPr>
      <w:proofErr w:type="spellStart"/>
      <w:r w:rsidRPr="009C2A8C">
        <w:rPr>
          <w:rFonts w:eastAsiaTheme="minorHAnsi"/>
          <w:b/>
          <w:bCs/>
          <w:sz w:val="28"/>
          <w:szCs w:val="28"/>
          <w:lang w:eastAsia="en-US"/>
        </w:rPr>
        <w:t>Проєкт</w:t>
      </w:r>
      <w:proofErr w:type="spellEnd"/>
      <w:r w:rsidR="00650CB8" w:rsidRPr="009C2A8C"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="00373BC5" w:rsidRPr="009C2A8C">
        <w:rPr>
          <w:rFonts w:eastAsiaTheme="minorHAnsi"/>
          <w:sz w:val="28"/>
          <w:szCs w:val="28"/>
          <w:lang w:eastAsia="en-US"/>
        </w:rPr>
        <w:t>Програми соціально-економічного та культурного розвитку Обухівської міської територіальної громади на 2021 рік</w:t>
      </w:r>
      <w:bookmarkStart w:id="0" w:name="_GoBack"/>
      <w:bookmarkEnd w:id="0"/>
      <w:r w:rsidRPr="009C2A8C">
        <w:rPr>
          <w:color w:val="000000"/>
          <w:sz w:val="28"/>
          <w:szCs w:val="28"/>
          <w:shd w:val="clear" w:color="auto" w:fill="FFFFFF"/>
          <w:lang w:val="ru-RU"/>
        </w:rPr>
        <w:t>.</w:t>
      </w:r>
    </w:p>
    <w:p w:rsidR="0013572C" w:rsidRPr="009C2A8C" w:rsidRDefault="0013572C" w:rsidP="00E86A68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35483" w:rsidRPr="009C2A8C" w:rsidRDefault="00935483" w:rsidP="00E86A68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9C2A8C">
        <w:rPr>
          <w:b/>
          <w:i/>
          <w:sz w:val="28"/>
          <w:szCs w:val="28"/>
        </w:rPr>
        <w:t>Замовник проекту:</w:t>
      </w:r>
    </w:p>
    <w:p w:rsidR="00EB5A91" w:rsidRPr="009C2A8C" w:rsidRDefault="00EB5A91" w:rsidP="00EB5A9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9C2A8C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Виконавчий комітет Обухівської  міської ради Київської області.</w:t>
      </w:r>
    </w:p>
    <w:p w:rsidR="00EB5A91" w:rsidRPr="009C2A8C" w:rsidRDefault="00EB5A91" w:rsidP="00EB5A9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9C2A8C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Адреса: 08700, Київська обл., м. Обухів, вул. Київська, буд. 10.</w:t>
      </w:r>
    </w:p>
    <w:p w:rsidR="00EB5A91" w:rsidRPr="009C2A8C" w:rsidRDefault="00EB5A91" w:rsidP="00EB5A9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9C2A8C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Контактний телефон: (04572) 5-03-48.</w:t>
      </w:r>
    </w:p>
    <w:p w:rsidR="00EB5A91" w:rsidRPr="009C2A8C" w:rsidRDefault="00EB5A91" w:rsidP="00EB5A9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9C2A8C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e-</w:t>
      </w:r>
      <w:proofErr w:type="spellStart"/>
      <w:r w:rsidRPr="009C2A8C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mail</w:t>
      </w:r>
      <w:proofErr w:type="spellEnd"/>
      <w:r w:rsidRPr="009C2A8C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: </w:t>
      </w:r>
      <w:hyperlink r:id="rId7" w:history="1">
        <w:r w:rsidRPr="009C2A8C">
          <w:rPr>
            <w:rFonts w:eastAsiaTheme="minorHAnsi"/>
            <w:color w:val="000000"/>
            <w:sz w:val="28"/>
            <w:szCs w:val="28"/>
            <w:shd w:val="clear" w:color="auto" w:fill="FFFFFF"/>
            <w:lang w:eastAsia="en-US"/>
          </w:rPr>
          <w:t>vykonkom@obcity.gov.ua</w:t>
        </w:r>
      </w:hyperlink>
    </w:p>
    <w:p w:rsidR="00935483" w:rsidRPr="009C2A8C" w:rsidRDefault="00EB5A91" w:rsidP="00EB5A9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9C2A8C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Сайт:</w:t>
      </w:r>
      <w:proofErr w:type="spellStart"/>
      <w:r w:rsidR="004C1BE1" w:rsidRPr="009C2A8C">
        <w:rPr>
          <w:sz w:val="28"/>
          <w:szCs w:val="28"/>
        </w:rPr>
        <w:fldChar w:fldCharType="begin"/>
      </w:r>
      <w:r w:rsidR="00B32442" w:rsidRPr="009C2A8C">
        <w:rPr>
          <w:sz w:val="28"/>
          <w:szCs w:val="28"/>
        </w:rPr>
        <w:instrText>HYPERLINK "https://obcity.gov.ua"</w:instrText>
      </w:r>
      <w:r w:rsidR="004C1BE1" w:rsidRPr="009C2A8C">
        <w:rPr>
          <w:sz w:val="28"/>
          <w:szCs w:val="28"/>
        </w:rPr>
        <w:fldChar w:fldCharType="separate"/>
      </w:r>
      <w:r w:rsidRPr="009C2A8C">
        <w:rPr>
          <w:rFonts w:eastAsiaTheme="minorHAnsi"/>
          <w:color w:val="000000"/>
          <w:sz w:val="28"/>
          <w:szCs w:val="28"/>
          <w:shd w:val="clear" w:color="auto" w:fill="FFFFFF"/>
        </w:rPr>
        <w:t>https</w:t>
      </w:r>
      <w:proofErr w:type="spellEnd"/>
      <w:r w:rsidRPr="009C2A8C">
        <w:rPr>
          <w:rFonts w:eastAsiaTheme="minorHAnsi"/>
          <w:color w:val="000000"/>
          <w:sz w:val="28"/>
          <w:szCs w:val="28"/>
          <w:shd w:val="clear" w:color="auto" w:fill="FFFFFF"/>
        </w:rPr>
        <w:t>://</w:t>
      </w:r>
      <w:proofErr w:type="spellStart"/>
      <w:r w:rsidRPr="009C2A8C">
        <w:rPr>
          <w:rFonts w:eastAsiaTheme="minorHAnsi"/>
          <w:color w:val="000000"/>
          <w:sz w:val="28"/>
          <w:szCs w:val="28"/>
          <w:shd w:val="clear" w:color="auto" w:fill="FFFFFF"/>
        </w:rPr>
        <w:t>obcity.gov.ua</w:t>
      </w:r>
      <w:proofErr w:type="spellEnd"/>
      <w:r w:rsidR="004C1BE1" w:rsidRPr="009C2A8C">
        <w:rPr>
          <w:sz w:val="28"/>
          <w:szCs w:val="28"/>
        </w:rPr>
        <w:fldChar w:fldCharType="end"/>
      </w:r>
    </w:p>
    <w:p w:rsidR="00935483" w:rsidRPr="009C2A8C" w:rsidRDefault="00935483" w:rsidP="00E86A68">
      <w:pPr>
        <w:spacing w:after="0" w:line="240" w:lineRule="auto"/>
        <w:ind w:firstLine="567"/>
        <w:contextualSpacing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935483" w:rsidRPr="009C2A8C" w:rsidRDefault="00935483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A8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виконання ст. 17 Закону України «Про стратегічну екологічну оцінку» замовник у межах своєї компетенції має здійснювати моніторинг наслідків виконання документа державного планування для довкілля, у тому числі для здоров’я населення, один раз на рік оприлюднювати його результати на своєму офіційному веб-сайті у мережі Інтернет та у разі виявлення не передбачених звітом про стратегічну екологічну оцінку негативних наслідків для довкілля, у тому числі для здоров’я населення, має вживати заходів для їх усунення.</w:t>
      </w:r>
    </w:p>
    <w:p w:rsidR="006A34B4" w:rsidRPr="009C2A8C" w:rsidRDefault="006A34B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A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Загальною метою моніторингу екологічних та соціальних аспектів даного документу держаного планування є забезпечення того, що всі заходи пом’якшення та мінімізації впливів та наслідків втілюються та є ефективними і достатніми. </w:t>
      </w:r>
    </w:p>
    <w:p w:rsidR="006A34B4" w:rsidRPr="009C2A8C" w:rsidRDefault="006A34B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A8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Програма екологічного моніторингу складається із переліку дій та заходів, кожний із яких має певну мету та ключові індикатори та критерії для оцінки</w:t>
      </w:r>
      <w:r w:rsidR="00E86A68" w:rsidRPr="009C2A8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A34B4" w:rsidRPr="009C2A8C" w:rsidRDefault="006A34B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A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Постійний моніторинг повинен здійснюватися під час </w:t>
      </w:r>
      <w:r w:rsidR="00EB5A91" w:rsidRPr="009C2A8C">
        <w:rPr>
          <w:rFonts w:ascii="Times New Roman" w:eastAsia="Times New Roman" w:hAnsi="Times New Roman" w:cs="Times New Roman"/>
          <w:sz w:val="28"/>
          <w:szCs w:val="28"/>
          <w:lang w:eastAsia="ru-RU"/>
        </w:rPr>
        <w:t>усього строку дії програми.</w:t>
      </w:r>
    </w:p>
    <w:p w:rsidR="00581274" w:rsidRPr="009C2A8C" w:rsidRDefault="0058127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A8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Замовник в межах компетенції здійснюватиме моніторинг наслідків виконання детального плану території.</w:t>
      </w:r>
    </w:p>
    <w:p w:rsidR="00CB7D29" w:rsidRPr="009C2A8C" w:rsidRDefault="00EB5A91" w:rsidP="008B2278">
      <w:pPr>
        <w:autoSpaceDE w:val="0"/>
        <w:autoSpaceDN w:val="0"/>
        <w:adjustRightInd w:val="0"/>
        <w:spacing w:before="40" w:after="4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основі проведених консультацій з відповідними </w:t>
      </w:r>
      <w:r w:rsidR="00FE691D" w:rsidRPr="009C2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зацікавленими </w:t>
      </w:r>
      <w:r w:rsidRPr="009C2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сторонами та </w:t>
      </w:r>
      <w:r w:rsidR="007F340C" w:rsidRPr="009C2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громадськістю</w:t>
      </w:r>
      <w:r w:rsidR="00FE691D" w:rsidRPr="009C2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9C2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окремим пунктом обговорювався перелік індикаторів для моніторингу </w:t>
      </w:r>
      <w:r w:rsidR="007F340C" w:rsidRPr="009C2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впливів реалізації Програми, </w:t>
      </w:r>
      <w:r w:rsidR="00BF7A35" w:rsidRPr="009C2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заснований </w:t>
      </w:r>
      <w:r w:rsidR="007F340C" w:rsidRPr="009C2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оцінці доступних даних, які вже надходять за результатами проведеного моніторингу </w:t>
      </w:r>
      <w:r w:rsidR="007F340C" w:rsidRPr="009C2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або збираються місцевою владою та спеціальними агентствами, щоб не створювати окрему систему моніторингу.</w:t>
      </w:r>
    </w:p>
    <w:p w:rsidR="007F340C" w:rsidRPr="009C2A8C" w:rsidRDefault="007F340C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A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спостереження за здійсненням заходів Програми та оцінки її виконання були обрані та узгоджені із </w:t>
      </w:r>
      <w:r w:rsidR="00AF4749" w:rsidRPr="009C2A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зацікавленими </w:t>
      </w:r>
      <w:r w:rsidRPr="009C2A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місцевими органами влади (в сфері екології, охорони здоров’я і </w:t>
      </w:r>
      <w:proofErr w:type="spellStart"/>
      <w:r w:rsidRPr="009C2A8C">
        <w:rPr>
          <w:rFonts w:ascii="Times New Roman" w:eastAsia="Times New Roman" w:hAnsi="Times New Roman" w:cs="Times New Roman"/>
          <w:sz w:val="28"/>
          <w:szCs w:val="28"/>
          <w:lang w:eastAsia="ru-RU"/>
        </w:rPr>
        <w:t>т.ін</w:t>
      </w:r>
      <w:proofErr w:type="spellEnd"/>
      <w:r w:rsidRPr="009C2A8C">
        <w:rPr>
          <w:rFonts w:ascii="Times New Roman" w:eastAsia="Times New Roman" w:hAnsi="Times New Roman" w:cs="Times New Roman"/>
          <w:sz w:val="28"/>
          <w:szCs w:val="28"/>
          <w:lang w:eastAsia="ru-RU"/>
        </w:rPr>
        <w:t>.) наступні ключові показники:</w:t>
      </w:r>
    </w:p>
    <w:p w:rsidR="00935483" w:rsidRPr="009C2A8C" w:rsidRDefault="00935483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Style w:val="a6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2111"/>
        <w:gridCol w:w="4186"/>
        <w:gridCol w:w="3312"/>
      </w:tblGrid>
      <w:tr w:rsidR="007F340C" w:rsidRPr="009C2A8C" w:rsidTr="008F398A">
        <w:trPr>
          <w:tblHeader/>
        </w:trPr>
        <w:tc>
          <w:tcPr>
            <w:tcW w:w="211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F340C" w:rsidRPr="009C2A8C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b/>
                <w:sz w:val="21"/>
                <w:szCs w:val="21"/>
              </w:rPr>
              <w:t>Компонент довкілля/сфера виникнення негативних наслідків</w:t>
            </w:r>
          </w:p>
        </w:tc>
        <w:tc>
          <w:tcPr>
            <w:tcW w:w="41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F340C" w:rsidRPr="009C2A8C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b/>
                <w:sz w:val="21"/>
                <w:szCs w:val="21"/>
              </w:rPr>
              <w:t>Індикатори виконання</w:t>
            </w:r>
          </w:p>
        </w:tc>
        <w:tc>
          <w:tcPr>
            <w:tcW w:w="3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F340C" w:rsidRPr="009C2A8C" w:rsidRDefault="008F398A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b/>
                <w:sz w:val="21"/>
                <w:szCs w:val="21"/>
              </w:rPr>
              <w:t>Строк виконання робіт та виконавець</w:t>
            </w:r>
          </w:p>
        </w:tc>
      </w:tr>
      <w:tr w:rsidR="007F340C" w:rsidRPr="009C2A8C" w:rsidTr="008F398A">
        <w:trPr>
          <w:tblHeader/>
        </w:trPr>
        <w:tc>
          <w:tcPr>
            <w:tcW w:w="211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F340C" w:rsidRPr="009C2A8C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b/>
                <w:sz w:val="21"/>
                <w:szCs w:val="21"/>
              </w:rPr>
              <w:t>1</w:t>
            </w:r>
          </w:p>
        </w:tc>
        <w:tc>
          <w:tcPr>
            <w:tcW w:w="41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F340C" w:rsidRPr="009C2A8C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b/>
                <w:sz w:val="21"/>
                <w:szCs w:val="21"/>
              </w:rPr>
              <w:t>2</w:t>
            </w:r>
          </w:p>
        </w:tc>
        <w:tc>
          <w:tcPr>
            <w:tcW w:w="3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F340C" w:rsidRPr="009C2A8C" w:rsidRDefault="008F398A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b/>
                <w:sz w:val="21"/>
                <w:szCs w:val="21"/>
              </w:rPr>
              <w:t>3</w:t>
            </w:r>
          </w:p>
        </w:tc>
      </w:tr>
      <w:tr w:rsidR="007F340C" w:rsidRPr="009C2A8C" w:rsidTr="008F398A">
        <w:tc>
          <w:tcPr>
            <w:tcW w:w="2111" w:type="dxa"/>
            <w:tcBorders>
              <w:top w:val="double" w:sz="4" w:space="0" w:color="auto"/>
            </w:tcBorders>
          </w:tcPr>
          <w:p w:rsidR="007F340C" w:rsidRPr="009C2A8C" w:rsidRDefault="007F340C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Клімат та атмосферне повітря</w:t>
            </w:r>
          </w:p>
        </w:tc>
        <w:tc>
          <w:tcPr>
            <w:tcW w:w="4186" w:type="dxa"/>
            <w:tcBorders>
              <w:top w:val="double" w:sz="4" w:space="0" w:color="auto"/>
            </w:tcBorders>
          </w:tcPr>
          <w:p w:rsidR="007F340C" w:rsidRPr="009C2A8C" w:rsidRDefault="007F340C" w:rsidP="00207E4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кількість встановленого обладнання стаціонарних постів автоматизованої системи моніторингу атмосферного повітря;</w:t>
            </w:r>
          </w:p>
          <w:p w:rsidR="008F398A" w:rsidRPr="009C2A8C" w:rsidRDefault="008F398A" w:rsidP="00207E4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7F340C" w:rsidRPr="009C2A8C" w:rsidRDefault="007F340C" w:rsidP="00207E4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ступінь зниження обсягів споживання теплової енергій та природного газу.</w:t>
            </w:r>
          </w:p>
        </w:tc>
        <w:tc>
          <w:tcPr>
            <w:tcW w:w="3312" w:type="dxa"/>
            <w:tcBorders>
              <w:top w:val="double" w:sz="4" w:space="0" w:color="auto"/>
            </w:tcBorders>
            <w:vAlign w:val="center"/>
          </w:tcPr>
          <w:p w:rsidR="007F340C" w:rsidRPr="009C2A8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9C2A8C">
              <w:rPr>
                <w:rFonts w:ascii="Times New Roman" w:eastAsia="Times New Roman" w:hAnsi="Times New Roman" w:cs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9C2A8C" w:rsidTr="00FB5413">
        <w:tc>
          <w:tcPr>
            <w:tcW w:w="2111" w:type="dxa"/>
          </w:tcPr>
          <w:p w:rsidR="008F398A" w:rsidRPr="009C2A8C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Поверхневі та підземні води</w:t>
            </w:r>
          </w:p>
          <w:p w:rsidR="008F398A" w:rsidRPr="009C2A8C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86" w:type="dxa"/>
          </w:tcPr>
          <w:p w:rsidR="008F398A" w:rsidRPr="009C2A8C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9C2A8C">
              <w:rPr>
                <w:sz w:val="21"/>
                <w:szCs w:val="21"/>
              </w:rPr>
              <w:t>обсяг проведених робіт по поліпшенню стану річок;</w:t>
            </w:r>
          </w:p>
          <w:p w:rsidR="008F398A" w:rsidRPr="009C2A8C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</w:p>
          <w:p w:rsidR="008F398A" w:rsidRPr="009C2A8C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9C2A8C">
              <w:rPr>
                <w:sz w:val="21"/>
                <w:szCs w:val="21"/>
              </w:rPr>
              <w:t>обсяг проведених робіт по ремонту водопровідних та каналізаційних мереж;</w:t>
            </w:r>
          </w:p>
          <w:p w:rsidR="008F398A" w:rsidRPr="009C2A8C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</w:p>
          <w:p w:rsidR="008F398A" w:rsidRPr="009C2A8C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9C2A8C">
              <w:rPr>
                <w:sz w:val="21"/>
                <w:szCs w:val="21"/>
              </w:rPr>
              <w:t xml:space="preserve">кількість оснащених багатоквартирних житлових будинків та будівель вузлами комерційного обліку теплової енергії та водопостачання. </w:t>
            </w:r>
          </w:p>
        </w:tc>
        <w:tc>
          <w:tcPr>
            <w:tcW w:w="3312" w:type="dxa"/>
            <w:vAlign w:val="center"/>
          </w:tcPr>
          <w:p w:rsidR="008F398A" w:rsidRPr="009C2A8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9C2A8C">
              <w:rPr>
                <w:rFonts w:ascii="Times New Roman" w:eastAsia="Times New Roman" w:hAnsi="Times New Roman" w:cs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9C2A8C" w:rsidTr="00FD0AD5">
        <w:tc>
          <w:tcPr>
            <w:tcW w:w="2111" w:type="dxa"/>
          </w:tcPr>
          <w:p w:rsidR="008F398A" w:rsidRPr="009C2A8C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Ґрунти</w:t>
            </w:r>
          </w:p>
          <w:p w:rsidR="008F398A" w:rsidRPr="009C2A8C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86" w:type="dxa"/>
          </w:tcPr>
          <w:p w:rsidR="008F398A" w:rsidRPr="009C2A8C" w:rsidRDefault="008F398A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  <w:r w:rsidRPr="009C2A8C">
              <w:rPr>
                <w:sz w:val="21"/>
                <w:szCs w:val="21"/>
              </w:rPr>
              <w:t>частка розорюваної ріллі;</w:t>
            </w:r>
          </w:p>
          <w:p w:rsidR="008F398A" w:rsidRPr="009C2A8C" w:rsidRDefault="008F398A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</w:p>
          <w:p w:rsidR="008F398A" w:rsidRPr="009C2A8C" w:rsidRDefault="008F398A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  <w:r w:rsidRPr="009C2A8C">
              <w:rPr>
                <w:sz w:val="21"/>
                <w:szCs w:val="21"/>
              </w:rPr>
              <w:t>частка деградованих земель;</w:t>
            </w:r>
          </w:p>
          <w:p w:rsidR="008F398A" w:rsidRPr="009C2A8C" w:rsidRDefault="008F398A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</w:p>
          <w:p w:rsidR="008F398A" w:rsidRPr="009C2A8C" w:rsidRDefault="008F398A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  <w:r w:rsidRPr="009C2A8C">
              <w:rPr>
                <w:sz w:val="21"/>
                <w:szCs w:val="21"/>
              </w:rPr>
              <w:t>площа особливо цінних земель.</w:t>
            </w:r>
          </w:p>
        </w:tc>
        <w:tc>
          <w:tcPr>
            <w:tcW w:w="3312" w:type="dxa"/>
            <w:vAlign w:val="center"/>
          </w:tcPr>
          <w:p w:rsidR="008F398A" w:rsidRPr="009C2A8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9C2A8C">
              <w:rPr>
                <w:rFonts w:ascii="Times New Roman" w:eastAsia="Times New Roman" w:hAnsi="Times New Roman" w:cs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9C2A8C" w:rsidTr="0067043E">
        <w:tc>
          <w:tcPr>
            <w:tcW w:w="2111" w:type="dxa"/>
          </w:tcPr>
          <w:p w:rsidR="008F398A" w:rsidRPr="009C2A8C" w:rsidRDefault="00BD5499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Флора, фау</w:t>
            </w:r>
            <w:r w:rsidR="008F398A" w:rsidRPr="009C2A8C">
              <w:rPr>
                <w:rFonts w:ascii="Times New Roman" w:hAnsi="Times New Roman" w:cs="Times New Roman"/>
                <w:sz w:val="21"/>
                <w:szCs w:val="21"/>
              </w:rPr>
              <w:t xml:space="preserve">на, </w:t>
            </w:r>
            <w:proofErr w:type="spellStart"/>
            <w:r w:rsidR="008F398A" w:rsidRPr="009C2A8C">
              <w:rPr>
                <w:rFonts w:ascii="Times New Roman" w:hAnsi="Times New Roman" w:cs="Times New Roman"/>
                <w:sz w:val="21"/>
                <w:szCs w:val="21"/>
              </w:rPr>
              <w:t>біорізноманіття</w:t>
            </w:r>
            <w:proofErr w:type="spellEnd"/>
          </w:p>
        </w:tc>
        <w:tc>
          <w:tcPr>
            <w:tcW w:w="4186" w:type="dxa"/>
          </w:tcPr>
          <w:p w:rsidR="008F398A" w:rsidRPr="009C2A8C" w:rsidRDefault="008F398A" w:rsidP="008F398A">
            <w:pPr>
              <w:pStyle w:val="a4"/>
              <w:tabs>
                <w:tab w:val="left" w:pos="186"/>
              </w:tabs>
              <w:ind w:left="0"/>
              <w:jc w:val="both"/>
              <w:rPr>
                <w:sz w:val="21"/>
                <w:szCs w:val="21"/>
              </w:rPr>
            </w:pPr>
            <w:r w:rsidRPr="009C2A8C">
              <w:rPr>
                <w:sz w:val="21"/>
                <w:szCs w:val="21"/>
              </w:rPr>
              <w:t>обсяг зміни озеленення ОТГ</w:t>
            </w:r>
          </w:p>
        </w:tc>
        <w:tc>
          <w:tcPr>
            <w:tcW w:w="3312" w:type="dxa"/>
            <w:vAlign w:val="center"/>
          </w:tcPr>
          <w:p w:rsidR="008F398A" w:rsidRPr="009C2A8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9C2A8C">
              <w:rPr>
                <w:rFonts w:ascii="Times New Roman" w:eastAsia="Times New Roman" w:hAnsi="Times New Roman" w:cs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9C2A8C" w:rsidTr="00BD5873">
        <w:tc>
          <w:tcPr>
            <w:tcW w:w="2111" w:type="dxa"/>
          </w:tcPr>
          <w:p w:rsidR="008F398A" w:rsidRPr="009C2A8C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Ландшафтна та культурна спадщина</w:t>
            </w:r>
          </w:p>
        </w:tc>
        <w:tc>
          <w:tcPr>
            <w:tcW w:w="4186" w:type="dxa"/>
          </w:tcPr>
          <w:p w:rsidR="008F398A" w:rsidRPr="009C2A8C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ступінь збільшення благоустрою населених пунктів</w:t>
            </w:r>
          </w:p>
        </w:tc>
        <w:tc>
          <w:tcPr>
            <w:tcW w:w="3312" w:type="dxa"/>
            <w:vAlign w:val="center"/>
          </w:tcPr>
          <w:p w:rsidR="008F398A" w:rsidRPr="009C2A8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9C2A8C">
              <w:rPr>
                <w:rFonts w:ascii="Times New Roman" w:eastAsia="Times New Roman" w:hAnsi="Times New Roman" w:cs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9C2A8C" w:rsidTr="008E3E3C">
        <w:tc>
          <w:tcPr>
            <w:tcW w:w="2111" w:type="dxa"/>
          </w:tcPr>
          <w:p w:rsidR="008F398A" w:rsidRPr="009C2A8C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Природно-заповідний фонд</w:t>
            </w:r>
          </w:p>
        </w:tc>
        <w:tc>
          <w:tcPr>
            <w:tcW w:w="4186" w:type="dxa"/>
          </w:tcPr>
          <w:p w:rsidR="008F398A" w:rsidRPr="009C2A8C" w:rsidRDefault="008F398A" w:rsidP="008F398A">
            <w:pPr>
              <w:pStyle w:val="a4"/>
              <w:ind w:left="0"/>
              <w:jc w:val="both"/>
              <w:rPr>
                <w:sz w:val="21"/>
                <w:szCs w:val="21"/>
              </w:rPr>
            </w:pPr>
            <w:r w:rsidRPr="009C2A8C">
              <w:rPr>
                <w:sz w:val="21"/>
                <w:szCs w:val="21"/>
              </w:rPr>
              <w:t>кількість та площа об’єктів ПЗФ</w:t>
            </w:r>
          </w:p>
        </w:tc>
        <w:tc>
          <w:tcPr>
            <w:tcW w:w="3312" w:type="dxa"/>
            <w:vAlign w:val="center"/>
          </w:tcPr>
          <w:p w:rsidR="008F398A" w:rsidRPr="009C2A8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9C2A8C">
              <w:rPr>
                <w:rFonts w:ascii="Times New Roman" w:eastAsia="Times New Roman" w:hAnsi="Times New Roman" w:cs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9C2A8C" w:rsidTr="003E2D44">
        <w:tc>
          <w:tcPr>
            <w:tcW w:w="2111" w:type="dxa"/>
          </w:tcPr>
          <w:p w:rsidR="008F398A" w:rsidRPr="009C2A8C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Умови для рекреації та туризму</w:t>
            </w:r>
          </w:p>
        </w:tc>
        <w:tc>
          <w:tcPr>
            <w:tcW w:w="4186" w:type="dxa"/>
          </w:tcPr>
          <w:p w:rsidR="008F398A" w:rsidRPr="009C2A8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покращення стану рекреаційних зон</w:t>
            </w:r>
          </w:p>
        </w:tc>
        <w:tc>
          <w:tcPr>
            <w:tcW w:w="3312" w:type="dxa"/>
            <w:vAlign w:val="center"/>
          </w:tcPr>
          <w:p w:rsidR="008F398A" w:rsidRPr="009C2A8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9C2A8C">
              <w:rPr>
                <w:rFonts w:ascii="Times New Roman" w:eastAsia="Times New Roman" w:hAnsi="Times New Roman" w:cs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9C2A8C" w:rsidTr="00662D48">
        <w:tc>
          <w:tcPr>
            <w:tcW w:w="2111" w:type="dxa"/>
          </w:tcPr>
          <w:p w:rsidR="008F398A" w:rsidRPr="009C2A8C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Поводження з відходами</w:t>
            </w:r>
          </w:p>
        </w:tc>
        <w:tc>
          <w:tcPr>
            <w:tcW w:w="4186" w:type="dxa"/>
          </w:tcPr>
          <w:p w:rsidR="008F398A" w:rsidRPr="009C2A8C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9C2A8C">
              <w:rPr>
                <w:sz w:val="21"/>
                <w:szCs w:val="21"/>
              </w:rPr>
              <w:t>обсяг переробки вторинної сировини</w:t>
            </w:r>
          </w:p>
        </w:tc>
        <w:tc>
          <w:tcPr>
            <w:tcW w:w="3312" w:type="dxa"/>
            <w:vAlign w:val="center"/>
          </w:tcPr>
          <w:p w:rsidR="008F398A" w:rsidRPr="009C2A8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9C2A8C">
              <w:rPr>
                <w:rFonts w:ascii="Times New Roman" w:eastAsia="Times New Roman" w:hAnsi="Times New Roman" w:cs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9C2A8C" w:rsidTr="00B05205">
        <w:tc>
          <w:tcPr>
            <w:tcW w:w="2111" w:type="dxa"/>
          </w:tcPr>
          <w:p w:rsidR="008F398A" w:rsidRPr="009C2A8C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>Здоров’я населення</w:t>
            </w:r>
          </w:p>
        </w:tc>
        <w:tc>
          <w:tcPr>
            <w:tcW w:w="4186" w:type="dxa"/>
          </w:tcPr>
          <w:p w:rsidR="008F398A" w:rsidRPr="009C2A8C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9C2A8C">
              <w:rPr>
                <w:sz w:val="21"/>
                <w:szCs w:val="21"/>
              </w:rPr>
              <w:t>с</w:t>
            </w:r>
            <w:r w:rsidR="00BD5499" w:rsidRPr="009C2A8C">
              <w:rPr>
                <w:sz w:val="21"/>
                <w:szCs w:val="21"/>
              </w:rPr>
              <w:t>тупі</w:t>
            </w:r>
            <w:r w:rsidRPr="009C2A8C">
              <w:rPr>
                <w:sz w:val="21"/>
                <w:szCs w:val="21"/>
              </w:rPr>
              <w:t>нь зниження показників захворюваності по всім хворобам</w:t>
            </w:r>
          </w:p>
          <w:p w:rsidR="008F398A" w:rsidRPr="009C2A8C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</w:p>
          <w:p w:rsidR="008F398A" w:rsidRPr="009C2A8C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9C2A8C">
              <w:rPr>
                <w:sz w:val="21"/>
                <w:szCs w:val="21"/>
              </w:rPr>
              <w:t xml:space="preserve">ступінь зменшення загального рівня смертності </w:t>
            </w:r>
          </w:p>
        </w:tc>
        <w:tc>
          <w:tcPr>
            <w:tcW w:w="3312" w:type="dxa"/>
            <w:vAlign w:val="center"/>
          </w:tcPr>
          <w:p w:rsidR="008F398A" w:rsidRPr="009C2A8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C2A8C"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9C2A8C">
              <w:rPr>
                <w:rFonts w:ascii="Times New Roman" w:eastAsia="Times New Roman" w:hAnsi="Times New Roman" w:cs="Times New Roman"/>
                <w:lang w:eastAsia="ru-RU"/>
              </w:rPr>
              <w:t>виконавець робіт – фахові спеціалісти</w:t>
            </w:r>
          </w:p>
        </w:tc>
      </w:tr>
    </w:tbl>
    <w:p w:rsidR="00935483" w:rsidRPr="009C2A8C" w:rsidRDefault="00935483" w:rsidP="0093548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A34B4" w:rsidRPr="009C2A8C" w:rsidRDefault="006A34B4" w:rsidP="0093548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F398A" w:rsidRPr="009C2A8C" w:rsidRDefault="008F398A" w:rsidP="008F398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8F398A" w:rsidRPr="009C2A8C" w:rsidRDefault="00BF7A35" w:rsidP="008F398A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6"/>
          <w:szCs w:val="26"/>
        </w:rPr>
      </w:pPr>
      <w:r w:rsidRPr="009C2A8C">
        <w:rPr>
          <w:rFonts w:ascii="Times New Roman" w:hAnsi="Times New Roman" w:cs="Times New Roman"/>
          <w:color w:val="000000"/>
          <w:sz w:val="26"/>
          <w:szCs w:val="26"/>
        </w:rPr>
        <w:t xml:space="preserve">Обухівський міський голова </w:t>
      </w:r>
      <w:r w:rsidR="008F398A" w:rsidRPr="009C2A8C">
        <w:rPr>
          <w:rFonts w:ascii="Times New Roman" w:hAnsi="Times New Roman" w:cs="Times New Roman"/>
          <w:color w:val="000000"/>
          <w:sz w:val="26"/>
          <w:szCs w:val="26"/>
        </w:rPr>
        <w:tab/>
      </w:r>
      <w:r w:rsidRPr="009C2A8C">
        <w:rPr>
          <w:rFonts w:ascii="Times New Roman" w:hAnsi="Times New Roman" w:cs="Times New Roman"/>
          <w:color w:val="000000"/>
          <w:sz w:val="26"/>
          <w:szCs w:val="26"/>
        </w:rPr>
        <w:t xml:space="preserve">                                           </w:t>
      </w:r>
      <w:r w:rsidR="008F398A" w:rsidRPr="009C2A8C">
        <w:rPr>
          <w:rFonts w:ascii="Times New Roman" w:hAnsi="Times New Roman" w:cs="Times New Roman"/>
          <w:color w:val="000000"/>
          <w:sz w:val="26"/>
          <w:szCs w:val="26"/>
        </w:rPr>
        <w:t xml:space="preserve">О.М. </w:t>
      </w:r>
      <w:proofErr w:type="spellStart"/>
      <w:r w:rsidR="008F398A" w:rsidRPr="009C2A8C">
        <w:rPr>
          <w:rFonts w:ascii="Times New Roman" w:hAnsi="Times New Roman" w:cs="Times New Roman"/>
          <w:color w:val="000000"/>
          <w:sz w:val="26"/>
          <w:szCs w:val="26"/>
        </w:rPr>
        <w:t>Левченко</w:t>
      </w:r>
      <w:proofErr w:type="spellEnd"/>
    </w:p>
    <w:p w:rsidR="00935483" w:rsidRPr="009C2A8C" w:rsidRDefault="00935483" w:rsidP="008F398A">
      <w:pPr>
        <w:spacing w:after="0" w:line="240" w:lineRule="auto"/>
        <w:ind w:left="360"/>
        <w:rPr>
          <w:rFonts w:ascii="Times New Roman" w:hAnsi="Times New Roman" w:cs="Times New Roman"/>
        </w:rPr>
      </w:pPr>
    </w:p>
    <w:sectPr w:rsidR="00935483" w:rsidRPr="009C2A8C" w:rsidSect="00B3244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E687D"/>
    <w:multiLevelType w:val="hybridMultilevel"/>
    <w:tmpl w:val="889A16B4"/>
    <w:lvl w:ilvl="0" w:tplc="2B967F0C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5413BF0"/>
    <w:multiLevelType w:val="hybridMultilevel"/>
    <w:tmpl w:val="82DA5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35483"/>
    <w:rsid w:val="0013572C"/>
    <w:rsid w:val="001419D4"/>
    <w:rsid w:val="002A433E"/>
    <w:rsid w:val="002F458B"/>
    <w:rsid w:val="00373BC5"/>
    <w:rsid w:val="00456EF6"/>
    <w:rsid w:val="004C1BE1"/>
    <w:rsid w:val="00581274"/>
    <w:rsid w:val="005C4AF6"/>
    <w:rsid w:val="005E4D4B"/>
    <w:rsid w:val="00650CB8"/>
    <w:rsid w:val="006A34B4"/>
    <w:rsid w:val="007F340C"/>
    <w:rsid w:val="008B2278"/>
    <w:rsid w:val="008F398A"/>
    <w:rsid w:val="00935483"/>
    <w:rsid w:val="009C2A8C"/>
    <w:rsid w:val="00AF4749"/>
    <w:rsid w:val="00B06BA1"/>
    <w:rsid w:val="00B32442"/>
    <w:rsid w:val="00BD5499"/>
    <w:rsid w:val="00BF7A35"/>
    <w:rsid w:val="00C00700"/>
    <w:rsid w:val="00CB7D29"/>
    <w:rsid w:val="00DA03C7"/>
    <w:rsid w:val="00E86A68"/>
    <w:rsid w:val="00EB5A91"/>
    <w:rsid w:val="00FE69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442"/>
  </w:style>
  <w:style w:type="paragraph" w:styleId="1">
    <w:name w:val="heading 1"/>
    <w:basedOn w:val="a"/>
    <w:link w:val="10"/>
    <w:uiPriority w:val="9"/>
    <w:qFormat/>
    <w:rsid w:val="009354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5483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935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2">
    <w:name w:val="rvps2"/>
    <w:basedOn w:val="a"/>
    <w:rsid w:val="00935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aliases w:val="Gaia List Paragraph,Gaia List Paragraph1,Normal bullet 2,Gaia List Paragraph2,Gaia List Paragraph3,titre,normal,Heading 2_sj,Numbered Para 1,Dot pt,No Spacing1,List Paragraph Char Char Char,Indicator Text,Bullet 1,List Paragraph1,Style Bull"/>
    <w:basedOn w:val="a"/>
    <w:link w:val="a5"/>
    <w:uiPriority w:val="34"/>
    <w:qFormat/>
    <w:rsid w:val="006A34B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Абзац списка Знак"/>
    <w:aliases w:val="Gaia List Paragraph Знак,Gaia List Paragraph1 Знак,Normal bullet 2 Знак,Gaia List Paragraph2 Знак,Gaia List Paragraph3 Знак,titre Знак,normal Знак,Heading 2_sj Знак,Numbered Para 1 Знак,Dot pt Знак,No Spacing1 Знак,Indicator Text Знак"/>
    <w:link w:val="a4"/>
    <w:uiPriority w:val="34"/>
    <w:qFormat/>
    <w:locked/>
    <w:rsid w:val="006A34B4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5812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1357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3572C"/>
    <w:rPr>
      <w:rFonts w:ascii="Segoe UI" w:hAnsi="Segoe UI" w:cs="Segoe UI"/>
      <w:sz w:val="18"/>
      <w:szCs w:val="18"/>
    </w:rPr>
  </w:style>
  <w:style w:type="paragraph" w:styleId="a9">
    <w:name w:val="Title"/>
    <w:basedOn w:val="a"/>
    <w:link w:val="aa"/>
    <w:qFormat/>
    <w:rsid w:val="00B06BA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a">
    <w:name w:val="Название Знак"/>
    <w:basedOn w:val="a0"/>
    <w:link w:val="a9"/>
    <w:rsid w:val="00B06BA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b">
    <w:name w:val="Subtitle"/>
    <w:basedOn w:val="a"/>
    <w:link w:val="11"/>
    <w:qFormat/>
    <w:rsid w:val="00B06BA1"/>
    <w:pPr>
      <w:spacing w:after="0" w:line="240" w:lineRule="auto"/>
      <w:jc w:val="center"/>
    </w:pPr>
    <w:rPr>
      <w:rFonts w:ascii="Calibri" w:eastAsia="Calibri" w:hAnsi="Calibri"/>
      <w:b/>
      <w:sz w:val="28"/>
    </w:rPr>
  </w:style>
  <w:style w:type="character" w:customStyle="1" w:styleId="ac">
    <w:name w:val="Подзаголовок Знак"/>
    <w:basedOn w:val="a0"/>
    <w:link w:val="ab"/>
    <w:uiPriority w:val="11"/>
    <w:rsid w:val="00B06BA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1">
    <w:name w:val="Подзаголовок Знак1"/>
    <w:basedOn w:val="a0"/>
    <w:link w:val="ab"/>
    <w:locked/>
    <w:rsid w:val="00B06BA1"/>
    <w:rPr>
      <w:rFonts w:ascii="Calibri" w:eastAsia="Calibri" w:hAnsi="Calibri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ykonkom@obcity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2871</Words>
  <Characters>1638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2020-12-23T06:10:00Z</dcterms:created>
  <dcterms:modified xsi:type="dcterms:W3CDTF">2020-12-23T14:42:00Z</dcterms:modified>
</cp:coreProperties>
</file>