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5404B" w:rsidRDefault="0075404B" w:rsidP="004625DF">
      <w:pPr>
        <w:jc w:val="center"/>
        <w:rPr>
          <w:b/>
          <w:bCs/>
          <w:sz w:val="28"/>
          <w:szCs w:val="28"/>
          <w:lang w:val="uk-UA"/>
        </w:rPr>
      </w:pPr>
    </w:p>
    <w:p w:rsidR="0075404B" w:rsidRDefault="0075404B" w:rsidP="004625DF">
      <w:pPr>
        <w:jc w:val="center"/>
        <w:rPr>
          <w:b/>
          <w:bCs/>
          <w:sz w:val="28"/>
          <w:szCs w:val="28"/>
          <w:lang w:val="uk-UA"/>
        </w:rPr>
      </w:pPr>
    </w:p>
    <w:p w:rsidR="004625DF" w:rsidRPr="007D54AC" w:rsidRDefault="004625DF" w:rsidP="004625DF">
      <w:pPr>
        <w:jc w:val="center"/>
        <w:rPr>
          <w:lang w:val="uk-UA"/>
        </w:rPr>
      </w:pPr>
      <w:r w:rsidRPr="007D54AC">
        <w:rPr>
          <w:b/>
          <w:bCs/>
          <w:sz w:val="28"/>
          <w:szCs w:val="28"/>
          <w:lang w:val="uk-UA"/>
        </w:rPr>
        <w:t>Аналіз регуляторного впливу до про</w:t>
      </w:r>
      <w:r w:rsidR="007D54AC">
        <w:rPr>
          <w:b/>
          <w:bCs/>
          <w:sz w:val="28"/>
          <w:szCs w:val="28"/>
          <w:lang w:val="uk-UA"/>
        </w:rPr>
        <w:t>е</w:t>
      </w:r>
      <w:r w:rsidRPr="007D54AC">
        <w:rPr>
          <w:b/>
          <w:bCs/>
          <w:sz w:val="28"/>
          <w:szCs w:val="28"/>
          <w:lang w:val="uk-UA"/>
        </w:rPr>
        <w:t xml:space="preserve">кту </w:t>
      </w:r>
    </w:p>
    <w:p w:rsidR="004625DF" w:rsidRPr="007D54AC" w:rsidRDefault="004625DF" w:rsidP="004625DF">
      <w:pPr>
        <w:jc w:val="center"/>
        <w:rPr>
          <w:lang w:val="uk-UA"/>
        </w:rPr>
      </w:pPr>
      <w:r w:rsidRPr="007D54AC">
        <w:rPr>
          <w:b/>
          <w:bCs/>
          <w:sz w:val="28"/>
          <w:szCs w:val="28"/>
          <w:lang w:val="uk-UA"/>
        </w:rPr>
        <w:t xml:space="preserve">рішення  Обухівської міської ради Київської області </w:t>
      </w:r>
    </w:p>
    <w:p w:rsidR="004625DF" w:rsidRPr="007D54AC" w:rsidRDefault="004625DF" w:rsidP="004625DF">
      <w:pPr>
        <w:jc w:val="center"/>
        <w:rPr>
          <w:lang w:val="uk-UA"/>
        </w:rPr>
      </w:pPr>
      <w:r w:rsidRPr="007D54AC">
        <w:rPr>
          <w:b/>
          <w:bCs/>
          <w:sz w:val="28"/>
          <w:szCs w:val="28"/>
          <w:lang w:val="uk-UA"/>
        </w:rPr>
        <w:t xml:space="preserve"> </w:t>
      </w:r>
      <w:r w:rsidR="006C6FA5">
        <w:rPr>
          <w:b/>
          <w:bCs/>
          <w:sz w:val="28"/>
          <w:szCs w:val="28"/>
          <w:lang w:val="uk-UA"/>
        </w:rPr>
        <w:t>«</w:t>
      </w:r>
      <w:r w:rsidRPr="007D54AC">
        <w:rPr>
          <w:b/>
          <w:bCs/>
          <w:sz w:val="28"/>
          <w:szCs w:val="28"/>
          <w:lang w:val="uk-UA"/>
        </w:rPr>
        <w:t>Про затвердження Регламенту   центр надання адміністративних послуг виконавчого комітету Обухівської міської ради Київської області</w:t>
      </w:r>
      <w:r w:rsidR="006C6FA5">
        <w:rPr>
          <w:b/>
          <w:bCs/>
          <w:sz w:val="28"/>
          <w:szCs w:val="28"/>
          <w:lang w:val="uk-UA"/>
        </w:rPr>
        <w:t>»</w:t>
      </w:r>
    </w:p>
    <w:p w:rsidR="004625DF" w:rsidRPr="007D54AC" w:rsidRDefault="004625DF" w:rsidP="004625DF">
      <w:pPr>
        <w:rPr>
          <w:b/>
          <w:bCs/>
          <w:sz w:val="28"/>
          <w:szCs w:val="28"/>
          <w:lang w:val="uk-UA"/>
        </w:rPr>
      </w:pPr>
    </w:p>
    <w:p w:rsidR="004625DF" w:rsidRPr="007D54AC" w:rsidRDefault="004625DF" w:rsidP="004625DF">
      <w:pPr>
        <w:jc w:val="both"/>
        <w:rPr>
          <w:lang w:val="uk-UA"/>
        </w:rPr>
      </w:pPr>
      <w:r w:rsidRPr="007D54AC">
        <w:rPr>
          <w:sz w:val="28"/>
          <w:szCs w:val="28"/>
          <w:lang w:val="uk-UA"/>
        </w:rPr>
        <w:tab/>
        <w:t xml:space="preserve">Даний аналіз регуляторного впливу розроблений на виконання та з дотриманням вимог Закону України «Про засади державної регуляторної політики у сфері господарської діяльності» і Методики проведення аналізу впливу регуляторного </w:t>
      </w:r>
      <w:proofErr w:type="spellStart"/>
      <w:r w:rsidRPr="007D54AC">
        <w:rPr>
          <w:sz w:val="28"/>
          <w:szCs w:val="28"/>
          <w:lang w:val="uk-UA"/>
        </w:rPr>
        <w:t>акта</w:t>
      </w:r>
      <w:proofErr w:type="spellEnd"/>
      <w:r w:rsidRPr="007D54AC">
        <w:rPr>
          <w:sz w:val="28"/>
          <w:szCs w:val="28"/>
          <w:lang w:val="uk-UA"/>
        </w:rPr>
        <w:t xml:space="preserve">, затвердженої постановою Кабінету Міністрів України від 11 березня 2004 року № 308 (із змінами), що визначає правові й організаційні заходи реалізації проекту рішення міської ради  </w:t>
      </w:r>
      <w:r w:rsidR="006C6FA5">
        <w:rPr>
          <w:sz w:val="28"/>
          <w:szCs w:val="28"/>
          <w:lang w:val="uk-UA"/>
        </w:rPr>
        <w:t>«</w:t>
      </w:r>
      <w:r w:rsidRPr="007D54AC">
        <w:rPr>
          <w:sz w:val="28"/>
          <w:szCs w:val="28"/>
          <w:lang w:val="uk-UA"/>
        </w:rPr>
        <w:t>Про затвердження Регламенту центр надання адміністративних послуг  виконавчого комітету Обухівської міської ради Київської області</w:t>
      </w:r>
      <w:r w:rsidR="006C6FA5">
        <w:rPr>
          <w:sz w:val="28"/>
          <w:szCs w:val="28"/>
          <w:lang w:val="uk-UA"/>
        </w:rPr>
        <w:t>»</w:t>
      </w:r>
      <w:r w:rsidRPr="007D54AC">
        <w:rPr>
          <w:sz w:val="28"/>
          <w:szCs w:val="28"/>
          <w:lang w:val="uk-UA"/>
        </w:rPr>
        <w:t xml:space="preserve">. </w:t>
      </w:r>
    </w:p>
    <w:p w:rsidR="004625DF" w:rsidRPr="007D54AC" w:rsidRDefault="004625DF" w:rsidP="004625DF">
      <w:pPr>
        <w:rPr>
          <w:sz w:val="28"/>
          <w:szCs w:val="28"/>
          <w:lang w:val="uk-UA"/>
        </w:rPr>
      </w:pPr>
    </w:p>
    <w:p w:rsidR="004625DF" w:rsidRPr="007D54AC" w:rsidRDefault="004625DF" w:rsidP="004625DF">
      <w:pPr>
        <w:jc w:val="center"/>
        <w:rPr>
          <w:lang w:val="uk-UA"/>
        </w:rPr>
      </w:pPr>
      <w:r w:rsidRPr="007D54AC">
        <w:rPr>
          <w:b/>
          <w:bCs/>
          <w:sz w:val="28"/>
          <w:szCs w:val="28"/>
          <w:lang w:val="uk-UA"/>
        </w:rPr>
        <w:t xml:space="preserve">І. Визначення та аналіз проблеми </w:t>
      </w:r>
    </w:p>
    <w:p w:rsidR="004625DF" w:rsidRPr="007D54AC" w:rsidRDefault="004625DF" w:rsidP="004625DF">
      <w:pPr>
        <w:jc w:val="center"/>
        <w:rPr>
          <w:b/>
          <w:bCs/>
          <w:sz w:val="28"/>
          <w:szCs w:val="28"/>
          <w:highlight w:val="yellow"/>
          <w:lang w:val="uk-UA"/>
        </w:rPr>
      </w:pPr>
    </w:p>
    <w:p w:rsidR="004625DF" w:rsidRPr="007D54AC" w:rsidRDefault="004625DF" w:rsidP="004625DF">
      <w:pPr>
        <w:ind w:firstLine="709"/>
        <w:jc w:val="both"/>
        <w:rPr>
          <w:lang w:val="uk-UA"/>
        </w:rPr>
      </w:pPr>
      <w:r w:rsidRPr="007D54AC">
        <w:rPr>
          <w:sz w:val="28"/>
          <w:szCs w:val="28"/>
          <w:lang w:val="uk-UA"/>
        </w:rPr>
        <w:t xml:space="preserve">Рішенням   сесії  Обухівської міської ради Київської області від 30.05.2013 №531-38-VII був утворений Центр надання адміністративних послуг виконавчого комітету Обухівської міської ради Київської області (далі – Центр), головною метою діяльності якого є забезпечення дотримання та реалізації принципів «організаційної єдності» та «єдиного вікна» при організації надання встановленого переліку адміністративних послуг через адміністраторів Центру шляхом їх взаємодії з суб’єктами надання адміністративних послуг та суб’єктами звернень. Функціонування Центру надає можливість отримувати адміністративні послуги в одному приміщенні та за чіткою процедурою, що значно зменшує часові та фізичні затрати мешканців міської громади та суб’єктів господарювання, а також мінімізує корупційні ризики під час надання адміністративних послуг. </w:t>
      </w:r>
    </w:p>
    <w:p w:rsidR="004625DF" w:rsidRPr="007D54AC" w:rsidRDefault="004625DF" w:rsidP="004625DF">
      <w:pPr>
        <w:pStyle w:val="rvps2"/>
        <w:spacing w:before="0" w:after="0"/>
        <w:ind w:firstLine="709"/>
        <w:jc w:val="both"/>
      </w:pPr>
      <w:r w:rsidRPr="007D54AC">
        <w:rPr>
          <w:sz w:val="28"/>
          <w:szCs w:val="28"/>
        </w:rPr>
        <w:t xml:space="preserve">Враховуючи зміни до Закону України «Про адміністративні послуги» </w:t>
      </w:r>
      <w:r w:rsidRPr="007D54AC">
        <w:rPr>
          <w:sz w:val="28"/>
          <w:szCs w:val="28"/>
        </w:rPr>
        <w:br/>
        <w:t>назріла потреба у приведенні документів, регламентуючих роботу Центру, у відповідність до вимог чинного законодавства України, зокрема в частині розробки та затвердження   рішення Обухівської міської ради Київської області Про затвердження Регламенту  Центру надання адміністративних послуг  виконавчого комітету Обухівської міської ради Київської області ради як регуляторного акту з проходженням усіх необхідних процедур, визначених Законом України «Про засади державної регуляторної політики у сфері господарської діяльності».</w:t>
      </w:r>
    </w:p>
    <w:p w:rsidR="004625DF" w:rsidRPr="007D54AC" w:rsidRDefault="004625DF" w:rsidP="004625DF">
      <w:pPr>
        <w:ind w:firstLine="709"/>
        <w:jc w:val="both"/>
        <w:rPr>
          <w:lang w:val="uk-UA"/>
        </w:rPr>
      </w:pPr>
      <w:r w:rsidRPr="007D54AC">
        <w:rPr>
          <w:sz w:val="28"/>
          <w:szCs w:val="28"/>
          <w:lang w:val="uk-UA"/>
        </w:rPr>
        <w:t xml:space="preserve">Крім того, постановою Кабінету Міністрів України від 01 серпня </w:t>
      </w:r>
      <w:r w:rsidRPr="007D54AC">
        <w:rPr>
          <w:sz w:val="28"/>
          <w:szCs w:val="28"/>
          <w:lang w:val="uk-UA"/>
        </w:rPr>
        <w:br/>
        <w:t>2013 року № 588 «Про затвердження Примірного регламенту центру надання</w:t>
      </w:r>
      <w:r w:rsidRPr="007D54AC">
        <w:rPr>
          <w:sz w:val="28"/>
          <w:szCs w:val="28"/>
          <w:highlight w:val="cyan"/>
          <w:lang w:val="uk-UA"/>
        </w:rPr>
        <w:t xml:space="preserve"> </w:t>
      </w:r>
      <w:r w:rsidRPr="007D54AC">
        <w:rPr>
          <w:sz w:val="28"/>
          <w:szCs w:val="28"/>
          <w:lang w:val="uk-UA"/>
        </w:rPr>
        <w:t xml:space="preserve">адміністративних послуг» (із змінами) органам місцевого самоврядування у своїй діяльності рекомендовано керуватися Примірним регламентом з питань забезпечення функціонування таких Центрів, серед основних положень якого </w:t>
      </w:r>
      <w:r w:rsidRPr="007D54AC">
        <w:rPr>
          <w:sz w:val="28"/>
          <w:szCs w:val="28"/>
          <w:lang w:val="uk-UA"/>
        </w:rPr>
        <w:lastRenderedPageBreak/>
        <w:t xml:space="preserve">визначені вимоги до приміщення, в якому розміщується Центр, до роботи інформаційного підрозділу, прийняття заяв та інших документів у Центрі, опрацювання справ та передачі вихідного пакета документів суб’єктові звернення. Примірним регламентом також передбачено можливість для представників суб’єктів надання адміністративних послуг брати участь у роботі Центру в частині надання консультацій суб’єктам звернень та більш детально регламентовано порядок їх надання, встановлено екстериторіальність в отриманні адміністративних послуг через Центр, запроваджено процедуру подачі заяви на отримання адміністративних послуг, у тому числі засобами телекомунікаційного зв’язку тощо. </w:t>
      </w:r>
    </w:p>
    <w:p w:rsidR="004625DF" w:rsidRPr="007D54AC" w:rsidRDefault="004625DF" w:rsidP="004625DF">
      <w:pPr>
        <w:ind w:firstLine="709"/>
        <w:jc w:val="both"/>
        <w:rPr>
          <w:lang w:val="uk-UA"/>
        </w:rPr>
      </w:pPr>
      <w:r w:rsidRPr="007D54AC">
        <w:rPr>
          <w:sz w:val="28"/>
          <w:szCs w:val="28"/>
          <w:lang w:val="uk-UA"/>
        </w:rPr>
        <w:t xml:space="preserve">Постановою Кабінету Міністрів України від 14 серпня 2019 року № 714 Про внесення змін до постанов Кабінету Міністрів України від 20.02.2013 р. №118 і від 01.08.2013 р. №588 більш деталізовано вимоги щодо організації </w:t>
      </w:r>
      <w:proofErr w:type="spellStart"/>
      <w:r w:rsidRPr="007D54AC">
        <w:rPr>
          <w:sz w:val="28"/>
          <w:szCs w:val="28"/>
          <w:lang w:val="uk-UA"/>
        </w:rPr>
        <w:t>безбар’єрного</w:t>
      </w:r>
      <w:proofErr w:type="spellEnd"/>
      <w:r w:rsidRPr="007D54AC">
        <w:rPr>
          <w:sz w:val="28"/>
          <w:szCs w:val="28"/>
          <w:lang w:val="uk-UA"/>
        </w:rPr>
        <w:t xml:space="preserve"> доступу до Центру та отримання необхідної інформації для осіб з інвалідністю, інших </w:t>
      </w:r>
      <w:proofErr w:type="spellStart"/>
      <w:r w:rsidRPr="007D54AC">
        <w:rPr>
          <w:sz w:val="28"/>
          <w:szCs w:val="28"/>
          <w:lang w:val="uk-UA"/>
        </w:rPr>
        <w:t>маломобільних</w:t>
      </w:r>
      <w:proofErr w:type="spellEnd"/>
      <w:r w:rsidRPr="007D54AC">
        <w:rPr>
          <w:sz w:val="28"/>
          <w:szCs w:val="28"/>
          <w:lang w:val="uk-UA"/>
        </w:rPr>
        <w:t xml:space="preserve"> груп населення, а також облаштування прилеглої території до будівлі такого Центру. Крім того, чітко визначено особливості діяльності територіальних підрозділів і віддалених робочих місць адміністраторів, у тому числі пересувних (так званих – мобільних кейсів).</w:t>
      </w:r>
    </w:p>
    <w:p w:rsidR="004625DF" w:rsidRPr="007D54AC" w:rsidRDefault="004625DF" w:rsidP="004625DF">
      <w:pPr>
        <w:jc w:val="both"/>
        <w:rPr>
          <w:lang w:val="uk-UA"/>
        </w:rPr>
      </w:pPr>
      <w:r w:rsidRPr="007D54AC">
        <w:rPr>
          <w:sz w:val="28"/>
          <w:szCs w:val="28"/>
          <w:lang w:val="uk-UA"/>
        </w:rPr>
        <w:tab/>
        <w:t xml:space="preserve"> </w:t>
      </w:r>
      <w:r w:rsidRPr="007D54AC">
        <w:rPr>
          <w:color w:val="000000"/>
          <w:sz w:val="28"/>
          <w:szCs w:val="28"/>
          <w:lang w:val="uk-UA"/>
        </w:rPr>
        <w:t xml:space="preserve">За допомогою введення в дію запропонованого рішення Обухівської міської ради Київської області  Про затвердження Регламенту  центру надання адміністративних послуг  виконавчого комітету Обухівської міської ради Київської області передбачається виконання вимог законів України «Про адміністративні послуги», «Про дозвільну систему у сфері господарської діяльності», Постанови Кабінету Міністрів України від 01 серпня 2013 року № 588 Про затвердження Примірного регламенту центру надання адміністративних послуг  (із змінами) та встановлення чіткого і зрозумілого алгоритму дій адміністраторів Центру, суб’єктів надання адміністративних послуг, що дозволить забезпечити прозорість, швидкість та зручність процедур надання адміністративних послуг суб’єктам звернень, вдосконалення цих процедур та їх уніфікацію, запровадження єдиних стандартів роботи Центру (віддалених робочих місць адміністраторів), та виключення корупційної складової під час контакту із громадянами і суб’єктами господарювання. Адже, саме на боротьбу з корупцією зорієнтована робота Центру, враховуючи також і контроль з боку адміністраторів за додержанням суб’єктами надання адміністративних послуг строку розгляду справ та прийняття рішень.  </w:t>
      </w:r>
    </w:p>
    <w:p w:rsidR="004625DF" w:rsidRPr="007D54AC" w:rsidRDefault="004625DF" w:rsidP="004625DF">
      <w:pPr>
        <w:ind w:firstLine="709"/>
        <w:jc w:val="both"/>
        <w:rPr>
          <w:lang w:val="uk-UA"/>
        </w:rPr>
      </w:pPr>
      <w:r w:rsidRPr="007D54AC">
        <w:rPr>
          <w:color w:val="000000"/>
          <w:sz w:val="28"/>
          <w:szCs w:val="28"/>
          <w:lang w:val="uk-UA"/>
        </w:rPr>
        <w:t xml:space="preserve">Сфера дії визначеного регуляторного </w:t>
      </w:r>
      <w:proofErr w:type="spellStart"/>
      <w:r w:rsidRPr="007D54AC">
        <w:rPr>
          <w:color w:val="000000"/>
          <w:sz w:val="28"/>
          <w:szCs w:val="28"/>
          <w:lang w:val="uk-UA"/>
        </w:rPr>
        <w:t>акта</w:t>
      </w:r>
      <w:proofErr w:type="spellEnd"/>
      <w:r w:rsidRPr="007D54AC">
        <w:rPr>
          <w:color w:val="000000"/>
          <w:sz w:val="28"/>
          <w:szCs w:val="28"/>
          <w:lang w:val="uk-UA"/>
        </w:rPr>
        <w:t xml:space="preserve"> розповсюджується на суб’єктів звернень за отриманням адміністративних послуг (громадяни, суб’єкти господарювання), адміністраторів Центру, суб’єктів надання адміністративних</w:t>
      </w:r>
      <w:r w:rsidRPr="007D54AC">
        <w:rPr>
          <w:color w:val="000000"/>
          <w:sz w:val="28"/>
          <w:szCs w:val="28"/>
          <w:highlight w:val="cyan"/>
          <w:lang w:val="uk-UA"/>
        </w:rPr>
        <w:t xml:space="preserve"> </w:t>
      </w:r>
      <w:r w:rsidRPr="007D54AC">
        <w:rPr>
          <w:color w:val="000000"/>
          <w:sz w:val="28"/>
          <w:szCs w:val="28"/>
          <w:lang w:val="uk-UA"/>
        </w:rPr>
        <w:t>послуг (органи виконавчої влади та місцевого самоврядування, їх посадові особи, державні реєстратори).</w:t>
      </w:r>
    </w:p>
    <w:p w:rsidR="0075404B" w:rsidRDefault="004625DF" w:rsidP="004625DF">
      <w:pPr>
        <w:jc w:val="both"/>
        <w:rPr>
          <w:color w:val="000000"/>
          <w:sz w:val="28"/>
          <w:szCs w:val="28"/>
          <w:lang w:val="uk-UA"/>
        </w:rPr>
      </w:pPr>
      <w:r w:rsidRPr="007D54AC">
        <w:rPr>
          <w:color w:val="000000"/>
          <w:sz w:val="28"/>
          <w:szCs w:val="28"/>
          <w:lang w:val="uk-UA"/>
        </w:rPr>
        <w:tab/>
      </w:r>
    </w:p>
    <w:p w:rsidR="0075404B" w:rsidRDefault="0075404B" w:rsidP="004625DF">
      <w:pPr>
        <w:jc w:val="both"/>
        <w:rPr>
          <w:color w:val="000000"/>
          <w:sz w:val="28"/>
          <w:szCs w:val="28"/>
          <w:lang w:val="uk-UA"/>
        </w:rPr>
      </w:pPr>
    </w:p>
    <w:p w:rsidR="0075404B" w:rsidRDefault="0075404B" w:rsidP="004625DF">
      <w:pPr>
        <w:jc w:val="both"/>
        <w:rPr>
          <w:color w:val="000000"/>
          <w:sz w:val="28"/>
          <w:szCs w:val="28"/>
          <w:lang w:val="uk-UA"/>
        </w:rPr>
      </w:pPr>
    </w:p>
    <w:p w:rsidR="0075404B" w:rsidRDefault="0075404B" w:rsidP="004625DF">
      <w:pPr>
        <w:jc w:val="both"/>
        <w:rPr>
          <w:color w:val="000000"/>
          <w:sz w:val="28"/>
          <w:szCs w:val="28"/>
          <w:lang w:val="uk-UA"/>
        </w:rPr>
      </w:pPr>
    </w:p>
    <w:p w:rsidR="0075404B" w:rsidRDefault="0075404B" w:rsidP="004625DF">
      <w:pPr>
        <w:jc w:val="both"/>
        <w:rPr>
          <w:color w:val="000000"/>
          <w:sz w:val="28"/>
          <w:szCs w:val="28"/>
          <w:lang w:val="uk-UA"/>
        </w:rPr>
      </w:pPr>
    </w:p>
    <w:p w:rsidR="004625DF" w:rsidRPr="007D54AC" w:rsidRDefault="004625DF" w:rsidP="004625DF">
      <w:pPr>
        <w:jc w:val="both"/>
        <w:rPr>
          <w:lang w:val="uk-UA"/>
        </w:rPr>
      </w:pPr>
      <w:r w:rsidRPr="007D54AC">
        <w:rPr>
          <w:color w:val="000000"/>
          <w:sz w:val="28"/>
          <w:szCs w:val="28"/>
          <w:lang w:val="uk-UA"/>
        </w:rPr>
        <w:lastRenderedPageBreak/>
        <w:t xml:space="preserve">Визначення основних груп (підгруп), на які впливає дане питання: </w:t>
      </w:r>
    </w:p>
    <w:p w:rsidR="004625DF" w:rsidRPr="007D54AC" w:rsidRDefault="004625DF" w:rsidP="004625DF">
      <w:pPr>
        <w:jc w:val="both"/>
        <w:rPr>
          <w:color w:val="000000"/>
          <w:sz w:val="28"/>
          <w:szCs w:val="28"/>
          <w:lang w:val="uk-UA"/>
        </w:rPr>
      </w:pPr>
    </w:p>
    <w:p w:rsidR="004625DF" w:rsidRPr="007D54AC" w:rsidRDefault="004625DF" w:rsidP="004625DF">
      <w:pPr>
        <w:jc w:val="both"/>
        <w:rPr>
          <w:color w:val="000000"/>
          <w:sz w:val="28"/>
          <w:szCs w:val="28"/>
          <w:lang w:val="uk-UA"/>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6975"/>
        <w:gridCol w:w="1410"/>
        <w:gridCol w:w="1440"/>
      </w:tblGrid>
      <w:tr w:rsidR="004625DF" w:rsidRPr="007D54AC" w:rsidTr="00F111A8">
        <w:tc>
          <w:tcPr>
            <w:tcW w:w="6975" w:type="dxa"/>
            <w:tcBorders>
              <w:top w:val="single" w:sz="4" w:space="0" w:color="000000"/>
              <w:left w:val="single" w:sz="4" w:space="0" w:color="000000"/>
              <w:bottom w:val="single" w:sz="4" w:space="0" w:color="000000"/>
            </w:tcBorders>
            <w:shd w:val="clear" w:color="auto" w:fill="auto"/>
          </w:tcPr>
          <w:p w:rsidR="004625DF" w:rsidRPr="007D54AC" w:rsidRDefault="004625DF" w:rsidP="00F111A8">
            <w:pPr>
              <w:jc w:val="center"/>
              <w:rPr>
                <w:lang w:val="uk-UA"/>
              </w:rPr>
            </w:pPr>
            <w:r w:rsidRPr="007D54AC">
              <w:rPr>
                <w:b/>
                <w:bCs/>
                <w:i/>
                <w:iCs/>
                <w:color w:val="000000"/>
                <w:sz w:val="28"/>
                <w:szCs w:val="28"/>
                <w:lang w:val="uk-UA"/>
              </w:rPr>
              <w:t>Групи (підгрупи)</w:t>
            </w:r>
          </w:p>
        </w:tc>
        <w:tc>
          <w:tcPr>
            <w:tcW w:w="1410" w:type="dxa"/>
            <w:tcBorders>
              <w:top w:val="single" w:sz="4" w:space="0" w:color="000000"/>
              <w:left w:val="single" w:sz="4" w:space="0" w:color="000000"/>
              <w:bottom w:val="single" w:sz="4" w:space="0" w:color="000000"/>
            </w:tcBorders>
            <w:shd w:val="clear" w:color="auto" w:fill="auto"/>
          </w:tcPr>
          <w:p w:rsidR="004625DF" w:rsidRPr="007D54AC" w:rsidRDefault="004625DF" w:rsidP="00F111A8">
            <w:pPr>
              <w:jc w:val="center"/>
              <w:rPr>
                <w:lang w:val="uk-UA"/>
              </w:rPr>
            </w:pPr>
            <w:r w:rsidRPr="007D54AC">
              <w:rPr>
                <w:b/>
                <w:bCs/>
                <w:i/>
                <w:iCs/>
                <w:color w:val="000000"/>
                <w:sz w:val="28"/>
                <w:szCs w:val="28"/>
                <w:lang w:val="uk-UA"/>
              </w:rPr>
              <w:t>Так</w:t>
            </w:r>
          </w:p>
        </w:tc>
        <w:tc>
          <w:tcPr>
            <w:tcW w:w="1440" w:type="dxa"/>
            <w:tcBorders>
              <w:top w:val="single" w:sz="4" w:space="0" w:color="000000"/>
              <w:left w:val="single" w:sz="4" w:space="0" w:color="000000"/>
              <w:bottom w:val="single" w:sz="4" w:space="0" w:color="000000"/>
              <w:right w:val="single" w:sz="4" w:space="0" w:color="000000"/>
            </w:tcBorders>
            <w:shd w:val="clear" w:color="auto" w:fill="auto"/>
          </w:tcPr>
          <w:p w:rsidR="004625DF" w:rsidRPr="007D54AC" w:rsidRDefault="004625DF" w:rsidP="00F111A8">
            <w:pPr>
              <w:jc w:val="center"/>
              <w:rPr>
                <w:lang w:val="uk-UA"/>
              </w:rPr>
            </w:pPr>
            <w:r w:rsidRPr="007D54AC">
              <w:rPr>
                <w:b/>
                <w:bCs/>
                <w:i/>
                <w:iCs/>
                <w:color w:val="000000"/>
                <w:sz w:val="28"/>
                <w:szCs w:val="28"/>
                <w:lang w:val="uk-UA"/>
              </w:rPr>
              <w:t xml:space="preserve">Ні </w:t>
            </w:r>
          </w:p>
        </w:tc>
      </w:tr>
      <w:tr w:rsidR="004625DF" w:rsidRPr="007D54AC" w:rsidTr="00F111A8">
        <w:tc>
          <w:tcPr>
            <w:tcW w:w="6975" w:type="dxa"/>
            <w:tcBorders>
              <w:left w:val="single" w:sz="4" w:space="0" w:color="000000"/>
              <w:bottom w:val="single" w:sz="4" w:space="0" w:color="000000"/>
            </w:tcBorders>
            <w:shd w:val="clear" w:color="auto" w:fill="auto"/>
          </w:tcPr>
          <w:p w:rsidR="004625DF" w:rsidRPr="007D54AC" w:rsidRDefault="004625DF" w:rsidP="00F111A8">
            <w:pPr>
              <w:jc w:val="both"/>
              <w:rPr>
                <w:sz w:val="28"/>
                <w:szCs w:val="28"/>
                <w:lang w:val="uk-UA"/>
              </w:rPr>
            </w:pPr>
            <w:r w:rsidRPr="007D54AC">
              <w:rPr>
                <w:color w:val="000000"/>
                <w:sz w:val="28"/>
                <w:szCs w:val="28"/>
                <w:lang w:val="uk-UA"/>
              </w:rPr>
              <w:t xml:space="preserve"> Громадяни </w:t>
            </w:r>
          </w:p>
        </w:tc>
        <w:tc>
          <w:tcPr>
            <w:tcW w:w="1410" w:type="dxa"/>
            <w:tcBorders>
              <w:left w:val="single" w:sz="4" w:space="0" w:color="000000"/>
              <w:bottom w:val="single" w:sz="4" w:space="0" w:color="000000"/>
            </w:tcBorders>
            <w:shd w:val="clear" w:color="auto" w:fill="auto"/>
          </w:tcPr>
          <w:p w:rsidR="004625DF" w:rsidRPr="007D54AC" w:rsidRDefault="004625DF" w:rsidP="00F111A8">
            <w:pPr>
              <w:pStyle w:val="a4"/>
              <w:rPr>
                <w:rFonts w:hint="eastAsia"/>
              </w:rPr>
            </w:pPr>
            <w:r w:rsidRPr="007D54AC">
              <w:rPr>
                <w:rFonts w:ascii="Times New Roman" w:hAnsi="Times New Roman" w:cs="Times New Roman"/>
                <w:color w:val="000000"/>
              </w:rPr>
              <w:t>+</w:t>
            </w:r>
          </w:p>
        </w:tc>
        <w:tc>
          <w:tcPr>
            <w:tcW w:w="1440" w:type="dxa"/>
            <w:tcBorders>
              <w:left w:val="single" w:sz="4" w:space="0" w:color="000000"/>
              <w:bottom w:val="single" w:sz="4" w:space="0" w:color="000000"/>
              <w:right w:val="single" w:sz="4" w:space="0" w:color="000000"/>
            </w:tcBorders>
            <w:shd w:val="clear" w:color="auto" w:fill="auto"/>
          </w:tcPr>
          <w:p w:rsidR="004625DF" w:rsidRPr="007D54AC" w:rsidRDefault="004625DF" w:rsidP="00F111A8">
            <w:pPr>
              <w:pStyle w:val="a4"/>
              <w:rPr>
                <w:rFonts w:hint="eastAsia"/>
              </w:rPr>
            </w:pPr>
            <w:r w:rsidRPr="007D54AC">
              <w:rPr>
                <w:rFonts w:ascii="Times New Roman" w:hAnsi="Times New Roman" w:cs="Times New Roman"/>
                <w:color w:val="000000"/>
              </w:rPr>
              <w:t>-</w:t>
            </w:r>
          </w:p>
        </w:tc>
      </w:tr>
      <w:tr w:rsidR="004625DF" w:rsidRPr="007D54AC" w:rsidTr="00F111A8">
        <w:tc>
          <w:tcPr>
            <w:tcW w:w="6975" w:type="dxa"/>
            <w:tcBorders>
              <w:left w:val="single" w:sz="4" w:space="0" w:color="000000"/>
              <w:bottom w:val="single" w:sz="4" w:space="0" w:color="000000"/>
            </w:tcBorders>
            <w:shd w:val="clear" w:color="auto" w:fill="auto"/>
          </w:tcPr>
          <w:p w:rsidR="004625DF" w:rsidRPr="007D54AC" w:rsidRDefault="004625DF" w:rsidP="00F111A8">
            <w:pPr>
              <w:jc w:val="both"/>
              <w:rPr>
                <w:sz w:val="28"/>
                <w:szCs w:val="28"/>
                <w:lang w:val="uk-UA"/>
              </w:rPr>
            </w:pPr>
            <w:r w:rsidRPr="007D54AC">
              <w:rPr>
                <w:color w:val="000000"/>
                <w:sz w:val="28"/>
                <w:szCs w:val="28"/>
                <w:lang w:val="uk-UA"/>
              </w:rPr>
              <w:t xml:space="preserve"> Держава (територіальні органи міністерств та інших центральних органів виконавчої влади, місцеві органи виконавчої влади, органи місцевого самоврядування та їх посадові особи, державні реєстратори)</w:t>
            </w:r>
          </w:p>
        </w:tc>
        <w:tc>
          <w:tcPr>
            <w:tcW w:w="1410" w:type="dxa"/>
            <w:tcBorders>
              <w:left w:val="single" w:sz="4" w:space="0" w:color="000000"/>
              <w:bottom w:val="single" w:sz="4" w:space="0" w:color="000000"/>
            </w:tcBorders>
            <w:shd w:val="clear" w:color="auto" w:fill="auto"/>
          </w:tcPr>
          <w:p w:rsidR="004625DF" w:rsidRPr="007D54AC" w:rsidRDefault="004625DF" w:rsidP="00F111A8">
            <w:pPr>
              <w:pStyle w:val="a4"/>
              <w:rPr>
                <w:rFonts w:hint="eastAsia"/>
              </w:rPr>
            </w:pPr>
            <w:r w:rsidRPr="007D54AC">
              <w:rPr>
                <w:rFonts w:ascii="Times New Roman" w:hAnsi="Times New Roman" w:cs="Times New Roman"/>
                <w:color w:val="000000"/>
              </w:rPr>
              <w:t>+</w:t>
            </w:r>
          </w:p>
        </w:tc>
        <w:tc>
          <w:tcPr>
            <w:tcW w:w="1440" w:type="dxa"/>
            <w:tcBorders>
              <w:left w:val="single" w:sz="4" w:space="0" w:color="000000"/>
              <w:bottom w:val="single" w:sz="4" w:space="0" w:color="000000"/>
              <w:right w:val="single" w:sz="4" w:space="0" w:color="000000"/>
            </w:tcBorders>
            <w:shd w:val="clear" w:color="auto" w:fill="auto"/>
          </w:tcPr>
          <w:p w:rsidR="004625DF" w:rsidRPr="007D54AC" w:rsidRDefault="004625DF" w:rsidP="00F111A8">
            <w:pPr>
              <w:pStyle w:val="a4"/>
              <w:rPr>
                <w:rFonts w:hint="eastAsia"/>
              </w:rPr>
            </w:pPr>
            <w:r w:rsidRPr="007D54AC">
              <w:rPr>
                <w:rFonts w:ascii="Times New Roman" w:hAnsi="Times New Roman" w:cs="Times New Roman"/>
                <w:color w:val="000000"/>
              </w:rPr>
              <w:t>-</w:t>
            </w:r>
          </w:p>
        </w:tc>
      </w:tr>
      <w:tr w:rsidR="004625DF" w:rsidRPr="007D54AC" w:rsidTr="00F111A8">
        <w:tc>
          <w:tcPr>
            <w:tcW w:w="6975" w:type="dxa"/>
            <w:tcBorders>
              <w:left w:val="single" w:sz="4" w:space="0" w:color="000000"/>
              <w:bottom w:val="single" w:sz="4" w:space="0" w:color="000000"/>
            </w:tcBorders>
            <w:shd w:val="clear" w:color="auto" w:fill="auto"/>
          </w:tcPr>
          <w:p w:rsidR="004625DF" w:rsidRPr="007D54AC" w:rsidRDefault="004625DF" w:rsidP="00F111A8">
            <w:pPr>
              <w:jc w:val="both"/>
              <w:rPr>
                <w:sz w:val="28"/>
                <w:szCs w:val="28"/>
                <w:lang w:val="uk-UA"/>
              </w:rPr>
            </w:pPr>
            <w:r w:rsidRPr="007D54AC">
              <w:rPr>
                <w:color w:val="000000"/>
                <w:sz w:val="28"/>
                <w:szCs w:val="28"/>
                <w:lang w:val="uk-UA"/>
              </w:rPr>
              <w:t>Суб’єкти господарювання, у тому числі суб’єкти малого підприємництва</w:t>
            </w:r>
          </w:p>
        </w:tc>
        <w:tc>
          <w:tcPr>
            <w:tcW w:w="1410" w:type="dxa"/>
            <w:tcBorders>
              <w:left w:val="single" w:sz="4" w:space="0" w:color="000000"/>
              <w:bottom w:val="single" w:sz="4" w:space="0" w:color="000000"/>
            </w:tcBorders>
            <w:shd w:val="clear" w:color="auto" w:fill="auto"/>
          </w:tcPr>
          <w:p w:rsidR="004625DF" w:rsidRPr="007D54AC" w:rsidRDefault="004625DF" w:rsidP="00F111A8">
            <w:pPr>
              <w:pStyle w:val="a4"/>
              <w:rPr>
                <w:rFonts w:hint="eastAsia"/>
              </w:rPr>
            </w:pPr>
            <w:r w:rsidRPr="007D54AC">
              <w:rPr>
                <w:rFonts w:ascii="Times New Roman" w:hAnsi="Times New Roman" w:cs="Times New Roman"/>
                <w:color w:val="000000"/>
              </w:rPr>
              <w:t>+</w:t>
            </w:r>
          </w:p>
        </w:tc>
        <w:tc>
          <w:tcPr>
            <w:tcW w:w="1440" w:type="dxa"/>
            <w:tcBorders>
              <w:left w:val="single" w:sz="4" w:space="0" w:color="000000"/>
              <w:bottom w:val="single" w:sz="4" w:space="0" w:color="000000"/>
              <w:right w:val="single" w:sz="4" w:space="0" w:color="000000"/>
            </w:tcBorders>
            <w:shd w:val="clear" w:color="auto" w:fill="auto"/>
          </w:tcPr>
          <w:p w:rsidR="004625DF" w:rsidRPr="007D54AC" w:rsidRDefault="004625DF" w:rsidP="00F111A8">
            <w:pPr>
              <w:pStyle w:val="a4"/>
              <w:rPr>
                <w:rFonts w:hint="eastAsia"/>
              </w:rPr>
            </w:pPr>
            <w:r w:rsidRPr="007D54AC">
              <w:rPr>
                <w:rFonts w:ascii="Times New Roman" w:hAnsi="Times New Roman" w:cs="Times New Roman"/>
                <w:color w:val="000000"/>
              </w:rPr>
              <w:t>-</w:t>
            </w:r>
          </w:p>
        </w:tc>
      </w:tr>
    </w:tbl>
    <w:p w:rsidR="004625DF" w:rsidRPr="007D54AC" w:rsidRDefault="004625DF" w:rsidP="004625DF">
      <w:pPr>
        <w:jc w:val="both"/>
        <w:rPr>
          <w:color w:val="000000"/>
          <w:sz w:val="28"/>
          <w:szCs w:val="28"/>
          <w:lang w:val="uk-UA"/>
        </w:rPr>
      </w:pPr>
    </w:p>
    <w:p w:rsidR="004625DF" w:rsidRPr="007D54AC" w:rsidRDefault="004625DF" w:rsidP="004625DF">
      <w:pPr>
        <w:jc w:val="center"/>
        <w:rPr>
          <w:lang w:val="uk-UA"/>
        </w:rPr>
      </w:pPr>
      <w:r w:rsidRPr="007D54AC">
        <w:rPr>
          <w:b/>
          <w:bCs/>
          <w:color w:val="000000"/>
          <w:sz w:val="28"/>
          <w:szCs w:val="28"/>
          <w:lang w:val="uk-UA"/>
        </w:rPr>
        <w:t>II. Цілі державного регулювання</w:t>
      </w:r>
    </w:p>
    <w:p w:rsidR="004625DF" w:rsidRPr="007D54AC" w:rsidRDefault="004625DF" w:rsidP="004625DF">
      <w:pPr>
        <w:jc w:val="center"/>
        <w:rPr>
          <w:lang w:val="uk-UA"/>
        </w:rPr>
      </w:pPr>
      <w:r w:rsidRPr="007D54AC">
        <w:rPr>
          <w:color w:val="000000"/>
          <w:sz w:val="28"/>
          <w:szCs w:val="28"/>
          <w:lang w:val="uk-UA"/>
        </w:rPr>
        <w:tab/>
      </w:r>
    </w:p>
    <w:p w:rsidR="004625DF" w:rsidRPr="007D54AC" w:rsidRDefault="004625DF" w:rsidP="004625DF">
      <w:pPr>
        <w:ind w:firstLine="709"/>
        <w:jc w:val="both"/>
        <w:rPr>
          <w:lang w:val="uk-UA"/>
        </w:rPr>
      </w:pPr>
      <w:r w:rsidRPr="007D54AC">
        <w:rPr>
          <w:color w:val="000000"/>
          <w:sz w:val="28"/>
          <w:szCs w:val="28"/>
          <w:lang w:val="uk-UA"/>
        </w:rPr>
        <w:t xml:space="preserve">Метою прийняття даного регуляторного </w:t>
      </w:r>
      <w:proofErr w:type="spellStart"/>
      <w:r w:rsidRPr="007D54AC">
        <w:rPr>
          <w:color w:val="000000"/>
          <w:sz w:val="28"/>
          <w:szCs w:val="28"/>
          <w:lang w:val="uk-UA"/>
        </w:rPr>
        <w:t>акта</w:t>
      </w:r>
      <w:proofErr w:type="spellEnd"/>
      <w:r w:rsidRPr="007D54AC">
        <w:rPr>
          <w:color w:val="000000"/>
          <w:sz w:val="28"/>
          <w:szCs w:val="28"/>
          <w:lang w:val="uk-UA"/>
        </w:rPr>
        <w:t xml:space="preserve"> є вирішення проблеми, про яку йшлося у попередньому розділі. Даний регуляторний акт спрямований на вирішення проблеми як у цілому, так і її окремих складових. </w:t>
      </w:r>
    </w:p>
    <w:p w:rsidR="004625DF" w:rsidRPr="007D54AC" w:rsidRDefault="004625DF" w:rsidP="004625DF">
      <w:pPr>
        <w:jc w:val="both"/>
        <w:rPr>
          <w:lang w:val="uk-UA"/>
        </w:rPr>
      </w:pPr>
      <w:r w:rsidRPr="007D54AC">
        <w:rPr>
          <w:color w:val="000000"/>
          <w:sz w:val="28"/>
          <w:szCs w:val="28"/>
          <w:lang w:val="uk-UA"/>
        </w:rPr>
        <w:tab/>
        <w:t xml:space="preserve">Прийняття даного регуляторного </w:t>
      </w:r>
      <w:proofErr w:type="spellStart"/>
      <w:r w:rsidRPr="007D54AC">
        <w:rPr>
          <w:color w:val="000000"/>
          <w:sz w:val="28"/>
          <w:szCs w:val="28"/>
          <w:lang w:val="uk-UA"/>
        </w:rPr>
        <w:t>акта</w:t>
      </w:r>
      <w:proofErr w:type="spellEnd"/>
      <w:r w:rsidRPr="007D54AC">
        <w:rPr>
          <w:color w:val="000000"/>
          <w:sz w:val="28"/>
          <w:szCs w:val="28"/>
          <w:lang w:val="uk-UA"/>
        </w:rPr>
        <w:t xml:space="preserve"> має такі цілі: </w:t>
      </w:r>
    </w:p>
    <w:p w:rsidR="004625DF" w:rsidRPr="007D54AC" w:rsidRDefault="004625DF" w:rsidP="004625DF">
      <w:pPr>
        <w:ind w:firstLine="770"/>
        <w:jc w:val="both"/>
        <w:rPr>
          <w:lang w:val="uk-UA"/>
        </w:rPr>
      </w:pPr>
      <w:r w:rsidRPr="007D54AC">
        <w:rPr>
          <w:color w:val="000000"/>
          <w:sz w:val="28"/>
          <w:szCs w:val="28"/>
          <w:lang w:val="uk-UA"/>
        </w:rPr>
        <w:t>- приведення у відповідність до вимог чинного законодавства України основних засад організації діяльності Центру (з його віддаленими робочими місцями адміністраторів);</w:t>
      </w:r>
    </w:p>
    <w:p w:rsidR="004625DF" w:rsidRPr="007D54AC" w:rsidRDefault="004625DF" w:rsidP="004625DF">
      <w:pPr>
        <w:ind w:firstLine="770"/>
        <w:jc w:val="both"/>
        <w:rPr>
          <w:lang w:val="uk-UA"/>
        </w:rPr>
      </w:pPr>
      <w:r w:rsidRPr="007D54AC">
        <w:rPr>
          <w:color w:val="000000"/>
          <w:sz w:val="28"/>
          <w:szCs w:val="28"/>
          <w:lang w:val="uk-UA"/>
        </w:rPr>
        <w:t>- реалізація державної політики у сфері надання адміністративних послуг;</w:t>
      </w:r>
    </w:p>
    <w:p w:rsidR="004625DF" w:rsidRPr="007D54AC" w:rsidRDefault="004625DF" w:rsidP="004625DF">
      <w:pPr>
        <w:ind w:firstLine="770"/>
        <w:jc w:val="both"/>
        <w:rPr>
          <w:lang w:val="uk-UA"/>
        </w:rPr>
      </w:pPr>
      <w:r w:rsidRPr="007D54AC">
        <w:rPr>
          <w:color w:val="000000"/>
          <w:sz w:val="28"/>
          <w:szCs w:val="28"/>
          <w:lang w:val="uk-UA"/>
        </w:rPr>
        <w:t xml:space="preserve">- створення комфортних умов для отримання суб’єктами господарювання та громадянами, в тому числі особами з інвалідністю, іншими </w:t>
      </w:r>
      <w:proofErr w:type="spellStart"/>
      <w:r w:rsidRPr="007D54AC">
        <w:rPr>
          <w:color w:val="000000"/>
          <w:sz w:val="28"/>
          <w:szCs w:val="28"/>
          <w:lang w:val="uk-UA"/>
        </w:rPr>
        <w:t>маломобільними</w:t>
      </w:r>
      <w:proofErr w:type="spellEnd"/>
      <w:r w:rsidRPr="007D54AC">
        <w:rPr>
          <w:color w:val="000000"/>
          <w:sz w:val="28"/>
          <w:szCs w:val="28"/>
          <w:lang w:val="uk-UA"/>
        </w:rPr>
        <w:t xml:space="preserve"> групами населення, якісного сервісу з надання адміністративних послуг за принципами «організаційної єдності» та «єдиного вікна», а саме: вичерпне інформування, фахове консультування, оперативний прийом та видача оформлених пакетів документів;</w:t>
      </w:r>
    </w:p>
    <w:p w:rsidR="004625DF" w:rsidRPr="007D54AC" w:rsidRDefault="004625DF" w:rsidP="004625DF">
      <w:pPr>
        <w:ind w:firstLine="770"/>
        <w:jc w:val="both"/>
        <w:rPr>
          <w:lang w:val="uk-UA"/>
        </w:rPr>
      </w:pPr>
      <w:r w:rsidRPr="007D54AC">
        <w:rPr>
          <w:color w:val="000000"/>
          <w:sz w:val="28"/>
          <w:szCs w:val="28"/>
          <w:lang w:val="uk-UA"/>
        </w:rPr>
        <w:t>- забезпечення у Центрі (на віддалених робочих місцях адміністраторів) прозорості й відкритості виконання існуючого переліку адміністративних послуг, за якими звертаються громадяни та суб’єкти господарювання;</w:t>
      </w:r>
    </w:p>
    <w:p w:rsidR="004625DF" w:rsidRPr="007D54AC" w:rsidRDefault="004625DF" w:rsidP="004625DF">
      <w:pPr>
        <w:ind w:firstLine="770"/>
        <w:jc w:val="both"/>
        <w:rPr>
          <w:lang w:val="uk-UA"/>
        </w:rPr>
      </w:pPr>
      <w:r w:rsidRPr="007D54AC">
        <w:rPr>
          <w:color w:val="000000"/>
          <w:sz w:val="28"/>
          <w:szCs w:val="28"/>
          <w:lang w:val="uk-UA"/>
        </w:rPr>
        <w:t>- запровадження інноваційних форм обслуговування заявників;</w:t>
      </w:r>
    </w:p>
    <w:p w:rsidR="004625DF" w:rsidRPr="007D54AC" w:rsidRDefault="004625DF" w:rsidP="004625DF">
      <w:pPr>
        <w:ind w:firstLine="770"/>
        <w:jc w:val="both"/>
        <w:rPr>
          <w:lang w:val="uk-UA"/>
        </w:rPr>
      </w:pPr>
      <w:r w:rsidRPr="007D54AC">
        <w:rPr>
          <w:color w:val="000000"/>
          <w:sz w:val="28"/>
          <w:szCs w:val="28"/>
          <w:lang w:val="uk-UA"/>
        </w:rPr>
        <w:t>-  виключення корупційної складової при наданні адміністративних послуг;</w:t>
      </w:r>
    </w:p>
    <w:p w:rsidR="004625DF" w:rsidRPr="007D54AC" w:rsidRDefault="004625DF" w:rsidP="004625DF">
      <w:pPr>
        <w:ind w:firstLine="770"/>
        <w:jc w:val="both"/>
        <w:rPr>
          <w:lang w:val="uk-UA"/>
        </w:rPr>
      </w:pPr>
      <w:r w:rsidRPr="007D54AC">
        <w:rPr>
          <w:color w:val="000000"/>
          <w:sz w:val="28"/>
          <w:szCs w:val="28"/>
          <w:lang w:val="uk-UA"/>
        </w:rPr>
        <w:t>- встановлення чіткого порядку дій між адміністраторами Центру та суб’єктами надання адміністративних послуг з метою якісного прийому, розгляду й опрацювання звернень громадян і суб’єктів господарювання, а також видачі оформлених результатів надання адміністративних послуг;</w:t>
      </w:r>
    </w:p>
    <w:p w:rsidR="004625DF" w:rsidRPr="007D54AC" w:rsidRDefault="004625DF" w:rsidP="004625DF">
      <w:pPr>
        <w:ind w:firstLine="770"/>
        <w:jc w:val="both"/>
        <w:rPr>
          <w:lang w:val="uk-UA"/>
        </w:rPr>
      </w:pPr>
      <w:r w:rsidRPr="007D54AC">
        <w:rPr>
          <w:color w:val="000000"/>
          <w:sz w:val="28"/>
          <w:szCs w:val="28"/>
          <w:lang w:val="uk-UA"/>
        </w:rPr>
        <w:t>- здійснення контролю за наданням адміністративних послуг у межах повноважень Центру.</w:t>
      </w:r>
    </w:p>
    <w:p w:rsidR="004625DF" w:rsidRPr="007D54AC" w:rsidRDefault="004625DF" w:rsidP="004625DF">
      <w:pPr>
        <w:jc w:val="both"/>
        <w:rPr>
          <w:sz w:val="28"/>
          <w:szCs w:val="28"/>
          <w:lang w:val="uk-UA"/>
        </w:rPr>
      </w:pPr>
    </w:p>
    <w:p w:rsidR="0075404B" w:rsidRDefault="0075404B" w:rsidP="004625DF">
      <w:pPr>
        <w:jc w:val="center"/>
        <w:rPr>
          <w:b/>
          <w:bCs/>
          <w:color w:val="000000"/>
          <w:sz w:val="28"/>
          <w:szCs w:val="28"/>
          <w:lang w:val="uk-UA"/>
        </w:rPr>
      </w:pPr>
    </w:p>
    <w:p w:rsidR="0075404B" w:rsidRDefault="0075404B" w:rsidP="004625DF">
      <w:pPr>
        <w:jc w:val="center"/>
        <w:rPr>
          <w:b/>
          <w:bCs/>
          <w:color w:val="000000"/>
          <w:sz w:val="28"/>
          <w:szCs w:val="28"/>
          <w:lang w:val="uk-UA"/>
        </w:rPr>
      </w:pPr>
    </w:p>
    <w:p w:rsidR="0075404B" w:rsidRDefault="0075404B" w:rsidP="004625DF">
      <w:pPr>
        <w:jc w:val="center"/>
        <w:rPr>
          <w:b/>
          <w:bCs/>
          <w:color w:val="000000"/>
          <w:sz w:val="28"/>
          <w:szCs w:val="28"/>
          <w:lang w:val="uk-UA"/>
        </w:rPr>
      </w:pPr>
    </w:p>
    <w:p w:rsidR="0075404B" w:rsidRDefault="0075404B" w:rsidP="004625DF">
      <w:pPr>
        <w:jc w:val="center"/>
        <w:rPr>
          <w:b/>
          <w:bCs/>
          <w:color w:val="000000"/>
          <w:sz w:val="28"/>
          <w:szCs w:val="28"/>
          <w:lang w:val="uk-UA"/>
        </w:rPr>
      </w:pPr>
    </w:p>
    <w:p w:rsidR="004625DF" w:rsidRPr="007D54AC" w:rsidRDefault="004625DF" w:rsidP="004625DF">
      <w:pPr>
        <w:jc w:val="center"/>
        <w:rPr>
          <w:lang w:val="uk-UA"/>
        </w:rPr>
      </w:pPr>
      <w:r w:rsidRPr="007D54AC">
        <w:rPr>
          <w:b/>
          <w:bCs/>
          <w:color w:val="000000"/>
          <w:sz w:val="28"/>
          <w:szCs w:val="28"/>
          <w:lang w:val="uk-UA"/>
        </w:rPr>
        <w:t>ІІІ. Визначення та оцінка альтернативних способів досягнення цілей</w:t>
      </w:r>
    </w:p>
    <w:p w:rsidR="004625DF" w:rsidRPr="007D54AC" w:rsidRDefault="004625DF" w:rsidP="004625DF">
      <w:pPr>
        <w:jc w:val="both"/>
        <w:rPr>
          <w:lang w:val="uk-UA"/>
        </w:rPr>
      </w:pPr>
      <w:r w:rsidRPr="007D54AC">
        <w:rPr>
          <w:color w:val="C9211E"/>
          <w:sz w:val="28"/>
          <w:szCs w:val="28"/>
          <w:lang w:val="uk-UA"/>
        </w:rPr>
        <w:tab/>
      </w:r>
      <w:r w:rsidRPr="007D54AC">
        <w:rPr>
          <w:color w:val="000000"/>
          <w:sz w:val="28"/>
          <w:szCs w:val="28"/>
          <w:lang w:val="uk-UA"/>
        </w:rPr>
        <w:t xml:space="preserve">Розглянуто наступні альтернативні способи досягнення встановлених цілей: </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2205"/>
        <w:gridCol w:w="7620"/>
      </w:tblGrid>
      <w:tr w:rsidR="004625DF" w:rsidRPr="007D54AC" w:rsidTr="00F111A8">
        <w:tc>
          <w:tcPr>
            <w:tcW w:w="2205" w:type="dxa"/>
            <w:tcBorders>
              <w:top w:val="single" w:sz="4" w:space="0" w:color="000000"/>
              <w:left w:val="single" w:sz="4" w:space="0" w:color="000000"/>
              <w:bottom w:val="single" w:sz="4" w:space="0" w:color="000000"/>
            </w:tcBorders>
            <w:shd w:val="clear" w:color="auto" w:fill="auto"/>
          </w:tcPr>
          <w:p w:rsidR="004625DF" w:rsidRPr="007D54AC" w:rsidRDefault="004625DF" w:rsidP="00F111A8">
            <w:pPr>
              <w:jc w:val="center"/>
              <w:rPr>
                <w:sz w:val="28"/>
                <w:szCs w:val="28"/>
                <w:lang w:val="uk-UA"/>
              </w:rPr>
            </w:pPr>
            <w:r w:rsidRPr="007D54AC">
              <w:rPr>
                <w:b/>
                <w:bCs/>
                <w:iCs/>
                <w:color w:val="000000"/>
                <w:sz w:val="28"/>
                <w:szCs w:val="28"/>
                <w:lang w:val="uk-UA"/>
              </w:rPr>
              <w:t>Вид альтернативи</w:t>
            </w:r>
          </w:p>
        </w:tc>
        <w:tc>
          <w:tcPr>
            <w:tcW w:w="7620" w:type="dxa"/>
            <w:tcBorders>
              <w:top w:val="single" w:sz="4" w:space="0" w:color="000000"/>
              <w:left w:val="single" w:sz="4" w:space="0" w:color="000000"/>
              <w:bottom w:val="single" w:sz="4" w:space="0" w:color="000000"/>
              <w:right w:val="single" w:sz="4" w:space="0" w:color="000000"/>
            </w:tcBorders>
            <w:shd w:val="clear" w:color="auto" w:fill="auto"/>
          </w:tcPr>
          <w:p w:rsidR="004625DF" w:rsidRPr="007D54AC" w:rsidRDefault="004625DF" w:rsidP="00F111A8">
            <w:pPr>
              <w:jc w:val="center"/>
              <w:rPr>
                <w:sz w:val="28"/>
                <w:szCs w:val="28"/>
                <w:lang w:val="uk-UA"/>
              </w:rPr>
            </w:pPr>
            <w:r w:rsidRPr="007D54AC">
              <w:rPr>
                <w:b/>
                <w:bCs/>
                <w:iCs/>
                <w:color w:val="000000"/>
                <w:sz w:val="28"/>
                <w:szCs w:val="28"/>
                <w:lang w:val="uk-UA"/>
              </w:rPr>
              <w:t xml:space="preserve">Опис альтернативи </w:t>
            </w:r>
          </w:p>
        </w:tc>
      </w:tr>
      <w:tr w:rsidR="004625DF" w:rsidRPr="00E71B32" w:rsidTr="00F111A8">
        <w:tc>
          <w:tcPr>
            <w:tcW w:w="2205" w:type="dxa"/>
            <w:tcBorders>
              <w:left w:val="single" w:sz="4" w:space="0" w:color="000000"/>
              <w:bottom w:val="single" w:sz="4" w:space="0" w:color="000000"/>
            </w:tcBorders>
            <w:shd w:val="clear" w:color="auto" w:fill="auto"/>
          </w:tcPr>
          <w:p w:rsidR="004625DF" w:rsidRPr="007D54AC" w:rsidRDefault="004625DF" w:rsidP="00F111A8">
            <w:pPr>
              <w:jc w:val="both"/>
              <w:rPr>
                <w:sz w:val="28"/>
                <w:szCs w:val="28"/>
                <w:lang w:val="uk-UA"/>
              </w:rPr>
            </w:pPr>
            <w:r w:rsidRPr="007D54AC">
              <w:rPr>
                <w:color w:val="000000"/>
                <w:sz w:val="28"/>
                <w:szCs w:val="28"/>
                <w:u w:val="single"/>
                <w:lang w:val="uk-UA"/>
              </w:rPr>
              <w:t>Альтернатива 1</w:t>
            </w:r>
          </w:p>
          <w:p w:rsidR="004625DF" w:rsidRPr="007D54AC" w:rsidRDefault="004625DF" w:rsidP="00F111A8">
            <w:pPr>
              <w:jc w:val="both"/>
              <w:rPr>
                <w:sz w:val="28"/>
                <w:szCs w:val="28"/>
                <w:lang w:val="uk-UA"/>
              </w:rPr>
            </w:pPr>
            <w:r w:rsidRPr="007D54AC">
              <w:rPr>
                <w:color w:val="000000"/>
                <w:sz w:val="28"/>
                <w:szCs w:val="28"/>
                <w:lang w:val="uk-UA"/>
              </w:rPr>
              <w:t xml:space="preserve">Відсутність регулювання – неприйняття регуляторного </w:t>
            </w:r>
            <w:proofErr w:type="spellStart"/>
            <w:r w:rsidRPr="007D54AC">
              <w:rPr>
                <w:color w:val="000000"/>
                <w:sz w:val="28"/>
                <w:szCs w:val="28"/>
                <w:lang w:val="uk-UA"/>
              </w:rPr>
              <w:t>акта</w:t>
            </w:r>
            <w:proofErr w:type="spellEnd"/>
            <w:r w:rsidRPr="007D54AC">
              <w:rPr>
                <w:color w:val="000000"/>
                <w:sz w:val="28"/>
                <w:szCs w:val="28"/>
                <w:lang w:val="uk-UA"/>
              </w:rPr>
              <w:t xml:space="preserve"> </w:t>
            </w:r>
          </w:p>
        </w:tc>
        <w:tc>
          <w:tcPr>
            <w:tcW w:w="7620" w:type="dxa"/>
            <w:tcBorders>
              <w:left w:val="single" w:sz="4" w:space="0" w:color="000000"/>
              <w:bottom w:val="single" w:sz="4" w:space="0" w:color="000000"/>
              <w:right w:val="single" w:sz="4" w:space="0" w:color="000000"/>
            </w:tcBorders>
            <w:shd w:val="clear" w:color="auto" w:fill="auto"/>
          </w:tcPr>
          <w:p w:rsidR="004625DF" w:rsidRPr="007D54AC" w:rsidRDefault="004625DF" w:rsidP="00F111A8">
            <w:pPr>
              <w:jc w:val="both"/>
              <w:rPr>
                <w:color w:val="000000"/>
                <w:spacing w:val="-8"/>
                <w:sz w:val="28"/>
                <w:szCs w:val="28"/>
                <w:lang w:val="uk-UA"/>
              </w:rPr>
            </w:pPr>
            <w:r w:rsidRPr="007D54AC">
              <w:rPr>
                <w:color w:val="000000"/>
                <w:spacing w:val="-8"/>
                <w:sz w:val="28"/>
                <w:szCs w:val="28"/>
                <w:lang w:val="uk-UA"/>
              </w:rPr>
              <w:t xml:space="preserve">Неприйняття оновленої редакції Регламенту Центру, що призведе до порушення вимог чинного законодавства України, продовжить практику існування ситуації, коли Центр працює за документами, що затверджені з порушенням чинного законодавства та без дотримання законодавчо визначених процедур. Це, в свою чергу, позбавить громадян і суб’єктів господарювання можливості звертатися до Центру як повністю легітимної інституції.  Також матиме місце відсутність чіткого встановленого порядку дій як адміністраторів Центру, так і суб’єктів надання адміністративних послуг щодо забезпечення повноцінного та ефективного процесу надання адміністративних послуг суб’єктам звернень у межах існуючого правового поля. </w:t>
            </w:r>
          </w:p>
        </w:tc>
      </w:tr>
      <w:tr w:rsidR="004625DF" w:rsidRPr="00E71B32" w:rsidTr="00F111A8">
        <w:tc>
          <w:tcPr>
            <w:tcW w:w="2205" w:type="dxa"/>
            <w:tcBorders>
              <w:left w:val="single" w:sz="4" w:space="0" w:color="000000"/>
              <w:bottom w:val="single" w:sz="4" w:space="0" w:color="000000"/>
            </w:tcBorders>
            <w:shd w:val="clear" w:color="auto" w:fill="auto"/>
          </w:tcPr>
          <w:p w:rsidR="004625DF" w:rsidRPr="007D54AC" w:rsidRDefault="004625DF" w:rsidP="00F111A8">
            <w:pPr>
              <w:jc w:val="both"/>
              <w:rPr>
                <w:sz w:val="28"/>
                <w:szCs w:val="28"/>
                <w:lang w:val="uk-UA"/>
              </w:rPr>
            </w:pPr>
            <w:r w:rsidRPr="007D54AC">
              <w:rPr>
                <w:color w:val="000000"/>
                <w:sz w:val="28"/>
                <w:szCs w:val="28"/>
                <w:u w:val="single"/>
                <w:lang w:val="uk-UA"/>
              </w:rPr>
              <w:t xml:space="preserve">Альтернатива 2 </w:t>
            </w:r>
          </w:p>
          <w:p w:rsidR="004625DF" w:rsidRPr="007D54AC" w:rsidRDefault="004625DF" w:rsidP="00F111A8">
            <w:pPr>
              <w:jc w:val="both"/>
              <w:rPr>
                <w:sz w:val="28"/>
                <w:szCs w:val="28"/>
                <w:lang w:val="uk-UA"/>
              </w:rPr>
            </w:pPr>
            <w:r w:rsidRPr="007D54AC">
              <w:rPr>
                <w:color w:val="000000"/>
                <w:sz w:val="28"/>
                <w:szCs w:val="28"/>
                <w:lang w:val="uk-UA"/>
              </w:rPr>
              <w:t>Запровадження часткового регулювання</w:t>
            </w:r>
          </w:p>
        </w:tc>
        <w:tc>
          <w:tcPr>
            <w:tcW w:w="7620" w:type="dxa"/>
            <w:tcBorders>
              <w:left w:val="single" w:sz="4" w:space="0" w:color="000000"/>
              <w:bottom w:val="single" w:sz="4" w:space="0" w:color="000000"/>
              <w:right w:val="single" w:sz="4" w:space="0" w:color="000000"/>
            </w:tcBorders>
            <w:shd w:val="clear" w:color="auto" w:fill="auto"/>
          </w:tcPr>
          <w:p w:rsidR="004625DF" w:rsidRPr="007D54AC" w:rsidRDefault="004625DF" w:rsidP="00F111A8">
            <w:pPr>
              <w:jc w:val="both"/>
              <w:rPr>
                <w:sz w:val="28"/>
                <w:szCs w:val="28"/>
                <w:lang w:val="uk-UA"/>
              </w:rPr>
            </w:pPr>
            <w:r w:rsidRPr="007D54AC">
              <w:rPr>
                <w:color w:val="000000"/>
                <w:sz w:val="28"/>
                <w:szCs w:val="28"/>
                <w:lang w:val="uk-UA"/>
              </w:rPr>
              <w:t xml:space="preserve"> Забезпечення іншого, ніж затвердженого законодавством, розподілу функцій з організації діяльності Центру, що буде суперечити положенням Закону України «Про адміністративні послуги», постанові Кабінету Міністрів України від 01 серпня 2013 року № 588 «Про затвердження Примірного регламенту центру надання адміністративних послуг» (із змінами) та встановлювати інші, не визначені, не зрозумілі та не відпрацьовані правила роботи Центру.</w:t>
            </w:r>
          </w:p>
        </w:tc>
      </w:tr>
      <w:tr w:rsidR="004625DF" w:rsidRPr="00E71B32" w:rsidTr="00F111A8">
        <w:tc>
          <w:tcPr>
            <w:tcW w:w="2205" w:type="dxa"/>
            <w:tcBorders>
              <w:left w:val="single" w:sz="4" w:space="0" w:color="000000"/>
              <w:bottom w:val="single" w:sz="4" w:space="0" w:color="000000"/>
            </w:tcBorders>
            <w:shd w:val="clear" w:color="auto" w:fill="auto"/>
          </w:tcPr>
          <w:p w:rsidR="004625DF" w:rsidRPr="007D54AC" w:rsidRDefault="004625DF" w:rsidP="00F111A8">
            <w:pPr>
              <w:jc w:val="both"/>
              <w:rPr>
                <w:sz w:val="28"/>
                <w:szCs w:val="28"/>
                <w:lang w:val="uk-UA"/>
              </w:rPr>
            </w:pPr>
            <w:r w:rsidRPr="007D54AC">
              <w:rPr>
                <w:color w:val="000000"/>
                <w:sz w:val="28"/>
                <w:szCs w:val="28"/>
                <w:u w:val="single"/>
                <w:lang w:val="uk-UA"/>
              </w:rPr>
              <w:t xml:space="preserve">Альтернатива 3 </w:t>
            </w:r>
          </w:p>
          <w:p w:rsidR="004625DF" w:rsidRPr="007D54AC" w:rsidRDefault="004625DF" w:rsidP="00F111A8">
            <w:pPr>
              <w:jc w:val="both"/>
              <w:rPr>
                <w:sz w:val="28"/>
                <w:szCs w:val="28"/>
                <w:lang w:val="uk-UA"/>
              </w:rPr>
            </w:pPr>
            <w:r w:rsidRPr="007D54AC">
              <w:rPr>
                <w:color w:val="000000"/>
                <w:sz w:val="28"/>
                <w:szCs w:val="28"/>
                <w:lang w:val="uk-UA"/>
              </w:rPr>
              <w:t xml:space="preserve">Запровадження регулювання – прийняття регуляторного </w:t>
            </w:r>
            <w:proofErr w:type="spellStart"/>
            <w:r w:rsidRPr="007D54AC">
              <w:rPr>
                <w:color w:val="000000"/>
                <w:sz w:val="28"/>
                <w:szCs w:val="28"/>
                <w:lang w:val="uk-UA"/>
              </w:rPr>
              <w:t>акта</w:t>
            </w:r>
            <w:proofErr w:type="spellEnd"/>
          </w:p>
        </w:tc>
        <w:tc>
          <w:tcPr>
            <w:tcW w:w="7620" w:type="dxa"/>
            <w:tcBorders>
              <w:left w:val="single" w:sz="4" w:space="0" w:color="000000"/>
              <w:bottom w:val="single" w:sz="4" w:space="0" w:color="000000"/>
              <w:right w:val="single" w:sz="4" w:space="0" w:color="000000"/>
            </w:tcBorders>
            <w:shd w:val="clear" w:color="auto" w:fill="auto"/>
          </w:tcPr>
          <w:p w:rsidR="004625DF" w:rsidRPr="007D54AC" w:rsidRDefault="004625DF" w:rsidP="00F111A8">
            <w:pPr>
              <w:jc w:val="both"/>
              <w:rPr>
                <w:sz w:val="28"/>
                <w:szCs w:val="28"/>
                <w:lang w:val="uk-UA"/>
              </w:rPr>
            </w:pPr>
            <w:r w:rsidRPr="007D54AC">
              <w:rPr>
                <w:color w:val="000000"/>
                <w:sz w:val="28"/>
                <w:szCs w:val="28"/>
                <w:lang w:val="uk-UA"/>
              </w:rPr>
              <w:t xml:space="preserve">Ухвалення </w:t>
            </w:r>
            <w:proofErr w:type="spellStart"/>
            <w:r w:rsidRPr="007D54AC">
              <w:rPr>
                <w:color w:val="000000"/>
                <w:sz w:val="28"/>
                <w:szCs w:val="28"/>
                <w:lang w:val="uk-UA"/>
              </w:rPr>
              <w:t>проєкту</w:t>
            </w:r>
            <w:proofErr w:type="spellEnd"/>
            <w:r w:rsidRPr="007D54AC">
              <w:rPr>
                <w:color w:val="000000"/>
                <w:sz w:val="28"/>
                <w:szCs w:val="28"/>
                <w:lang w:val="uk-UA"/>
              </w:rPr>
              <w:t xml:space="preserve"> рішення Про затвердження Регламенту    центр надання адміністративних послуг  виконавчого комітету Обухівської міської ради Київської області, що дозволить досягти встановлених цілей, забезпечити повну відповідність процесу надання адміністративних послуг вимогам чинного законодавства України та налагодити ефективне функціонування Центру як дієвої інституції, робота якої спрямована на протидію корупції та забезпечення якісного обслуговування громадян і суб’єктів господарювання. Запропонований </w:t>
            </w:r>
            <w:proofErr w:type="spellStart"/>
            <w:r w:rsidRPr="007D54AC">
              <w:rPr>
                <w:color w:val="000000"/>
                <w:sz w:val="28"/>
                <w:szCs w:val="28"/>
                <w:lang w:val="uk-UA"/>
              </w:rPr>
              <w:t>проєкт</w:t>
            </w:r>
            <w:proofErr w:type="spellEnd"/>
            <w:r w:rsidRPr="007D54AC">
              <w:rPr>
                <w:color w:val="000000"/>
                <w:sz w:val="28"/>
                <w:szCs w:val="28"/>
                <w:lang w:val="uk-UA"/>
              </w:rPr>
              <w:t xml:space="preserve"> побудований відповідно до вимог регулювання центрального рівня, забезпечує досягнення цілей державного регулювання. </w:t>
            </w:r>
          </w:p>
        </w:tc>
      </w:tr>
    </w:tbl>
    <w:p w:rsidR="004625DF" w:rsidRPr="007D54AC" w:rsidRDefault="004625DF" w:rsidP="004625DF">
      <w:pPr>
        <w:jc w:val="center"/>
        <w:rPr>
          <w:b/>
          <w:bCs/>
          <w:color w:val="000000"/>
          <w:sz w:val="28"/>
          <w:szCs w:val="28"/>
          <w:lang w:val="uk-UA"/>
        </w:rPr>
      </w:pPr>
    </w:p>
    <w:p w:rsidR="0075404B" w:rsidRDefault="0075404B" w:rsidP="004625DF">
      <w:pPr>
        <w:jc w:val="center"/>
        <w:rPr>
          <w:b/>
          <w:bCs/>
          <w:color w:val="000000"/>
          <w:sz w:val="28"/>
          <w:szCs w:val="28"/>
          <w:lang w:val="uk-UA"/>
        </w:rPr>
      </w:pPr>
    </w:p>
    <w:p w:rsidR="0075404B" w:rsidRDefault="0075404B" w:rsidP="004625DF">
      <w:pPr>
        <w:jc w:val="center"/>
        <w:rPr>
          <w:b/>
          <w:bCs/>
          <w:color w:val="000000"/>
          <w:sz w:val="28"/>
          <w:szCs w:val="28"/>
          <w:lang w:val="uk-UA"/>
        </w:rPr>
      </w:pPr>
    </w:p>
    <w:p w:rsidR="0075404B" w:rsidRDefault="0075404B" w:rsidP="004625DF">
      <w:pPr>
        <w:jc w:val="center"/>
        <w:rPr>
          <w:b/>
          <w:bCs/>
          <w:color w:val="000000"/>
          <w:sz w:val="28"/>
          <w:szCs w:val="28"/>
          <w:lang w:val="uk-UA"/>
        </w:rPr>
      </w:pPr>
    </w:p>
    <w:p w:rsidR="0075404B" w:rsidRDefault="0075404B" w:rsidP="004625DF">
      <w:pPr>
        <w:jc w:val="center"/>
        <w:rPr>
          <w:b/>
          <w:bCs/>
          <w:color w:val="000000"/>
          <w:sz w:val="28"/>
          <w:szCs w:val="28"/>
          <w:lang w:val="uk-UA"/>
        </w:rPr>
      </w:pPr>
    </w:p>
    <w:p w:rsidR="004C1894" w:rsidRDefault="004C1894" w:rsidP="004625DF">
      <w:pPr>
        <w:jc w:val="center"/>
        <w:rPr>
          <w:b/>
          <w:bCs/>
          <w:color w:val="000000"/>
          <w:sz w:val="28"/>
          <w:szCs w:val="28"/>
          <w:lang w:val="uk-UA"/>
        </w:rPr>
      </w:pPr>
    </w:p>
    <w:p w:rsidR="004625DF" w:rsidRPr="007D54AC" w:rsidRDefault="004625DF" w:rsidP="004625DF">
      <w:pPr>
        <w:jc w:val="center"/>
        <w:rPr>
          <w:lang w:val="uk-UA"/>
        </w:rPr>
      </w:pPr>
      <w:r w:rsidRPr="007D54AC">
        <w:rPr>
          <w:b/>
          <w:bCs/>
          <w:color w:val="000000"/>
          <w:sz w:val="28"/>
          <w:szCs w:val="28"/>
          <w:lang w:val="uk-UA"/>
        </w:rPr>
        <w:lastRenderedPageBreak/>
        <w:t>Оцінка впливу на сферу інтересів держави</w:t>
      </w:r>
    </w:p>
    <w:p w:rsidR="004625DF" w:rsidRPr="007D54AC" w:rsidRDefault="004625DF" w:rsidP="004625DF">
      <w:pPr>
        <w:jc w:val="center"/>
        <w:rPr>
          <w:b/>
          <w:bCs/>
          <w:color w:val="000000"/>
          <w:sz w:val="28"/>
          <w:szCs w:val="28"/>
          <w:lang w:val="uk-UA"/>
        </w:rPr>
      </w:pPr>
      <w:r w:rsidRPr="007D54AC">
        <w:rPr>
          <w:b/>
          <w:bCs/>
          <w:color w:val="000000"/>
          <w:sz w:val="28"/>
          <w:szCs w:val="28"/>
          <w:lang w:val="uk-UA"/>
        </w:rPr>
        <w:t>(у даному випадку – територіальні органи міністерств та інших центральних органів виконавчої влади, місцеві органи виконавчої влади, органи місцевого самоврядування та їх посадові особи, державні реєстратори)</w:t>
      </w:r>
    </w:p>
    <w:p w:rsidR="004625DF" w:rsidRPr="007D54AC" w:rsidRDefault="004625DF" w:rsidP="004625DF">
      <w:pPr>
        <w:jc w:val="center"/>
        <w:rPr>
          <w:lang w:val="uk-UA"/>
        </w:rPr>
      </w:pPr>
    </w:p>
    <w:tbl>
      <w:tblPr>
        <w:tblW w:w="0" w:type="auto"/>
        <w:tblInd w:w="-107" w:type="dxa"/>
        <w:tblLayout w:type="fixed"/>
        <w:tblCellMar>
          <w:top w:w="55" w:type="dxa"/>
          <w:left w:w="55" w:type="dxa"/>
          <w:bottom w:w="55" w:type="dxa"/>
          <w:right w:w="55" w:type="dxa"/>
        </w:tblCellMar>
        <w:tblLook w:val="0000" w:firstRow="0" w:lastRow="0" w:firstColumn="0" w:lastColumn="0" w:noHBand="0" w:noVBand="0"/>
      </w:tblPr>
      <w:tblGrid>
        <w:gridCol w:w="2077"/>
        <w:gridCol w:w="3675"/>
        <w:gridCol w:w="4205"/>
      </w:tblGrid>
      <w:tr w:rsidR="004625DF" w:rsidRPr="007D54AC" w:rsidTr="00F111A8">
        <w:tc>
          <w:tcPr>
            <w:tcW w:w="2077" w:type="dxa"/>
            <w:tcBorders>
              <w:top w:val="single" w:sz="4" w:space="0" w:color="000000"/>
              <w:left w:val="single" w:sz="4" w:space="0" w:color="000000"/>
              <w:bottom w:val="single" w:sz="4" w:space="0" w:color="000000"/>
            </w:tcBorders>
            <w:shd w:val="clear" w:color="auto" w:fill="auto"/>
          </w:tcPr>
          <w:p w:rsidR="004625DF" w:rsidRPr="007D54AC" w:rsidRDefault="004625DF" w:rsidP="00F111A8">
            <w:pPr>
              <w:jc w:val="center"/>
              <w:rPr>
                <w:sz w:val="28"/>
                <w:szCs w:val="28"/>
                <w:lang w:val="uk-UA"/>
              </w:rPr>
            </w:pPr>
            <w:r w:rsidRPr="007D54AC">
              <w:rPr>
                <w:b/>
                <w:bCs/>
                <w:iCs/>
                <w:color w:val="000000"/>
                <w:sz w:val="28"/>
                <w:szCs w:val="28"/>
                <w:lang w:val="uk-UA"/>
              </w:rPr>
              <w:t xml:space="preserve">Вид альтернативи </w:t>
            </w:r>
          </w:p>
        </w:tc>
        <w:tc>
          <w:tcPr>
            <w:tcW w:w="3675" w:type="dxa"/>
            <w:tcBorders>
              <w:top w:val="single" w:sz="4" w:space="0" w:color="000000"/>
              <w:left w:val="single" w:sz="4" w:space="0" w:color="000000"/>
              <w:bottom w:val="single" w:sz="4" w:space="0" w:color="000000"/>
            </w:tcBorders>
            <w:shd w:val="clear" w:color="auto" w:fill="auto"/>
          </w:tcPr>
          <w:p w:rsidR="004625DF" w:rsidRPr="007D54AC" w:rsidRDefault="004625DF" w:rsidP="00F111A8">
            <w:pPr>
              <w:jc w:val="center"/>
              <w:rPr>
                <w:sz w:val="28"/>
                <w:szCs w:val="28"/>
                <w:lang w:val="uk-UA"/>
              </w:rPr>
            </w:pPr>
            <w:r w:rsidRPr="007D54AC">
              <w:rPr>
                <w:b/>
                <w:bCs/>
                <w:iCs/>
                <w:color w:val="000000"/>
                <w:sz w:val="28"/>
                <w:szCs w:val="28"/>
                <w:lang w:val="uk-UA"/>
              </w:rPr>
              <w:t xml:space="preserve">Вигоди </w:t>
            </w:r>
          </w:p>
        </w:tc>
        <w:tc>
          <w:tcPr>
            <w:tcW w:w="4205" w:type="dxa"/>
            <w:tcBorders>
              <w:top w:val="single" w:sz="4" w:space="0" w:color="000000"/>
              <w:left w:val="single" w:sz="4" w:space="0" w:color="000000"/>
              <w:bottom w:val="single" w:sz="4" w:space="0" w:color="000000"/>
              <w:right w:val="single" w:sz="4" w:space="0" w:color="000000"/>
            </w:tcBorders>
            <w:shd w:val="clear" w:color="auto" w:fill="auto"/>
          </w:tcPr>
          <w:p w:rsidR="004625DF" w:rsidRPr="007D54AC" w:rsidRDefault="004625DF" w:rsidP="00F111A8">
            <w:pPr>
              <w:jc w:val="center"/>
              <w:rPr>
                <w:sz w:val="28"/>
                <w:szCs w:val="28"/>
                <w:lang w:val="uk-UA"/>
              </w:rPr>
            </w:pPr>
            <w:r w:rsidRPr="007D54AC">
              <w:rPr>
                <w:b/>
                <w:bCs/>
                <w:iCs/>
                <w:color w:val="000000"/>
                <w:sz w:val="28"/>
                <w:szCs w:val="28"/>
                <w:lang w:val="uk-UA"/>
              </w:rPr>
              <w:t>Витрати</w:t>
            </w:r>
          </w:p>
        </w:tc>
      </w:tr>
      <w:tr w:rsidR="004625DF" w:rsidRPr="00E71B32" w:rsidTr="00F111A8">
        <w:tc>
          <w:tcPr>
            <w:tcW w:w="2077" w:type="dxa"/>
            <w:tcBorders>
              <w:left w:val="single" w:sz="4" w:space="0" w:color="000000"/>
              <w:bottom w:val="single" w:sz="4" w:space="0" w:color="000000"/>
            </w:tcBorders>
            <w:shd w:val="clear" w:color="auto" w:fill="auto"/>
          </w:tcPr>
          <w:p w:rsidR="004625DF" w:rsidRPr="007D54AC" w:rsidRDefault="004625DF" w:rsidP="00F111A8">
            <w:pPr>
              <w:rPr>
                <w:sz w:val="28"/>
                <w:szCs w:val="28"/>
                <w:lang w:val="uk-UA"/>
              </w:rPr>
            </w:pPr>
            <w:r w:rsidRPr="007D54AC">
              <w:rPr>
                <w:color w:val="000000"/>
                <w:sz w:val="28"/>
                <w:szCs w:val="28"/>
                <w:u w:val="single"/>
                <w:lang w:val="uk-UA"/>
              </w:rPr>
              <w:t>Альтернатива 1</w:t>
            </w:r>
            <w:r w:rsidRPr="007D54AC">
              <w:rPr>
                <w:color w:val="000000"/>
                <w:sz w:val="28"/>
                <w:szCs w:val="28"/>
                <w:lang w:val="uk-UA"/>
              </w:rPr>
              <w:t xml:space="preserve"> Відсутність регулювання – неприйняття регуляторного </w:t>
            </w:r>
            <w:proofErr w:type="spellStart"/>
            <w:r w:rsidRPr="007D54AC">
              <w:rPr>
                <w:color w:val="000000"/>
                <w:sz w:val="28"/>
                <w:szCs w:val="28"/>
                <w:lang w:val="uk-UA"/>
              </w:rPr>
              <w:t>акта</w:t>
            </w:r>
            <w:proofErr w:type="spellEnd"/>
          </w:p>
        </w:tc>
        <w:tc>
          <w:tcPr>
            <w:tcW w:w="3675" w:type="dxa"/>
            <w:tcBorders>
              <w:left w:val="single" w:sz="4" w:space="0" w:color="000000"/>
              <w:bottom w:val="single" w:sz="4" w:space="0" w:color="000000"/>
            </w:tcBorders>
            <w:shd w:val="clear" w:color="auto" w:fill="auto"/>
          </w:tcPr>
          <w:p w:rsidR="004625DF" w:rsidRPr="007D54AC" w:rsidRDefault="004625DF" w:rsidP="00F111A8">
            <w:pPr>
              <w:jc w:val="both"/>
              <w:rPr>
                <w:sz w:val="28"/>
                <w:szCs w:val="28"/>
                <w:lang w:val="uk-UA"/>
              </w:rPr>
            </w:pPr>
            <w:r w:rsidRPr="007D54AC">
              <w:rPr>
                <w:color w:val="000000"/>
                <w:sz w:val="28"/>
                <w:szCs w:val="28"/>
                <w:lang w:val="uk-UA"/>
              </w:rPr>
              <w:t xml:space="preserve">- </w:t>
            </w:r>
            <w:r w:rsidRPr="007D54AC">
              <w:rPr>
                <w:sz w:val="28"/>
                <w:szCs w:val="28"/>
                <w:lang w:val="uk-UA"/>
              </w:rPr>
              <w:t>поява можливості для суб’єктів надання адміністративних послуг щодо запровадження надання адміністративних послуг безпосередньо, за місцем знаходження власних установ (приміщень), а не в Центрі через відсутність повністю легітимного, затвердженого порядку взаємодії;</w:t>
            </w:r>
          </w:p>
          <w:p w:rsidR="004625DF" w:rsidRPr="007D54AC" w:rsidRDefault="004625DF" w:rsidP="00F111A8">
            <w:pPr>
              <w:jc w:val="both"/>
              <w:rPr>
                <w:sz w:val="28"/>
                <w:szCs w:val="28"/>
                <w:lang w:val="uk-UA"/>
              </w:rPr>
            </w:pPr>
            <w:r w:rsidRPr="007D54AC">
              <w:rPr>
                <w:color w:val="000000"/>
                <w:sz w:val="28"/>
                <w:szCs w:val="28"/>
                <w:lang w:val="uk-UA"/>
              </w:rPr>
              <w:t>- можливість особистого контакту із суб’єктами звернень (громадянами і суб’єктами господарювання) під час виконання адміністративних і дозвільних процедур;</w:t>
            </w:r>
          </w:p>
          <w:p w:rsidR="004625DF" w:rsidRPr="007D54AC" w:rsidRDefault="004625DF" w:rsidP="00F111A8">
            <w:pPr>
              <w:jc w:val="both"/>
              <w:rPr>
                <w:sz w:val="28"/>
                <w:szCs w:val="28"/>
                <w:lang w:val="uk-UA"/>
              </w:rPr>
            </w:pPr>
            <w:r w:rsidRPr="007D54AC">
              <w:rPr>
                <w:color w:val="000000"/>
                <w:sz w:val="28"/>
                <w:szCs w:val="28"/>
                <w:lang w:val="uk-UA"/>
              </w:rPr>
              <w:t xml:space="preserve">- </w:t>
            </w:r>
            <w:r w:rsidRPr="007D54AC">
              <w:rPr>
                <w:sz w:val="28"/>
                <w:szCs w:val="28"/>
                <w:lang w:val="uk-UA"/>
              </w:rPr>
              <w:t>відсутність необхідності ознайомлення та вивчення оновленої редакції Регламенту Центру;</w:t>
            </w:r>
          </w:p>
          <w:p w:rsidR="004625DF" w:rsidRPr="007D54AC" w:rsidRDefault="004625DF" w:rsidP="00F111A8">
            <w:pPr>
              <w:jc w:val="both"/>
              <w:rPr>
                <w:sz w:val="28"/>
                <w:szCs w:val="28"/>
                <w:lang w:val="uk-UA"/>
              </w:rPr>
            </w:pPr>
            <w:r w:rsidRPr="007D54AC">
              <w:rPr>
                <w:color w:val="000000"/>
                <w:sz w:val="28"/>
                <w:szCs w:val="28"/>
                <w:lang w:val="uk-UA"/>
              </w:rPr>
              <w:t>- збереження часу в питанні налагодження взаємодії між адміністраторами Центру та суб’єктами надання адміністративних послуг.</w:t>
            </w:r>
          </w:p>
        </w:tc>
        <w:tc>
          <w:tcPr>
            <w:tcW w:w="4205" w:type="dxa"/>
            <w:tcBorders>
              <w:left w:val="single" w:sz="4" w:space="0" w:color="000000"/>
              <w:bottom w:val="single" w:sz="4" w:space="0" w:color="000000"/>
              <w:right w:val="single" w:sz="4" w:space="0" w:color="000000"/>
            </w:tcBorders>
            <w:shd w:val="clear" w:color="auto" w:fill="auto"/>
          </w:tcPr>
          <w:p w:rsidR="004625DF" w:rsidRPr="007D54AC" w:rsidRDefault="004625DF" w:rsidP="00F111A8">
            <w:pPr>
              <w:jc w:val="both"/>
              <w:rPr>
                <w:sz w:val="28"/>
                <w:szCs w:val="28"/>
                <w:lang w:val="uk-UA"/>
              </w:rPr>
            </w:pPr>
            <w:r w:rsidRPr="007D54AC">
              <w:rPr>
                <w:color w:val="000000"/>
                <w:sz w:val="28"/>
                <w:szCs w:val="28"/>
                <w:lang w:val="uk-UA"/>
              </w:rPr>
              <w:t xml:space="preserve">- </w:t>
            </w:r>
            <w:r w:rsidRPr="007D54AC">
              <w:rPr>
                <w:sz w:val="28"/>
                <w:szCs w:val="28"/>
                <w:lang w:val="uk-UA"/>
              </w:rPr>
              <w:t>порушення вимог чинного законодавства України в сфері надання адміністративних послуг;</w:t>
            </w:r>
          </w:p>
          <w:p w:rsidR="004625DF" w:rsidRPr="007D54AC" w:rsidRDefault="004625DF" w:rsidP="00F111A8">
            <w:pPr>
              <w:ind w:left="34"/>
              <w:jc w:val="both"/>
              <w:rPr>
                <w:sz w:val="28"/>
                <w:szCs w:val="28"/>
                <w:lang w:val="uk-UA"/>
              </w:rPr>
            </w:pPr>
            <w:r w:rsidRPr="007D54AC">
              <w:rPr>
                <w:color w:val="000000"/>
                <w:sz w:val="28"/>
                <w:szCs w:val="28"/>
                <w:lang w:val="uk-UA"/>
              </w:rPr>
              <w:t xml:space="preserve">- </w:t>
            </w:r>
            <w:r w:rsidRPr="007D54AC">
              <w:rPr>
                <w:sz w:val="28"/>
                <w:szCs w:val="28"/>
                <w:lang w:val="uk-UA"/>
              </w:rPr>
              <w:t>формування в суспільстві негативного іміджу суб’єктів надання адміністративних послуг як органів влади (посадових осіб), що не дотримуються принципів відкритості й прозорості, доступності та зручності для суб’єктів звернень тощо (в разі запровадження надання адміністративних послуг не через Центр);</w:t>
            </w:r>
          </w:p>
          <w:p w:rsidR="004625DF" w:rsidRPr="007D54AC" w:rsidRDefault="004625DF" w:rsidP="00F111A8">
            <w:pPr>
              <w:ind w:left="34"/>
              <w:jc w:val="both"/>
              <w:rPr>
                <w:sz w:val="28"/>
                <w:szCs w:val="28"/>
                <w:lang w:val="uk-UA"/>
              </w:rPr>
            </w:pPr>
            <w:r w:rsidRPr="007D54AC">
              <w:rPr>
                <w:color w:val="000000"/>
                <w:sz w:val="28"/>
                <w:szCs w:val="28"/>
                <w:lang w:val="uk-UA"/>
              </w:rPr>
              <w:t xml:space="preserve">- </w:t>
            </w:r>
            <w:r w:rsidRPr="007D54AC">
              <w:rPr>
                <w:sz w:val="28"/>
                <w:szCs w:val="28"/>
                <w:lang w:val="uk-UA"/>
              </w:rPr>
              <w:t xml:space="preserve">невдоволення громадян і суб’єктів господарювання існуючою ситуацією щодо порушення принципів «єдиного вікна» та «організаційної єдності», а також унеможливлення запровадження подачі заяв на отримання адміністративних послуг у Центрі, в тому числі, </w:t>
            </w:r>
            <w:r w:rsidRPr="007D54AC">
              <w:rPr>
                <w:spacing w:val="-8"/>
                <w:sz w:val="28"/>
                <w:szCs w:val="28"/>
                <w:lang w:val="uk-UA"/>
              </w:rPr>
              <w:t xml:space="preserve">за допомогою засобів телекомунікаційного зв’язку </w:t>
            </w:r>
            <w:r w:rsidRPr="007D54AC">
              <w:rPr>
                <w:sz w:val="28"/>
                <w:szCs w:val="28"/>
                <w:lang w:val="uk-UA"/>
              </w:rPr>
              <w:t>(в разі запровадження надання адміністративних послуг не через Центр).</w:t>
            </w:r>
          </w:p>
        </w:tc>
      </w:tr>
      <w:tr w:rsidR="004625DF" w:rsidRPr="00E71B32" w:rsidTr="00F111A8">
        <w:tc>
          <w:tcPr>
            <w:tcW w:w="2077" w:type="dxa"/>
            <w:tcBorders>
              <w:left w:val="single" w:sz="4" w:space="0" w:color="000000"/>
              <w:bottom w:val="single" w:sz="4" w:space="0" w:color="000000"/>
            </w:tcBorders>
            <w:shd w:val="clear" w:color="auto" w:fill="auto"/>
          </w:tcPr>
          <w:p w:rsidR="004625DF" w:rsidRPr="007D54AC" w:rsidRDefault="004625DF" w:rsidP="00F111A8">
            <w:pPr>
              <w:rPr>
                <w:sz w:val="28"/>
                <w:szCs w:val="28"/>
                <w:lang w:val="uk-UA"/>
              </w:rPr>
            </w:pPr>
            <w:r w:rsidRPr="007D54AC">
              <w:rPr>
                <w:color w:val="000000"/>
                <w:sz w:val="28"/>
                <w:szCs w:val="28"/>
                <w:u w:val="single"/>
                <w:lang w:val="uk-UA"/>
              </w:rPr>
              <w:t xml:space="preserve">Альтернатива 2 </w:t>
            </w:r>
            <w:r w:rsidRPr="007D54AC">
              <w:rPr>
                <w:color w:val="000000"/>
                <w:sz w:val="28"/>
                <w:szCs w:val="28"/>
                <w:lang w:val="uk-UA"/>
              </w:rPr>
              <w:t>Запровадження часткового регулювання</w:t>
            </w:r>
          </w:p>
        </w:tc>
        <w:tc>
          <w:tcPr>
            <w:tcW w:w="3675" w:type="dxa"/>
            <w:tcBorders>
              <w:left w:val="single" w:sz="4" w:space="0" w:color="000000"/>
              <w:bottom w:val="single" w:sz="4" w:space="0" w:color="000000"/>
            </w:tcBorders>
            <w:shd w:val="clear" w:color="auto" w:fill="auto"/>
          </w:tcPr>
          <w:p w:rsidR="004625DF" w:rsidRPr="007D54AC" w:rsidRDefault="004625DF" w:rsidP="00F111A8">
            <w:pPr>
              <w:jc w:val="both"/>
              <w:rPr>
                <w:sz w:val="28"/>
                <w:szCs w:val="28"/>
                <w:lang w:val="uk-UA"/>
              </w:rPr>
            </w:pPr>
            <w:r w:rsidRPr="007D54AC">
              <w:rPr>
                <w:color w:val="000000"/>
                <w:sz w:val="28"/>
                <w:szCs w:val="28"/>
                <w:lang w:val="uk-UA"/>
              </w:rPr>
              <w:t>- часткове врегулювання питання співпраці з Центром у сфері надання адміністративних послуг;</w:t>
            </w:r>
          </w:p>
          <w:p w:rsidR="004625DF" w:rsidRPr="007D54AC" w:rsidRDefault="004625DF" w:rsidP="00F111A8">
            <w:pPr>
              <w:jc w:val="both"/>
              <w:rPr>
                <w:sz w:val="28"/>
                <w:szCs w:val="28"/>
                <w:lang w:val="uk-UA"/>
              </w:rPr>
            </w:pPr>
            <w:r w:rsidRPr="007D54AC">
              <w:rPr>
                <w:color w:val="000000"/>
                <w:sz w:val="28"/>
                <w:szCs w:val="28"/>
                <w:lang w:val="uk-UA"/>
              </w:rPr>
              <w:t xml:space="preserve">- покращення іміджу суб’єктів надання адміністративних послуг – </w:t>
            </w:r>
            <w:r w:rsidRPr="007D54AC">
              <w:rPr>
                <w:color w:val="000000"/>
                <w:sz w:val="28"/>
                <w:szCs w:val="28"/>
                <w:lang w:val="uk-UA"/>
              </w:rPr>
              <w:lastRenderedPageBreak/>
              <w:t>органів влади і посадових осіб.</w:t>
            </w:r>
          </w:p>
        </w:tc>
        <w:tc>
          <w:tcPr>
            <w:tcW w:w="4205" w:type="dxa"/>
            <w:tcBorders>
              <w:left w:val="single" w:sz="4" w:space="0" w:color="000000"/>
              <w:bottom w:val="single" w:sz="4" w:space="0" w:color="000000"/>
              <w:right w:val="single" w:sz="4" w:space="0" w:color="000000"/>
            </w:tcBorders>
            <w:shd w:val="clear" w:color="auto" w:fill="auto"/>
          </w:tcPr>
          <w:p w:rsidR="004625DF" w:rsidRPr="007D54AC" w:rsidRDefault="004625DF" w:rsidP="00F111A8">
            <w:pPr>
              <w:jc w:val="both"/>
              <w:rPr>
                <w:sz w:val="28"/>
                <w:szCs w:val="28"/>
                <w:lang w:val="uk-UA"/>
              </w:rPr>
            </w:pPr>
            <w:r w:rsidRPr="007D54AC">
              <w:rPr>
                <w:color w:val="000000"/>
                <w:sz w:val="28"/>
                <w:szCs w:val="28"/>
                <w:lang w:val="uk-UA"/>
              </w:rPr>
              <w:lastRenderedPageBreak/>
              <w:t xml:space="preserve">- витрачання зусиль та часу на ознайомлення, вивчення і прийняття іншої, ніж встановленої законодавством, редакції Регламенту Центру, на організацію часткової присутності представників суб’єктів надання </w:t>
            </w:r>
            <w:r w:rsidRPr="007D54AC">
              <w:rPr>
                <w:color w:val="000000"/>
                <w:sz w:val="28"/>
                <w:szCs w:val="28"/>
                <w:lang w:val="uk-UA"/>
              </w:rPr>
              <w:lastRenderedPageBreak/>
              <w:t>адміністративних послуг у роботі Центру, а також на вирішення більшості організаційних і технічних питань щодо співпраці з Центром, які є неврегульованими і незрозумілими.</w:t>
            </w:r>
          </w:p>
        </w:tc>
      </w:tr>
      <w:tr w:rsidR="004625DF" w:rsidRPr="00E71B32" w:rsidTr="00F111A8">
        <w:tc>
          <w:tcPr>
            <w:tcW w:w="2077" w:type="dxa"/>
            <w:tcBorders>
              <w:left w:val="single" w:sz="4" w:space="0" w:color="000000"/>
              <w:bottom w:val="single" w:sz="4" w:space="0" w:color="000000"/>
            </w:tcBorders>
            <w:shd w:val="clear" w:color="auto" w:fill="auto"/>
          </w:tcPr>
          <w:p w:rsidR="004625DF" w:rsidRPr="007D54AC" w:rsidRDefault="004625DF" w:rsidP="00F111A8">
            <w:pPr>
              <w:rPr>
                <w:sz w:val="28"/>
                <w:szCs w:val="28"/>
                <w:lang w:val="uk-UA"/>
              </w:rPr>
            </w:pPr>
            <w:r w:rsidRPr="007D54AC">
              <w:rPr>
                <w:color w:val="000000"/>
                <w:sz w:val="28"/>
                <w:szCs w:val="28"/>
                <w:u w:val="single"/>
                <w:lang w:val="uk-UA"/>
              </w:rPr>
              <w:lastRenderedPageBreak/>
              <w:t>Альтернатива 3</w:t>
            </w:r>
            <w:r w:rsidRPr="007D54AC">
              <w:rPr>
                <w:color w:val="000000"/>
                <w:sz w:val="28"/>
                <w:szCs w:val="28"/>
                <w:lang w:val="uk-UA"/>
              </w:rPr>
              <w:t xml:space="preserve"> Запровадження регулювання – прийняття регуляторного </w:t>
            </w:r>
            <w:proofErr w:type="spellStart"/>
            <w:r w:rsidRPr="007D54AC">
              <w:rPr>
                <w:color w:val="000000"/>
                <w:sz w:val="28"/>
                <w:szCs w:val="28"/>
                <w:lang w:val="uk-UA"/>
              </w:rPr>
              <w:t>акта</w:t>
            </w:r>
            <w:proofErr w:type="spellEnd"/>
          </w:p>
        </w:tc>
        <w:tc>
          <w:tcPr>
            <w:tcW w:w="3675" w:type="dxa"/>
            <w:tcBorders>
              <w:left w:val="single" w:sz="4" w:space="0" w:color="000000"/>
              <w:bottom w:val="single" w:sz="4" w:space="0" w:color="000000"/>
            </w:tcBorders>
            <w:shd w:val="clear" w:color="auto" w:fill="auto"/>
          </w:tcPr>
          <w:p w:rsidR="004625DF" w:rsidRPr="007D54AC" w:rsidRDefault="004625DF" w:rsidP="00F111A8">
            <w:pPr>
              <w:jc w:val="both"/>
              <w:rPr>
                <w:sz w:val="28"/>
                <w:szCs w:val="28"/>
                <w:lang w:val="uk-UA"/>
              </w:rPr>
            </w:pPr>
            <w:r w:rsidRPr="007D54AC">
              <w:rPr>
                <w:color w:val="000000"/>
                <w:sz w:val="28"/>
                <w:szCs w:val="28"/>
                <w:lang w:val="uk-UA"/>
              </w:rPr>
              <w:t xml:space="preserve">- </w:t>
            </w:r>
            <w:r w:rsidRPr="007D54AC">
              <w:rPr>
                <w:sz w:val="28"/>
                <w:szCs w:val="28"/>
                <w:lang w:val="uk-UA"/>
              </w:rPr>
              <w:t>легітимна, конструктивна співпраця всіх учасників процесу надання адміністративних послуг у рамках роботи одного Центру згідно з вимогами чинного законодавства України;</w:t>
            </w:r>
          </w:p>
          <w:p w:rsidR="004625DF" w:rsidRPr="007D54AC" w:rsidRDefault="004625DF" w:rsidP="00F111A8">
            <w:pPr>
              <w:jc w:val="both"/>
              <w:rPr>
                <w:sz w:val="28"/>
                <w:szCs w:val="28"/>
                <w:lang w:val="uk-UA"/>
              </w:rPr>
            </w:pPr>
            <w:r w:rsidRPr="007D54AC">
              <w:rPr>
                <w:color w:val="000000"/>
                <w:sz w:val="28"/>
                <w:szCs w:val="28"/>
                <w:lang w:val="uk-UA"/>
              </w:rPr>
              <w:t>- встановлення єдиних стандартів роботи, запровадження уніфікованих процедур надання адміністративних послуг через Центр (віддалені робочі місця адміністраторів);</w:t>
            </w:r>
          </w:p>
          <w:p w:rsidR="004625DF" w:rsidRPr="007D54AC" w:rsidRDefault="004625DF" w:rsidP="00F111A8">
            <w:pPr>
              <w:jc w:val="both"/>
              <w:rPr>
                <w:sz w:val="28"/>
                <w:szCs w:val="28"/>
                <w:lang w:val="uk-UA"/>
              </w:rPr>
            </w:pPr>
            <w:r w:rsidRPr="007D54AC">
              <w:rPr>
                <w:color w:val="000000"/>
                <w:sz w:val="28"/>
                <w:szCs w:val="28"/>
                <w:lang w:val="uk-UA"/>
              </w:rPr>
              <w:t>- спільне відпрацювання заходів щодо вдосконалення адміністративних і дозвільних процедур для громадян і суб’єктів  господарювання;</w:t>
            </w:r>
          </w:p>
          <w:p w:rsidR="004625DF" w:rsidRPr="007D54AC" w:rsidRDefault="004625DF" w:rsidP="00F111A8">
            <w:pPr>
              <w:jc w:val="both"/>
              <w:rPr>
                <w:sz w:val="28"/>
                <w:szCs w:val="28"/>
                <w:lang w:val="uk-UA"/>
              </w:rPr>
            </w:pPr>
            <w:r w:rsidRPr="007D54AC">
              <w:rPr>
                <w:color w:val="000000"/>
                <w:sz w:val="28"/>
                <w:szCs w:val="28"/>
                <w:lang w:val="uk-UA"/>
              </w:rPr>
              <w:t>- запровадження спрощених механізмів передачі пакетів документів від Центру до суб’єктів надання адміністративних послуг і навпаки для якісного оформлення адміністративних послуг, у тому числі засобами телекомунікаційного зв’язку (в електронному вигляді);</w:t>
            </w:r>
          </w:p>
          <w:p w:rsidR="004625DF" w:rsidRPr="007D54AC" w:rsidRDefault="004625DF" w:rsidP="00F111A8">
            <w:pPr>
              <w:jc w:val="both"/>
              <w:rPr>
                <w:sz w:val="28"/>
                <w:szCs w:val="28"/>
                <w:lang w:val="uk-UA"/>
              </w:rPr>
            </w:pPr>
            <w:r w:rsidRPr="007D54AC">
              <w:rPr>
                <w:color w:val="000000"/>
                <w:sz w:val="28"/>
                <w:szCs w:val="28"/>
                <w:lang w:val="uk-UA"/>
              </w:rPr>
              <w:t>- створення єдиного</w:t>
            </w:r>
            <w:r w:rsidRPr="007D54AC">
              <w:rPr>
                <w:color w:val="000000"/>
                <w:sz w:val="28"/>
                <w:szCs w:val="28"/>
                <w:highlight w:val="cyan"/>
                <w:lang w:val="uk-UA"/>
              </w:rPr>
              <w:t xml:space="preserve"> </w:t>
            </w:r>
            <w:r w:rsidRPr="007D54AC">
              <w:rPr>
                <w:color w:val="000000"/>
                <w:sz w:val="28"/>
                <w:szCs w:val="28"/>
                <w:lang w:val="uk-UA"/>
              </w:rPr>
              <w:t xml:space="preserve">популяризованого інформаційного майданчика в приміщенні Центру, де суб’єкти надання адміністративних послуг можуть консультувати </w:t>
            </w:r>
            <w:r w:rsidRPr="007D54AC">
              <w:rPr>
                <w:color w:val="000000"/>
                <w:sz w:val="28"/>
                <w:szCs w:val="28"/>
                <w:lang w:val="uk-UA"/>
              </w:rPr>
              <w:lastRenderedPageBreak/>
              <w:t>громадян і суб’єктів господарювання;</w:t>
            </w:r>
          </w:p>
          <w:p w:rsidR="004625DF" w:rsidRPr="007D54AC" w:rsidRDefault="004625DF" w:rsidP="00F111A8">
            <w:pPr>
              <w:jc w:val="both"/>
              <w:rPr>
                <w:sz w:val="28"/>
                <w:szCs w:val="28"/>
                <w:lang w:val="uk-UA"/>
              </w:rPr>
            </w:pPr>
            <w:r w:rsidRPr="007D54AC">
              <w:rPr>
                <w:color w:val="000000"/>
                <w:sz w:val="28"/>
                <w:szCs w:val="28"/>
                <w:lang w:val="uk-UA"/>
              </w:rPr>
              <w:t>- збільшення кількості звернень за отриманням адміністративних послуг та позитивних відгуків щодо якості їх надання;</w:t>
            </w:r>
          </w:p>
          <w:p w:rsidR="004625DF" w:rsidRPr="007D54AC" w:rsidRDefault="004625DF" w:rsidP="00F111A8">
            <w:pPr>
              <w:jc w:val="both"/>
              <w:rPr>
                <w:sz w:val="28"/>
                <w:szCs w:val="28"/>
                <w:lang w:val="uk-UA"/>
              </w:rPr>
            </w:pPr>
            <w:r w:rsidRPr="007D54AC">
              <w:rPr>
                <w:color w:val="000000"/>
                <w:sz w:val="28"/>
                <w:szCs w:val="28"/>
                <w:lang w:val="uk-UA"/>
              </w:rPr>
              <w:t>- формування й підтримка в суспільстві позитивного іміджу суб’єктів надання адміністративних послуг та Центру в цілому.</w:t>
            </w:r>
          </w:p>
        </w:tc>
        <w:tc>
          <w:tcPr>
            <w:tcW w:w="4205" w:type="dxa"/>
            <w:tcBorders>
              <w:left w:val="single" w:sz="4" w:space="0" w:color="000000"/>
              <w:bottom w:val="single" w:sz="4" w:space="0" w:color="000000"/>
              <w:right w:val="single" w:sz="4" w:space="0" w:color="000000"/>
            </w:tcBorders>
            <w:shd w:val="clear" w:color="auto" w:fill="auto"/>
          </w:tcPr>
          <w:p w:rsidR="004625DF" w:rsidRPr="007D54AC" w:rsidRDefault="004625DF" w:rsidP="00F111A8">
            <w:pPr>
              <w:jc w:val="both"/>
              <w:rPr>
                <w:sz w:val="28"/>
                <w:szCs w:val="28"/>
                <w:lang w:val="uk-UA"/>
              </w:rPr>
            </w:pPr>
            <w:r w:rsidRPr="007D54AC">
              <w:rPr>
                <w:color w:val="000000"/>
                <w:sz w:val="28"/>
                <w:szCs w:val="28"/>
                <w:lang w:val="uk-UA"/>
              </w:rPr>
              <w:lastRenderedPageBreak/>
              <w:t xml:space="preserve">- витрачання суттєвих зусиль та часу на ознайомлення, детальне вивчення і прийняття в цілому </w:t>
            </w:r>
            <w:r w:rsidRPr="007D54AC">
              <w:rPr>
                <w:sz w:val="28"/>
                <w:szCs w:val="28"/>
                <w:lang w:val="uk-UA"/>
              </w:rPr>
              <w:t>оновленої редакції</w:t>
            </w:r>
            <w:r w:rsidRPr="007D54AC">
              <w:rPr>
                <w:color w:val="000000"/>
                <w:sz w:val="28"/>
                <w:szCs w:val="28"/>
                <w:lang w:val="uk-UA"/>
              </w:rPr>
              <w:t xml:space="preserve"> Регламенту  Центру, а також адаптацію певних представників суб’єктів надання адміністративних послуг під «нові» умови роботи в форматі діяльності Центру;                                                              - позбавлення можливості для певних суб’єктів надання адміністративних послуг надавати адміністративні послуги безпосередньо, за місцем знаходження власних установ, а також можливості особистого контакту із суб’єктами звернень (громадянами і суб’єктами  господарювання) під час виконання адміністративних і дозвільних процедур. </w:t>
            </w:r>
          </w:p>
        </w:tc>
      </w:tr>
    </w:tbl>
    <w:p w:rsidR="004625DF" w:rsidRPr="007D54AC" w:rsidRDefault="004625DF" w:rsidP="004625DF">
      <w:pPr>
        <w:shd w:val="clear" w:color="auto" w:fill="FFFFFF"/>
        <w:ind w:firstLine="448"/>
        <w:jc w:val="center"/>
        <w:textAlignment w:val="baseline"/>
        <w:rPr>
          <w:b/>
          <w:sz w:val="28"/>
          <w:szCs w:val="28"/>
          <w:lang w:val="uk-UA"/>
        </w:rPr>
      </w:pPr>
    </w:p>
    <w:p w:rsidR="004625DF" w:rsidRPr="007D54AC" w:rsidRDefault="004625DF" w:rsidP="004625DF">
      <w:pPr>
        <w:shd w:val="clear" w:color="auto" w:fill="FFFFFF"/>
        <w:ind w:firstLine="448"/>
        <w:jc w:val="center"/>
        <w:textAlignment w:val="baseline"/>
        <w:rPr>
          <w:lang w:val="uk-UA"/>
        </w:rPr>
      </w:pPr>
      <w:r w:rsidRPr="007D54AC">
        <w:rPr>
          <w:b/>
          <w:sz w:val="28"/>
          <w:szCs w:val="28"/>
          <w:lang w:val="uk-UA"/>
        </w:rPr>
        <w:t>Оцінка впливу на сферу інтересів держави</w:t>
      </w:r>
    </w:p>
    <w:p w:rsidR="004625DF" w:rsidRPr="007D54AC" w:rsidRDefault="004625DF" w:rsidP="004625DF">
      <w:pPr>
        <w:shd w:val="clear" w:color="auto" w:fill="FFFFFF"/>
        <w:ind w:firstLine="448"/>
        <w:jc w:val="center"/>
        <w:textAlignment w:val="baseline"/>
        <w:rPr>
          <w:lang w:val="uk-UA"/>
        </w:rPr>
      </w:pPr>
      <w:r w:rsidRPr="007D54AC">
        <w:rPr>
          <w:b/>
          <w:i/>
          <w:lang w:val="uk-UA"/>
        </w:rPr>
        <w:t>(у даному випадку – Обухівська міська  рада Київської області, що утворила Центр)</w:t>
      </w:r>
    </w:p>
    <w:p w:rsidR="004625DF" w:rsidRPr="007D54AC" w:rsidRDefault="004625DF" w:rsidP="004625DF">
      <w:pPr>
        <w:jc w:val="both"/>
        <w:rPr>
          <w:b/>
          <w:i/>
          <w:sz w:val="28"/>
          <w:szCs w:val="28"/>
          <w:lang w:val="uk-UA"/>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1985"/>
        <w:gridCol w:w="3685"/>
        <w:gridCol w:w="4145"/>
      </w:tblGrid>
      <w:tr w:rsidR="004625DF" w:rsidRPr="007D54AC" w:rsidTr="00F111A8">
        <w:tc>
          <w:tcPr>
            <w:tcW w:w="1985" w:type="dxa"/>
            <w:tcBorders>
              <w:top w:val="single" w:sz="4" w:space="0" w:color="000000"/>
              <w:left w:val="single" w:sz="4" w:space="0" w:color="000000"/>
              <w:bottom w:val="single" w:sz="4" w:space="0" w:color="000000"/>
            </w:tcBorders>
            <w:shd w:val="clear" w:color="auto" w:fill="auto"/>
          </w:tcPr>
          <w:p w:rsidR="004625DF" w:rsidRPr="007D54AC" w:rsidRDefault="004625DF" w:rsidP="00F111A8">
            <w:pPr>
              <w:jc w:val="center"/>
              <w:rPr>
                <w:sz w:val="28"/>
                <w:szCs w:val="28"/>
                <w:lang w:val="uk-UA"/>
              </w:rPr>
            </w:pPr>
            <w:r w:rsidRPr="007D54AC">
              <w:rPr>
                <w:b/>
                <w:bCs/>
                <w:i/>
                <w:color w:val="000000"/>
                <w:sz w:val="28"/>
                <w:szCs w:val="28"/>
                <w:lang w:val="uk-UA"/>
              </w:rPr>
              <w:t xml:space="preserve">Вид альтернативи </w:t>
            </w:r>
          </w:p>
        </w:tc>
        <w:tc>
          <w:tcPr>
            <w:tcW w:w="3685" w:type="dxa"/>
            <w:tcBorders>
              <w:top w:val="single" w:sz="4" w:space="0" w:color="000000"/>
              <w:left w:val="single" w:sz="4" w:space="0" w:color="000000"/>
              <w:bottom w:val="single" w:sz="4" w:space="0" w:color="000000"/>
            </w:tcBorders>
            <w:shd w:val="clear" w:color="auto" w:fill="auto"/>
          </w:tcPr>
          <w:p w:rsidR="004625DF" w:rsidRPr="007D54AC" w:rsidRDefault="004625DF" w:rsidP="00F111A8">
            <w:pPr>
              <w:jc w:val="center"/>
              <w:rPr>
                <w:sz w:val="28"/>
                <w:szCs w:val="28"/>
                <w:lang w:val="uk-UA"/>
              </w:rPr>
            </w:pPr>
            <w:r w:rsidRPr="007D54AC">
              <w:rPr>
                <w:b/>
                <w:bCs/>
                <w:i/>
                <w:color w:val="000000"/>
                <w:sz w:val="28"/>
                <w:szCs w:val="28"/>
                <w:lang w:val="uk-UA"/>
              </w:rPr>
              <w:t>Вигоди</w:t>
            </w:r>
          </w:p>
        </w:tc>
        <w:tc>
          <w:tcPr>
            <w:tcW w:w="4145" w:type="dxa"/>
            <w:tcBorders>
              <w:top w:val="single" w:sz="4" w:space="0" w:color="000000"/>
              <w:left w:val="single" w:sz="4" w:space="0" w:color="000000"/>
              <w:bottom w:val="single" w:sz="4" w:space="0" w:color="000000"/>
              <w:right w:val="single" w:sz="4" w:space="0" w:color="000000"/>
            </w:tcBorders>
            <w:shd w:val="clear" w:color="auto" w:fill="auto"/>
          </w:tcPr>
          <w:p w:rsidR="004625DF" w:rsidRPr="007D54AC" w:rsidRDefault="004625DF" w:rsidP="00F111A8">
            <w:pPr>
              <w:jc w:val="center"/>
              <w:rPr>
                <w:lang w:val="uk-UA"/>
              </w:rPr>
            </w:pPr>
            <w:r w:rsidRPr="007D54AC">
              <w:rPr>
                <w:b/>
                <w:bCs/>
                <w:i/>
                <w:color w:val="000000"/>
                <w:lang w:val="uk-UA"/>
              </w:rPr>
              <w:t xml:space="preserve"> Витрати</w:t>
            </w:r>
          </w:p>
        </w:tc>
      </w:tr>
      <w:tr w:rsidR="004625DF" w:rsidRPr="00E71B32" w:rsidTr="00F111A8">
        <w:tc>
          <w:tcPr>
            <w:tcW w:w="1985" w:type="dxa"/>
            <w:tcBorders>
              <w:left w:val="single" w:sz="4" w:space="0" w:color="000000"/>
              <w:bottom w:val="single" w:sz="4" w:space="0" w:color="000000"/>
            </w:tcBorders>
            <w:shd w:val="clear" w:color="auto" w:fill="auto"/>
          </w:tcPr>
          <w:p w:rsidR="004625DF" w:rsidRPr="007D54AC" w:rsidRDefault="004625DF" w:rsidP="00F111A8">
            <w:pPr>
              <w:rPr>
                <w:sz w:val="28"/>
                <w:szCs w:val="28"/>
                <w:lang w:val="uk-UA"/>
              </w:rPr>
            </w:pPr>
            <w:r w:rsidRPr="007D54AC">
              <w:rPr>
                <w:color w:val="000000"/>
                <w:sz w:val="28"/>
                <w:szCs w:val="28"/>
                <w:u w:val="single"/>
                <w:lang w:val="uk-UA"/>
              </w:rPr>
              <w:t>Альтернатива 1</w:t>
            </w:r>
            <w:r w:rsidRPr="007D54AC">
              <w:rPr>
                <w:color w:val="000000"/>
                <w:sz w:val="28"/>
                <w:szCs w:val="28"/>
                <w:lang w:val="uk-UA"/>
              </w:rPr>
              <w:t xml:space="preserve"> Відсутність регулювання – неприйняття регуляторного </w:t>
            </w:r>
            <w:proofErr w:type="spellStart"/>
            <w:r w:rsidRPr="007D54AC">
              <w:rPr>
                <w:color w:val="000000"/>
                <w:sz w:val="28"/>
                <w:szCs w:val="28"/>
                <w:lang w:val="uk-UA"/>
              </w:rPr>
              <w:t>акта</w:t>
            </w:r>
            <w:proofErr w:type="spellEnd"/>
          </w:p>
        </w:tc>
        <w:tc>
          <w:tcPr>
            <w:tcW w:w="3685" w:type="dxa"/>
            <w:tcBorders>
              <w:left w:val="single" w:sz="4" w:space="0" w:color="000000"/>
              <w:bottom w:val="single" w:sz="4" w:space="0" w:color="000000"/>
            </w:tcBorders>
            <w:shd w:val="clear" w:color="auto" w:fill="auto"/>
          </w:tcPr>
          <w:p w:rsidR="004625DF" w:rsidRPr="007D54AC" w:rsidRDefault="004625DF" w:rsidP="00F111A8">
            <w:pPr>
              <w:jc w:val="both"/>
              <w:rPr>
                <w:sz w:val="28"/>
                <w:szCs w:val="28"/>
                <w:lang w:val="uk-UA"/>
              </w:rPr>
            </w:pPr>
            <w:r w:rsidRPr="007D54AC">
              <w:rPr>
                <w:color w:val="000000"/>
                <w:sz w:val="28"/>
                <w:szCs w:val="28"/>
                <w:lang w:val="uk-UA"/>
              </w:rPr>
              <w:t>Відсутні.</w:t>
            </w:r>
          </w:p>
        </w:tc>
        <w:tc>
          <w:tcPr>
            <w:tcW w:w="4145" w:type="dxa"/>
            <w:tcBorders>
              <w:left w:val="single" w:sz="4" w:space="0" w:color="000000"/>
              <w:bottom w:val="single" w:sz="4" w:space="0" w:color="000000"/>
              <w:right w:val="single" w:sz="4" w:space="0" w:color="000000"/>
            </w:tcBorders>
            <w:shd w:val="clear" w:color="auto" w:fill="auto"/>
          </w:tcPr>
          <w:p w:rsidR="004625DF" w:rsidRPr="007D54AC" w:rsidRDefault="004625DF" w:rsidP="00F111A8">
            <w:pPr>
              <w:ind w:left="34"/>
              <w:jc w:val="both"/>
              <w:rPr>
                <w:lang w:val="uk-UA"/>
              </w:rPr>
            </w:pPr>
            <w:r w:rsidRPr="007D54AC">
              <w:rPr>
                <w:color w:val="000000"/>
                <w:lang w:val="uk-UA"/>
              </w:rPr>
              <w:t xml:space="preserve">- </w:t>
            </w:r>
            <w:r w:rsidRPr="007D54AC">
              <w:rPr>
                <w:lang w:val="uk-UA"/>
              </w:rPr>
              <w:t>формування негативного іміджу місцевої влади в «очах» громадськості через наявність проблем в організації сучасного якісного сервісу з надання адміністративних послуг та створення незручностей для населення (в разі запровадження надання адміністративних послуг не через Центр з боку окремих суб’єктів надання адміністративних послуг);</w:t>
            </w:r>
          </w:p>
          <w:p w:rsidR="004625DF" w:rsidRPr="007D54AC" w:rsidRDefault="004625DF" w:rsidP="00F111A8">
            <w:pPr>
              <w:jc w:val="both"/>
              <w:rPr>
                <w:lang w:val="uk-UA"/>
              </w:rPr>
            </w:pPr>
            <w:r w:rsidRPr="007D54AC">
              <w:rPr>
                <w:lang w:val="uk-UA"/>
              </w:rPr>
              <w:t>- можливість виникнення сплесків соціального невдоволення через непрозорість та незрозумілість механізмів надання адміністративних послуг.</w:t>
            </w:r>
          </w:p>
        </w:tc>
      </w:tr>
      <w:tr w:rsidR="004625DF" w:rsidRPr="007D54AC" w:rsidTr="00F111A8">
        <w:tc>
          <w:tcPr>
            <w:tcW w:w="1985" w:type="dxa"/>
            <w:tcBorders>
              <w:left w:val="single" w:sz="4" w:space="0" w:color="000000"/>
              <w:bottom w:val="single" w:sz="4" w:space="0" w:color="000000"/>
            </w:tcBorders>
            <w:shd w:val="clear" w:color="auto" w:fill="auto"/>
          </w:tcPr>
          <w:p w:rsidR="004625DF" w:rsidRPr="007D54AC" w:rsidRDefault="004625DF" w:rsidP="00F111A8">
            <w:pPr>
              <w:rPr>
                <w:sz w:val="28"/>
                <w:szCs w:val="28"/>
                <w:lang w:val="uk-UA"/>
              </w:rPr>
            </w:pPr>
            <w:r w:rsidRPr="007D54AC">
              <w:rPr>
                <w:color w:val="000000"/>
                <w:sz w:val="28"/>
                <w:szCs w:val="28"/>
                <w:u w:val="single"/>
                <w:lang w:val="uk-UA"/>
              </w:rPr>
              <w:t>Альтернатива 2</w:t>
            </w:r>
            <w:r w:rsidRPr="007D54AC">
              <w:rPr>
                <w:color w:val="000000"/>
                <w:sz w:val="28"/>
                <w:szCs w:val="28"/>
                <w:lang w:val="uk-UA"/>
              </w:rPr>
              <w:t xml:space="preserve"> Запровадження часткового регулювання </w:t>
            </w:r>
          </w:p>
        </w:tc>
        <w:tc>
          <w:tcPr>
            <w:tcW w:w="3685" w:type="dxa"/>
            <w:tcBorders>
              <w:left w:val="single" w:sz="4" w:space="0" w:color="000000"/>
              <w:bottom w:val="single" w:sz="4" w:space="0" w:color="000000"/>
            </w:tcBorders>
            <w:shd w:val="clear" w:color="auto" w:fill="auto"/>
          </w:tcPr>
          <w:p w:rsidR="004625DF" w:rsidRPr="007D54AC" w:rsidRDefault="004625DF" w:rsidP="00F111A8">
            <w:pPr>
              <w:jc w:val="both"/>
              <w:rPr>
                <w:sz w:val="28"/>
                <w:szCs w:val="28"/>
                <w:lang w:val="uk-UA"/>
              </w:rPr>
            </w:pPr>
            <w:r w:rsidRPr="007D54AC">
              <w:rPr>
                <w:color w:val="000000"/>
                <w:sz w:val="28"/>
                <w:szCs w:val="28"/>
                <w:lang w:val="uk-UA"/>
              </w:rPr>
              <w:t>Неможливо передбачити вигоди, оскільки питання організації роботи Центру буде частково врегульовано.</w:t>
            </w:r>
          </w:p>
        </w:tc>
        <w:tc>
          <w:tcPr>
            <w:tcW w:w="4145" w:type="dxa"/>
            <w:tcBorders>
              <w:left w:val="single" w:sz="4" w:space="0" w:color="000000"/>
              <w:bottom w:val="single" w:sz="4" w:space="0" w:color="000000"/>
              <w:right w:val="single" w:sz="4" w:space="0" w:color="000000"/>
            </w:tcBorders>
            <w:shd w:val="clear" w:color="auto" w:fill="auto"/>
          </w:tcPr>
          <w:p w:rsidR="004625DF" w:rsidRPr="007D54AC" w:rsidRDefault="004625DF" w:rsidP="00F111A8">
            <w:pPr>
              <w:jc w:val="both"/>
              <w:rPr>
                <w:lang w:val="uk-UA"/>
              </w:rPr>
            </w:pPr>
            <w:r w:rsidRPr="007D54AC">
              <w:rPr>
                <w:color w:val="000000"/>
                <w:lang w:val="uk-UA"/>
              </w:rPr>
              <w:t>- витрачання суттєвих зусиль та часу на розробку та прийняття іншої, ніж встановленої законодавством, редакції Регламенту Центру, на організацію часткової присутності представників суб’єктів надання адміністративних послуг у роботі Центру, а також на вирішення більшості організаційних і технічних питань щодо забезпечення функціонування Центру, які є неврегульованими і незрозумілими;</w:t>
            </w:r>
          </w:p>
          <w:p w:rsidR="004625DF" w:rsidRPr="007D54AC" w:rsidRDefault="004625DF" w:rsidP="00F111A8">
            <w:pPr>
              <w:jc w:val="both"/>
              <w:rPr>
                <w:lang w:val="uk-UA"/>
              </w:rPr>
            </w:pPr>
            <w:r w:rsidRPr="007D54AC">
              <w:rPr>
                <w:color w:val="000000"/>
                <w:lang w:val="uk-UA"/>
              </w:rPr>
              <w:t xml:space="preserve"> - витрачання суттєвих зусиль та часу на інформування суб’єктів звернень щодо інших правил роботи, ніж </w:t>
            </w:r>
            <w:r w:rsidRPr="007D54AC">
              <w:rPr>
                <w:color w:val="000000"/>
                <w:lang w:val="uk-UA"/>
              </w:rPr>
              <w:lastRenderedPageBreak/>
              <w:t>встановлених вимогами чинного</w:t>
            </w:r>
            <w:r w:rsidRPr="007D54AC">
              <w:rPr>
                <w:color w:val="000000"/>
                <w:highlight w:val="cyan"/>
                <w:lang w:val="uk-UA"/>
              </w:rPr>
              <w:t xml:space="preserve"> </w:t>
            </w:r>
            <w:r w:rsidRPr="007D54AC">
              <w:rPr>
                <w:color w:val="000000"/>
                <w:lang w:val="uk-UA"/>
              </w:rPr>
              <w:t>законодавства України.</w:t>
            </w:r>
          </w:p>
        </w:tc>
      </w:tr>
      <w:tr w:rsidR="004625DF" w:rsidRPr="007D54AC" w:rsidTr="00F111A8">
        <w:tc>
          <w:tcPr>
            <w:tcW w:w="1985" w:type="dxa"/>
            <w:tcBorders>
              <w:left w:val="single" w:sz="4" w:space="0" w:color="000000"/>
              <w:bottom w:val="single" w:sz="4" w:space="0" w:color="000000"/>
            </w:tcBorders>
            <w:shd w:val="clear" w:color="auto" w:fill="auto"/>
          </w:tcPr>
          <w:p w:rsidR="004625DF" w:rsidRPr="007D54AC" w:rsidRDefault="004625DF" w:rsidP="00F111A8">
            <w:pPr>
              <w:rPr>
                <w:sz w:val="28"/>
                <w:szCs w:val="28"/>
                <w:lang w:val="uk-UA"/>
              </w:rPr>
            </w:pPr>
            <w:r w:rsidRPr="007D54AC">
              <w:rPr>
                <w:color w:val="000000"/>
                <w:sz w:val="28"/>
                <w:szCs w:val="28"/>
                <w:u w:val="single"/>
                <w:lang w:val="uk-UA"/>
              </w:rPr>
              <w:lastRenderedPageBreak/>
              <w:t>Альтернатива 3</w:t>
            </w:r>
            <w:r w:rsidRPr="007D54AC">
              <w:rPr>
                <w:color w:val="000000"/>
                <w:sz w:val="28"/>
                <w:szCs w:val="28"/>
                <w:lang w:val="uk-UA"/>
              </w:rPr>
              <w:t xml:space="preserve"> Запровадження регулювання – прийняття регуляторного </w:t>
            </w:r>
            <w:proofErr w:type="spellStart"/>
            <w:r w:rsidRPr="007D54AC">
              <w:rPr>
                <w:color w:val="000000"/>
                <w:sz w:val="28"/>
                <w:szCs w:val="28"/>
                <w:lang w:val="uk-UA"/>
              </w:rPr>
              <w:t>акта</w:t>
            </w:r>
            <w:proofErr w:type="spellEnd"/>
          </w:p>
        </w:tc>
        <w:tc>
          <w:tcPr>
            <w:tcW w:w="3685" w:type="dxa"/>
            <w:tcBorders>
              <w:left w:val="single" w:sz="4" w:space="0" w:color="000000"/>
              <w:bottom w:val="single" w:sz="4" w:space="0" w:color="000000"/>
            </w:tcBorders>
            <w:shd w:val="clear" w:color="auto" w:fill="auto"/>
          </w:tcPr>
          <w:p w:rsidR="004625DF" w:rsidRPr="007D54AC" w:rsidRDefault="004625DF" w:rsidP="00F111A8">
            <w:pPr>
              <w:jc w:val="both"/>
              <w:rPr>
                <w:sz w:val="28"/>
                <w:szCs w:val="28"/>
                <w:lang w:val="uk-UA"/>
              </w:rPr>
            </w:pPr>
            <w:r w:rsidRPr="007D54AC">
              <w:rPr>
                <w:color w:val="000000"/>
                <w:sz w:val="28"/>
                <w:szCs w:val="28"/>
                <w:lang w:val="uk-UA"/>
              </w:rPr>
              <w:t>- наявність документів, регламентуючих роботу Центру, що повністю відповідають вимогам чинного законодавства України у сфері надання адміністративних послуг;</w:t>
            </w:r>
          </w:p>
          <w:p w:rsidR="004625DF" w:rsidRPr="007D54AC" w:rsidRDefault="004625DF" w:rsidP="00F111A8">
            <w:pPr>
              <w:jc w:val="both"/>
              <w:rPr>
                <w:sz w:val="28"/>
                <w:szCs w:val="28"/>
                <w:lang w:val="uk-UA"/>
              </w:rPr>
            </w:pPr>
            <w:r w:rsidRPr="007D54AC">
              <w:rPr>
                <w:color w:val="000000"/>
                <w:sz w:val="28"/>
                <w:szCs w:val="28"/>
                <w:lang w:val="uk-UA"/>
              </w:rPr>
              <w:t xml:space="preserve">- </w:t>
            </w:r>
            <w:r w:rsidRPr="007D54AC">
              <w:rPr>
                <w:sz w:val="28"/>
                <w:szCs w:val="28"/>
                <w:lang w:val="uk-UA"/>
              </w:rPr>
              <w:t>забезпечення роботи Центру як повністю легітимної інституції, спрямованої на задоволення потреб населення в якісних адміністративних послугах;</w:t>
            </w:r>
          </w:p>
          <w:p w:rsidR="004625DF" w:rsidRPr="007D54AC" w:rsidRDefault="004625DF" w:rsidP="00F111A8">
            <w:pPr>
              <w:jc w:val="both"/>
              <w:rPr>
                <w:sz w:val="28"/>
                <w:szCs w:val="28"/>
                <w:lang w:val="uk-UA"/>
              </w:rPr>
            </w:pPr>
            <w:r w:rsidRPr="007D54AC">
              <w:rPr>
                <w:color w:val="000000"/>
                <w:sz w:val="28"/>
                <w:szCs w:val="28"/>
                <w:lang w:val="uk-UA"/>
              </w:rPr>
              <w:t>- організація сучасного якісного сервісу з обслуговування громадян та суб’єктів господарювання в сфері надання адміністративних послуг за принципами «організаційної єдності» та «єдиного офісу»;</w:t>
            </w:r>
          </w:p>
          <w:p w:rsidR="004625DF" w:rsidRPr="007D54AC" w:rsidRDefault="004625DF" w:rsidP="00F111A8">
            <w:pPr>
              <w:jc w:val="both"/>
              <w:rPr>
                <w:sz w:val="28"/>
                <w:szCs w:val="28"/>
                <w:lang w:val="uk-UA"/>
              </w:rPr>
            </w:pPr>
            <w:r w:rsidRPr="007D54AC">
              <w:rPr>
                <w:color w:val="000000"/>
                <w:sz w:val="28"/>
                <w:szCs w:val="28"/>
                <w:lang w:val="uk-UA"/>
              </w:rPr>
              <w:t>- вдосконалення та спрощення процедур надання адміністративних послуг суб’єктам звернення;</w:t>
            </w:r>
          </w:p>
          <w:p w:rsidR="004625DF" w:rsidRPr="007D54AC" w:rsidRDefault="004625DF" w:rsidP="00F111A8">
            <w:pPr>
              <w:jc w:val="both"/>
              <w:rPr>
                <w:sz w:val="28"/>
                <w:szCs w:val="28"/>
                <w:lang w:val="uk-UA"/>
              </w:rPr>
            </w:pPr>
            <w:r w:rsidRPr="007D54AC">
              <w:rPr>
                <w:color w:val="000000"/>
                <w:sz w:val="28"/>
                <w:szCs w:val="28"/>
                <w:lang w:val="uk-UA"/>
              </w:rPr>
              <w:t>- максимальне наближення найбільш затребуваних адміністративних послуг до мешканців громади;</w:t>
            </w:r>
          </w:p>
          <w:p w:rsidR="004625DF" w:rsidRPr="007D54AC" w:rsidRDefault="004625DF" w:rsidP="00F111A8">
            <w:pPr>
              <w:jc w:val="both"/>
              <w:rPr>
                <w:sz w:val="28"/>
                <w:szCs w:val="28"/>
                <w:lang w:val="uk-UA"/>
              </w:rPr>
            </w:pPr>
            <w:r w:rsidRPr="007D54AC">
              <w:rPr>
                <w:color w:val="000000"/>
                <w:sz w:val="28"/>
                <w:szCs w:val="28"/>
                <w:lang w:val="uk-UA"/>
              </w:rPr>
              <w:t xml:space="preserve"> - </w:t>
            </w:r>
            <w:r w:rsidRPr="007D54AC">
              <w:rPr>
                <w:sz w:val="28"/>
                <w:szCs w:val="28"/>
                <w:lang w:val="uk-UA"/>
              </w:rPr>
              <w:t xml:space="preserve">економія фінансових та часових ресурсів суб’єктів звернень через відвідування лише одного Центру, а не окремих суб’єктів надання адміністративних послуг, а також через можливість подавати заяви на отримання певних видів адміністративних послуг або запроваджених у Центрі сервісів засобами телекомунікаційного зв’язку (в електронному вигляді); </w:t>
            </w:r>
          </w:p>
          <w:p w:rsidR="004625DF" w:rsidRPr="007D54AC" w:rsidRDefault="004625DF" w:rsidP="00F111A8">
            <w:pPr>
              <w:jc w:val="both"/>
              <w:rPr>
                <w:sz w:val="28"/>
                <w:szCs w:val="28"/>
                <w:lang w:val="uk-UA"/>
              </w:rPr>
            </w:pPr>
            <w:r w:rsidRPr="007D54AC">
              <w:rPr>
                <w:color w:val="000000"/>
                <w:sz w:val="28"/>
                <w:szCs w:val="28"/>
                <w:lang w:val="uk-UA"/>
              </w:rPr>
              <w:lastRenderedPageBreak/>
              <w:t xml:space="preserve">- </w:t>
            </w:r>
            <w:r w:rsidRPr="007D54AC">
              <w:rPr>
                <w:sz w:val="28"/>
                <w:szCs w:val="28"/>
                <w:lang w:val="uk-UA"/>
              </w:rPr>
              <w:t>мінімізація корупційних ризиків під час надання адміністративних послуг;</w:t>
            </w:r>
          </w:p>
          <w:p w:rsidR="004625DF" w:rsidRPr="007D54AC" w:rsidRDefault="004625DF" w:rsidP="00F111A8">
            <w:pPr>
              <w:jc w:val="both"/>
              <w:rPr>
                <w:sz w:val="28"/>
                <w:szCs w:val="28"/>
                <w:lang w:val="uk-UA"/>
              </w:rPr>
            </w:pPr>
            <w:r w:rsidRPr="007D54AC">
              <w:rPr>
                <w:sz w:val="28"/>
                <w:szCs w:val="28"/>
                <w:lang w:val="uk-UA"/>
              </w:rPr>
              <w:t>- формування позитивного іміджу місцевої влади, високого рівня довіри серед громадськості до політики існуючої влади.</w:t>
            </w:r>
          </w:p>
        </w:tc>
        <w:tc>
          <w:tcPr>
            <w:tcW w:w="4145" w:type="dxa"/>
            <w:tcBorders>
              <w:left w:val="single" w:sz="4" w:space="0" w:color="000000"/>
              <w:bottom w:val="single" w:sz="4" w:space="0" w:color="000000"/>
              <w:right w:val="single" w:sz="4" w:space="0" w:color="000000"/>
            </w:tcBorders>
            <w:shd w:val="clear" w:color="auto" w:fill="auto"/>
          </w:tcPr>
          <w:p w:rsidR="004625DF" w:rsidRPr="007D54AC" w:rsidRDefault="004625DF" w:rsidP="00F111A8">
            <w:pPr>
              <w:jc w:val="both"/>
              <w:rPr>
                <w:lang w:val="uk-UA"/>
              </w:rPr>
            </w:pPr>
            <w:r w:rsidRPr="007D54AC">
              <w:rPr>
                <w:color w:val="000000"/>
                <w:lang w:val="uk-UA"/>
              </w:rPr>
              <w:lastRenderedPageBreak/>
              <w:t>На утримання ЦНАП</w:t>
            </w:r>
          </w:p>
        </w:tc>
      </w:tr>
    </w:tbl>
    <w:p w:rsidR="004625DF" w:rsidRPr="007D54AC" w:rsidRDefault="004625DF" w:rsidP="004625DF">
      <w:pPr>
        <w:jc w:val="center"/>
        <w:rPr>
          <w:lang w:val="uk-UA"/>
        </w:rPr>
      </w:pPr>
      <w:r w:rsidRPr="007D54AC">
        <w:rPr>
          <w:b/>
          <w:bCs/>
          <w:color w:val="000000"/>
          <w:sz w:val="28"/>
          <w:szCs w:val="28"/>
          <w:lang w:val="uk-UA"/>
        </w:rPr>
        <w:t xml:space="preserve">Оцінка впливу на сферу інтересів громадян </w:t>
      </w:r>
    </w:p>
    <w:tbl>
      <w:tblPr>
        <w:tblW w:w="0" w:type="auto"/>
        <w:tblInd w:w="5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55" w:type="dxa"/>
          <w:left w:w="55" w:type="dxa"/>
          <w:bottom w:w="55" w:type="dxa"/>
          <w:right w:w="55" w:type="dxa"/>
        </w:tblCellMar>
        <w:tblLook w:val="0000" w:firstRow="0" w:lastRow="0" w:firstColumn="0" w:lastColumn="0" w:noHBand="0" w:noVBand="0"/>
      </w:tblPr>
      <w:tblGrid>
        <w:gridCol w:w="1980"/>
        <w:gridCol w:w="3690"/>
        <w:gridCol w:w="4145"/>
      </w:tblGrid>
      <w:tr w:rsidR="004625DF" w:rsidRPr="007D54AC" w:rsidTr="00F111A8">
        <w:tc>
          <w:tcPr>
            <w:tcW w:w="1980" w:type="dxa"/>
            <w:shd w:val="clear" w:color="auto" w:fill="auto"/>
          </w:tcPr>
          <w:p w:rsidR="004625DF" w:rsidRPr="007D54AC" w:rsidRDefault="004625DF" w:rsidP="00F111A8">
            <w:pPr>
              <w:jc w:val="center"/>
              <w:rPr>
                <w:sz w:val="28"/>
                <w:szCs w:val="28"/>
                <w:lang w:val="uk-UA"/>
              </w:rPr>
            </w:pPr>
            <w:r w:rsidRPr="007D54AC">
              <w:rPr>
                <w:b/>
                <w:bCs/>
                <w:i/>
                <w:color w:val="000000"/>
                <w:sz w:val="28"/>
                <w:szCs w:val="28"/>
                <w:lang w:val="uk-UA"/>
              </w:rPr>
              <w:t xml:space="preserve">Вид альтернативи </w:t>
            </w:r>
          </w:p>
        </w:tc>
        <w:tc>
          <w:tcPr>
            <w:tcW w:w="3690" w:type="dxa"/>
            <w:shd w:val="clear" w:color="auto" w:fill="auto"/>
          </w:tcPr>
          <w:p w:rsidR="004625DF" w:rsidRPr="007D54AC" w:rsidRDefault="004625DF" w:rsidP="00F111A8">
            <w:pPr>
              <w:jc w:val="center"/>
              <w:rPr>
                <w:sz w:val="28"/>
                <w:szCs w:val="28"/>
                <w:lang w:val="uk-UA"/>
              </w:rPr>
            </w:pPr>
            <w:r w:rsidRPr="007D54AC">
              <w:rPr>
                <w:b/>
                <w:bCs/>
                <w:i/>
                <w:color w:val="000000"/>
                <w:sz w:val="28"/>
                <w:szCs w:val="28"/>
                <w:lang w:val="uk-UA"/>
              </w:rPr>
              <w:t>Вигоди</w:t>
            </w:r>
          </w:p>
        </w:tc>
        <w:tc>
          <w:tcPr>
            <w:tcW w:w="4145" w:type="dxa"/>
            <w:shd w:val="clear" w:color="auto" w:fill="auto"/>
          </w:tcPr>
          <w:p w:rsidR="004625DF" w:rsidRPr="007D54AC" w:rsidRDefault="004625DF" w:rsidP="00F111A8">
            <w:pPr>
              <w:jc w:val="center"/>
              <w:rPr>
                <w:lang w:val="uk-UA"/>
              </w:rPr>
            </w:pPr>
            <w:r w:rsidRPr="007D54AC">
              <w:rPr>
                <w:b/>
                <w:bCs/>
                <w:i/>
                <w:color w:val="000000"/>
                <w:lang w:val="uk-UA"/>
              </w:rPr>
              <w:t xml:space="preserve"> Витрати</w:t>
            </w:r>
          </w:p>
        </w:tc>
      </w:tr>
      <w:tr w:rsidR="004625DF" w:rsidRPr="00E71B32" w:rsidTr="00F111A8">
        <w:tc>
          <w:tcPr>
            <w:tcW w:w="1980" w:type="dxa"/>
            <w:shd w:val="clear" w:color="auto" w:fill="auto"/>
          </w:tcPr>
          <w:p w:rsidR="004625DF" w:rsidRPr="007D54AC" w:rsidRDefault="004625DF" w:rsidP="00F111A8">
            <w:pPr>
              <w:rPr>
                <w:sz w:val="28"/>
                <w:szCs w:val="28"/>
                <w:lang w:val="uk-UA"/>
              </w:rPr>
            </w:pPr>
            <w:r w:rsidRPr="007D54AC">
              <w:rPr>
                <w:color w:val="000000"/>
                <w:sz w:val="28"/>
                <w:szCs w:val="28"/>
                <w:u w:val="single"/>
                <w:lang w:val="uk-UA"/>
              </w:rPr>
              <w:t>Альтернатива 1</w:t>
            </w:r>
            <w:r w:rsidRPr="007D54AC">
              <w:rPr>
                <w:color w:val="000000"/>
                <w:sz w:val="28"/>
                <w:szCs w:val="28"/>
                <w:lang w:val="uk-UA"/>
              </w:rPr>
              <w:t xml:space="preserve"> Відсутність регулювання – неприйняття регуляторного </w:t>
            </w:r>
            <w:proofErr w:type="spellStart"/>
            <w:r w:rsidRPr="007D54AC">
              <w:rPr>
                <w:color w:val="000000"/>
                <w:sz w:val="28"/>
                <w:szCs w:val="28"/>
                <w:lang w:val="uk-UA"/>
              </w:rPr>
              <w:t>акта</w:t>
            </w:r>
            <w:proofErr w:type="spellEnd"/>
            <w:r w:rsidRPr="007D54AC">
              <w:rPr>
                <w:color w:val="000000"/>
                <w:sz w:val="28"/>
                <w:szCs w:val="28"/>
                <w:lang w:val="uk-UA"/>
              </w:rPr>
              <w:t xml:space="preserve"> </w:t>
            </w:r>
          </w:p>
        </w:tc>
        <w:tc>
          <w:tcPr>
            <w:tcW w:w="3690" w:type="dxa"/>
            <w:shd w:val="clear" w:color="auto" w:fill="auto"/>
          </w:tcPr>
          <w:p w:rsidR="004625DF" w:rsidRPr="007D54AC" w:rsidRDefault="004625DF" w:rsidP="00F111A8">
            <w:pPr>
              <w:jc w:val="both"/>
              <w:rPr>
                <w:sz w:val="28"/>
                <w:szCs w:val="28"/>
                <w:lang w:val="uk-UA"/>
              </w:rPr>
            </w:pPr>
            <w:r w:rsidRPr="007D54AC">
              <w:rPr>
                <w:color w:val="000000"/>
                <w:sz w:val="28"/>
                <w:szCs w:val="28"/>
                <w:lang w:val="uk-UA"/>
              </w:rPr>
              <w:t xml:space="preserve">Відсутні. </w:t>
            </w:r>
          </w:p>
        </w:tc>
        <w:tc>
          <w:tcPr>
            <w:tcW w:w="4145" w:type="dxa"/>
            <w:shd w:val="clear" w:color="auto" w:fill="auto"/>
          </w:tcPr>
          <w:p w:rsidR="004625DF" w:rsidRPr="007D54AC" w:rsidRDefault="004625DF" w:rsidP="00F111A8">
            <w:pPr>
              <w:jc w:val="both"/>
              <w:rPr>
                <w:lang w:val="uk-UA"/>
              </w:rPr>
            </w:pPr>
            <w:r w:rsidRPr="007D54AC">
              <w:rPr>
                <w:color w:val="000000"/>
                <w:lang w:val="uk-UA"/>
              </w:rPr>
              <w:t xml:space="preserve">- </w:t>
            </w:r>
            <w:r w:rsidRPr="007D54AC">
              <w:rPr>
                <w:lang w:val="uk-UA"/>
              </w:rPr>
              <w:t>збільшення фінансових та часових</w:t>
            </w:r>
            <w:r w:rsidRPr="007D54AC">
              <w:rPr>
                <w:highlight w:val="cyan"/>
                <w:lang w:val="uk-UA"/>
              </w:rPr>
              <w:t xml:space="preserve"> </w:t>
            </w:r>
            <w:r w:rsidRPr="007D54AC">
              <w:rPr>
                <w:lang w:val="uk-UA"/>
              </w:rPr>
              <w:t>витрат громадян на відвідування різних суб’єктів надання адміністративних послуг, за місцем їх безпосереднього знаходження, що не співпрацюють з Центром через відсутність затвердженого порядку взаємодії – оновленої редакції Регламенту Центру;</w:t>
            </w:r>
          </w:p>
          <w:p w:rsidR="004625DF" w:rsidRPr="007D54AC" w:rsidRDefault="004625DF" w:rsidP="00F111A8">
            <w:pPr>
              <w:ind w:left="34"/>
              <w:jc w:val="both"/>
              <w:rPr>
                <w:lang w:val="uk-UA"/>
              </w:rPr>
            </w:pPr>
            <w:r w:rsidRPr="007D54AC">
              <w:rPr>
                <w:color w:val="000000"/>
                <w:lang w:val="uk-UA"/>
              </w:rPr>
              <w:t xml:space="preserve">- </w:t>
            </w:r>
            <w:r w:rsidRPr="007D54AC">
              <w:rPr>
                <w:lang w:val="uk-UA"/>
              </w:rPr>
              <w:t>незручність для громадян, недоступність до них послуг, неможливість подавати необхідні пакети документів за принципами «організаційної єдності» та «єдиного офісу» в Центрі (в разі запровадження надання адміністративних послуг не через Центр з боку окремих суб’єктів надання адміністративних послуг);</w:t>
            </w:r>
          </w:p>
          <w:p w:rsidR="004625DF" w:rsidRPr="007D54AC" w:rsidRDefault="004625DF" w:rsidP="00F111A8">
            <w:pPr>
              <w:jc w:val="both"/>
              <w:rPr>
                <w:lang w:val="uk-UA"/>
              </w:rPr>
            </w:pPr>
            <w:r w:rsidRPr="007D54AC">
              <w:rPr>
                <w:color w:val="000000"/>
                <w:lang w:val="uk-UA"/>
              </w:rPr>
              <w:t xml:space="preserve">- наявність корупційної складової під час надання адміністративних послуг з боку окремих представників суб’єктів надання адміністративних послуг </w:t>
            </w:r>
            <w:r w:rsidRPr="007D54AC">
              <w:rPr>
                <w:lang w:val="uk-UA"/>
              </w:rPr>
              <w:t>(у разі запровадження надання адміністративних послуг не через Центр).</w:t>
            </w:r>
          </w:p>
        </w:tc>
      </w:tr>
      <w:tr w:rsidR="004625DF" w:rsidRPr="007D54AC" w:rsidTr="00F111A8">
        <w:tc>
          <w:tcPr>
            <w:tcW w:w="1980" w:type="dxa"/>
            <w:shd w:val="clear" w:color="auto" w:fill="auto"/>
          </w:tcPr>
          <w:p w:rsidR="004625DF" w:rsidRPr="007D54AC" w:rsidRDefault="004625DF" w:rsidP="00F111A8">
            <w:pPr>
              <w:rPr>
                <w:sz w:val="28"/>
                <w:szCs w:val="28"/>
                <w:lang w:val="uk-UA"/>
              </w:rPr>
            </w:pPr>
            <w:r w:rsidRPr="007D54AC">
              <w:rPr>
                <w:color w:val="000000"/>
                <w:sz w:val="28"/>
                <w:szCs w:val="28"/>
                <w:u w:val="single"/>
                <w:lang w:val="uk-UA"/>
              </w:rPr>
              <w:t>Альтернатива 2</w:t>
            </w:r>
            <w:r w:rsidRPr="007D54AC">
              <w:rPr>
                <w:color w:val="000000"/>
                <w:sz w:val="28"/>
                <w:szCs w:val="28"/>
                <w:lang w:val="uk-UA"/>
              </w:rPr>
              <w:t xml:space="preserve"> Запровадження часткового регулювання </w:t>
            </w:r>
          </w:p>
        </w:tc>
        <w:tc>
          <w:tcPr>
            <w:tcW w:w="3690" w:type="dxa"/>
            <w:shd w:val="clear" w:color="auto" w:fill="auto"/>
          </w:tcPr>
          <w:p w:rsidR="004625DF" w:rsidRPr="007D54AC" w:rsidRDefault="004625DF" w:rsidP="00F111A8">
            <w:pPr>
              <w:jc w:val="both"/>
              <w:rPr>
                <w:sz w:val="28"/>
                <w:szCs w:val="28"/>
                <w:lang w:val="uk-UA"/>
              </w:rPr>
            </w:pPr>
            <w:r w:rsidRPr="007D54AC">
              <w:rPr>
                <w:color w:val="000000"/>
                <w:sz w:val="28"/>
                <w:szCs w:val="28"/>
                <w:lang w:val="uk-UA"/>
              </w:rPr>
              <w:t xml:space="preserve">Неможливо передбачити вигоди, оскільки питання організації роботи Центру буде частково врегульовано. </w:t>
            </w:r>
          </w:p>
        </w:tc>
        <w:tc>
          <w:tcPr>
            <w:tcW w:w="4145" w:type="dxa"/>
            <w:shd w:val="clear" w:color="auto" w:fill="auto"/>
          </w:tcPr>
          <w:p w:rsidR="004625DF" w:rsidRPr="007D54AC" w:rsidRDefault="004625DF" w:rsidP="00F111A8">
            <w:pPr>
              <w:jc w:val="both"/>
              <w:rPr>
                <w:lang w:val="uk-UA"/>
              </w:rPr>
            </w:pPr>
            <w:r w:rsidRPr="007D54AC">
              <w:rPr>
                <w:color w:val="000000"/>
                <w:lang w:val="uk-UA"/>
              </w:rPr>
              <w:t>Відсутні.</w:t>
            </w:r>
          </w:p>
        </w:tc>
      </w:tr>
      <w:tr w:rsidR="004625DF" w:rsidRPr="007D54AC" w:rsidTr="00F111A8">
        <w:tc>
          <w:tcPr>
            <w:tcW w:w="1980" w:type="dxa"/>
            <w:shd w:val="clear" w:color="auto" w:fill="auto"/>
          </w:tcPr>
          <w:p w:rsidR="004625DF" w:rsidRPr="007D54AC" w:rsidRDefault="004625DF" w:rsidP="00F111A8">
            <w:pPr>
              <w:rPr>
                <w:sz w:val="28"/>
                <w:szCs w:val="28"/>
                <w:lang w:val="uk-UA"/>
              </w:rPr>
            </w:pPr>
            <w:r w:rsidRPr="007D54AC">
              <w:rPr>
                <w:color w:val="000000"/>
                <w:sz w:val="28"/>
                <w:szCs w:val="28"/>
                <w:u w:val="single"/>
                <w:lang w:val="uk-UA"/>
              </w:rPr>
              <w:t>Альтернатива 3</w:t>
            </w:r>
            <w:r w:rsidRPr="007D54AC">
              <w:rPr>
                <w:color w:val="000000"/>
                <w:sz w:val="28"/>
                <w:szCs w:val="28"/>
                <w:lang w:val="uk-UA"/>
              </w:rPr>
              <w:t xml:space="preserve"> Запровадження регулювання – прийняття регуляторного </w:t>
            </w:r>
            <w:proofErr w:type="spellStart"/>
            <w:r w:rsidRPr="007D54AC">
              <w:rPr>
                <w:color w:val="000000"/>
                <w:sz w:val="28"/>
                <w:szCs w:val="28"/>
                <w:lang w:val="uk-UA"/>
              </w:rPr>
              <w:t>акта</w:t>
            </w:r>
            <w:proofErr w:type="spellEnd"/>
          </w:p>
        </w:tc>
        <w:tc>
          <w:tcPr>
            <w:tcW w:w="3690" w:type="dxa"/>
            <w:shd w:val="clear" w:color="auto" w:fill="auto"/>
          </w:tcPr>
          <w:p w:rsidR="004625DF" w:rsidRPr="007D54AC" w:rsidRDefault="004625DF" w:rsidP="00F111A8">
            <w:pPr>
              <w:jc w:val="both"/>
              <w:rPr>
                <w:sz w:val="28"/>
                <w:szCs w:val="28"/>
                <w:lang w:val="uk-UA"/>
              </w:rPr>
            </w:pPr>
            <w:r w:rsidRPr="007D54AC">
              <w:rPr>
                <w:color w:val="000000"/>
                <w:sz w:val="28"/>
                <w:szCs w:val="28"/>
                <w:lang w:val="uk-UA"/>
              </w:rPr>
              <w:t xml:space="preserve">- доступність, зручність та оперативність в інформуванні, а також в отриманні різних видів адміністративних послуг та консультацій виключно за принципами «організаційної </w:t>
            </w:r>
            <w:r w:rsidRPr="007D54AC">
              <w:rPr>
                <w:color w:val="000000"/>
                <w:sz w:val="28"/>
                <w:szCs w:val="28"/>
                <w:lang w:val="uk-UA"/>
              </w:rPr>
              <w:lastRenderedPageBreak/>
              <w:t>єдності» та «єдиного офісу» в Центрі;</w:t>
            </w:r>
          </w:p>
          <w:p w:rsidR="004625DF" w:rsidRPr="007D54AC" w:rsidRDefault="004625DF" w:rsidP="00F111A8">
            <w:pPr>
              <w:jc w:val="both"/>
              <w:rPr>
                <w:sz w:val="28"/>
                <w:szCs w:val="28"/>
                <w:lang w:val="uk-UA"/>
              </w:rPr>
            </w:pPr>
            <w:r w:rsidRPr="007D54AC">
              <w:rPr>
                <w:color w:val="000000"/>
                <w:sz w:val="28"/>
                <w:szCs w:val="28"/>
                <w:lang w:val="uk-UA"/>
              </w:rPr>
              <w:t xml:space="preserve">- максимальне наближення найбільш затребуваних адміністративних послуг до громадян, у тому числі до осіб з інвалідністю, інших </w:t>
            </w:r>
            <w:proofErr w:type="spellStart"/>
            <w:r w:rsidRPr="007D54AC">
              <w:rPr>
                <w:color w:val="000000"/>
                <w:sz w:val="28"/>
                <w:szCs w:val="28"/>
                <w:lang w:val="uk-UA"/>
              </w:rPr>
              <w:t>маломобільних</w:t>
            </w:r>
            <w:proofErr w:type="spellEnd"/>
            <w:r w:rsidRPr="007D54AC">
              <w:rPr>
                <w:color w:val="000000"/>
                <w:sz w:val="28"/>
                <w:szCs w:val="28"/>
                <w:lang w:val="uk-UA"/>
              </w:rPr>
              <w:t xml:space="preserve"> груп населення;</w:t>
            </w:r>
          </w:p>
          <w:p w:rsidR="004625DF" w:rsidRPr="007D54AC" w:rsidRDefault="004625DF" w:rsidP="00F111A8">
            <w:pPr>
              <w:jc w:val="both"/>
              <w:rPr>
                <w:sz w:val="28"/>
                <w:szCs w:val="28"/>
                <w:lang w:val="uk-UA"/>
              </w:rPr>
            </w:pPr>
            <w:r w:rsidRPr="007D54AC">
              <w:rPr>
                <w:color w:val="000000"/>
                <w:sz w:val="28"/>
                <w:szCs w:val="28"/>
                <w:lang w:val="uk-UA"/>
              </w:rPr>
              <w:t xml:space="preserve">- економія фінансових та часових ресурсів громадян через відвідування лише одного Центру (віддалених робочих місць адміністраторів), </w:t>
            </w:r>
            <w:r w:rsidRPr="007D54AC">
              <w:rPr>
                <w:sz w:val="28"/>
                <w:szCs w:val="28"/>
                <w:lang w:val="uk-UA"/>
              </w:rPr>
              <w:t xml:space="preserve">а також через можливість подавати заяви на отримання певних видів адміністративних послуг або замовляти запроваджені у Центрі сервіси засобами телекомунікаційного зв’язку (в електронному вигляді); </w:t>
            </w:r>
          </w:p>
          <w:p w:rsidR="004625DF" w:rsidRPr="007D54AC" w:rsidRDefault="004625DF" w:rsidP="00F111A8">
            <w:pPr>
              <w:jc w:val="both"/>
              <w:rPr>
                <w:sz w:val="28"/>
                <w:szCs w:val="28"/>
                <w:lang w:val="uk-UA"/>
              </w:rPr>
            </w:pPr>
            <w:r w:rsidRPr="007D54AC">
              <w:rPr>
                <w:color w:val="000000"/>
                <w:sz w:val="28"/>
                <w:szCs w:val="28"/>
                <w:lang w:val="uk-UA"/>
              </w:rPr>
              <w:t xml:space="preserve">- виключення корупційної складової під час надання адміністративних послуг; </w:t>
            </w:r>
          </w:p>
          <w:p w:rsidR="004625DF" w:rsidRPr="007D54AC" w:rsidRDefault="004625DF" w:rsidP="00F111A8">
            <w:pPr>
              <w:jc w:val="both"/>
              <w:rPr>
                <w:sz w:val="28"/>
                <w:szCs w:val="28"/>
                <w:lang w:val="uk-UA"/>
              </w:rPr>
            </w:pPr>
            <w:r w:rsidRPr="007D54AC">
              <w:rPr>
                <w:color w:val="000000"/>
                <w:sz w:val="28"/>
                <w:szCs w:val="28"/>
                <w:lang w:val="uk-UA"/>
              </w:rPr>
              <w:t>- отримання якісного сучасного сервісу обслуговування в Центрі;</w:t>
            </w:r>
          </w:p>
          <w:p w:rsidR="004625DF" w:rsidRPr="007D54AC" w:rsidRDefault="004625DF" w:rsidP="00F111A8">
            <w:pPr>
              <w:jc w:val="both"/>
              <w:rPr>
                <w:sz w:val="28"/>
                <w:szCs w:val="28"/>
                <w:lang w:val="uk-UA"/>
              </w:rPr>
            </w:pPr>
            <w:r w:rsidRPr="007D54AC">
              <w:rPr>
                <w:color w:val="000000"/>
                <w:sz w:val="28"/>
                <w:szCs w:val="28"/>
                <w:lang w:val="uk-UA"/>
              </w:rPr>
              <w:t xml:space="preserve"> - можливість впливати на вдосконалення роботи Центру та якість обслуговування через застосування методів громадського моніторингу й контролю, формування зауважень і пропозицій.</w:t>
            </w:r>
          </w:p>
        </w:tc>
        <w:tc>
          <w:tcPr>
            <w:tcW w:w="4145" w:type="dxa"/>
            <w:shd w:val="clear" w:color="auto" w:fill="auto"/>
          </w:tcPr>
          <w:p w:rsidR="004625DF" w:rsidRPr="007D54AC" w:rsidRDefault="004625DF" w:rsidP="00F111A8">
            <w:pPr>
              <w:jc w:val="both"/>
              <w:rPr>
                <w:lang w:val="uk-UA"/>
              </w:rPr>
            </w:pPr>
            <w:r w:rsidRPr="007D54AC">
              <w:rPr>
                <w:color w:val="000000"/>
                <w:lang w:val="uk-UA"/>
              </w:rPr>
              <w:lastRenderedPageBreak/>
              <w:t xml:space="preserve"> - </w:t>
            </w:r>
            <w:r w:rsidRPr="007D54AC">
              <w:rPr>
                <w:lang w:val="uk-UA"/>
              </w:rPr>
              <w:t xml:space="preserve">витрати часу на детальне вивчення оновленої редакції Регламенту Центру, запропонованого переліку сервісів і послуг, що запроваджені і надаються в Центрі (на віддалених робочих місцях адміністраторів), та якими можна скористатися або замовити засобами телекомунікаційного зв’язку (в електронному вигляді), отримати як </w:t>
            </w:r>
            <w:r w:rsidRPr="007D54AC">
              <w:rPr>
                <w:lang w:val="uk-UA"/>
              </w:rPr>
              <w:lastRenderedPageBreak/>
              <w:t>«швидкі» послуги, в тому числі безпосередньо через адміністратора Центру.</w:t>
            </w:r>
          </w:p>
          <w:p w:rsidR="004625DF" w:rsidRPr="007D54AC" w:rsidRDefault="004625DF" w:rsidP="00F111A8">
            <w:pPr>
              <w:jc w:val="both"/>
              <w:rPr>
                <w:lang w:val="uk-UA"/>
              </w:rPr>
            </w:pPr>
          </w:p>
        </w:tc>
      </w:tr>
    </w:tbl>
    <w:p w:rsidR="004625DF" w:rsidRPr="007D54AC" w:rsidRDefault="004625DF" w:rsidP="004625DF">
      <w:pPr>
        <w:jc w:val="center"/>
        <w:rPr>
          <w:b/>
          <w:bCs/>
          <w:color w:val="000000"/>
          <w:sz w:val="28"/>
          <w:szCs w:val="28"/>
          <w:lang w:val="uk-UA"/>
        </w:rPr>
      </w:pPr>
    </w:p>
    <w:p w:rsidR="004625DF" w:rsidRPr="007D54AC" w:rsidRDefault="004625DF" w:rsidP="00DE554B">
      <w:pPr>
        <w:pStyle w:val="a3"/>
        <w:shd w:val="clear" w:color="auto" w:fill="FFFFFF"/>
        <w:spacing w:before="0" w:beforeAutospacing="0" w:after="0" w:afterAutospacing="0"/>
        <w:ind w:firstLine="150"/>
        <w:jc w:val="center"/>
        <w:rPr>
          <w:sz w:val="28"/>
          <w:szCs w:val="28"/>
          <w:lang w:val="uk-UA"/>
        </w:rPr>
      </w:pPr>
      <w:r w:rsidRPr="007D54AC">
        <w:rPr>
          <w:rStyle w:val="docdata"/>
          <w:b/>
          <w:bCs/>
          <w:color w:val="000000"/>
          <w:sz w:val="28"/>
          <w:szCs w:val="28"/>
          <w:lang w:val="uk-UA"/>
        </w:rPr>
        <w:t xml:space="preserve">IV. </w:t>
      </w:r>
      <w:r w:rsidRPr="007D54AC">
        <w:rPr>
          <w:rStyle w:val="a5"/>
          <w:sz w:val="28"/>
          <w:szCs w:val="28"/>
          <w:lang w:val="uk-UA"/>
        </w:rPr>
        <w:t>Механізми, які пропонується застосувати для розв’язання проблеми, і відповідні заходи</w:t>
      </w:r>
    </w:p>
    <w:p w:rsidR="004625DF" w:rsidRPr="00DE554B" w:rsidRDefault="004625DF" w:rsidP="00DE554B">
      <w:pPr>
        <w:pStyle w:val="a3"/>
        <w:shd w:val="clear" w:color="auto" w:fill="FFFFFF"/>
        <w:spacing w:before="0" w:beforeAutospacing="0" w:after="0" w:afterAutospacing="0"/>
        <w:ind w:firstLine="150"/>
        <w:jc w:val="both"/>
        <w:rPr>
          <w:sz w:val="16"/>
          <w:szCs w:val="16"/>
          <w:lang w:val="uk-UA"/>
        </w:rPr>
      </w:pPr>
      <w:r w:rsidRPr="00DE554B">
        <w:rPr>
          <w:sz w:val="16"/>
          <w:szCs w:val="16"/>
          <w:lang w:val="uk-UA"/>
        </w:rPr>
        <w:t>        </w:t>
      </w:r>
    </w:p>
    <w:p w:rsidR="004625DF" w:rsidRPr="007D54AC" w:rsidRDefault="004625DF" w:rsidP="00DE554B">
      <w:pPr>
        <w:pStyle w:val="a3"/>
        <w:shd w:val="clear" w:color="auto" w:fill="FFFFFF"/>
        <w:spacing w:before="0" w:beforeAutospacing="0" w:after="0" w:afterAutospacing="0"/>
        <w:ind w:firstLine="567"/>
        <w:jc w:val="both"/>
        <w:rPr>
          <w:sz w:val="28"/>
          <w:szCs w:val="28"/>
          <w:lang w:val="uk-UA"/>
        </w:rPr>
      </w:pPr>
      <w:r w:rsidRPr="007D54AC">
        <w:rPr>
          <w:sz w:val="28"/>
          <w:szCs w:val="28"/>
          <w:lang w:val="uk-UA"/>
        </w:rPr>
        <w:t>Наслідком прийняття регуляторного акту будуть наступні механізми і заходи, які забезпечать розв’язання визначеної проблеми:</w:t>
      </w:r>
    </w:p>
    <w:p w:rsidR="004625DF" w:rsidRPr="007D54AC" w:rsidRDefault="004625DF" w:rsidP="004625DF">
      <w:pPr>
        <w:pStyle w:val="a3"/>
        <w:shd w:val="clear" w:color="auto" w:fill="FFFFFF"/>
        <w:spacing w:before="0" w:beforeAutospacing="0" w:after="0" w:afterAutospacing="0" w:line="351" w:lineRule="atLeast"/>
        <w:ind w:firstLine="150"/>
        <w:jc w:val="both"/>
        <w:rPr>
          <w:sz w:val="28"/>
          <w:szCs w:val="28"/>
          <w:lang w:val="uk-UA"/>
        </w:rPr>
      </w:pPr>
      <w:r w:rsidRPr="007D54AC">
        <w:rPr>
          <w:sz w:val="28"/>
          <w:szCs w:val="28"/>
          <w:lang w:val="uk-UA"/>
        </w:rPr>
        <w:lastRenderedPageBreak/>
        <w:t>- впорядкування організації роботи адміністраторів Центру, їх взаємодії із суб’єктами надання адміністративних послуг та суб’єктами звернень відповідно до вимог чинного законодавства;</w:t>
      </w:r>
    </w:p>
    <w:p w:rsidR="004625DF" w:rsidRPr="007D54AC" w:rsidRDefault="004625DF" w:rsidP="004625DF">
      <w:pPr>
        <w:pStyle w:val="a3"/>
        <w:shd w:val="clear" w:color="auto" w:fill="FFFFFF"/>
        <w:spacing w:before="0" w:beforeAutospacing="0" w:after="0" w:afterAutospacing="0" w:line="351" w:lineRule="atLeast"/>
        <w:ind w:firstLine="150"/>
        <w:jc w:val="both"/>
        <w:rPr>
          <w:sz w:val="28"/>
          <w:szCs w:val="28"/>
          <w:lang w:val="uk-UA"/>
        </w:rPr>
      </w:pPr>
      <w:r w:rsidRPr="007D54AC">
        <w:rPr>
          <w:sz w:val="28"/>
          <w:szCs w:val="28"/>
          <w:lang w:val="uk-UA"/>
        </w:rPr>
        <w:t>- організаційне забезпечення надання адміністративних послуг суб’єктами надання адміністративних послуг;</w:t>
      </w:r>
    </w:p>
    <w:p w:rsidR="004625DF" w:rsidRPr="007D54AC" w:rsidRDefault="004625DF" w:rsidP="004625DF">
      <w:pPr>
        <w:pStyle w:val="a3"/>
        <w:shd w:val="clear" w:color="auto" w:fill="FFFFFF"/>
        <w:spacing w:before="0" w:beforeAutospacing="0" w:after="0" w:afterAutospacing="0" w:line="351" w:lineRule="atLeast"/>
        <w:ind w:firstLine="150"/>
        <w:jc w:val="both"/>
        <w:rPr>
          <w:sz w:val="28"/>
          <w:szCs w:val="28"/>
          <w:lang w:val="uk-UA"/>
        </w:rPr>
      </w:pPr>
      <w:r w:rsidRPr="007D54AC">
        <w:rPr>
          <w:sz w:val="28"/>
          <w:szCs w:val="28"/>
          <w:lang w:val="uk-UA"/>
        </w:rPr>
        <w:t>- здійснення контролю за додержанням суб’єктами надання адміністративних послуг термінів розгляду справ та прийняття рішень;</w:t>
      </w:r>
    </w:p>
    <w:p w:rsidR="004625DF" w:rsidRPr="007D54AC" w:rsidRDefault="004625DF" w:rsidP="004625DF">
      <w:pPr>
        <w:pStyle w:val="a3"/>
        <w:shd w:val="clear" w:color="auto" w:fill="FFFFFF"/>
        <w:spacing w:before="0" w:beforeAutospacing="0" w:after="0" w:afterAutospacing="0" w:line="351" w:lineRule="atLeast"/>
        <w:ind w:firstLine="150"/>
        <w:jc w:val="both"/>
        <w:rPr>
          <w:sz w:val="28"/>
          <w:szCs w:val="28"/>
          <w:lang w:val="uk-UA"/>
        </w:rPr>
      </w:pPr>
      <w:r w:rsidRPr="007D54AC">
        <w:rPr>
          <w:sz w:val="28"/>
          <w:szCs w:val="28"/>
          <w:lang w:val="uk-UA"/>
        </w:rPr>
        <w:t>- надання адміністративних послуг у випадках, передбачених лише законами.</w:t>
      </w:r>
    </w:p>
    <w:p w:rsidR="004625DF" w:rsidRPr="007D54AC" w:rsidRDefault="004625DF" w:rsidP="004625DF">
      <w:pPr>
        <w:jc w:val="both"/>
        <w:rPr>
          <w:lang w:val="uk-UA"/>
        </w:rPr>
      </w:pPr>
      <w:r w:rsidRPr="007D54AC">
        <w:rPr>
          <w:sz w:val="28"/>
          <w:szCs w:val="28"/>
          <w:lang w:val="uk-UA"/>
        </w:rPr>
        <w:t xml:space="preserve"> </w:t>
      </w:r>
    </w:p>
    <w:p w:rsidR="004625DF" w:rsidRPr="00BB5CD0" w:rsidRDefault="004625DF" w:rsidP="00BB5CD0">
      <w:pPr>
        <w:pStyle w:val="a3"/>
        <w:shd w:val="clear" w:color="auto" w:fill="FFFFFF"/>
        <w:spacing w:before="0" w:beforeAutospacing="0" w:after="0" w:afterAutospacing="0"/>
        <w:ind w:firstLine="150"/>
        <w:jc w:val="center"/>
        <w:rPr>
          <w:sz w:val="16"/>
          <w:szCs w:val="16"/>
          <w:lang w:val="uk-UA"/>
        </w:rPr>
      </w:pPr>
      <w:r w:rsidRPr="007D54AC">
        <w:rPr>
          <w:b/>
          <w:bCs/>
          <w:sz w:val="28"/>
          <w:szCs w:val="28"/>
          <w:lang w:val="uk-UA"/>
        </w:rPr>
        <w:t xml:space="preserve">V. </w:t>
      </w:r>
      <w:r w:rsidRPr="007D54AC">
        <w:rPr>
          <w:rStyle w:val="a5"/>
          <w:sz w:val="28"/>
          <w:szCs w:val="28"/>
          <w:lang w:val="uk-UA"/>
        </w:rPr>
        <w:t xml:space="preserve">Обґрунтування можливості досягнення визначених цілей у разі прийняття регуляторного </w:t>
      </w:r>
      <w:proofErr w:type="spellStart"/>
      <w:r w:rsidRPr="007D54AC">
        <w:rPr>
          <w:rStyle w:val="a5"/>
          <w:sz w:val="28"/>
          <w:szCs w:val="28"/>
          <w:lang w:val="uk-UA"/>
        </w:rPr>
        <w:t>акта</w:t>
      </w:r>
      <w:proofErr w:type="spellEnd"/>
    </w:p>
    <w:p w:rsidR="004625DF" w:rsidRPr="00BB5CD0" w:rsidRDefault="004625DF" w:rsidP="00BB5CD0">
      <w:pPr>
        <w:pStyle w:val="a3"/>
        <w:shd w:val="clear" w:color="auto" w:fill="FFFFFF"/>
        <w:spacing w:before="0" w:beforeAutospacing="0" w:after="0" w:afterAutospacing="0"/>
        <w:ind w:firstLine="150"/>
        <w:jc w:val="both"/>
        <w:rPr>
          <w:sz w:val="16"/>
          <w:szCs w:val="16"/>
          <w:lang w:val="uk-UA"/>
        </w:rPr>
      </w:pPr>
      <w:r w:rsidRPr="00BB5CD0">
        <w:rPr>
          <w:sz w:val="16"/>
          <w:szCs w:val="16"/>
          <w:lang w:val="uk-UA"/>
        </w:rPr>
        <w:t> </w:t>
      </w:r>
    </w:p>
    <w:p w:rsidR="004625DF" w:rsidRPr="007D54AC" w:rsidRDefault="004625DF" w:rsidP="00BB5CD0">
      <w:pPr>
        <w:pStyle w:val="a3"/>
        <w:shd w:val="clear" w:color="auto" w:fill="FFFFFF"/>
        <w:spacing w:before="0" w:beforeAutospacing="0" w:after="0" w:afterAutospacing="0"/>
        <w:ind w:firstLine="709"/>
        <w:jc w:val="both"/>
        <w:rPr>
          <w:sz w:val="28"/>
          <w:szCs w:val="28"/>
          <w:lang w:val="uk-UA"/>
        </w:rPr>
      </w:pPr>
      <w:r w:rsidRPr="007D54AC">
        <w:rPr>
          <w:sz w:val="28"/>
          <w:szCs w:val="28"/>
          <w:lang w:val="uk-UA"/>
        </w:rPr>
        <w:t>Можливість досягнення цілей, у разі прийняття   рішення Обухівської міської ради Київської області Про затвердження Регламентує центру надання адміністративних послуг виконавчого комітету Обухівської міської ради Київської області цілком реальною та обґрунтованою у зв'язку з тим, що метою створення проекту рішення є цілеспрямоване вирішення зазначених проблем.</w:t>
      </w:r>
    </w:p>
    <w:p w:rsidR="004625DF" w:rsidRPr="007D54AC" w:rsidRDefault="004625DF" w:rsidP="00DE554B">
      <w:pPr>
        <w:pStyle w:val="a3"/>
        <w:shd w:val="clear" w:color="auto" w:fill="FFFFFF"/>
        <w:spacing w:before="0" w:beforeAutospacing="0" w:after="0" w:afterAutospacing="0"/>
        <w:ind w:firstLine="150"/>
        <w:jc w:val="both"/>
        <w:rPr>
          <w:sz w:val="28"/>
          <w:szCs w:val="28"/>
          <w:lang w:val="uk-UA"/>
        </w:rPr>
      </w:pPr>
      <w:r w:rsidRPr="007D54AC">
        <w:rPr>
          <w:sz w:val="28"/>
          <w:szCs w:val="28"/>
          <w:lang w:val="uk-UA"/>
        </w:rPr>
        <w:t xml:space="preserve">Ризик зовнішніх чинників цього регуляторного </w:t>
      </w:r>
      <w:proofErr w:type="spellStart"/>
      <w:r w:rsidRPr="007D54AC">
        <w:rPr>
          <w:sz w:val="28"/>
          <w:szCs w:val="28"/>
          <w:lang w:val="uk-UA"/>
        </w:rPr>
        <w:t>акта</w:t>
      </w:r>
      <w:proofErr w:type="spellEnd"/>
      <w:r w:rsidRPr="007D54AC">
        <w:rPr>
          <w:sz w:val="28"/>
          <w:szCs w:val="28"/>
          <w:lang w:val="uk-UA"/>
        </w:rPr>
        <w:t xml:space="preserve"> відсутній, так як його впровадження не суперечить чинному законодавству.</w:t>
      </w:r>
    </w:p>
    <w:p w:rsidR="004625DF" w:rsidRPr="00DE554B" w:rsidRDefault="004625DF" w:rsidP="00DE554B">
      <w:pPr>
        <w:shd w:val="clear" w:color="auto" w:fill="FFFFFF"/>
        <w:ind w:firstLine="150"/>
        <w:jc w:val="both"/>
        <w:rPr>
          <w:b/>
          <w:bCs/>
          <w:color w:val="333333"/>
          <w:sz w:val="16"/>
          <w:szCs w:val="16"/>
          <w:lang w:val="uk-UA" w:eastAsia="uk-UA"/>
        </w:rPr>
      </w:pPr>
    </w:p>
    <w:p w:rsidR="004625DF" w:rsidRPr="007D54AC" w:rsidRDefault="004625DF" w:rsidP="00DE554B">
      <w:pPr>
        <w:shd w:val="clear" w:color="auto" w:fill="FFFFFF"/>
        <w:ind w:firstLine="150"/>
        <w:jc w:val="center"/>
        <w:rPr>
          <w:color w:val="333333"/>
          <w:sz w:val="28"/>
          <w:szCs w:val="28"/>
          <w:lang w:val="uk-UA" w:eastAsia="uk-UA"/>
        </w:rPr>
      </w:pPr>
      <w:r w:rsidRPr="007D54AC">
        <w:rPr>
          <w:b/>
          <w:bCs/>
          <w:color w:val="333333"/>
          <w:sz w:val="28"/>
          <w:szCs w:val="28"/>
          <w:lang w:val="uk-UA" w:eastAsia="uk-UA"/>
        </w:rPr>
        <w:t xml:space="preserve">VI. Очікувані результати прийняття регуляторного </w:t>
      </w:r>
      <w:proofErr w:type="spellStart"/>
      <w:r w:rsidRPr="007D54AC">
        <w:rPr>
          <w:b/>
          <w:bCs/>
          <w:color w:val="333333"/>
          <w:sz w:val="28"/>
          <w:szCs w:val="28"/>
          <w:lang w:val="uk-UA" w:eastAsia="uk-UA"/>
        </w:rPr>
        <w:t>акта</w:t>
      </w:r>
      <w:proofErr w:type="spellEnd"/>
    </w:p>
    <w:p w:rsidR="004625DF" w:rsidRPr="00DE554B" w:rsidRDefault="004625DF" w:rsidP="00DE554B">
      <w:pPr>
        <w:shd w:val="clear" w:color="auto" w:fill="FFFFFF"/>
        <w:ind w:firstLine="150"/>
        <w:jc w:val="both"/>
        <w:rPr>
          <w:color w:val="333333"/>
          <w:sz w:val="16"/>
          <w:szCs w:val="16"/>
          <w:lang w:val="uk-UA" w:eastAsia="uk-UA"/>
        </w:rPr>
      </w:pPr>
      <w:r w:rsidRPr="00DE554B">
        <w:rPr>
          <w:b/>
          <w:bCs/>
          <w:color w:val="333333"/>
          <w:sz w:val="16"/>
          <w:szCs w:val="16"/>
          <w:lang w:val="uk-UA" w:eastAsia="uk-UA"/>
        </w:rPr>
        <w:t> </w:t>
      </w:r>
    </w:p>
    <w:p w:rsidR="004625DF" w:rsidRPr="007D54AC" w:rsidRDefault="004625DF" w:rsidP="00DE554B">
      <w:pPr>
        <w:pStyle w:val="a3"/>
        <w:shd w:val="clear" w:color="auto" w:fill="FFFFFF"/>
        <w:spacing w:before="0" w:beforeAutospacing="0" w:after="0" w:afterAutospacing="0"/>
        <w:jc w:val="both"/>
        <w:rPr>
          <w:color w:val="333333"/>
          <w:sz w:val="28"/>
          <w:szCs w:val="28"/>
          <w:lang w:val="uk-UA"/>
        </w:rPr>
      </w:pPr>
      <w:r w:rsidRPr="007D54AC">
        <w:rPr>
          <w:color w:val="333333"/>
          <w:sz w:val="28"/>
          <w:szCs w:val="28"/>
          <w:lang w:val="uk-UA"/>
        </w:rPr>
        <w:t> </w:t>
      </w:r>
      <w:r w:rsidRPr="007D54AC">
        <w:rPr>
          <w:color w:val="333333"/>
          <w:sz w:val="28"/>
          <w:szCs w:val="28"/>
          <w:lang w:val="uk-UA"/>
        </w:rPr>
        <w:tab/>
        <w:t xml:space="preserve">Органи державної влади та органи місцевого самоврядування, фізичні та юридичні особи після прийняття регуляторного </w:t>
      </w:r>
      <w:proofErr w:type="spellStart"/>
      <w:r w:rsidRPr="007D54AC">
        <w:rPr>
          <w:color w:val="333333"/>
          <w:sz w:val="28"/>
          <w:szCs w:val="28"/>
          <w:lang w:val="uk-UA"/>
        </w:rPr>
        <w:t>акта</w:t>
      </w:r>
      <w:proofErr w:type="spellEnd"/>
      <w:r w:rsidRPr="007D54AC">
        <w:rPr>
          <w:color w:val="333333"/>
          <w:sz w:val="28"/>
          <w:szCs w:val="28"/>
          <w:lang w:val="uk-UA"/>
        </w:rPr>
        <w:t xml:space="preserve"> не зазнають жодних додаткових витрат грошових коштів та часу у процесі отримання/надання адміністративних послуг. Прийняття регуляторного </w:t>
      </w:r>
      <w:proofErr w:type="spellStart"/>
      <w:r w:rsidRPr="007D54AC">
        <w:rPr>
          <w:color w:val="333333"/>
          <w:sz w:val="28"/>
          <w:szCs w:val="28"/>
          <w:lang w:val="uk-UA"/>
        </w:rPr>
        <w:t>акта</w:t>
      </w:r>
      <w:proofErr w:type="spellEnd"/>
      <w:r w:rsidRPr="007D54AC">
        <w:rPr>
          <w:color w:val="333333"/>
          <w:sz w:val="28"/>
          <w:szCs w:val="28"/>
          <w:lang w:val="uk-UA"/>
        </w:rPr>
        <w:t xml:space="preserve"> не потребує витрат з державного чи місцевого бюджету.</w:t>
      </w:r>
    </w:p>
    <w:p w:rsidR="004625DF" w:rsidRPr="007D54AC" w:rsidRDefault="004625DF" w:rsidP="00DE554B">
      <w:pPr>
        <w:shd w:val="clear" w:color="auto" w:fill="FFFFFF"/>
        <w:rPr>
          <w:color w:val="333333"/>
          <w:sz w:val="28"/>
          <w:szCs w:val="28"/>
          <w:lang w:val="uk-UA" w:eastAsia="uk-UA"/>
        </w:rPr>
      </w:pPr>
      <w:r w:rsidRPr="007D54AC">
        <w:rPr>
          <w:b/>
          <w:bCs/>
          <w:color w:val="333333"/>
          <w:sz w:val="28"/>
          <w:szCs w:val="28"/>
          <w:lang w:val="uk-UA" w:eastAsia="uk-UA"/>
        </w:rPr>
        <w:t xml:space="preserve">Таблиця «Аналіз </w:t>
      </w:r>
      <w:proofErr w:type="spellStart"/>
      <w:r w:rsidRPr="007D54AC">
        <w:rPr>
          <w:b/>
          <w:bCs/>
          <w:color w:val="333333"/>
          <w:sz w:val="28"/>
          <w:szCs w:val="28"/>
          <w:lang w:val="uk-UA" w:eastAsia="uk-UA"/>
        </w:rPr>
        <w:t>вигод</w:t>
      </w:r>
      <w:proofErr w:type="spellEnd"/>
      <w:r w:rsidRPr="007D54AC">
        <w:rPr>
          <w:b/>
          <w:bCs/>
          <w:color w:val="333333"/>
          <w:sz w:val="28"/>
          <w:szCs w:val="28"/>
          <w:lang w:val="uk-UA" w:eastAsia="uk-UA"/>
        </w:rPr>
        <w:t xml:space="preserve"> та витрат»</w:t>
      </w:r>
    </w:p>
    <w:tbl>
      <w:tblPr>
        <w:tblW w:w="10281"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449"/>
        <w:gridCol w:w="2367"/>
        <w:gridCol w:w="5465"/>
      </w:tblGrid>
      <w:tr w:rsidR="004625DF" w:rsidRPr="007D54AC" w:rsidTr="00F111A8">
        <w:tc>
          <w:tcPr>
            <w:tcW w:w="2449" w:type="dxa"/>
            <w:shd w:val="clear" w:color="auto" w:fill="FFFFFF"/>
            <w:tcMar>
              <w:top w:w="75" w:type="dxa"/>
              <w:left w:w="75" w:type="dxa"/>
              <w:bottom w:w="75" w:type="dxa"/>
              <w:right w:w="75" w:type="dxa"/>
            </w:tcMar>
            <w:vAlign w:val="center"/>
            <w:hideMark/>
          </w:tcPr>
          <w:p w:rsidR="004625DF" w:rsidRPr="007D54AC" w:rsidRDefault="004625DF" w:rsidP="00F111A8">
            <w:pPr>
              <w:rPr>
                <w:color w:val="333333"/>
                <w:sz w:val="28"/>
                <w:szCs w:val="28"/>
                <w:lang w:val="uk-UA" w:eastAsia="uk-UA"/>
              </w:rPr>
            </w:pPr>
            <w:r w:rsidRPr="007D54AC">
              <w:rPr>
                <w:color w:val="333333"/>
                <w:sz w:val="28"/>
                <w:szCs w:val="28"/>
                <w:lang w:val="uk-UA" w:eastAsia="uk-UA"/>
              </w:rPr>
              <w:t>Сфера дії</w:t>
            </w:r>
          </w:p>
        </w:tc>
        <w:tc>
          <w:tcPr>
            <w:tcW w:w="2367" w:type="dxa"/>
            <w:shd w:val="clear" w:color="auto" w:fill="FFFFFF"/>
            <w:tcMar>
              <w:top w:w="75" w:type="dxa"/>
              <w:left w:w="75" w:type="dxa"/>
              <w:bottom w:w="75" w:type="dxa"/>
              <w:right w:w="75" w:type="dxa"/>
            </w:tcMar>
            <w:vAlign w:val="center"/>
            <w:hideMark/>
          </w:tcPr>
          <w:p w:rsidR="004625DF" w:rsidRPr="007D54AC" w:rsidRDefault="004625DF" w:rsidP="00F111A8">
            <w:pPr>
              <w:rPr>
                <w:color w:val="333333"/>
                <w:sz w:val="28"/>
                <w:szCs w:val="28"/>
                <w:lang w:val="uk-UA" w:eastAsia="uk-UA"/>
              </w:rPr>
            </w:pPr>
            <w:r w:rsidRPr="007D54AC">
              <w:rPr>
                <w:color w:val="333333"/>
                <w:sz w:val="28"/>
                <w:szCs w:val="28"/>
                <w:lang w:val="uk-UA" w:eastAsia="uk-UA"/>
              </w:rPr>
              <w:t>Витрати</w:t>
            </w:r>
          </w:p>
        </w:tc>
        <w:tc>
          <w:tcPr>
            <w:tcW w:w="5465" w:type="dxa"/>
            <w:shd w:val="clear" w:color="auto" w:fill="FFFFFF"/>
            <w:tcMar>
              <w:top w:w="75" w:type="dxa"/>
              <w:left w:w="75" w:type="dxa"/>
              <w:bottom w:w="75" w:type="dxa"/>
              <w:right w:w="75" w:type="dxa"/>
            </w:tcMar>
            <w:vAlign w:val="center"/>
            <w:hideMark/>
          </w:tcPr>
          <w:p w:rsidR="004625DF" w:rsidRPr="007D54AC" w:rsidRDefault="004625DF" w:rsidP="00F111A8">
            <w:pPr>
              <w:rPr>
                <w:color w:val="333333"/>
                <w:sz w:val="28"/>
                <w:szCs w:val="28"/>
                <w:lang w:val="uk-UA" w:eastAsia="uk-UA"/>
              </w:rPr>
            </w:pPr>
            <w:r w:rsidRPr="007D54AC">
              <w:rPr>
                <w:color w:val="333333"/>
                <w:sz w:val="28"/>
                <w:szCs w:val="28"/>
                <w:lang w:val="uk-UA" w:eastAsia="uk-UA"/>
              </w:rPr>
              <w:t>Вигоди</w:t>
            </w:r>
          </w:p>
        </w:tc>
      </w:tr>
      <w:tr w:rsidR="004625DF" w:rsidRPr="007D54AC" w:rsidTr="00F111A8">
        <w:tc>
          <w:tcPr>
            <w:tcW w:w="2449" w:type="dxa"/>
            <w:shd w:val="clear" w:color="auto" w:fill="FFFFFF"/>
            <w:tcMar>
              <w:top w:w="75" w:type="dxa"/>
              <w:left w:w="75" w:type="dxa"/>
              <w:bottom w:w="75" w:type="dxa"/>
              <w:right w:w="75" w:type="dxa"/>
            </w:tcMar>
            <w:vAlign w:val="center"/>
            <w:hideMark/>
          </w:tcPr>
          <w:p w:rsidR="004625DF" w:rsidRPr="007D54AC" w:rsidRDefault="004625DF" w:rsidP="00F111A8">
            <w:pPr>
              <w:rPr>
                <w:color w:val="333333"/>
                <w:sz w:val="28"/>
                <w:szCs w:val="28"/>
                <w:lang w:val="uk-UA" w:eastAsia="uk-UA"/>
              </w:rPr>
            </w:pPr>
            <w:r w:rsidRPr="007D54AC">
              <w:rPr>
                <w:color w:val="333333"/>
                <w:sz w:val="28"/>
                <w:szCs w:val="28"/>
                <w:lang w:val="uk-UA" w:eastAsia="uk-UA"/>
              </w:rPr>
              <w:t>1</w:t>
            </w:r>
          </w:p>
        </w:tc>
        <w:tc>
          <w:tcPr>
            <w:tcW w:w="2367" w:type="dxa"/>
            <w:shd w:val="clear" w:color="auto" w:fill="FFFFFF"/>
            <w:tcMar>
              <w:top w:w="75" w:type="dxa"/>
              <w:left w:w="75" w:type="dxa"/>
              <w:bottom w:w="75" w:type="dxa"/>
              <w:right w:w="75" w:type="dxa"/>
            </w:tcMar>
            <w:vAlign w:val="center"/>
            <w:hideMark/>
          </w:tcPr>
          <w:p w:rsidR="004625DF" w:rsidRPr="007D54AC" w:rsidRDefault="004625DF" w:rsidP="00F111A8">
            <w:pPr>
              <w:rPr>
                <w:color w:val="333333"/>
                <w:sz w:val="28"/>
                <w:szCs w:val="28"/>
                <w:lang w:val="uk-UA" w:eastAsia="uk-UA"/>
              </w:rPr>
            </w:pPr>
            <w:r w:rsidRPr="007D54AC">
              <w:rPr>
                <w:color w:val="333333"/>
                <w:sz w:val="28"/>
                <w:szCs w:val="28"/>
                <w:lang w:val="uk-UA" w:eastAsia="uk-UA"/>
              </w:rPr>
              <w:t>2</w:t>
            </w:r>
          </w:p>
        </w:tc>
        <w:tc>
          <w:tcPr>
            <w:tcW w:w="5465" w:type="dxa"/>
            <w:shd w:val="clear" w:color="auto" w:fill="FFFFFF"/>
            <w:tcMar>
              <w:top w:w="75" w:type="dxa"/>
              <w:left w:w="75" w:type="dxa"/>
              <w:bottom w:w="75" w:type="dxa"/>
              <w:right w:w="75" w:type="dxa"/>
            </w:tcMar>
            <w:vAlign w:val="center"/>
            <w:hideMark/>
          </w:tcPr>
          <w:p w:rsidR="004625DF" w:rsidRPr="007D54AC" w:rsidRDefault="004625DF" w:rsidP="00F111A8">
            <w:pPr>
              <w:rPr>
                <w:color w:val="333333"/>
                <w:sz w:val="28"/>
                <w:szCs w:val="28"/>
                <w:lang w:val="uk-UA" w:eastAsia="uk-UA"/>
              </w:rPr>
            </w:pPr>
            <w:r w:rsidRPr="007D54AC">
              <w:rPr>
                <w:color w:val="333333"/>
                <w:sz w:val="28"/>
                <w:szCs w:val="28"/>
                <w:lang w:val="uk-UA" w:eastAsia="uk-UA"/>
              </w:rPr>
              <w:t>3</w:t>
            </w:r>
          </w:p>
        </w:tc>
      </w:tr>
      <w:tr w:rsidR="004625DF" w:rsidRPr="007D54AC" w:rsidTr="00F111A8">
        <w:tc>
          <w:tcPr>
            <w:tcW w:w="2449" w:type="dxa"/>
            <w:shd w:val="clear" w:color="auto" w:fill="FFFFFF"/>
            <w:tcMar>
              <w:top w:w="75" w:type="dxa"/>
              <w:left w:w="75" w:type="dxa"/>
              <w:bottom w:w="75" w:type="dxa"/>
              <w:right w:w="75" w:type="dxa"/>
            </w:tcMar>
            <w:vAlign w:val="center"/>
            <w:hideMark/>
          </w:tcPr>
          <w:p w:rsidR="004625DF" w:rsidRPr="007D54AC" w:rsidRDefault="004625DF" w:rsidP="00F111A8">
            <w:pPr>
              <w:rPr>
                <w:color w:val="333333"/>
                <w:sz w:val="28"/>
                <w:szCs w:val="28"/>
                <w:lang w:val="uk-UA" w:eastAsia="uk-UA"/>
              </w:rPr>
            </w:pPr>
            <w:r w:rsidRPr="007D54AC">
              <w:rPr>
                <w:color w:val="333333"/>
                <w:sz w:val="28"/>
                <w:szCs w:val="28"/>
                <w:lang w:val="uk-UA" w:eastAsia="uk-UA"/>
              </w:rPr>
              <w:t>Органи влади</w:t>
            </w:r>
          </w:p>
        </w:tc>
        <w:tc>
          <w:tcPr>
            <w:tcW w:w="2367" w:type="dxa"/>
            <w:shd w:val="clear" w:color="auto" w:fill="FFFFFF"/>
            <w:tcMar>
              <w:top w:w="75" w:type="dxa"/>
              <w:left w:w="75" w:type="dxa"/>
              <w:bottom w:w="75" w:type="dxa"/>
              <w:right w:w="75" w:type="dxa"/>
            </w:tcMar>
            <w:vAlign w:val="center"/>
            <w:hideMark/>
          </w:tcPr>
          <w:p w:rsidR="004625DF" w:rsidRPr="007D54AC" w:rsidRDefault="004625DF" w:rsidP="00F111A8">
            <w:pPr>
              <w:rPr>
                <w:color w:val="333333"/>
                <w:sz w:val="28"/>
                <w:szCs w:val="28"/>
                <w:lang w:val="uk-UA" w:eastAsia="uk-UA"/>
              </w:rPr>
            </w:pPr>
            <w:r w:rsidRPr="007D54AC">
              <w:rPr>
                <w:color w:val="333333"/>
                <w:sz w:val="28"/>
                <w:szCs w:val="28"/>
                <w:lang w:val="uk-UA" w:eastAsia="uk-UA"/>
              </w:rPr>
              <w:t>На утримання ЦНАП</w:t>
            </w:r>
          </w:p>
        </w:tc>
        <w:tc>
          <w:tcPr>
            <w:tcW w:w="5465" w:type="dxa"/>
            <w:shd w:val="clear" w:color="auto" w:fill="FFFFFF"/>
            <w:tcMar>
              <w:top w:w="75" w:type="dxa"/>
              <w:left w:w="75" w:type="dxa"/>
              <w:bottom w:w="75" w:type="dxa"/>
              <w:right w:w="75" w:type="dxa"/>
            </w:tcMar>
            <w:vAlign w:val="center"/>
            <w:hideMark/>
          </w:tcPr>
          <w:p w:rsidR="004625DF" w:rsidRPr="007D54AC" w:rsidRDefault="004625DF" w:rsidP="00F111A8">
            <w:pPr>
              <w:spacing w:after="158"/>
              <w:rPr>
                <w:color w:val="333333"/>
                <w:sz w:val="28"/>
                <w:szCs w:val="28"/>
                <w:lang w:val="uk-UA" w:eastAsia="uk-UA"/>
              </w:rPr>
            </w:pPr>
            <w:r w:rsidRPr="007D54AC">
              <w:rPr>
                <w:color w:val="333333"/>
                <w:sz w:val="28"/>
                <w:szCs w:val="28"/>
                <w:lang w:val="uk-UA" w:eastAsia="uk-UA"/>
              </w:rPr>
              <w:t>–    відкритість, прозорість та зрозумілість процедур з надання адміністративних послуг;</w:t>
            </w:r>
          </w:p>
          <w:p w:rsidR="004625DF" w:rsidRPr="007D54AC" w:rsidRDefault="004625DF" w:rsidP="00F111A8">
            <w:pPr>
              <w:spacing w:after="158"/>
              <w:rPr>
                <w:color w:val="333333"/>
                <w:sz w:val="28"/>
                <w:szCs w:val="28"/>
                <w:lang w:val="uk-UA" w:eastAsia="uk-UA"/>
              </w:rPr>
            </w:pPr>
            <w:r w:rsidRPr="007D54AC">
              <w:rPr>
                <w:color w:val="333333"/>
                <w:sz w:val="28"/>
                <w:szCs w:val="28"/>
                <w:lang w:val="uk-UA" w:eastAsia="uk-UA"/>
              </w:rPr>
              <w:t>–    дотримання принципу організаційної єдності;</w:t>
            </w:r>
          </w:p>
          <w:p w:rsidR="004625DF" w:rsidRPr="007D54AC" w:rsidRDefault="004625DF" w:rsidP="00F111A8">
            <w:pPr>
              <w:spacing w:after="158"/>
              <w:rPr>
                <w:color w:val="333333"/>
                <w:sz w:val="28"/>
                <w:szCs w:val="28"/>
                <w:lang w:val="uk-UA" w:eastAsia="uk-UA"/>
              </w:rPr>
            </w:pPr>
            <w:r w:rsidRPr="007D54AC">
              <w:rPr>
                <w:color w:val="333333"/>
                <w:sz w:val="28"/>
                <w:szCs w:val="28"/>
                <w:lang w:val="uk-UA" w:eastAsia="uk-UA"/>
              </w:rPr>
              <w:t>–    раціональна мінімізація кількості документів та</w:t>
            </w:r>
          </w:p>
          <w:p w:rsidR="004625DF" w:rsidRPr="007D54AC" w:rsidRDefault="004625DF" w:rsidP="00F111A8">
            <w:pPr>
              <w:spacing w:after="158"/>
              <w:rPr>
                <w:color w:val="333333"/>
                <w:sz w:val="28"/>
                <w:szCs w:val="28"/>
                <w:lang w:val="uk-UA" w:eastAsia="uk-UA"/>
              </w:rPr>
            </w:pPr>
            <w:r w:rsidRPr="007D54AC">
              <w:rPr>
                <w:color w:val="333333"/>
                <w:sz w:val="28"/>
                <w:szCs w:val="28"/>
                <w:lang w:val="uk-UA" w:eastAsia="uk-UA"/>
              </w:rPr>
              <w:t>–    процедурних дій, необхідних для надання адміністративних послуг;</w:t>
            </w:r>
          </w:p>
          <w:p w:rsidR="004625DF" w:rsidRPr="007D54AC" w:rsidRDefault="004625DF" w:rsidP="00F111A8">
            <w:pPr>
              <w:spacing w:after="158"/>
              <w:rPr>
                <w:color w:val="333333"/>
                <w:sz w:val="28"/>
                <w:szCs w:val="28"/>
                <w:lang w:val="uk-UA" w:eastAsia="uk-UA"/>
              </w:rPr>
            </w:pPr>
            <w:r w:rsidRPr="007D54AC">
              <w:rPr>
                <w:color w:val="333333"/>
                <w:sz w:val="28"/>
                <w:szCs w:val="28"/>
                <w:lang w:val="uk-UA" w:eastAsia="uk-UA"/>
              </w:rPr>
              <w:t>–    мінімізація черг суб’єктів звернення в адміністративних органах;</w:t>
            </w:r>
          </w:p>
          <w:p w:rsidR="004625DF" w:rsidRPr="007D54AC" w:rsidRDefault="004625DF" w:rsidP="00F111A8">
            <w:pPr>
              <w:spacing w:after="158"/>
              <w:rPr>
                <w:color w:val="333333"/>
                <w:sz w:val="28"/>
                <w:szCs w:val="28"/>
                <w:lang w:val="uk-UA" w:eastAsia="uk-UA"/>
              </w:rPr>
            </w:pPr>
            <w:r w:rsidRPr="007D54AC">
              <w:rPr>
                <w:color w:val="333333"/>
                <w:sz w:val="28"/>
                <w:szCs w:val="28"/>
                <w:lang w:val="uk-UA" w:eastAsia="uk-UA"/>
              </w:rPr>
              <w:lastRenderedPageBreak/>
              <w:t>–    вивільнення (збільшення) часу в адміністративних органах для виконання посадових обов’язків стосовно якісного надання адміністративних послуг завдяки мінімізації або повній відсутності прямого спілкування з суб’єктами звернень;</w:t>
            </w:r>
          </w:p>
          <w:p w:rsidR="004625DF" w:rsidRPr="007D54AC" w:rsidRDefault="004625DF" w:rsidP="00F111A8">
            <w:pPr>
              <w:spacing w:after="158"/>
              <w:rPr>
                <w:color w:val="333333"/>
                <w:sz w:val="28"/>
                <w:szCs w:val="28"/>
                <w:lang w:val="uk-UA" w:eastAsia="uk-UA"/>
              </w:rPr>
            </w:pPr>
            <w:r w:rsidRPr="007D54AC">
              <w:rPr>
                <w:color w:val="333333"/>
                <w:sz w:val="28"/>
                <w:szCs w:val="28"/>
                <w:lang w:val="uk-UA" w:eastAsia="uk-UA"/>
              </w:rPr>
              <w:t>–    мінімізація корупційної складової;</w:t>
            </w:r>
          </w:p>
          <w:p w:rsidR="004625DF" w:rsidRPr="007D54AC" w:rsidRDefault="004625DF" w:rsidP="00F111A8">
            <w:pPr>
              <w:spacing w:after="158"/>
              <w:rPr>
                <w:color w:val="333333"/>
                <w:sz w:val="28"/>
                <w:szCs w:val="28"/>
                <w:lang w:val="uk-UA" w:eastAsia="uk-UA"/>
              </w:rPr>
            </w:pPr>
            <w:r w:rsidRPr="007D54AC">
              <w:rPr>
                <w:color w:val="333333"/>
                <w:sz w:val="28"/>
                <w:szCs w:val="28"/>
                <w:lang w:val="uk-UA" w:eastAsia="uk-UA"/>
              </w:rPr>
              <w:t>–    оперативність вирішення питань, пов’язаних з наданням адміністративних послуг;</w:t>
            </w:r>
          </w:p>
          <w:p w:rsidR="004625DF" w:rsidRPr="007D54AC" w:rsidRDefault="004625DF" w:rsidP="00F111A8">
            <w:pPr>
              <w:spacing w:after="158"/>
              <w:rPr>
                <w:color w:val="333333"/>
                <w:sz w:val="28"/>
                <w:szCs w:val="28"/>
                <w:lang w:val="uk-UA" w:eastAsia="uk-UA"/>
              </w:rPr>
            </w:pPr>
            <w:r w:rsidRPr="007D54AC">
              <w:rPr>
                <w:color w:val="333333"/>
                <w:sz w:val="28"/>
                <w:szCs w:val="28"/>
                <w:lang w:val="uk-UA" w:eastAsia="uk-UA"/>
              </w:rPr>
              <w:t>–    налагодження прозорих і партнерських стосунків у співпраці учасників ЦНАП, адміністративних органів та суб’єктів звернень;</w:t>
            </w:r>
          </w:p>
          <w:p w:rsidR="004625DF" w:rsidRPr="007D54AC" w:rsidRDefault="004625DF" w:rsidP="00F111A8">
            <w:pPr>
              <w:spacing w:after="158"/>
              <w:rPr>
                <w:color w:val="333333"/>
                <w:sz w:val="28"/>
                <w:szCs w:val="28"/>
                <w:lang w:val="uk-UA" w:eastAsia="uk-UA"/>
              </w:rPr>
            </w:pPr>
            <w:r w:rsidRPr="007D54AC">
              <w:rPr>
                <w:color w:val="333333"/>
                <w:sz w:val="28"/>
                <w:szCs w:val="28"/>
                <w:lang w:val="uk-UA" w:eastAsia="uk-UA"/>
              </w:rPr>
              <w:t>–    формування в суспільстві позитивного іміджу влади.</w:t>
            </w:r>
          </w:p>
        </w:tc>
      </w:tr>
      <w:tr w:rsidR="004625DF" w:rsidRPr="007D54AC" w:rsidTr="00F111A8">
        <w:tc>
          <w:tcPr>
            <w:tcW w:w="2449" w:type="dxa"/>
            <w:shd w:val="clear" w:color="auto" w:fill="FFFFFF"/>
            <w:tcMar>
              <w:top w:w="75" w:type="dxa"/>
              <w:left w:w="75" w:type="dxa"/>
              <w:bottom w:w="75" w:type="dxa"/>
              <w:right w:w="75" w:type="dxa"/>
            </w:tcMar>
            <w:vAlign w:val="center"/>
            <w:hideMark/>
          </w:tcPr>
          <w:p w:rsidR="004625DF" w:rsidRPr="007D54AC" w:rsidRDefault="004625DF" w:rsidP="00F111A8">
            <w:pPr>
              <w:spacing w:after="158"/>
              <w:rPr>
                <w:color w:val="333333"/>
                <w:sz w:val="28"/>
                <w:szCs w:val="28"/>
                <w:lang w:val="uk-UA" w:eastAsia="uk-UA"/>
              </w:rPr>
            </w:pPr>
            <w:r w:rsidRPr="007D54AC">
              <w:rPr>
                <w:color w:val="333333"/>
                <w:sz w:val="28"/>
                <w:szCs w:val="28"/>
                <w:lang w:val="uk-UA" w:eastAsia="uk-UA"/>
              </w:rPr>
              <w:lastRenderedPageBreak/>
              <w:t>Суб’єкти господарювання</w:t>
            </w:r>
          </w:p>
          <w:p w:rsidR="004625DF" w:rsidRPr="007D54AC" w:rsidRDefault="004625DF" w:rsidP="00F111A8">
            <w:pPr>
              <w:spacing w:after="158"/>
              <w:rPr>
                <w:color w:val="333333"/>
                <w:sz w:val="28"/>
                <w:szCs w:val="28"/>
                <w:lang w:val="uk-UA" w:eastAsia="uk-UA"/>
              </w:rPr>
            </w:pPr>
            <w:r w:rsidRPr="007D54AC">
              <w:rPr>
                <w:color w:val="333333"/>
                <w:sz w:val="28"/>
                <w:szCs w:val="28"/>
                <w:lang w:val="uk-UA" w:eastAsia="uk-UA"/>
              </w:rPr>
              <w:t>Фізичні особи</w:t>
            </w:r>
          </w:p>
        </w:tc>
        <w:tc>
          <w:tcPr>
            <w:tcW w:w="2367" w:type="dxa"/>
            <w:shd w:val="clear" w:color="auto" w:fill="FFFFFF"/>
            <w:tcMar>
              <w:top w:w="75" w:type="dxa"/>
              <w:left w:w="75" w:type="dxa"/>
              <w:bottom w:w="75" w:type="dxa"/>
              <w:right w:w="75" w:type="dxa"/>
            </w:tcMar>
            <w:vAlign w:val="center"/>
            <w:hideMark/>
          </w:tcPr>
          <w:p w:rsidR="004625DF" w:rsidRPr="007D54AC" w:rsidRDefault="004625DF" w:rsidP="00F111A8">
            <w:pPr>
              <w:rPr>
                <w:color w:val="333333"/>
                <w:sz w:val="28"/>
                <w:szCs w:val="28"/>
                <w:lang w:val="uk-UA" w:eastAsia="uk-UA"/>
              </w:rPr>
            </w:pPr>
            <w:r w:rsidRPr="007D54AC">
              <w:rPr>
                <w:color w:val="333333"/>
                <w:sz w:val="28"/>
                <w:szCs w:val="28"/>
                <w:lang w:val="uk-UA" w:eastAsia="uk-UA"/>
              </w:rPr>
              <w:t>Немає</w:t>
            </w:r>
          </w:p>
        </w:tc>
        <w:tc>
          <w:tcPr>
            <w:tcW w:w="5465" w:type="dxa"/>
            <w:shd w:val="clear" w:color="auto" w:fill="FFFFFF"/>
            <w:tcMar>
              <w:top w:w="75" w:type="dxa"/>
              <w:left w:w="75" w:type="dxa"/>
              <w:bottom w:w="75" w:type="dxa"/>
              <w:right w:w="75" w:type="dxa"/>
            </w:tcMar>
            <w:vAlign w:val="center"/>
            <w:hideMark/>
          </w:tcPr>
          <w:p w:rsidR="004625DF" w:rsidRPr="007D54AC" w:rsidRDefault="004625DF" w:rsidP="00F111A8">
            <w:pPr>
              <w:spacing w:after="158"/>
              <w:rPr>
                <w:color w:val="333333"/>
                <w:sz w:val="28"/>
                <w:szCs w:val="28"/>
                <w:lang w:val="uk-UA" w:eastAsia="uk-UA"/>
              </w:rPr>
            </w:pPr>
            <w:r w:rsidRPr="007D54AC">
              <w:rPr>
                <w:color w:val="333333"/>
                <w:sz w:val="28"/>
                <w:szCs w:val="28"/>
                <w:lang w:val="uk-UA" w:eastAsia="uk-UA"/>
              </w:rPr>
              <w:t>–    доступність та зручність (місце розташування, режим роботи ЦНАП</w:t>
            </w:r>
          </w:p>
          <w:p w:rsidR="004625DF" w:rsidRPr="007D54AC" w:rsidRDefault="004625DF" w:rsidP="00F111A8">
            <w:pPr>
              <w:spacing w:after="158"/>
              <w:rPr>
                <w:color w:val="333333"/>
                <w:sz w:val="28"/>
                <w:szCs w:val="28"/>
                <w:lang w:val="uk-UA" w:eastAsia="uk-UA"/>
              </w:rPr>
            </w:pPr>
            <w:r w:rsidRPr="007D54AC">
              <w:rPr>
                <w:color w:val="333333"/>
                <w:sz w:val="28"/>
                <w:szCs w:val="28"/>
                <w:lang w:val="uk-UA" w:eastAsia="uk-UA"/>
              </w:rPr>
              <w:t>–    належні умови для очікування та заповнення необхідних документів (бланків, заяв тощо), у тому числі для осіб з обмеженими фізичними можливостями (особливими потребами);</w:t>
            </w:r>
          </w:p>
          <w:p w:rsidR="004625DF" w:rsidRPr="007D54AC" w:rsidRDefault="004625DF" w:rsidP="00F111A8">
            <w:pPr>
              <w:spacing w:after="158"/>
              <w:rPr>
                <w:color w:val="333333"/>
                <w:sz w:val="28"/>
                <w:szCs w:val="28"/>
                <w:lang w:val="uk-UA" w:eastAsia="uk-UA"/>
              </w:rPr>
            </w:pPr>
            <w:r w:rsidRPr="007D54AC">
              <w:rPr>
                <w:color w:val="333333"/>
                <w:sz w:val="28"/>
                <w:szCs w:val="28"/>
                <w:lang w:val="uk-UA" w:eastAsia="uk-UA"/>
              </w:rPr>
              <w:t>–    чітке визначення переліку документів, необхідних для отримання відповідної адміністративної послуги;</w:t>
            </w:r>
          </w:p>
          <w:p w:rsidR="004625DF" w:rsidRPr="007D54AC" w:rsidRDefault="004625DF" w:rsidP="00F111A8">
            <w:pPr>
              <w:spacing w:after="158"/>
              <w:rPr>
                <w:color w:val="333333"/>
                <w:sz w:val="28"/>
                <w:szCs w:val="28"/>
                <w:lang w:val="uk-UA" w:eastAsia="uk-UA"/>
              </w:rPr>
            </w:pPr>
            <w:r w:rsidRPr="007D54AC">
              <w:rPr>
                <w:color w:val="333333"/>
                <w:sz w:val="28"/>
                <w:szCs w:val="28"/>
                <w:lang w:val="uk-UA" w:eastAsia="uk-UA"/>
              </w:rPr>
              <w:t>–    мінімізація часу на очікування в черзі;</w:t>
            </w:r>
          </w:p>
          <w:p w:rsidR="004625DF" w:rsidRPr="007D54AC" w:rsidRDefault="004625DF" w:rsidP="00F111A8">
            <w:pPr>
              <w:spacing w:after="158"/>
              <w:rPr>
                <w:color w:val="333333"/>
                <w:sz w:val="28"/>
                <w:szCs w:val="28"/>
                <w:lang w:val="uk-UA" w:eastAsia="uk-UA"/>
              </w:rPr>
            </w:pPr>
            <w:r w:rsidRPr="007D54AC">
              <w:rPr>
                <w:color w:val="333333"/>
                <w:sz w:val="28"/>
                <w:szCs w:val="28"/>
                <w:lang w:val="uk-UA" w:eastAsia="uk-UA"/>
              </w:rPr>
              <w:t>–    мінімізація кількості відвідувань ЦНАП для отримання результату надання адміністративної послуги;</w:t>
            </w:r>
          </w:p>
          <w:p w:rsidR="004625DF" w:rsidRPr="007D54AC" w:rsidRDefault="004625DF" w:rsidP="00F111A8">
            <w:pPr>
              <w:spacing w:after="158"/>
              <w:rPr>
                <w:color w:val="333333"/>
                <w:sz w:val="28"/>
                <w:szCs w:val="28"/>
                <w:lang w:val="uk-UA" w:eastAsia="uk-UA"/>
              </w:rPr>
            </w:pPr>
            <w:r w:rsidRPr="007D54AC">
              <w:rPr>
                <w:color w:val="333333"/>
                <w:sz w:val="28"/>
                <w:szCs w:val="28"/>
                <w:lang w:val="uk-UA" w:eastAsia="uk-UA"/>
              </w:rPr>
              <w:t>–    можливість отримання бланків заяв за місцем отримання послуги;</w:t>
            </w:r>
          </w:p>
          <w:p w:rsidR="004625DF" w:rsidRPr="007D54AC" w:rsidRDefault="004625DF" w:rsidP="00F111A8">
            <w:pPr>
              <w:spacing w:after="158"/>
              <w:rPr>
                <w:color w:val="333333"/>
                <w:sz w:val="28"/>
                <w:szCs w:val="28"/>
                <w:lang w:val="uk-UA" w:eastAsia="uk-UA"/>
              </w:rPr>
            </w:pPr>
            <w:r w:rsidRPr="007D54AC">
              <w:rPr>
                <w:color w:val="333333"/>
                <w:sz w:val="28"/>
                <w:szCs w:val="28"/>
                <w:lang w:val="uk-UA" w:eastAsia="uk-UA"/>
              </w:rPr>
              <w:t>–    отримання у приміщенні ЦНАП консультацій щодо порядку надання адміністративних послуг та допомоги в оформленні документів, необхідних для їх отримання;</w:t>
            </w:r>
          </w:p>
          <w:p w:rsidR="004625DF" w:rsidRPr="007D54AC" w:rsidRDefault="004625DF" w:rsidP="00F111A8">
            <w:pPr>
              <w:spacing w:after="158"/>
              <w:rPr>
                <w:color w:val="333333"/>
                <w:sz w:val="28"/>
                <w:szCs w:val="28"/>
                <w:lang w:val="uk-UA" w:eastAsia="uk-UA"/>
              </w:rPr>
            </w:pPr>
            <w:r w:rsidRPr="007D54AC">
              <w:rPr>
                <w:color w:val="333333"/>
                <w:sz w:val="28"/>
                <w:szCs w:val="28"/>
                <w:lang w:val="uk-UA" w:eastAsia="uk-UA"/>
              </w:rPr>
              <w:lastRenderedPageBreak/>
              <w:t>–    вивільнення часу, який раніше витрачався на багаторазові відвідування різних адміністративних органів та перебування в чергах для отримання конкретної послуги;</w:t>
            </w:r>
          </w:p>
          <w:p w:rsidR="004625DF" w:rsidRPr="007D54AC" w:rsidRDefault="004625DF" w:rsidP="00F111A8">
            <w:pPr>
              <w:spacing w:after="158"/>
              <w:rPr>
                <w:color w:val="333333"/>
                <w:sz w:val="28"/>
                <w:szCs w:val="28"/>
                <w:lang w:val="uk-UA" w:eastAsia="uk-UA"/>
              </w:rPr>
            </w:pPr>
            <w:r w:rsidRPr="007D54AC">
              <w:rPr>
                <w:color w:val="333333"/>
                <w:sz w:val="28"/>
                <w:szCs w:val="28"/>
                <w:lang w:val="uk-UA" w:eastAsia="uk-UA"/>
              </w:rPr>
              <w:t>–    визначеність та зменшення термінів надання адміністративних послуг;</w:t>
            </w:r>
          </w:p>
          <w:p w:rsidR="004625DF" w:rsidRPr="007D54AC" w:rsidRDefault="004625DF" w:rsidP="00F111A8">
            <w:pPr>
              <w:spacing w:after="158"/>
              <w:rPr>
                <w:color w:val="333333"/>
                <w:sz w:val="28"/>
                <w:szCs w:val="28"/>
                <w:lang w:val="uk-UA" w:eastAsia="uk-UA"/>
              </w:rPr>
            </w:pPr>
            <w:r w:rsidRPr="007D54AC">
              <w:rPr>
                <w:color w:val="333333"/>
                <w:sz w:val="28"/>
                <w:szCs w:val="28"/>
                <w:lang w:val="uk-UA" w:eastAsia="uk-UA"/>
              </w:rPr>
              <w:t>–    наявність та доступність інформації про перелік та порядок надання адміністративних послуг;</w:t>
            </w:r>
          </w:p>
          <w:p w:rsidR="004625DF" w:rsidRPr="007D54AC" w:rsidRDefault="004625DF" w:rsidP="00F111A8">
            <w:pPr>
              <w:spacing w:after="158"/>
              <w:rPr>
                <w:color w:val="333333"/>
                <w:sz w:val="28"/>
                <w:szCs w:val="28"/>
                <w:lang w:val="uk-UA" w:eastAsia="uk-UA"/>
              </w:rPr>
            </w:pPr>
            <w:r w:rsidRPr="007D54AC">
              <w:rPr>
                <w:color w:val="333333"/>
                <w:sz w:val="28"/>
                <w:szCs w:val="28"/>
                <w:lang w:val="uk-UA" w:eastAsia="uk-UA"/>
              </w:rPr>
              <w:t>–    доступ суб’єктів звернень до інформації   про стан, хід та результати розгляду їх звернень;</w:t>
            </w:r>
          </w:p>
          <w:p w:rsidR="004625DF" w:rsidRPr="007D54AC" w:rsidRDefault="004625DF" w:rsidP="00F111A8">
            <w:pPr>
              <w:spacing w:after="158"/>
              <w:rPr>
                <w:color w:val="333333"/>
                <w:sz w:val="28"/>
                <w:szCs w:val="28"/>
                <w:lang w:val="uk-UA" w:eastAsia="uk-UA"/>
              </w:rPr>
            </w:pPr>
            <w:r w:rsidRPr="007D54AC">
              <w:rPr>
                <w:color w:val="333333"/>
                <w:sz w:val="28"/>
                <w:szCs w:val="28"/>
                <w:lang w:val="uk-UA" w:eastAsia="uk-UA"/>
              </w:rPr>
              <w:t>–    отримання адміністративних послуг у одному приміщенні за принципом організаційної єдності.</w:t>
            </w:r>
          </w:p>
        </w:tc>
      </w:tr>
      <w:tr w:rsidR="004625DF" w:rsidRPr="00E71B32" w:rsidTr="00F111A8">
        <w:tc>
          <w:tcPr>
            <w:tcW w:w="2449" w:type="dxa"/>
            <w:shd w:val="clear" w:color="auto" w:fill="FFFFFF"/>
            <w:tcMar>
              <w:top w:w="75" w:type="dxa"/>
              <w:left w:w="75" w:type="dxa"/>
              <w:bottom w:w="75" w:type="dxa"/>
              <w:right w:w="75" w:type="dxa"/>
            </w:tcMar>
            <w:vAlign w:val="center"/>
            <w:hideMark/>
          </w:tcPr>
          <w:p w:rsidR="004625DF" w:rsidRPr="007D54AC" w:rsidRDefault="004625DF" w:rsidP="00F111A8">
            <w:pPr>
              <w:rPr>
                <w:color w:val="333333"/>
                <w:sz w:val="28"/>
                <w:szCs w:val="28"/>
                <w:lang w:val="uk-UA" w:eastAsia="uk-UA"/>
              </w:rPr>
            </w:pPr>
            <w:r w:rsidRPr="007D54AC">
              <w:rPr>
                <w:color w:val="333333"/>
                <w:sz w:val="28"/>
                <w:szCs w:val="28"/>
                <w:lang w:val="uk-UA" w:eastAsia="uk-UA"/>
              </w:rPr>
              <w:lastRenderedPageBreak/>
              <w:t>Суб’єкти надання адміністративних послуг</w:t>
            </w:r>
          </w:p>
        </w:tc>
        <w:tc>
          <w:tcPr>
            <w:tcW w:w="2367" w:type="dxa"/>
            <w:shd w:val="clear" w:color="auto" w:fill="FFFFFF"/>
            <w:tcMar>
              <w:top w:w="75" w:type="dxa"/>
              <w:left w:w="75" w:type="dxa"/>
              <w:bottom w:w="75" w:type="dxa"/>
              <w:right w:w="75" w:type="dxa"/>
            </w:tcMar>
            <w:vAlign w:val="center"/>
            <w:hideMark/>
          </w:tcPr>
          <w:p w:rsidR="004625DF" w:rsidRPr="007D54AC" w:rsidRDefault="004625DF" w:rsidP="00F111A8">
            <w:pPr>
              <w:rPr>
                <w:color w:val="333333"/>
                <w:sz w:val="28"/>
                <w:szCs w:val="28"/>
                <w:lang w:val="uk-UA" w:eastAsia="uk-UA"/>
              </w:rPr>
            </w:pPr>
            <w:r w:rsidRPr="007D54AC">
              <w:rPr>
                <w:color w:val="333333"/>
                <w:sz w:val="28"/>
                <w:szCs w:val="28"/>
                <w:lang w:val="uk-UA" w:eastAsia="uk-UA"/>
              </w:rPr>
              <w:t>Немає</w:t>
            </w:r>
          </w:p>
        </w:tc>
        <w:tc>
          <w:tcPr>
            <w:tcW w:w="5465" w:type="dxa"/>
            <w:shd w:val="clear" w:color="auto" w:fill="FFFFFF"/>
            <w:tcMar>
              <w:top w:w="75" w:type="dxa"/>
              <w:left w:w="75" w:type="dxa"/>
              <w:bottom w:w="75" w:type="dxa"/>
              <w:right w:w="75" w:type="dxa"/>
            </w:tcMar>
            <w:vAlign w:val="center"/>
            <w:hideMark/>
          </w:tcPr>
          <w:p w:rsidR="004625DF" w:rsidRPr="007D54AC" w:rsidRDefault="004625DF" w:rsidP="00F111A8">
            <w:pPr>
              <w:rPr>
                <w:color w:val="333333"/>
                <w:sz w:val="28"/>
                <w:szCs w:val="28"/>
                <w:lang w:val="uk-UA" w:eastAsia="uk-UA"/>
              </w:rPr>
            </w:pPr>
            <w:r w:rsidRPr="007D54AC">
              <w:rPr>
                <w:color w:val="333333"/>
                <w:sz w:val="28"/>
                <w:szCs w:val="28"/>
                <w:lang w:val="uk-UA" w:eastAsia="uk-UA"/>
              </w:rPr>
              <w:t>Зменшення обсягу звернень заявників безпосередньо до суб’єктів надання адміністративних послуг, зменшення витрат часу на консультування заявників, збільшення часу на виконання основних завдань та підготовку результатів надання адміністративних послуг.</w:t>
            </w:r>
          </w:p>
        </w:tc>
      </w:tr>
    </w:tbl>
    <w:p w:rsidR="004625DF" w:rsidRPr="007D54AC" w:rsidRDefault="004625DF" w:rsidP="004625DF">
      <w:pPr>
        <w:shd w:val="clear" w:color="auto" w:fill="FFFFFF"/>
        <w:spacing w:line="351" w:lineRule="atLeast"/>
        <w:ind w:firstLine="150"/>
        <w:jc w:val="both"/>
        <w:rPr>
          <w:color w:val="333333"/>
          <w:sz w:val="28"/>
          <w:szCs w:val="28"/>
          <w:lang w:val="uk-UA" w:eastAsia="uk-UA"/>
        </w:rPr>
      </w:pPr>
    </w:p>
    <w:p w:rsidR="004625DF" w:rsidRPr="007D54AC" w:rsidRDefault="004625DF" w:rsidP="004625DF">
      <w:pPr>
        <w:jc w:val="center"/>
        <w:rPr>
          <w:lang w:val="uk-UA"/>
        </w:rPr>
      </w:pPr>
      <w:r w:rsidRPr="007D54AC">
        <w:rPr>
          <w:b/>
          <w:bCs/>
          <w:sz w:val="28"/>
          <w:szCs w:val="28"/>
          <w:lang w:val="uk-UA"/>
        </w:rPr>
        <w:t xml:space="preserve">VIІ. Обґрунтування запропонованого строку дії регуляторного </w:t>
      </w:r>
      <w:proofErr w:type="spellStart"/>
      <w:r w:rsidRPr="007D54AC">
        <w:rPr>
          <w:b/>
          <w:bCs/>
          <w:sz w:val="28"/>
          <w:szCs w:val="28"/>
          <w:lang w:val="uk-UA"/>
        </w:rPr>
        <w:t>акта</w:t>
      </w:r>
      <w:proofErr w:type="spellEnd"/>
    </w:p>
    <w:p w:rsidR="004625DF" w:rsidRPr="007D54AC" w:rsidRDefault="004625DF" w:rsidP="004625DF">
      <w:pPr>
        <w:jc w:val="center"/>
        <w:rPr>
          <w:b/>
          <w:bCs/>
          <w:sz w:val="28"/>
          <w:szCs w:val="28"/>
          <w:lang w:val="uk-UA"/>
        </w:rPr>
      </w:pPr>
    </w:p>
    <w:p w:rsidR="004625DF" w:rsidRPr="007D54AC" w:rsidRDefault="004625DF" w:rsidP="004625DF">
      <w:pPr>
        <w:jc w:val="both"/>
        <w:rPr>
          <w:sz w:val="28"/>
          <w:szCs w:val="28"/>
          <w:lang w:val="uk-UA"/>
        </w:rPr>
      </w:pPr>
      <w:r w:rsidRPr="007D54AC">
        <w:rPr>
          <w:sz w:val="28"/>
          <w:szCs w:val="28"/>
          <w:lang w:val="uk-UA"/>
        </w:rPr>
        <w:tab/>
      </w:r>
      <w:r w:rsidRPr="007D54AC">
        <w:rPr>
          <w:sz w:val="28"/>
          <w:szCs w:val="28"/>
          <w:shd w:val="clear" w:color="auto" w:fill="FFFFFF"/>
          <w:lang w:val="uk-UA"/>
        </w:rPr>
        <w:t>Постійно з дня офіційного опублікування, що дозволить забезпечити ефективне функціонування центру надання адміністративних послуг виконавчого комітету Обухівської міської ради Київської області та спростити процедуру надання адміністративних послуг.</w:t>
      </w:r>
    </w:p>
    <w:p w:rsidR="004625DF" w:rsidRPr="007D54AC" w:rsidRDefault="004625DF" w:rsidP="004625DF">
      <w:pPr>
        <w:jc w:val="center"/>
        <w:rPr>
          <w:b/>
          <w:bCs/>
          <w:sz w:val="28"/>
          <w:szCs w:val="28"/>
          <w:lang w:val="uk-UA"/>
        </w:rPr>
      </w:pPr>
    </w:p>
    <w:p w:rsidR="004625DF" w:rsidRPr="007D54AC" w:rsidRDefault="004625DF" w:rsidP="004625DF">
      <w:pPr>
        <w:jc w:val="center"/>
        <w:rPr>
          <w:sz w:val="28"/>
          <w:szCs w:val="28"/>
          <w:lang w:val="uk-UA"/>
        </w:rPr>
      </w:pPr>
      <w:r w:rsidRPr="007D54AC">
        <w:rPr>
          <w:b/>
          <w:bCs/>
          <w:sz w:val="28"/>
          <w:szCs w:val="28"/>
          <w:lang w:val="uk-UA"/>
        </w:rPr>
        <w:t xml:space="preserve">VIIІ. Визначення показників результативності дії регуляторного </w:t>
      </w:r>
      <w:proofErr w:type="spellStart"/>
      <w:r w:rsidRPr="007D54AC">
        <w:rPr>
          <w:b/>
          <w:bCs/>
          <w:sz w:val="28"/>
          <w:szCs w:val="28"/>
          <w:lang w:val="uk-UA"/>
        </w:rPr>
        <w:t>акта</w:t>
      </w:r>
      <w:proofErr w:type="spellEnd"/>
    </w:p>
    <w:p w:rsidR="004625DF" w:rsidRPr="007D54AC" w:rsidRDefault="004625DF" w:rsidP="004625DF">
      <w:pPr>
        <w:jc w:val="both"/>
        <w:rPr>
          <w:sz w:val="28"/>
          <w:szCs w:val="28"/>
          <w:lang w:val="uk-UA"/>
        </w:rPr>
      </w:pPr>
    </w:p>
    <w:p w:rsidR="004625DF" w:rsidRPr="007D54AC" w:rsidRDefault="004625DF" w:rsidP="004625DF">
      <w:pPr>
        <w:pStyle w:val="a3"/>
        <w:shd w:val="clear" w:color="auto" w:fill="FFFFFF"/>
        <w:spacing w:before="0" w:beforeAutospacing="0" w:after="158" w:afterAutospacing="0"/>
        <w:rPr>
          <w:sz w:val="28"/>
          <w:szCs w:val="28"/>
          <w:lang w:val="uk-UA"/>
        </w:rPr>
      </w:pPr>
      <w:r w:rsidRPr="007D54AC">
        <w:rPr>
          <w:sz w:val="28"/>
          <w:szCs w:val="28"/>
          <w:lang w:val="uk-UA"/>
        </w:rPr>
        <w:tab/>
        <w:t xml:space="preserve">Показниками результативності </w:t>
      </w:r>
      <w:proofErr w:type="spellStart"/>
      <w:r w:rsidRPr="007D54AC">
        <w:rPr>
          <w:sz w:val="28"/>
          <w:szCs w:val="28"/>
          <w:lang w:val="uk-UA"/>
        </w:rPr>
        <w:t>акта</w:t>
      </w:r>
      <w:proofErr w:type="spellEnd"/>
      <w:r w:rsidRPr="007D54AC">
        <w:rPr>
          <w:sz w:val="28"/>
          <w:szCs w:val="28"/>
          <w:lang w:val="uk-UA"/>
        </w:rPr>
        <w:t xml:space="preserve"> є:</w:t>
      </w:r>
    </w:p>
    <w:p w:rsidR="004625DF" w:rsidRPr="00FD610D" w:rsidRDefault="004625DF" w:rsidP="00FD610D">
      <w:pPr>
        <w:pStyle w:val="a6"/>
        <w:numPr>
          <w:ilvl w:val="0"/>
          <w:numId w:val="1"/>
        </w:numPr>
        <w:shd w:val="clear" w:color="auto" w:fill="FFFFFF"/>
        <w:jc w:val="both"/>
        <w:rPr>
          <w:sz w:val="28"/>
          <w:szCs w:val="28"/>
          <w:lang w:val="uk-UA" w:eastAsia="uk-UA"/>
        </w:rPr>
      </w:pPr>
      <w:r w:rsidRPr="00FD610D">
        <w:rPr>
          <w:sz w:val="28"/>
          <w:szCs w:val="28"/>
          <w:lang w:val="uk-UA" w:eastAsia="uk-UA"/>
        </w:rPr>
        <w:t xml:space="preserve">розмір надходжень до державного та місцевих бюджетів і державних цільових фондів, пов’язаних з дією </w:t>
      </w:r>
      <w:proofErr w:type="spellStart"/>
      <w:r w:rsidRPr="00FD610D">
        <w:rPr>
          <w:sz w:val="28"/>
          <w:szCs w:val="28"/>
          <w:lang w:val="uk-UA" w:eastAsia="uk-UA"/>
        </w:rPr>
        <w:t>акта</w:t>
      </w:r>
      <w:proofErr w:type="spellEnd"/>
      <w:r w:rsidRPr="00FD610D">
        <w:rPr>
          <w:sz w:val="28"/>
          <w:szCs w:val="28"/>
          <w:lang w:val="uk-UA" w:eastAsia="uk-UA"/>
        </w:rPr>
        <w:t>;</w:t>
      </w:r>
    </w:p>
    <w:p w:rsidR="004625DF" w:rsidRPr="00FD610D" w:rsidRDefault="004625DF" w:rsidP="00FD610D">
      <w:pPr>
        <w:pStyle w:val="a6"/>
        <w:numPr>
          <w:ilvl w:val="0"/>
          <w:numId w:val="1"/>
        </w:numPr>
        <w:shd w:val="clear" w:color="auto" w:fill="FFFFFF"/>
        <w:jc w:val="both"/>
        <w:rPr>
          <w:sz w:val="28"/>
          <w:szCs w:val="28"/>
          <w:lang w:val="uk-UA" w:eastAsia="uk-UA"/>
        </w:rPr>
      </w:pPr>
      <w:r w:rsidRPr="00FD610D">
        <w:rPr>
          <w:sz w:val="28"/>
          <w:szCs w:val="28"/>
          <w:lang w:val="uk-UA" w:eastAsia="uk-UA"/>
        </w:rPr>
        <w:t xml:space="preserve">кількість суб’єктів господарювання та/або фізичних осіб, на яких поширюватиметься дія </w:t>
      </w:r>
      <w:proofErr w:type="spellStart"/>
      <w:r w:rsidRPr="00FD610D">
        <w:rPr>
          <w:sz w:val="28"/>
          <w:szCs w:val="28"/>
          <w:lang w:val="uk-UA" w:eastAsia="uk-UA"/>
        </w:rPr>
        <w:t>акта</w:t>
      </w:r>
      <w:proofErr w:type="spellEnd"/>
      <w:r w:rsidRPr="00FD610D">
        <w:rPr>
          <w:sz w:val="28"/>
          <w:szCs w:val="28"/>
          <w:lang w:val="uk-UA" w:eastAsia="uk-UA"/>
        </w:rPr>
        <w:t>;</w:t>
      </w:r>
    </w:p>
    <w:p w:rsidR="004625DF" w:rsidRPr="00FD610D" w:rsidRDefault="004625DF" w:rsidP="00FD610D">
      <w:pPr>
        <w:pStyle w:val="a6"/>
        <w:numPr>
          <w:ilvl w:val="0"/>
          <w:numId w:val="1"/>
        </w:numPr>
        <w:shd w:val="clear" w:color="auto" w:fill="FFFFFF"/>
        <w:jc w:val="both"/>
        <w:rPr>
          <w:sz w:val="28"/>
          <w:szCs w:val="28"/>
          <w:lang w:val="uk-UA" w:eastAsia="uk-UA"/>
        </w:rPr>
      </w:pPr>
      <w:r w:rsidRPr="00FD610D">
        <w:rPr>
          <w:sz w:val="28"/>
          <w:szCs w:val="28"/>
          <w:lang w:val="uk-UA" w:eastAsia="uk-UA"/>
        </w:rPr>
        <w:t xml:space="preserve">розмір коштів і час, що витрачатимуться суб’єктами господарювання та/або фізичними особами, пов’язаними з виконанням вимог </w:t>
      </w:r>
      <w:proofErr w:type="spellStart"/>
      <w:r w:rsidRPr="00FD610D">
        <w:rPr>
          <w:sz w:val="28"/>
          <w:szCs w:val="28"/>
          <w:lang w:val="uk-UA" w:eastAsia="uk-UA"/>
        </w:rPr>
        <w:t>акта</w:t>
      </w:r>
      <w:proofErr w:type="spellEnd"/>
      <w:r w:rsidRPr="00FD610D">
        <w:rPr>
          <w:sz w:val="28"/>
          <w:szCs w:val="28"/>
          <w:lang w:val="uk-UA" w:eastAsia="uk-UA"/>
        </w:rPr>
        <w:t>;</w:t>
      </w:r>
    </w:p>
    <w:p w:rsidR="004625DF" w:rsidRPr="00FD610D" w:rsidRDefault="004625DF" w:rsidP="00FD610D">
      <w:pPr>
        <w:pStyle w:val="a6"/>
        <w:numPr>
          <w:ilvl w:val="0"/>
          <w:numId w:val="1"/>
        </w:numPr>
        <w:shd w:val="clear" w:color="auto" w:fill="FFFFFF"/>
        <w:jc w:val="both"/>
        <w:rPr>
          <w:sz w:val="28"/>
          <w:szCs w:val="28"/>
          <w:lang w:val="uk-UA" w:eastAsia="uk-UA"/>
        </w:rPr>
      </w:pPr>
      <w:r w:rsidRPr="00FD610D">
        <w:rPr>
          <w:sz w:val="28"/>
          <w:szCs w:val="28"/>
          <w:lang w:val="uk-UA" w:eastAsia="uk-UA"/>
        </w:rPr>
        <w:lastRenderedPageBreak/>
        <w:t xml:space="preserve">рівень поінформованості суб’єктів господарювання та/або фізичних осіб з основних положень </w:t>
      </w:r>
      <w:proofErr w:type="spellStart"/>
      <w:r w:rsidRPr="00FD610D">
        <w:rPr>
          <w:sz w:val="28"/>
          <w:szCs w:val="28"/>
          <w:lang w:val="uk-UA" w:eastAsia="uk-UA"/>
        </w:rPr>
        <w:t>акта</w:t>
      </w:r>
      <w:proofErr w:type="spellEnd"/>
      <w:r w:rsidRPr="00FD610D">
        <w:rPr>
          <w:sz w:val="28"/>
          <w:szCs w:val="28"/>
          <w:lang w:val="uk-UA" w:eastAsia="uk-UA"/>
        </w:rPr>
        <w:t>;</w:t>
      </w:r>
    </w:p>
    <w:p w:rsidR="004625DF" w:rsidRPr="00FD610D" w:rsidRDefault="004625DF" w:rsidP="00FD610D">
      <w:pPr>
        <w:pStyle w:val="a6"/>
        <w:numPr>
          <w:ilvl w:val="0"/>
          <w:numId w:val="1"/>
        </w:numPr>
        <w:shd w:val="clear" w:color="auto" w:fill="FFFFFF"/>
        <w:jc w:val="both"/>
        <w:rPr>
          <w:sz w:val="28"/>
          <w:szCs w:val="28"/>
          <w:lang w:val="uk-UA" w:eastAsia="uk-UA"/>
        </w:rPr>
      </w:pPr>
      <w:r w:rsidRPr="00FD610D">
        <w:rPr>
          <w:sz w:val="28"/>
          <w:szCs w:val="28"/>
          <w:lang w:val="uk-UA" w:eastAsia="uk-UA"/>
        </w:rPr>
        <w:t>кількість суб’єктів господарювання та/або фізичних осіб, що звернулись до Центру;</w:t>
      </w:r>
    </w:p>
    <w:p w:rsidR="004625DF" w:rsidRPr="00FD610D" w:rsidRDefault="004625DF" w:rsidP="00FD610D">
      <w:pPr>
        <w:pStyle w:val="a6"/>
        <w:numPr>
          <w:ilvl w:val="0"/>
          <w:numId w:val="1"/>
        </w:numPr>
        <w:shd w:val="clear" w:color="auto" w:fill="FFFFFF"/>
        <w:jc w:val="both"/>
        <w:rPr>
          <w:sz w:val="28"/>
          <w:szCs w:val="28"/>
          <w:lang w:val="uk-UA" w:eastAsia="uk-UA"/>
        </w:rPr>
      </w:pPr>
      <w:r w:rsidRPr="00FD610D">
        <w:rPr>
          <w:sz w:val="28"/>
          <w:szCs w:val="28"/>
          <w:lang w:val="uk-UA" w:eastAsia="uk-UA"/>
        </w:rPr>
        <w:t>кількість наданих адміністративних послуг, виданих документів, наданих консультацій;</w:t>
      </w:r>
    </w:p>
    <w:p w:rsidR="004625DF" w:rsidRPr="00FD610D" w:rsidRDefault="004625DF" w:rsidP="00FD610D">
      <w:pPr>
        <w:pStyle w:val="a6"/>
        <w:numPr>
          <w:ilvl w:val="0"/>
          <w:numId w:val="1"/>
        </w:numPr>
        <w:shd w:val="clear" w:color="auto" w:fill="FFFFFF"/>
        <w:jc w:val="both"/>
        <w:rPr>
          <w:sz w:val="28"/>
          <w:szCs w:val="28"/>
          <w:lang w:val="uk-UA" w:eastAsia="uk-UA"/>
        </w:rPr>
      </w:pPr>
      <w:r w:rsidRPr="00FD610D">
        <w:rPr>
          <w:sz w:val="28"/>
          <w:szCs w:val="28"/>
          <w:lang w:val="uk-UA" w:eastAsia="uk-UA"/>
        </w:rPr>
        <w:t>середній час, який займає у заявника процедура звернення до Центру для отримання адміністративної послуги;</w:t>
      </w:r>
    </w:p>
    <w:p w:rsidR="004625DF" w:rsidRPr="00FD610D" w:rsidRDefault="004625DF" w:rsidP="00FD610D">
      <w:pPr>
        <w:pStyle w:val="a6"/>
        <w:numPr>
          <w:ilvl w:val="0"/>
          <w:numId w:val="1"/>
        </w:numPr>
        <w:shd w:val="clear" w:color="auto" w:fill="FFFFFF"/>
        <w:jc w:val="both"/>
        <w:rPr>
          <w:sz w:val="28"/>
          <w:szCs w:val="28"/>
          <w:lang w:val="uk-UA" w:eastAsia="uk-UA"/>
        </w:rPr>
      </w:pPr>
      <w:r w:rsidRPr="00FD610D">
        <w:rPr>
          <w:sz w:val="28"/>
          <w:szCs w:val="28"/>
          <w:lang w:val="uk-UA" w:eastAsia="uk-UA"/>
        </w:rPr>
        <w:t xml:space="preserve">кількість скарг з приводу порушення порядку та якості надання адміністративних послуг </w:t>
      </w:r>
    </w:p>
    <w:p w:rsidR="004625DF" w:rsidRDefault="004625DF" w:rsidP="00FD610D">
      <w:pPr>
        <w:pStyle w:val="a6"/>
        <w:numPr>
          <w:ilvl w:val="0"/>
          <w:numId w:val="1"/>
        </w:numPr>
        <w:shd w:val="clear" w:color="auto" w:fill="FFFFFF"/>
        <w:jc w:val="both"/>
        <w:rPr>
          <w:sz w:val="28"/>
          <w:szCs w:val="28"/>
          <w:lang w:val="uk-UA" w:eastAsia="uk-UA"/>
        </w:rPr>
      </w:pPr>
      <w:r w:rsidRPr="00FD610D">
        <w:rPr>
          <w:sz w:val="28"/>
          <w:szCs w:val="28"/>
          <w:lang w:val="uk-UA" w:eastAsia="uk-UA"/>
        </w:rPr>
        <w:t>кількість відмов у наданні дозвільних та інших документів.</w:t>
      </w:r>
    </w:p>
    <w:p w:rsidR="00FD610D" w:rsidRPr="00FD610D" w:rsidRDefault="00FD610D" w:rsidP="00FD610D">
      <w:pPr>
        <w:pStyle w:val="a6"/>
        <w:shd w:val="clear" w:color="auto" w:fill="FFFFFF"/>
        <w:ind w:left="717"/>
        <w:jc w:val="both"/>
        <w:rPr>
          <w:sz w:val="28"/>
          <w:szCs w:val="28"/>
          <w:lang w:val="uk-UA" w:eastAsia="uk-UA"/>
        </w:rPr>
      </w:pPr>
    </w:p>
    <w:p w:rsidR="004625DF" w:rsidRPr="007D54AC" w:rsidRDefault="00FD610D" w:rsidP="00C820BC">
      <w:pPr>
        <w:shd w:val="clear" w:color="auto" w:fill="FFFFFF"/>
        <w:ind w:firstLine="357"/>
        <w:jc w:val="both"/>
        <w:rPr>
          <w:sz w:val="28"/>
          <w:szCs w:val="28"/>
          <w:lang w:val="uk-UA" w:eastAsia="uk-UA"/>
        </w:rPr>
      </w:pPr>
      <w:r>
        <w:rPr>
          <w:sz w:val="28"/>
          <w:szCs w:val="28"/>
          <w:lang w:val="uk-UA" w:eastAsia="uk-UA"/>
        </w:rPr>
        <w:t xml:space="preserve">     </w:t>
      </w:r>
      <w:r w:rsidR="004625DF" w:rsidRPr="007D54AC">
        <w:rPr>
          <w:sz w:val="28"/>
          <w:szCs w:val="28"/>
          <w:lang w:val="uk-UA" w:eastAsia="uk-UA"/>
        </w:rPr>
        <w:t xml:space="preserve">Забезпечувати оприлюднення та вільний доступ до необхідної інформації, суб’єктам господарювання та фізичних осіб,  ЦНАП  буде шляхом опублікування </w:t>
      </w:r>
      <w:r w:rsidR="004625DF" w:rsidRPr="007D54AC">
        <w:rPr>
          <w:sz w:val="28"/>
          <w:szCs w:val="28"/>
          <w:lang w:val="uk-UA"/>
        </w:rPr>
        <w:t>на офіційному веб</w:t>
      </w:r>
      <w:r>
        <w:rPr>
          <w:sz w:val="28"/>
          <w:szCs w:val="28"/>
          <w:lang w:val="uk-UA"/>
        </w:rPr>
        <w:t>-</w:t>
      </w:r>
      <w:r w:rsidR="004625DF" w:rsidRPr="007D54AC">
        <w:rPr>
          <w:sz w:val="28"/>
          <w:szCs w:val="28"/>
          <w:lang w:val="uk-UA"/>
        </w:rPr>
        <w:t>сайті Обухівської міської ради Київської області.</w:t>
      </w:r>
    </w:p>
    <w:p w:rsidR="004625DF" w:rsidRPr="007D54AC" w:rsidRDefault="00FD610D" w:rsidP="00C820BC">
      <w:pPr>
        <w:shd w:val="clear" w:color="auto" w:fill="FFFFFF"/>
        <w:ind w:firstLine="357"/>
        <w:jc w:val="both"/>
        <w:rPr>
          <w:sz w:val="28"/>
          <w:szCs w:val="28"/>
          <w:lang w:val="uk-UA" w:eastAsia="uk-UA"/>
        </w:rPr>
      </w:pPr>
      <w:r>
        <w:rPr>
          <w:sz w:val="28"/>
          <w:szCs w:val="28"/>
          <w:lang w:val="uk-UA" w:eastAsia="uk-UA"/>
        </w:rPr>
        <w:t xml:space="preserve">     </w:t>
      </w:r>
      <w:r w:rsidR="004625DF" w:rsidRPr="007D54AC">
        <w:rPr>
          <w:sz w:val="28"/>
          <w:szCs w:val="28"/>
          <w:lang w:val="uk-UA" w:eastAsia="uk-UA"/>
        </w:rPr>
        <w:t>Саме на підставі порівняння цих прогнозних показників та отриманих, у подальшому даних, можна буде зробити висновок про досягнення очікуваних результатів та цілей регулювання.</w:t>
      </w:r>
    </w:p>
    <w:p w:rsidR="004625DF" w:rsidRPr="007D54AC" w:rsidRDefault="004625DF" w:rsidP="004625DF">
      <w:pPr>
        <w:jc w:val="both"/>
        <w:rPr>
          <w:sz w:val="28"/>
          <w:szCs w:val="28"/>
          <w:lang w:val="uk-UA"/>
        </w:rPr>
      </w:pPr>
    </w:p>
    <w:p w:rsidR="004625DF" w:rsidRPr="007D54AC" w:rsidRDefault="004625DF" w:rsidP="004C1894">
      <w:pPr>
        <w:pStyle w:val="a3"/>
        <w:shd w:val="clear" w:color="auto" w:fill="FFFFFF"/>
        <w:spacing w:before="0" w:beforeAutospacing="0" w:after="158" w:afterAutospacing="0"/>
        <w:jc w:val="center"/>
        <w:rPr>
          <w:b/>
          <w:bCs/>
          <w:sz w:val="28"/>
          <w:szCs w:val="28"/>
          <w:lang w:val="uk-UA"/>
        </w:rPr>
      </w:pPr>
      <w:r w:rsidRPr="007D54AC">
        <w:rPr>
          <w:b/>
          <w:bCs/>
          <w:sz w:val="28"/>
          <w:szCs w:val="28"/>
          <w:lang w:val="uk-UA"/>
        </w:rPr>
        <w:t xml:space="preserve">IX. </w:t>
      </w:r>
      <w:r w:rsidRPr="007D54AC">
        <w:rPr>
          <w:rStyle w:val="a5"/>
          <w:color w:val="333333"/>
          <w:sz w:val="28"/>
          <w:szCs w:val="28"/>
          <w:shd w:val="clear" w:color="auto" w:fill="FFFFFF"/>
          <w:lang w:val="uk-UA"/>
        </w:rPr>
        <w:t xml:space="preserve">Заходи, за допомогою яких буде </w:t>
      </w:r>
      <w:proofErr w:type="spellStart"/>
      <w:r w:rsidRPr="007D54AC">
        <w:rPr>
          <w:rStyle w:val="a5"/>
          <w:color w:val="333333"/>
          <w:sz w:val="28"/>
          <w:szCs w:val="28"/>
          <w:shd w:val="clear" w:color="auto" w:fill="FFFFFF"/>
          <w:lang w:val="uk-UA"/>
        </w:rPr>
        <w:t>здійснюватись</w:t>
      </w:r>
      <w:proofErr w:type="spellEnd"/>
      <w:r w:rsidRPr="007D54AC">
        <w:rPr>
          <w:rStyle w:val="a5"/>
          <w:color w:val="333333"/>
          <w:sz w:val="28"/>
          <w:szCs w:val="28"/>
          <w:shd w:val="clear" w:color="auto" w:fill="FFFFFF"/>
          <w:lang w:val="uk-UA"/>
        </w:rPr>
        <w:t xml:space="preserve"> відстеження результативності </w:t>
      </w:r>
      <w:proofErr w:type="spellStart"/>
      <w:r w:rsidRPr="007D54AC">
        <w:rPr>
          <w:rStyle w:val="a5"/>
          <w:color w:val="333333"/>
          <w:sz w:val="28"/>
          <w:szCs w:val="28"/>
          <w:shd w:val="clear" w:color="auto" w:fill="FFFFFF"/>
          <w:lang w:val="uk-UA"/>
        </w:rPr>
        <w:t>акта</w:t>
      </w:r>
      <w:proofErr w:type="spellEnd"/>
      <w:r w:rsidRPr="007D54AC">
        <w:rPr>
          <w:rStyle w:val="a5"/>
          <w:color w:val="333333"/>
          <w:sz w:val="28"/>
          <w:szCs w:val="28"/>
          <w:shd w:val="clear" w:color="auto" w:fill="FFFFFF"/>
          <w:lang w:val="uk-UA"/>
        </w:rPr>
        <w:t>.</w:t>
      </w:r>
    </w:p>
    <w:p w:rsidR="004625DF" w:rsidRPr="007D54AC" w:rsidRDefault="004625DF" w:rsidP="004625DF">
      <w:pPr>
        <w:pStyle w:val="a3"/>
        <w:shd w:val="clear" w:color="auto" w:fill="FFFFFF"/>
        <w:spacing w:before="0" w:beforeAutospacing="0" w:after="158" w:afterAutospacing="0"/>
        <w:ind w:firstLine="709"/>
        <w:jc w:val="both"/>
        <w:rPr>
          <w:sz w:val="28"/>
          <w:szCs w:val="28"/>
          <w:lang w:val="uk-UA"/>
        </w:rPr>
      </w:pPr>
      <w:r w:rsidRPr="007D54AC">
        <w:rPr>
          <w:sz w:val="28"/>
          <w:szCs w:val="28"/>
          <w:lang w:val="uk-UA"/>
        </w:rPr>
        <w:t xml:space="preserve">Відстеження результативності регуляторного </w:t>
      </w:r>
      <w:proofErr w:type="spellStart"/>
      <w:r w:rsidRPr="007D54AC">
        <w:rPr>
          <w:sz w:val="28"/>
          <w:szCs w:val="28"/>
          <w:lang w:val="uk-UA"/>
        </w:rPr>
        <w:t>акта</w:t>
      </w:r>
      <w:proofErr w:type="spellEnd"/>
      <w:r w:rsidRPr="007D54AC">
        <w:rPr>
          <w:sz w:val="28"/>
          <w:szCs w:val="28"/>
          <w:lang w:val="uk-UA"/>
        </w:rPr>
        <w:t xml:space="preserve"> буде здійснюватися начальником відділу   надання адміністративних послуг виконавчого комітету Обухівської міської ради Київської області   статистичним методом, шляхом збору та обробки інформації роботи зазначеного Центру та соціологічним методом шляхом опитування споживачів адміністративних послуг.</w:t>
      </w:r>
    </w:p>
    <w:p w:rsidR="004625DF" w:rsidRPr="007D54AC" w:rsidRDefault="00976A8D" w:rsidP="00C820BC">
      <w:pPr>
        <w:shd w:val="clear" w:color="auto" w:fill="FFFFFF"/>
        <w:jc w:val="both"/>
        <w:rPr>
          <w:sz w:val="28"/>
          <w:szCs w:val="28"/>
          <w:lang w:val="uk-UA" w:eastAsia="uk-UA"/>
        </w:rPr>
      </w:pPr>
      <w:r>
        <w:rPr>
          <w:sz w:val="28"/>
          <w:szCs w:val="28"/>
          <w:lang w:val="uk-UA" w:eastAsia="uk-UA"/>
        </w:rPr>
        <w:t xml:space="preserve">          </w:t>
      </w:r>
      <w:r w:rsidR="004625DF" w:rsidRPr="007D54AC">
        <w:rPr>
          <w:sz w:val="28"/>
          <w:szCs w:val="28"/>
          <w:lang w:val="uk-UA" w:eastAsia="uk-UA"/>
        </w:rPr>
        <w:t xml:space="preserve">Відстеження результативності регуляторного </w:t>
      </w:r>
      <w:proofErr w:type="spellStart"/>
      <w:r w:rsidR="004625DF" w:rsidRPr="007D54AC">
        <w:rPr>
          <w:sz w:val="28"/>
          <w:szCs w:val="28"/>
          <w:lang w:val="uk-UA" w:eastAsia="uk-UA"/>
        </w:rPr>
        <w:t>акта</w:t>
      </w:r>
      <w:proofErr w:type="spellEnd"/>
      <w:r w:rsidR="004625DF" w:rsidRPr="007D54AC">
        <w:rPr>
          <w:sz w:val="28"/>
          <w:szCs w:val="28"/>
          <w:lang w:val="uk-UA" w:eastAsia="uk-UA"/>
        </w:rPr>
        <w:t xml:space="preserve"> включає:</w:t>
      </w:r>
    </w:p>
    <w:p w:rsidR="004625DF" w:rsidRPr="00FD610D" w:rsidRDefault="004625DF" w:rsidP="00FD610D">
      <w:pPr>
        <w:pStyle w:val="a6"/>
        <w:numPr>
          <w:ilvl w:val="0"/>
          <w:numId w:val="1"/>
        </w:numPr>
        <w:shd w:val="clear" w:color="auto" w:fill="FFFFFF"/>
        <w:jc w:val="both"/>
        <w:rPr>
          <w:sz w:val="28"/>
          <w:szCs w:val="28"/>
          <w:lang w:val="uk-UA" w:eastAsia="uk-UA"/>
        </w:rPr>
      </w:pPr>
      <w:r w:rsidRPr="00FD610D">
        <w:rPr>
          <w:sz w:val="28"/>
          <w:szCs w:val="28"/>
          <w:lang w:val="uk-UA" w:eastAsia="uk-UA"/>
        </w:rPr>
        <w:t>виконання заходів з відстеження результативності;</w:t>
      </w:r>
    </w:p>
    <w:p w:rsidR="004625DF" w:rsidRDefault="004625DF" w:rsidP="00FD610D">
      <w:pPr>
        <w:pStyle w:val="a6"/>
        <w:numPr>
          <w:ilvl w:val="0"/>
          <w:numId w:val="1"/>
        </w:numPr>
        <w:shd w:val="clear" w:color="auto" w:fill="FFFFFF"/>
        <w:jc w:val="both"/>
        <w:rPr>
          <w:sz w:val="28"/>
          <w:szCs w:val="28"/>
          <w:lang w:val="uk-UA" w:eastAsia="uk-UA"/>
        </w:rPr>
      </w:pPr>
      <w:r w:rsidRPr="00FD610D">
        <w:rPr>
          <w:sz w:val="28"/>
          <w:szCs w:val="28"/>
          <w:lang w:val="uk-UA" w:eastAsia="uk-UA"/>
        </w:rPr>
        <w:t>підготовку та оприлюднення звіту про відстеження результативності.</w:t>
      </w:r>
    </w:p>
    <w:p w:rsidR="00FD610D" w:rsidRPr="00FD610D" w:rsidRDefault="00FD610D" w:rsidP="00FD610D">
      <w:pPr>
        <w:pStyle w:val="a6"/>
        <w:shd w:val="clear" w:color="auto" w:fill="FFFFFF"/>
        <w:ind w:left="717"/>
        <w:jc w:val="both"/>
        <w:rPr>
          <w:sz w:val="28"/>
          <w:szCs w:val="28"/>
          <w:lang w:val="uk-UA" w:eastAsia="uk-UA"/>
        </w:rPr>
      </w:pPr>
    </w:p>
    <w:p w:rsidR="004625DF" w:rsidRPr="007D54AC" w:rsidRDefault="00FD610D" w:rsidP="00C820BC">
      <w:pPr>
        <w:shd w:val="clear" w:color="auto" w:fill="FFFFFF"/>
        <w:jc w:val="both"/>
        <w:rPr>
          <w:sz w:val="28"/>
          <w:szCs w:val="28"/>
          <w:lang w:val="uk-UA" w:eastAsia="uk-UA"/>
        </w:rPr>
      </w:pPr>
      <w:r>
        <w:rPr>
          <w:sz w:val="28"/>
          <w:szCs w:val="28"/>
          <w:lang w:val="uk-UA" w:eastAsia="uk-UA"/>
        </w:rPr>
        <w:t xml:space="preserve"> </w:t>
      </w:r>
      <w:r w:rsidR="00976A8D">
        <w:rPr>
          <w:sz w:val="28"/>
          <w:szCs w:val="28"/>
          <w:lang w:val="uk-UA" w:eastAsia="uk-UA"/>
        </w:rPr>
        <w:t xml:space="preserve">         </w:t>
      </w:r>
      <w:r w:rsidR="004625DF" w:rsidRPr="007D54AC">
        <w:rPr>
          <w:sz w:val="28"/>
          <w:szCs w:val="28"/>
          <w:lang w:val="uk-UA" w:eastAsia="uk-UA"/>
        </w:rPr>
        <w:t xml:space="preserve">Строки проведення відстеження результативності регуляторного </w:t>
      </w:r>
      <w:proofErr w:type="spellStart"/>
      <w:r w:rsidR="004625DF" w:rsidRPr="007D54AC">
        <w:rPr>
          <w:sz w:val="28"/>
          <w:szCs w:val="28"/>
          <w:lang w:val="uk-UA" w:eastAsia="uk-UA"/>
        </w:rPr>
        <w:t>акта</w:t>
      </w:r>
      <w:proofErr w:type="spellEnd"/>
      <w:r w:rsidR="004625DF" w:rsidRPr="007D54AC">
        <w:rPr>
          <w:sz w:val="28"/>
          <w:szCs w:val="28"/>
          <w:lang w:val="uk-UA" w:eastAsia="uk-UA"/>
        </w:rPr>
        <w:t>:</w:t>
      </w:r>
    </w:p>
    <w:p w:rsidR="004625DF" w:rsidRPr="00976A8D" w:rsidRDefault="004625DF" w:rsidP="00976A8D">
      <w:pPr>
        <w:pStyle w:val="a6"/>
        <w:numPr>
          <w:ilvl w:val="0"/>
          <w:numId w:val="1"/>
        </w:numPr>
        <w:shd w:val="clear" w:color="auto" w:fill="FFFFFF"/>
        <w:jc w:val="both"/>
        <w:rPr>
          <w:sz w:val="28"/>
          <w:szCs w:val="28"/>
          <w:lang w:val="uk-UA" w:eastAsia="uk-UA"/>
        </w:rPr>
      </w:pPr>
      <w:r w:rsidRPr="00976A8D">
        <w:rPr>
          <w:sz w:val="28"/>
          <w:szCs w:val="28"/>
          <w:lang w:val="uk-UA" w:eastAsia="uk-UA"/>
        </w:rPr>
        <w:t xml:space="preserve">базове відстеження результативності регуляторного </w:t>
      </w:r>
      <w:proofErr w:type="spellStart"/>
      <w:r w:rsidRPr="00976A8D">
        <w:rPr>
          <w:sz w:val="28"/>
          <w:szCs w:val="28"/>
          <w:lang w:val="uk-UA" w:eastAsia="uk-UA"/>
        </w:rPr>
        <w:t>акта</w:t>
      </w:r>
      <w:proofErr w:type="spellEnd"/>
      <w:r w:rsidRPr="00976A8D">
        <w:rPr>
          <w:sz w:val="28"/>
          <w:szCs w:val="28"/>
          <w:lang w:val="uk-UA" w:eastAsia="uk-UA"/>
        </w:rPr>
        <w:t xml:space="preserve"> – до моменту набрання чинності  цим актом;</w:t>
      </w:r>
    </w:p>
    <w:p w:rsidR="004625DF" w:rsidRPr="00976A8D" w:rsidRDefault="004625DF" w:rsidP="00976A8D">
      <w:pPr>
        <w:pStyle w:val="a6"/>
        <w:numPr>
          <w:ilvl w:val="0"/>
          <w:numId w:val="1"/>
        </w:numPr>
        <w:shd w:val="clear" w:color="auto" w:fill="FFFFFF"/>
        <w:jc w:val="both"/>
        <w:rPr>
          <w:sz w:val="28"/>
          <w:szCs w:val="28"/>
          <w:lang w:val="uk-UA" w:eastAsia="uk-UA"/>
        </w:rPr>
      </w:pPr>
      <w:r w:rsidRPr="00976A8D">
        <w:rPr>
          <w:sz w:val="28"/>
          <w:szCs w:val="28"/>
          <w:lang w:val="uk-UA" w:eastAsia="uk-UA"/>
        </w:rPr>
        <w:t xml:space="preserve">повторне відстеження результативності регуляторного </w:t>
      </w:r>
      <w:proofErr w:type="spellStart"/>
      <w:r w:rsidRPr="00976A8D">
        <w:rPr>
          <w:sz w:val="28"/>
          <w:szCs w:val="28"/>
          <w:lang w:val="uk-UA" w:eastAsia="uk-UA"/>
        </w:rPr>
        <w:t>акта</w:t>
      </w:r>
      <w:proofErr w:type="spellEnd"/>
      <w:r w:rsidRPr="00976A8D">
        <w:rPr>
          <w:sz w:val="28"/>
          <w:szCs w:val="28"/>
          <w:lang w:val="uk-UA" w:eastAsia="uk-UA"/>
        </w:rPr>
        <w:t xml:space="preserve"> – не пізніше одного року з дня набрання чинності цим актом;</w:t>
      </w:r>
    </w:p>
    <w:p w:rsidR="004625DF" w:rsidRPr="00976A8D" w:rsidRDefault="004625DF" w:rsidP="00976A8D">
      <w:pPr>
        <w:pStyle w:val="a6"/>
        <w:numPr>
          <w:ilvl w:val="0"/>
          <w:numId w:val="1"/>
        </w:numPr>
        <w:shd w:val="clear" w:color="auto" w:fill="FFFFFF"/>
        <w:jc w:val="both"/>
        <w:rPr>
          <w:sz w:val="28"/>
          <w:szCs w:val="28"/>
          <w:lang w:val="uk-UA" w:eastAsia="uk-UA"/>
        </w:rPr>
      </w:pPr>
      <w:r w:rsidRPr="00976A8D">
        <w:rPr>
          <w:sz w:val="28"/>
          <w:szCs w:val="28"/>
          <w:lang w:val="uk-UA" w:eastAsia="uk-UA"/>
        </w:rPr>
        <w:t>періодичне відстеження планується здійснювати один раз на три роки з метою подальшого вдосконалення законодавства у сфері надання адміністративних послуг.</w:t>
      </w:r>
    </w:p>
    <w:p w:rsidR="004625DF" w:rsidRDefault="004625DF" w:rsidP="004625DF">
      <w:pPr>
        <w:jc w:val="both"/>
        <w:rPr>
          <w:sz w:val="28"/>
          <w:szCs w:val="28"/>
          <w:lang w:val="uk-UA"/>
        </w:rPr>
      </w:pPr>
    </w:p>
    <w:p w:rsidR="00844443" w:rsidRDefault="00E71B32" w:rsidP="004625DF">
      <w:pPr>
        <w:jc w:val="both"/>
        <w:rPr>
          <w:sz w:val="28"/>
          <w:szCs w:val="28"/>
          <w:lang w:val="uk-UA"/>
        </w:rPr>
      </w:pPr>
      <w:r>
        <w:rPr>
          <w:sz w:val="28"/>
          <w:szCs w:val="28"/>
          <w:lang w:val="uk-UA"/>
        </w:rPr>
        <w:t xml:space="preserve">Начальник </w:t>
      </w:r>
      <w:r w:rsidR="00BB5CD0">
        <w:rPr>
          <w:sz w:val="28"/>
          <w:szCs w:val="28"/>
          <w:lang w:val="uk-UA"/>
        </w:rPr>
        <w:t xml:space="preserve">відділу </w:t>
      </w:r>
      <w:r>
        <w:rPr>
          <w:sz w:val="28"/>
          <w:szCs w:val="28"/>
          <w:lang w:val="uk-UA"/>
        </w:rPr>
        <w:t xml:space="preserve">надання адміністративних </w:t>
      </w:r>
    </w:p>
    <w:p w:rsidR="00844443" w:rsidRDefault="00E71B32" w:rsidP="004625DF">
      <w:pPr>
        <w:jc w:val="both"/>
        <w:rPr>
          <w:sz w:val="28"/>
          <w:szCs w:val="28"/>
          <w:lang w:val="uk-UA"/>
        </w:rPr>
      </w:pPr>
      <w:r>
        <w:rPr>
          <w:sz w:val="28"/>
          <w:szCs w:val="28"/>
          <w:lang w:val="uk-UA"/>
        </w:rPr>
        <w:t xml:space="preserve">послуг </w:t>
      </w:r>
      <w:r w:rsidR="00844443">
        <w:rPr>
          <w:sz w:val="28"/>
          <w:szCs w:val="28"/>
          <w:lang w:val="uk-UA"/>
        </w:rPr>
        <w:t>в</w:t>
      </w:r>
      <w:r w:rsidR="00BB5CD0">
        <w:rPr>
          <w:sz w:val="28"/>
          <w:szCs w:val="28"/>
          <w:lang w:val="uk-UA"/>
        </w:rPr>
        <w:t xml:space="preserve">иконавчого комітету Обухівської </w:t>
      </w:r>
    </w:p>
    <w:p w:rsidR="00BB5CD0" w:rsidRDefault="00BB5CD0" w:rsidP="004625DF">
      <w:pPr>
        <w:jc w:val="both"/>
        <w:rPr>
          <w:sz w:val="28"/>
          <w:szCs w:val="28"/>
          <w:lang w:val="uk-UA"/>
        </w:rPr>
      </w:pPr>
      <w:r>
        <w:rPr>
          <w:sz w:val="28"/>
          <w:szCs w:val="28"/>
          <w:lang w:val="uk-UA"/>
        </w:rPr>
        <w:t>міської ради Київської області</w:t>
      </w:r>
      <w:r w:rsidR="00844443">
        <w:rPr>
          <w:sz w:val="28"/>
          <w:szCs w:val="28"/>
          <w:lang w:val="uk-UA"/>
        </w:rPr>
        <w:t xml:space="preserve">                                                      </w:t>
      </w:r>
      <w:r w:rsidR="00761FE4">
        <w:rPr>
          <w:sz w:val="28"/>
          <w:szCs w:val="28"/>
          <w:lang w:val="uk-UA"/>
        </w:rPr>
        <w:t xml:space="preserve">        </w:t>
      </w:r>
      <w:bookmarkStart w:id="0" w:name="_GoBack"/>
      <w:bookmarkEnd w:id="0"/>
      <w:r w:rsidR="00844443">
        <w:rPr>
          <w:sz w:val="28"/>
          <w:szCs w:val="28"/>
          <w:lang w:val="uk-UA"/>
        </w:rPr>
        <w:t xml:space="preserve">   </w:t>
      </w:r>
      <w:proofErr w:type="spellStart"/>
      <w:r w:rsidR="00844443">
        <w:rPr>
          <w:sz w:val="28"/>
          <w:szCs w:val="28"/>
          <w:lang w:val="uk-UA"/>
        </w:rPr>
        <w:t>Л.Г.Царенко</w:t>
      </w:r>
      <w:proofErr w:type="spellEnd"/>
    </w:p>
    <w:p w:rsidR="00E71B32" w:rsidRPr="007D54AC" w:rsidRDefault="00E71B32" w:rsidP="004625DF">
      <w:pPr>
        <w:jc w:val="both"/>
        <w:rPr>
          <w:sz w:val="28"/>
          <w:szCs w:val="28"/>
          <w:lang w:val="uk-UA"/>
        </w:rPr>
      </w:pPr>
    </w:p>
    <w:sectPr w:rsidR="00E71B32" w:rsidRPr="007D54AC" w:rsidSect="001A10A8">
      <w:pgSz w:w="12240" w:h="15840"/>
      <w:pgMar w:top="540" w:right="850" w:bottom="568"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Liberation Serif">
    <w:altName w:val="Times New Roman"/>
    <w:charset w:val="CC"/>
    <w:family w:val="roman"/>
    <w:pitch w:val="variable"/>
  </w:font>
  <w:font w:name="NSimSun">
    <w:panose1 w:val="02010609030101010101"/>
    <w:charset w:val="86"/>
    <w:family w:val="modern"/>
    <w:pitch w:val="fixed"/>
    <w:sig w:usb0="0000028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3633C"/>
    <w:multiLevelType w:val="hybridMultilevel"/>
    <w:tmpl w:val="38F20BA6"/>
    <w:lvl w:ilvl="0" w:tplc="DF30E63C">
      <w:numFmt w:val="bullet"/>
      <w:lvlText w:val="-"/>
      <w:lvlJc w:val="left"/>
      <w:pPr>
        <w:ind w:left="717" w:hanging="360"/>
      </w:pPr>
      <w:rPr>
        <w:rFonts w:ascii="Times New Roman" w:eastAsia="Times New Roman" w:hAnsi="Times New Roman" w:cs="Times New Roman" w:hint="default"/>
      </w:rPr>
    </w:lvl>
    <w:lvl w:ilvl="1" w:tplc="04190003" w:tentative="1">
      <w:start w:val="1"/>
      <w:numFmt w:val="bullet"/>
      <w:lvlText w:val="o"/>
      <w:lvlJc w:val="left"/>
      <w:pPr>
        <w:ind w:left="1437" w:hanging="360"/>
      </w:pPr>
      <w:rPr>
        <w:rFonts w:ascii="Courier New" w:hAnsi="Courier New" w:cs="Courier New" w:hint="default"/>
      </w:rPr>
    </w:lvl>
    <w:lvl w:ilvl="2" w:tplc="04190005" w:tentative="1">
      <w:start w:val="1"/>
      <w:numFmt w:val="bullet"/>
      <w:lvlText w:val=""/>
      <w:lvlJc w:val="left"/>
      <w:pPr>
        <w:ind w:left="2157" w:hanging="360"/>
      </w:pPr>
      <w:rPr>
        <w:rFonts w:ascii="Wingdings" w:hAnsi="Wingdings" w:hint="default"/>
      </w:rPr>
    </w:lvl>
    <w:lvl w:ilvl="3" w:tplc="04190001" w:tentative="1">
      <w:start w:val="1"/>
      <w:numFmt w:val="bullet"/>
      <w:lvlText w:val=""/>
      <w:lvlJc w:val="left"/>
      <w:pPr>
        <w:ind w:left="2877" w:hanging="360"/>
      </w:pPr>
      <w:rPr>
        <w:rFonts w:ascii="Symbol" w:hAnsi="Symbol" w:hint="default"/>
      </w:rPr>
    </w:lvl>
    <w:lvl w:ilvl="4" w:tplc="04190003" w:tentative="1">
      <w:start w:val="1"/>
      <w:numFmt w:val="bullet"/>
      <w:lvlText w:val="o"/>
      <w:lvlJc w:val="left"/>
      <w:pPr>
        <w:ind w:left="3597" w:hanging="360"/>
      </w:pPr>
      <w:rPr>
        <w:rFonts w:ascii="Courier New" w:hAnsi="Courier New" w:cs="Courier New" w:hint="default"/>
      </w:rPr>
    </w:lvl>
    <w:lvl w:ilvl="5" w:tplc="04190005" w:tentative="1">
      <w:start w:val="1"/>
      <w:numFmt w:val="bullet"/>
      <w:lvlText w:val=""/>
      <w:lvlJc w:val="left"/>
      <w:pPr>
        <w:ind w:left="4317" w:hanging="360"/>
      </w:pPr>
      <w:rPr>
        <w:rFonts w:ascii="Wingdings" w:hAnsi="Wingdings" w:hint="default"/>
      </w:rPr>
    </w:lvl>
    <w:lvl w:ilvl="6" w:tplc="04190001" w:tentative="1">
      <w:start w:val="1"/>
      <w:numFmt w:val="bullet"/>
      <w:lvlText w:val=""/>
      <w:lvlJc w:val="left"/>
      <w:pPr>
        <w:ind w:left="5037" w:hanging="360"/>
      </w:pPr>
      <w:rPr>
        <w:rFonts w:ascii="Symbol" w:hAnsi="Symbol" w:hint="default"/>
      </w:rPr>
    </w:lvl>
    <w:lvl w:ilvl="7" w:tplc="04190003" w:tentative="1">
      <w:start w:val="1"/>
      <w:numFmt w:val="bullet"/>
      <w:lvlText w:val="o"/>
      <w:lvlJc w:val="left"/>
      <w:pPr>
        <w:ind w:left="5757" w:hanging="360"/>
      </w:pPr>
      <w:rPr>
        <w:rFonts w:ascii="Courier New" w:hAnsi="Courier New" w:cs="Courier New" w:hint="default"/>
      </w:rPr>
    </w:lvl>
    <w:lvl w:ilvl="8" w:tplc="04190005" w:tentative="1">
      <w:start w:val="1"/>
      <w:numFmt w:val="bullet"/>
      <w:lvlText w:val=""/>
      <w:lvlJc w:val="left"/>
      <w:pPr>
        <w:ind w:left="6477"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6BD1"/>
    <w:rsid w:val="00256BD1"/>
    <w:rsid w:val="003875EA"/>
    <w:rsid w:val="004625DF"/>
    <w:rsid w:val="004C1894"/>
    <w:rsid w:val="006C0B77"/>
    <w:rsid w:val="006C6FA5"/>
    <w:rsid w:val="0075404B"/>
    <w:rsid w:val="00761FE4"/>
    <w:rsid w:val="007D54AC"/>
    <w:rsid w:val="008242FF"/>
    <w:rsid w:val="00844443"/>
    <w:rsid w:val="00870751"/>
    <w:rsid w:val="00922C48"/>
    <w:rsid w:val="00976A8D"/>
    <w:rsid w:val="00B915B7"/>
    <w:rsid w:val="00BB5CD0"/>
    <w:rsid w:val="00C820BC"/>
    <w:rsid w:val="00DE554B"/>
    <w:rsid w:val="00E71B32"/>
    <w:rsid w:val="00EA59DF"/>
    <w:rsid w:val="00EE4070"/>
    <w:rsid w:val="00F12C76"/>
    <w:rsid w:val="00FA7F90"/>
    <w:rsid w:val="00FD61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872C8F"/>
  <w15:chartTrackingRefBased/>
  <w15:docId w15:val="{16EAFCED-A3F2-4257-AFE4-0418F313A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625D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4625DF"/>
    <w:pPr>
      <w:spacing w:before="100" w:beforeAutospacing="1" w:after="100" w:afterAutospacing="1"/>
    </w:pPr>
  </w:style>
  <w:style w:type="paragraph" w:customStyle="1" w:styleId="rvps2">
    <w:name w:val="rvps2"/>
    <w:basedOn w:val="a"/>
    <w:rsid w:val="004625DF"/>
    <w:pPr>
      <w:spacing w:before="100" w:beforeAutospacing="1" w:after="100" w:afterAutospacing="1"/>
    </w:pPr>
    <w:rPr>
      <w:lang w:val="uk-UA" w:eastAsia="uk-UA"/>
    </w:rPr>
  </w:style>
  <w:style w:type="paragraph" w:customStyle="1" w:styleId="a4">
    <w:name w:val="Содержимое таблицы"/>
    <w:basedOn w:val="a"/>
    <w:rsid w:val="004625DF"/>
    <w:pPr>
      <w:suppressLineNumbers/>
      <w:suppressAutoHyphens/>
    </w:pPr>
    <w:rPr>
      <w:rFonts w:ascii="Liberation Serif" w:eastAsia="NSimSun" w:hAnsi="Liberation Serif" w:cs="Lucida Sans"/>
      <w:kern w:val="2"/>
      <w:lang w:val="uk-UA" w:eastAsia="zh-CN" w:bidi="hi-IN"/>
    </w:rPr>
  </w:style>
  <w:style w:type="character" w:customStyle="1" w:styleId="docdata">
    <w:name w:val="docdata"/>
    <w:aliases w:val="docy,v5,2056,baiaagaaboqcaaad6qmaaax3awaaaaaaaaaaaaaaaaaaaaaaaaaaaaaaaaaaaaaaaaaaaaaaaaaaaaaaaaaaaaaaaaaaaaaaaaaaaaaaaaaaaaaaaaaaaaaaaaaaaaaaaaaaaaaaaaaaaaaaaaaaaaaaaaaaaaaaaaaaaaaaaaaaaaaaaaaaaaaaaaaaaaaaaaaaaaaaaaaaaaaaaaaaaaaaaaaaaaaaaaaaaaaa"/>
    <w:basedOn w:val="a0"/>
    <w:rsid w:val="004625DF"/>
  </w:style>
  <w:style w:type="character" w:styleId="a5">
    <w:name w:val="Strong"/>
    <w:basedOn w:val="a0"/>
    <w:uiPriority w:val="22"/>
    <w:qFormat/>
    <w:rsid w:val="004625DF"/>
    <w:rPr>
      <w:b/>
      <w:bCs/>
    </w:rPr>
  </w:style>
  <w:style w:type="paragraph" w:styleId="a6">
    <w:name w:val="List Paragraph"/>
    <w:basedOn w:val="a"/>
    <w:uiPriority w:val="34"/>
    <w:qFormat/>
    <w:rsid w:val="00FD610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14</Pages>
  <Words>3930</Words>
  <Characters>22401</Characters>
  <Application>Microsoft Office Word</Application>
  <DocSecurity>0</DocSecurity>
  <Lines>186</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17</cp:revision>
  <dcterms:created xsi:type="dcterms:W3CDTF">2020-04-01T05:45:00Z</dcterms:created>
  <dcterms:modified xsi:type="dcterms:W3CDTF">2020-04-03T06:39:00Z</dcterms:modified>
</cp:coreProperties>
</file>