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901CD" w:rsidRDefault="00F901CD" w:rsidP="00F901CD">
      <w:pPr>
        <w:pStyle w:val="5"/>
        <w:jc w:val="center"/>
        <w:rPr>
          <w:color w:val="auto"/>
          <w:sz w:val="23"/>
          <w:szCs w:val="23"/>
        </w:rPr>
      </w:pPr>
      <w:r>
        <w:rPr>
          <w:b/>
          <w:noProof/>
          <w:color w:val="auto"/>
          <w:sz w:val="28"/>
          <w:lang w:eastAsia="uk-UA"/>
        </w:rPr>
        <w:drawing>
          <wp:inline distT="0" distB="0" distL="0" distR="0">
            <wp:extent cx="514350" cy="657225"/>
            <wp:effectExtent l="0" t="0" r="0"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4350" cy="657225"/>
                    </a:xfrm>
                    <a:prstGeom prst="rect">
                      <a:avLst/>
                    </a:prstGeom>
                    <a:noFill/>
                    <a:ln>
                      <a:noFill/>
                    </a:ln>
                  </pic:spPr>
                </pic:pic>
              </a:graphicData>
            </a:graphic>
          </wp:inline>
        </w:drawing>
      </w:r>
    </w:p>
    <w:p w:rsidR="00F901CD" w:rsidRDefault="00F901CD" w:rsidP="00F901CD">
      <w:pPr>
        <w:jc w:val="center"/>
        <w:rPr>
          <w:b/>
          <w:sz w:val="28"/>
          <w:szCs w:val="28"/>
        </w:rPr>
      </w:pPr>
      <w:r>
        <w:rPr>
          <w:b/>
          <w:sz w:val="28"/>
          <w:szCs w:val="28"/>
        </w:rPr>
        <w:t>ОБУХІВСЬКА МІСЬКА РАДА</w:t>
      </w:r>
    </w:p>
    <w:p w:rsidR="00F901CD" w:rsidRDefault="00F901CD" w:rsidP="00F901CD">
      <w:pPr>
        <w:jc w:val="center"/>
        <w:rPr>
          <w:b/>
          <w:sz w:val="28"/>
          <w:szCs w:val="28"/>
        </w:rPr>
      </w:pPr>
      <w:r>
        <w:rPr>
          <w:b/>
          <w:sz w:val="28"/>
          <w:szCs w:val="28"/>
        </w:rPr>
        <w:t>КИЇВСЬКОЇ ОБЛАСТІ</w:t>
      </w:r>
    </w:p>
    <w:p w:rsidR="00F901CD" w:rsidRDefault="00F901CD" w:rsidP="00F901CD">
      <w:pPr>
        <w:jc w:val="center"/>
        <w:rPr>
          <w:b/>
          <w:sz w:val="28"/>
          <w:szCs w:val="28"/>
        </w:rPr>
      </w:pPr>
      <w:r>
        <w:rPr>
          <w:b/>
          <w:sz w:val="28"/>
          <w:szCs w:val="28"/>
        </w:rPr>
        <w:t>ВИКОНАВЧИЙ КОМІТЕТ</w:t>
      </w:r>
    </w:p>
    <w:p w:rsidR="00F901CD" w:rsidRDefault="00CD5A96" w:rsidP="00F901CD">
      <w:pPr>
        <w:jc w:val="center"/>
        <w:rPr>
          <w:b/>
          <w:sz w:val="28"/>
          <w:szCs w:val="28"/>
        </w:rPr>
      </w:pPr>
      <w:r>
        <w:rPr>
          <w:b/>
          <w:sz w:val="28"/>
          <w:szCs w:val="28"/>
        </w:rPr>
        <w:t xml:space="preserve">РІШЕННЯ </w:t>
      </w:r>
    </w:p>
    <w:p w:rsidR="00F901CD" w:rsidRDefault="00F901CD" w:rsidP="00F901CD">
      <w:pPr>
        <w:jc w:val="center"/>
        <w:rPr>
          <w:b/>
          <w:sz w:val="28"/>
          <w:szCs w:val="28"/>
        </w:rPr>
      </w:pPr>
    </w:p>
    <w:p w:rsidR="00F901CD" w:rsidRDefault="00F901CD" w:rsidP="00F901CD">
      <w:pPr>
        <w:rPr>
          <w:sz w:val="28"/>
          <w:szCs w:val="28"/>
        </w:rPr>
      </w:pPr>
      <w:r>
        <w:rPr>
          <w:sz w:val="28"/>
          <w:szCs w:val="28"/>
        </w:rPr>
        <w:t xml:space="preserve">від  </w:t>
      </w:r>
      <w:r w:rsidR="00CD5A96">
        <w:rPr>
          <w:sz w:val="28"/>
          <w:szCs w:val="28"/>
        </w:rPr>
        <w:t>20</w:t>
      </w:r>
      <w:r>
        <w:rPr>
          <w:sz w:val="28"/>
          <w:szCs w:val="28"/>
        </w:rPr>
        <w:t xml:space="preserve">  грудня 2023 року                      місто Обухів                                     №</w:t>
      </w:r>
      <w:r w:rsidR="00CD5A96">
        <w:rPr>
          <w:sz w:val="28"/>
          <w:szCs w:val="28"/>
          <w:u w:val="single"/>
        </w:rPr>
        <w:t>447</w:t>
      </w:r>
    </w:p>
    <w:p w:rsidR="00F901CD" w:rsidRDefault="00F901CD" w:rsidP="00F901CD"/>
    <w:p w:rsidR="00F901CD" w:rsidRDefault="00F901CD" w:rsidP="00F901CD"/>
    <w:p w:rsidR="00F901CD" w:rsidRDefault="00F901CD" w:rsidP="00F901CD">
      <w:pPr>
        <w:pStyle w:val="a5"/>
        <w:ind w:left="0"/>
        <w:rPr>
          <w:rFonts w:eastAsia="Calibri"/>
          <w:b/>
          <w:bCs/>
          <w:sz w:val="28"/>
          <w:szCs w:val="28"/>
          <w:lang w:eastAsia="en-US"/>
        </w:rPr>
      </w:pPr>
      <w:r>
        <w:rPr>
          <w:rFonts w:eastAsia="Calibri"/>
          <w:b/>
          <w:bCs/>
          <w:sz w:val="28"/>
          <w:szCs w:val="28"/>
          <w:lang w:eastAsia="en-US"/>
        </w:rPr>
        <w:t xml:space="preserve">  Про схвалення кошторису комплексної Програми</w:t>
      </w:r>
    </w:p>
    <w:p w:rsidR="00F901CD" w:rsidRDefault="00F901CD" w:rsidP="00F901CD">
      <w:pPr>
        <w:pStyle w:val="a5"/>
        <w:ind w:left="0"/>
        <w:rPr>
          <w:rFonts w:eastAsia="Calibri"/>
          <w:b/>
          <w:sz w:val="28"/>
          <w:szCs w:val="28"/>
          <w:lang w:eastAsia="en-US"/>
        </w:rPr>
      </w:pPr>
      <w:r>
        <w:rPr>
          <w:rFonts w:eastAsia="Calibri"/>
          <w:b/>
          <w:bCs/>
          <w:sz w:val="28"/>
          <w:szCs w:val="28"/>
          <w:lang w:eastAsia="en-US"/>
        </w:rPr>
        <w:t xml:space="preserve"> </w:t>
      </w:r>
      <w:r>
        <w:rPr>
          <w:rFonts w:eastAsia="Calibri"/>
          <w:b/>
          <w:sz w:val="28"/>
          <w:szCs w:val="28"/>
          <w:lang w:eastAsia="en-US"/>
        </w:rPr>
        <w:t>відзначення державних та професійних свят, ювілейних</w:t>
      </w:r>
    </w:p>
    <w:p w:rsidR="00F901CD" w:rsidRDefault="00F901CD" w:rsidP="00F901CD">
      <w:pPr>
        <w:pStyle w:val="a5"/>
        <w:ind w:left="0"/>
        <w:rPr>
          <w:rFonts w:eastAsia="Calibri"/>
          <w:b/>
          <w:sz w:val="28"/>
          <w:szCs w:val="28"/>
          <w:lang w:eastAsia="en-US"/>
        </w:rPr>
      </w:pPr>
      <w:r>
        <w:rPr>
          <w:rFonts w:eastAsia="Calibri"/>
          <w:b/>
          <w:sz w:val="28"/>
          <w:szCs w:val="28"/>
          <w:lang w:eastAsia="en-US"/>
        </w:rPr>
        <w:t xml:space="preserve"> дат, видатків на</w:t>
      </w:r>
      <w:r>
        <w:rPr>
          <w:rFonts w:eastAsia="Calibri"/>
          <w:b/>
          <w:bCs/>
          <w:sz w:val="28"/>
          <w:szCs w:val="28"/>
          <w:lang w:eastAsia="en-US"/>
        </w:rPr>
        <w:t xml:space="preserve"> </w:t>
      </w:r>
      <w:r>
        <w:rPr>
          <w:rFonts w:eastAsia="Calibri"/>
          <w:b/>
          <w:sz w:val="28"/>
          <w:szCs w:val="28"/>
          <w:lang w:eastAsia="en-US"/>
        </w:rPr>
        <w:t>представництво та співробітництво,</w:t>
      </w:r>
    </w:p>
    <w:p w:rsidR="00F901CD" w:rsidRDefault="00F901CD" w:rsidP="00F901CD">
      <w:pPr>
        <w:pStyle w:val="a5"/>
        <w:ind w:left="0"/>
        <w:rPr>
          <w:rFonts w:eastAsia="Calibri"/>
          <w:b/>
          <w:sz w:val="28"/>
          <w:szCs w:val="28"/>
          <w:lang w:eastAsia="en-US"/>
        </w:rPr>
      </w:pPr>
      <w:r>
        <w:rPr>
          <w:rFonts w:eastAsia="Calibri"/>
          <w:b/>
          <w:sz w:val="28"/>
          <w:szCs w:val="28"/>
          <w:lang w:eastAsia="en-US"/>
        </w:rPr>
        <w:t xml:space="preserve"> заохочення та заслуги перед Обухівською міською</w:t>
      </w:r>
    </w:p>
    <w:p w:rsidR="00F901CD" w:rsidRDefault="00F901CD" w:rsidP="00F901CD">
      <w:pPr>
        <w:pStyle w:val="a5"/>
        <w:ind w:left="0"/>
        <w:rPr>
          <w:rFonts w:eastAsia="Calibri"/>
          <w:b/>
          <w:bCs/>
          <w:sz w:val="28"/>
          <w:szCs w:val="28"/>
          <w:lang w:eastAsia="en-US"/>
        </w:rPr>
      </w:pPr>
      <w:r>
        <w:rPr>
          <w:rFonts w:eastAsia="Calibri"/>
          <w:b/>
          <w:sz w:val="28"/>
          <w:szCs w:val="28"/>
          <w:lang w:eastAsia="en-US"/>
        </w:rPr>
        <w:t xml:space="preserve"> територіально громадою на 2021-2025 роки на 2024 рік</w:t>
      </w:r>
    </w:p>
    <w:p w:rsidR="00F901CD" w:rsidRDefault="00F901CD" w:rsidP="00F901CD">
      <w:pPr>
        <w:pStyle w:val="a5"/>
        <w:ind w:left="0"/>
        <w:rPr>
          <w:rFonts w:eastAsia="Calibri"/>
          <w:sz w:val="20"/>
          <w:szCs w:val="20"/>
          <w:lang w:eastAsia="ru-RU"/>
        </w:rPr>
      </w:pPr>
    </w:p>
    <w:p w:rsidR="00F901CD" w:rsidRDefault="00F901CD" w:rsidP="00F901CD">
      <w:pPr>
        <w:pStyle w:val="a5"/>
        <w:ind w:left="0"/>
        <w:jc w:val="both"/>
        <w:rPr>
          <w:rFonts w:eastAsia="Calibri"/>
          <w:b/>
          <w:sz w:val="28"/>
          <w:szCs w:val="28"/>
          <w:lang w:val="ru-RU"/>
        </w:rPr>
      </w:pPr>
      <w:r>
        <w:rPr>
          <w:sz w:val="28"/>
          <w:szCs w:val="28"/>
        </w:rPr>
        <w:t xml:space="preserve">             </w:t>
      </w:r>
    </w:p>
    <w:p w:rsidR="00F901CD" w:rsidRDefault="00F901CD" w:rsidP="00F901CD">
      <w:pPr>
        <w:pStyle w:val="a5"/>
        <w:ind w:left="0"/>
        <w:jc w:val="both"/>
        <w:rPr>
          <w:rFonts w:eastAsia="Calibri"/>
          <w:sz w:val="28"/>
          <w:szCs w:val="28"/>
        </w:rPr>
      </w:pPr>
      <w:r>
        <w:rPr>
          <w:sz w:val="28"/>
          <w:szCs w:val="28"/>
        </w:rPr>
        <w:t xml:space="preserve">            </w:t>
      </w:r>
      <w:r>
        <w:rPr>
          <w:rFonts w:eastAsia="Calibri"/>
          <w:sz w:val="28"/>
          <w:szCs w:val="28"/>
        </w:rPr>
        <w:t>Відповідно до підпункту 1 пункту а статті 27 та підпункту 10 пункту б статті 32 Закону України «Про місцеве самоврядування в Україні», з метою забезпечення належної організації  відзначення державних та професійних свят, ювілейних дат, видатків на представництво та співробітництво, заохочення та заслуги перед  Обухівською міською територіальною громадою</w:t>
      </w:r>
    </w:p>
    <w:p w:rsidR="00F901CD" w:rsidRDefault="00F901CD" w:rsidP="00F901CD">
      <w:pPr>
        <w:pStyle w:val="a7"/>
        <w:rPr>
          <w:lang w:eastAsia="zh-CN"/>
        </w:rPr>
      </w:pPr>
    </w:p>
    <w:p w:rsidR="00F901CD" w:rsidRDefault="00F901CD" w:rsidP="00F901CD">
      <w:pPr>
        <w:jc w:val="center"/>
        <w:rPr>
          <w:b/>
          <w:sz w:val="28"/>
          <w:szCs w:val="28"/>
        </w:rPr>
      </w:pPr>
      <w:r>
        <w:rPr>
          <w:b/>
          <w:sz w:val="28"/>
          <w:szCs w:val="28"/>
        </w:rPr>
        <w:t>ВИКОНАВЧИЙ КОМІТЕТ ОБУХІВСЬКОЇ МІСЬКОЇ РАДИ</w:t>
      </w:r>
    </w:p>
    <w:p w:rsidR="00F901CD" w:rsidRDefault="00F901CD" w:rsidP="00F901CD">
      <w:pPr>
        <w:jc w:val="center"/>
        <w:rPr>
          <w:b/>
          <w:sz w:val="28"/>
          <w:szCs w:val="28"/>
        </w:rPr>
      </w:pPr>
      <w:r>
        <w:rPr>
          <w:b/>
          <w:sz w:val="28"/>
          <w:szCs w:val="28"/>
        </w:rPr>
        <w:t>ВИРІШИВ:</w:t>
      </w:r>
    </w:p>
    <w:p w:rsidR="00F901CD" w:rsidRDefault="00F901CD" w:rsidP="00F901CD">
      <w:pPr>
        <w:spacing w:line="360" w:lineRule="auto"/>
        <w:jc w:val="both"/>
        <w:rPr>
          <w:b/>
          <w:sz w:val="28"/>
          <w:szCs w:val="28"/>
        </w:rPr>
      </w:pPr>
    </w:p>
    <w:p w:rsidR="00F901CD" w:rsidRDefault="00F901CD" w:rsidP="00F901CD">
      <w:pPr>
        <w:spacing w:line="360" w:lineRule="auto"/>
        <w:jc w:val="both"/>
        <w:rPr>
          <w:b/>
          <w:sz w:val="28"/>
          <w:szCs w:val="28"/>
        </w:rPr>
      </w:pPr>
    </w:p>
    <w:p w:rsidR="00F901CD" w:rsidRDefault="00F901CD" w:rsidP="00F901CD">
      <w:pPr>
        <w:suppressAutoHyphens/>
        <w:autoSpaceDE w:val="0"/>
        <w:jc w:val="both"/>
        <w:rPr>
          <w:rFonts w:eastAsia="Calibri"/>
          <w:b/>
          <w:bCs/>
          <w:sz w:val="28"/>
          <w:szCs w:val="28"/>
          <w:lang w:eastAsia="zh-CN"/>
        </w:rPr>
      </w:pPr>
      <w:r>
        <w:rPr>
          <w:rFonts w:eastAsia="Calibri"/>
          <w:bCs/>
          <w:sz w:val="28"/>
          <w:szCs w:val="28"/>
          <w:lang w:eastAsia="zh-CN"/>
        </w:rPr>
        <w:t xml:space="preserve">1. Схвалити кошторис </w:t>
      </w:r>
      <w:r>
        <w:rPr>
          <w:sz w:val="28"/>
          <w:szCs w:val="28"/>
        </w:rPr>
        <w:t xml:space="preserve">комплексної  Програми відзначення державних та професійних свят, ювілейних дат, видатків на представництво та співробітництво, заохочення та заслуги перед Обухівською міською територіальною громадою на 2021-2025 роки на 2024 </w:t>
      </w:r>
      <w:r>
        <w:rPr>
          <w:rFonts w:eastAsia="Calibri"/>
          <w:bCs/>
          <w:sz w:val="28"/>
          <w:szCs w:val="28"/>
          <w:lang w:eastAsia="zh-CN"/>
        </w:rPr>
        <w:t>рік, що додається, та подати на розгляд і затвердження чергової сесії Обухівської міської ради Київської області.</w:t>
      </w:r>
    </w:p>
    <w:p w:rsidR="00F901CD" w:rsidRDefault="00F901CD" w:rsidP="00F901CD">
      <w:pPr>
        <w:tabs>
          <w:tab w:val="left" w:pos="2100"/>
        </w:tabs>
        <w:suppressAutoHyphens/>
        <w:autoSpaceDE w:val="0"/>
        <w:jc w:val="both"/>
        <w:rPr>
          <w:rFonts w:eastAsia="Calibri"/>
          <w:b/>
          <w:bCs/>
          <w:sz w:val="28"/>
          <w:szCs w:val="28"/>
          <w:lang w:eastAsia="zh-CN"/>
        </w:rPr>
      </w:pPr>
      <w:r>
        <w:rPr>
          <w:rFonts w:eastAsia="Calibri"/>
          <w:bCs/>
          <w:sz w:val="28"/>
          <w:szCs w:val="28"/>
          <w:lang w:eastAsia="zh-CN"/>
        </w:rPr>
        <w:t xml:space="preserve">2. Контроль за виконанням цього рішення покласти на </w:t>
      </w:r>
      <w:r>
        <w:rPr>
          <w:rFonts w:eastAsia="Calibri"/>
          <w:sz w:val="28"/>
          <w:szCs w:val="28"/>
          <w:lang w:eastAsia="zh-CN"/>
        </w:rPr>
        <w:t>заступника міського голови з питань діяльності виконавчих органів Обухівської міської ради Антоніну ШЕВЧЕНКО.</w:t>
      </w:r>
    </w:p>
    <w:p w:rsidR="00F901CD" w:rsidRDefault="00F901CD" w:rsidP="00F901CD">
      <w:pPr>
        <w:widowControl w:val="0"/>
        <w:suppressAutoHyphens/>
        <w:autoSpaceDE w:val="0"/>
        <w:rPr>
          <w:rFonts w:eastAsia="Calibri"/>
          <w:sz w:val="28"/>
          <w:szCs w:val="28"/>
          <w:lang w:eastAsia="zh-CN"/>
        </w:rPr>
      </w:pPr>
    </w:p>
    <w:p w:rsidR="00F901CD" w:rsidRDefault="00F901CD" w:rsidP="00F901CD">
      <w:pPr>
        <w:widowControl w:val="0"/>
        <w:suppressAutoHyphens/>
        <w:autoSpaceDE w:val="0"/>
        <w:rPr>
          <w:rFonts w:eastAsia="Calibri"/>
          <w:b/>
          <w:lang w:eastAsia="zh-CN"/>
        </w:rPr>
      </w:pPr>
      <w:r>
        <w:rPr>
          <w:rFonts w:eastAsia="Calibri"/>
          <w:b/>
          <w:sz w:val="28"/>
          <w:szCs w:val="28"/>
          <w:lang w:eastAsia="zh-CN"/>
        </w:rPr>
        <w:t xml:space="preserve">Секретар  Обухівської міської ради        </w:t>
      </w:r>
      <w:r w:rsidR="00CD5A96">
        <w:rPr>
          <w:rFonts w:eastAsia="Calibri"/>
          <w:b/>
          <w:sz w:val="28"/>
          <w:szCs w:val="28"/>
          <w:lang w:eastAsia="zh-CN"/>
        </w:rPr>
        <w:t>(підпис)</w:t>
      </w:r>
      <w:r>
        <w:rPr>
          <w:rFonts w:eastAsia="Calibri"/>
          <w:b/>
          <w:sz w:val="28"/>
          <w:szCs w:val="28"/>
          <w:lang w:eastAsia="zh-CN"/>
        </w:rPr>
        <w:t xml:space="preserve">                    Сергій КЛОЧКО</w:t>
      </w:r>
    </w:p>
    <w:p w:rsidR="00F901CD" w:rsidRDefault="00F901CD" w:rsidP="00F901CD">
      <w:pPr>
        <w:widowControl w:val="0"/>
        <w:suppressAutoHyphens/>
        <w:autoSpaceDE w:val="0"/>
        <w:rPr>
          <w:b/>
          <w:lang w:eastAsia="zh-CN"/>
        </w:rPr>
      </w:pPr>
    </w:p>
    <w:p w:rsidR="00F901CD" w:rsidRDefault="00F901CD" w:rsidP="00F901CD">
      <w:pPr>
        <w:widowControl w:val="0"/>
        <w:suppressAutoHyphens/>
        <w:autoSpaceDE w:val="0"/>
        <w:rPr>
          <w:lang w:eastAsia="zh-CN"/>
        </w:rPr>
      </w:pPr>
    </w:p>
    <w:p w:rsidR="00F901CD" w:rsidRDefault="00F901CD" w:rsidP="00F901CD">
      <w:pPr>
        <w:widowControl w:val="0"/>
        <w:suppressAutoHyphens/>
        <w:autoSpaceDE w:val="0"/>
        <w:rPr>
          <w:lang w:eastAsia="zh-CN"/>
        </w:rPr>
      </w:pPr>
    </w:p>
    <w:p w:rsidR="00F901CD" w:rsidRDefault="00F901CD" w:rsidP="00F901CD">
      <w:pPr>
        <w:widowControl w:val="0"/>
        <w:suppressAutoHyphens/>
        <w:autoSpaceDE w:val="0"/>
        <w:rPr>
          <w:lang w:eastAsia="zh-CN"/>
        </w:rPr>
      </w:pPr>
    </w:p>
    <w:p w:rsidR="00F901CD" w:rsidRDefault="00F901CD" w:rsidP="00F901CD">
      <w:pPr>
        <w:widowControl w:val="0"/>
        <w:suppressAutoHyphens/>
        <w:autoSpaceDE w:val="0"/>
        <w:rPr>
          <w:rFonts w:eastAsia="Calibri"/>
          <w:lang w:eastAsia="zh-CN"/>
        </w:rPr>
      </w:pPr>
      <w:r>
        <w:rPr>
          <w:rFonts w:eastAsia="Calibri"/>
          <w:lang w:eastAsia="zh-CN"/>
        </w:rPr>
        <w:t>А</w:t>
      </w:r>
      <w:r w:rsidR="00CD5A96">
        <w:rPr>
          <w:rFonts w:eastAsia="Calibri"/>
          <w:lang w:eastAsia="zh-CN"/>
        </w:rPr>
        <w:t xml:space="preserve">нтоніна </w:t>
      </w:r>
      <w:r>
        <w:rPr>
          <w:rFonts w:eastAsia="Calibri"/>
          <w:lang w:eastAsia="zh-CN"/>
        </w:rPr>
        <w:t>ШЕВЧЕНКО</w:t>
      </w:r>
    </w:p>
    <w:p w:rsidR="00F901CD" w:rsidRDefault="00F901CD" w:rsidP="00F901CD">
      <w:pPr>
        <w:widowControl w:val="0"/>
        <w:shd w:val="clear" w:color="auto" w:fill="FFFFFF"/>
        <w:suppressAutoHyphens/>
        <w:autoSpaceDE w:val="0"/>
        <w:spacing w:line="250" w:lineRule="exact"/>
        <w:ind w:right="279"/>
        <w:jc w:val="right"/>
        <w:rPr>
          <w:rFonts w:eastAsia="Calibri"/>
          <w:spacing w:val="-3"/>
          <w:lang w:eastAsia="zh-CN"/>
        </w:rPr>
      </w:pPr>
    </w:p>
    <w:p w:rsidR="00F901CD" w:rsidRDefault="00F901CD" w:rsidP="00F901CD">
      <w:pPr>
        <w:widowControl w:val="0"/>
        <w:shd w:val="clear" w:color="auto" w:fill="FFFFFF"/>
        <w:suppressAutoHyphens/>
        <w:autoSpaceDE w:val="0"/>
        <w:spacing w:line="250" w:lineRule="exact"/>
        <w:ind w:right="279"/>
        <w:jc w:val="right"/>
        <w:rPr>
          <w:rFonts w:eastAsia="Calibri"/>
          <w:spacing w:val="-3"/>
          <w:lang w:eastAsia="zh-CN"/>
        </w:rPr>
      </w:pPr>
    </w:p>
    <w:p w:rsidR="00F901CD" w:rsidRDefault="00F901CD" w:rsidP="00F901CD">
      <w:pPr>
        <w:widowControl w:val="0"/>
        <w:shd w:val="clear" w:color="auto" w:fill="FFFFFF"/>
        <w:suppressAutoHyphens/>
        <w:autoSpaceDE w:val="0"/>
        <w:spacing w:line="250" w:lineRule="exact"/>
        <w:ind w:right="279"/>
        <w:jc w:val="right"/>
        <w:rPr>
          <w:rFonts w:eastAsia="Calibri"/>
          <w:spacing w:val="-3"/>
          <w:lang w:eastAsia="zh-CN"/>
        </w:rPr>
      </w:pPr>
    </w:p>
    <w:p w:rsidR="00F901CD" w:rsidRDefault="00F901CD" w:rsidP="00F901CD">
      <w:pPr>
        <w:widowControl w:val="0"/>
        <w:shd w:val="clear" w:color="auto" w:fill="FFFFFF"/>
        <w:suppressAutoHyphens/>
        <w:autoSpaceDE w:val="0"/>
        <w:spacing w:line="250" w:lineRule="exact"/>
        <w:ind w:right="279"/>
        <w:jc w:val="right"/>
        <w:rPr>
          <w:rFonts w:eastAsia="Calibri"/>
          <w:spacing w:val="-3"/>
          <w:lang w:eastAsia="zh-CN"/>
        </w:rPr>
      </w:pPr>
    </w:p>
    <w:p w:rsidR="00F901CD" w:rsidRPr="00CD5A96" w:rsidRDefault="00F901CD" w:rsidP="00CD5A96">
      <w:pPr>
        <w:widowControl w:val="0"/>
        <w:shd w:val="clear" w:color="auto" w:fill="FFFFFF"/>
        <w:suppressAutoHyphens/>
        <w:autoSpaceDE w:val="0"/>
        <w:spacing w:line="250" w:lineRule="exact"/>
        <w:ind w:right="279"/>
        <w:jc w:val="right"/>
        <w:rPr>
          <w:rFonts w:eastAsia="Calibri"/>
          <w:spacing w:val="-3"/>
          <w:sz w:val="24"/>
          <w:szCs w:val="24"/>
          <w:lang w:eastAsia="zh-CN"/>
        </w:rPr>
      </w:pPr>
      <w:r w:rsidRPr="00CD5A96">
        <w:rPr>
          <w:rFonts w:eastAsia="Calibri"/>
          <w:spacing w:val="-3"/>
          <w:sz w:val="24"/>
          <w:szCs w:val="24"/>
          <w:lang w:eastAsia="zh-CN"/>
        </w:rPr>
        <w:t>Додаток</w:t>
      </w:r>
    </w:p>
    <w:p w:rsidR="00F901CD" w:rsidRPr="00CD5A96" w:rsidRDefault="00F901CD" w:rsidP="00CD5A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jc w:val="right"/>
        <w:rPr>
          <w:rFonts w:eastAsia="Calibri"/>
          <w:sz w:val="24"/>
          <w:szCs w:val="24"/>
          <w:lang w:eastAsia="zh-CN"/>
        </w:rPr>
      </w:pPr>
      <w:r w:rsidRPr="00CD5A96">
        <w:rPr>
          <w:rFonts w:eastAsia="Calibri"/>
          <w:spacing w:val="-3"/>
          <w:sz w:val="24"/>
          <w:szCs w:val="24"/>
          <w:lang w:eastAsia="zh-CN"/>
        </w:rPr>
        <w:tab/>
      </w:r>
      <w:r w:rsidRPr="00CD5A96">
        <w:rPr>
          <w:rFonts w:eastAsia="Calibri"/>
          <w:spacing w:val="-3"/>
          <w:sz w:val="24"/>
          <w:szCs w:val="24"/>
          <w:lang w:eastAsia="zh-CN"/>
        </w:rPr>
        <w:tab/>
      </w:r>
      <w:r w:rsidRPr="00CD5A96">
        <w:rPr>
          <w:rFonts w:eastAsia="Calibri"/>
          <w:spacing w:val="-3"/>
          <w:sz w:val="24"/>
          <w:szCs w:val="24"/>
          <w:lang w:eastAsia="zh-CN"/>
        </w:rPr>
        <w:tab/>
        <w:t xml:space="preserve">              до </w:t>
      </w:r>
      <w:r w:rsidRPr="00CD5A96">
        <w:rPr>
          <w:rFonts w:eastAsia="Calibri"/>
          <w:sz w:val="24"/>
          <w:szCs w:val="24"/>
          <w:lang w:eastAsia="zh-CN"/>
        </w:rPr>
        <w:t xml:space="preserve">рішення  виконавчого комітету </w:t>
      </w:r>
    </w:p>
    <w:p w:rsidR="00F901CD" w:rsidRPr="00CD5A96" w:rsidRDefault="00F901CD" w:rsidP="00CD5A96">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jc w:val="right"/>
        <w:rPr>
          <w:rFonts w:eastAsia="Calibri"/>
          <w:sz w:val="24"/>
          <w:szCs w:val="24"/>
          <w:lang w:eastAsia="zh-CN"/>
        </w:rPr>
      </w:pPr>
      <w:r w:rsidRPr="00CD5A96">
        <w:rPr>
          <w:rFonts w:eastAsia="Calibri"/>
          <w:sz w:val="24"/>
          <w:szCs w:val="24"/>
          <w:lang w:eastAsia="zh-CN"/>
        </w:rPr>
        <w:t xml:space="preserve">Обухівської  міської ради </w:t>
      </w:r>
    </w:p>
    <w:p w:rsidR="00F901CD" w:rsidRPr="00CD5A96" w:rsidRDefault="00F901CD" w:rsidP="00CD5A96">
      <w:pPr>
        <w:spacing w:line="360" w:lineRule="auto"/>
        <w:jc w:val="right"/>
        <w:rPr>
          <w:sz w:val="24"/>
          <w:szCs w:val="24"/>
          <w:lang w:eastAsia="zh-CN"/>
        </w:rPr>
      </w:pPr>
      <w:r w:rsidRPr="00CD5A96">
        <w:rPr>
          <w:sz w:val="24"/>
          <w:szCs w:val="24"/>
          <w:lang w:eastAsia="zh-CN"/>
        </w:rPr>
        <w:t xml:space="preserve">                                                                                                    </w:t>
      </w:r>
      <w:r w:rsidRPr="00CD5A96">
        <w:rPr>
          <w:rFonts w:eastAsia="Calibri"/>
          <w:sz w:val="24"/>
          <w:szCs w:val="24"/>
          <w:lang w:eastAsia="zh-CN"/>
        </w:rPr>
        <w:t xml:space="preserve">від  </w:t>
      </w:r>
      <w:r w:rsidR="00CD5A96" w:rsidRPr="00CD5A96">
        <w:rPr>
          <w:rFonts w:eastAsia="Calibri"/>
          <w:sz w:val="24"/>
          <w:szCs w:val="24"/>
          <w:lang w:eastAsia="zh-CN"/>
        </w:rPr>
        <w:t>20</w:t>
      </w:r>
      <w:r w:rsidRPr="00CD5A96">
        <w:rPr>
          <w:rFonts w:eastAsia="Calibri"/>
          <w:sz w:val="24"/>
          <w:szCs w:val="24"/>
          <w:lang w:eastAsia="zh-CN"/>
        </w:rPr>
        <w:t xml:space="preserve">   грудня 2023 року</w:t>
      </w:r>
      <w:r w:rsidRPr="00CD5A96">
        <w:rPr>
          <w:rFonts w:eastAsia="Calibri"/>
          <w:sz w:val="24"/>
          <w:szCs w:val="24"/>
          <w:u w:val="single"/>
          <w:lang w:eastAsia="zh-CN"/>
        </w:rPr>
        <w:t xml:space="preserve"> </w:t>
      </w:r>
      <w:r w:rsidR="00CD5A96" w:rsidRPr="00CD5A96">
        <w:rPr>
          <w:rFonts w:eastAsia="Calibri"/>
          <w:sz w:val="24"/>
          <w:szCs w:val="24"/>
          <w:lang w:eastAsia="zh-CN"/>
        </w:rPr>
        <w:t>№447</w:t>
      </w:r>
    </w:p>
    <w:p w:rsidR="00F901CD" w:rsidRPr="00CD5A96" w:rsidRDefault="00F901CD" w:rsidP="00F901CD">
      <w:pPr>
        <w:spacing w:line="360" w:lineRule="auto"/>
        <w:jc w:val="both"/>
        <w:rPr>
          <w:b/>
          <w:sz w:val="28"/>
          <w:szCs w:val="28"/>
        </w:rPr>
      </w:pPr>
    </w:p>
    <w:p w:rsidR="00F901CD" w:rsidRPr="00CD5A96" w:rsidRDefault="00F901CD" w:rsidP="00CD5A96">
      <w:pPr>
        <w:jc w:val="center"/>
        <w:rPr>
          <w:sz w:val="28"/>
          <w:szCs w:val="28"/>
        </w:rPr>
      </w:pPr>
      <w:r w:rsidRPr="00CD5A96">
        <w:rPr>
          <w:sz w:val="28"/>
          <w:szCs w:val="28"/>
        </w:rPr>
        <w:t>Кошторис комплексної  Програми відзначення державних та професійних свят, ювілейних дат, видатків на представництво та співробітництво, заохочення та заслуги перед Обухівською міською територіальною громадою на 2021-2025 роки на 2024 рік</w:t>
      </w:r>
    </w:p>
    <w:tbl>
      <w:tblPr>
        <w:tblW w:w="1006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6"/>
        <w:gridCol w:w="7940"/>
        <w:gridCol w:w="1559"/>
      </w:tblGrid>
      <w:tr w:rsidR="00F901CD" w:rsidRPr="00CD5A96" w:rsidTr="00F901CD">
        <w:tc>
          <w:tcPr>
            <w:tcW w:w="566" w:type="dxa"/>
            <w:tcBorders>
              <w:top w:val="single" w:sz="4" w:space="0" w:color="auto"/>
              <w:left w:val="single" w:sz="4" w:space="0" w:color="auto"/>
              <w:bottom w:val="single" w:sz="4" w:space="0" w:color="auto"/>
              <w:right w:val="single" w:sz="4" w:space="0" w:color="auto"/>
            </w:tcBorders>
            <w:hideMark/>
          </w:tcPr>
          <w:p w:rsidR="00F901CD" w:rsidRPr="00CD5A96" w:rsidRDefault="00F901CD">
            <w:pPr>
              <w:overflowPunct w:val="0"/>
              <w:autoSpaceDN w:val="0"/>
              <w:adjustRightInd w:val="0"/>
              <w:spacing w:line="276" w:lineRule="auto"/>
              <w:rPr>
                <w:rFonts w:ascii="Liberation Serif" w:eastAsia="DejaVu Sans" w:hAnsi="Liberation Serif" w:cs="FreeSans"/>
                <w:kern w:val="2"/>
                <w:sz w:val="28"/>
                <w:szCs w:val="28"/>
                <w:lang w:eastAsia="zh-CN" w:bidi="hi-IN"/>
              </w:rPr>
            </w:pPr>
            <w:r w:rsidRPr="00CD5A96">
              <w:rPr>
                <w:sz w:val="28"/>
                <w:szCs w:val="28"/>
              </w:rPr>
              <w:t>№</w:t>
            </w:r>
          </w:p>
          <w:p w:rsidR="00F901CD" w:rsidRPr="00CD5A96" w:rsidRDefault="00F901CD">
            <w:pPr>
              <w:suppressAutoHyphens/>
              <w:overflowPunct w:val="0"/>
              <w:autoSpaceDN w:val="0"/>
              <w:adjustRightInd w:val="0"/>
              <w:spacing w:line="276" w:lineRule="auto"/>
              <w:rPr>
                <w:rFonts w:ascii="Antiqua" w:eastAsia="DejaVu Sans" w:hAnsi="Antiqua" w:cs="FreeSans"/>
                <w:kern w:val="2"/>
                <w:sz w:val="28"/>
                <w:szCs w:val="28"/>
                <w:lang w:bidi="hi-IN"/>
              </w:rPr>
            </w:pPr>
            <w:r w:rsidRPr="00CD5A96">
              <w:rPr>
                <w:sz w:val="28"/>
                <w:szCs w:val="28"/>
              </w:rPr>
              <w:t>п/п</w:t>
            </w:r>
          </w:p>
        </w:tc>
        <w:tc>
          <w:tcPr>
            <w:tcW w:w="7940"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ascii="Liberation Serif" w:eastAsia="DejaVu Sans" w:hAnsi="Liberation Serif" w:cs="FreeSans"/>
                <w:kern w:val="2"/>
                <w:sz w:val="28"/>
                <w:szCs w:val="28"/>
                <w:lang w:eastAsia="zh-CN" w:bidi="hi-IN"/>
              </w:rPr>
            </w:pPr>
            <w:r w:rsidRPr="00CD5A96">
              <w:rPr>
                <w:sz w:val="28"/>
                <w:szCs w:val="28"/>
              </w:rPr>
              <w:t>Заходи</w:t>
            </w:r>
          </w:p>
        </w:tc>
        <w:tc>
          <w:tcPr>
            <w:tcW w:w="1559" w:type="dxa"/>
            <w:tcBorders>
              <w:top w:val="single" w:sz="4" w:space="0" w:color="auto"/>
              <w:left w:val="single" w:sz="4" w:space="0" w:color="auto"/>
              <w:bottom w:val="single" w:sz="4" w:space="0" w:color="auto"/>
              <w:right w:val="single" w:sz="4" w:space="0" w:color="auto"/>
            </w:tcBorders>
            <w:hideMark/>
          </w:tcPr>
          <w:p w:rsidR="00F901CD" w:rsidRPr="00CD5A96" w:rsidRDefault="00F901CD">
            <w:pPr>
              <w:spacing w:line="256" w:lineRule="auto"/>
              <w:rPr>
                <w:rFonts w:ascii="Liberation Serif" w:eastAsia="DejaVu Sans" w:hAnsi="Liberation Serif" w:cs="FreeSans"/>
                <w:kern w:val="2"/>
                <w:sz w:val="28"/>
                <w:szCs w:val="28"/>
                <w:lang w:eastAsia="uk-UA" w:bidi="hi-IN"/>
              </w:rPr>
            </w:pPr>
            <w:r w:rsidRPr="00CD5A96">
              <w:rPr>
                <w:sz w:val="28"/>
                <w:szCs w:val="28"/>
                <w:lang w:eastAsia="uk-UA"/>
              </w:rPr>
              <w:t>Обсяг</w:t>
            </w:r>
          </w:p>
          <w:p w:rsidR="00F901CD" w:rsidRPr="00CD5A96" w:rsidRDefault="00F901CD">
            <w:pPr>
              <w:spacing w:line="256" w:lineRule="auto"/>
              <w:rPr>
                <w:rFonts w:ascii="Liberation Serif" w:eastAsia="DejaVu Sans" w:hAnsi="Liberation Serif" w:cs="FreeSans"/>
                <w:kern w:val="2"/>
                <w:sz w:val="28"/>
                <w:szCs w:val="28"/>
                <w:lang w:eastAsia="uk-UA" w:bidi="hi-IN"/>
              </w:rPr>
            </w:pPr>
            <w:r w:rsidRPr="00CD5A96">
              <w:rPr>
                <w:sz w:val="28"/>
                <w:szCs w:val="28"/>
                <w:lang w:eastAsia="uk-UA"/>
              </w:rPr>
              <w:t>фінансування</w:t>
            </w:r>
          </w:p>
        </w:tc>
      </w:tr>
      <w:tr w:rsidR="00F901CD" w:rsidRPr="00CD5A96" w:rsidTr="00F901CD">
        <w:trPr>
          <w:trHeight w:val="371"/>
        </w:trPr>
        <w:tc>
          <w:tcPr>
            <w:tcW w:w="566"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ascii="Antiqua" w:eastAsia="DejaVu Sans" w:hAnsi="Antiqua" w:cs="FreeSans"/>
                <w:kern w:val="2"/>
                <w:sz w:val="28"/>
                <w:szCs w:val="28"/>
                <w:lang w:bidi="hi-IN"/>
              </w:rPr>
            </w:pPr>
            <w:r w:rsidRPr="00CD5A96">
              <w:rPr>
                <w:sz w:val="28"/>
                <w:szCs w:val="28"/>
              </w:rPr>
              <w:t>1.</w:t>
            </w:r>
          </w:p>
        </w:tc>
        <w:tc>
          <w:tcPr>
            <w:tcW w:w="7940" w:type="dxa"/>
            <w:tcBorders>
              <w:top w:val="single" w:sz="4" w:space="0" w:color="auto"/>
              <w:left w:val="single" w:sz="4" w:space="0" w:color="auto"/>
              <w:bottom w:val="single" w:sz="4" w:space="0" w:color="auto"/>
              <w:right w:val="single" w:sz="4" w:space="0" w:color="auto"/>
            </w:tcBorders>
            <w:hideMark/>
          </w:tcPr>
          <w:p w:rsidR="00F901CD" w:rsidRPr="00CD5A96" w:rsidRDefault="00F901CD">
            <w:pPr>
              <w:overflowPunct w:val="0"/>
              <w:autoSpaceDN w:val="0"/>
              <w:adjustRightInd w:val="0"/>
              <w:spacing w:line="276" w:lineRule="auto"/>
              <w:rPr>
                <w:rFonts w:ascii="Liberation Serif" w:eastAsia="DejaVu Sans" w:hAnsi="Liberation Serif" w:cs="FreeSans"/>
                <w:kern w:val="2"/>
                <w:sz w:val="28"/>
                <w:szCs w:val="28"/>
                <w:lang w:eastAsia="zh-CN" w:bidi="hi-IN"/>
              </w:rPr>
            </w:pPr>
            <w:r w:rsidRPr="00CD5A96">
              <w:rPr>
                <w:sz w:val="28"/>
                <w:szCs w:val="28"/>
              </w:rPr>
              <w:t>Нагороди</w:t>
            </w:r>
          </w:p>
          <w:p w:rsidR="00F901CD" w:rsidRPr="00CD5A96" w:rsidRDefault="00F901CD" w:rsidP="008260C9">
            <w:pPr>
              <w:widowControl w:val="0"/>
              <w:numPr>
                <w:ilvl w:val="0"/>
                <w:numId w:val="1"/>
              </w:numPr>
              <w:suppressAutoHyphens/>
              <w:overflowPunct w:val="0"/>
              <w:autoSpaceDE w:val="0"/>
              <w:autoSpaceDN w:val="0"/>
              <w:adjustRightInd w:val="0"/>
              <w:spacing w:line="276" w:lineRule="auto"/>
              <w:rPr>
                <w:sz w:val="28"/>
                <w:szCs w:val="28"/>
              </w:rPr>
            </w:pPr>
            <w:r w:rsidRPr="00CD5A96">
              <w:rPr>
                <w:sz w:val="28"/>
                <w:szCs w:val="28"/>
              </w:rPr>
              <w:t>«Почесний громадянин міста Обухів» 2200грн х 40шт;</w:t>
            </w:r>
          </w:p>
          <w:p w:rsidR="00F901CD" w:rsidRPr="00CD5A96" w:rsidRDefault="00F901CD" w:rsidP="008260C9">
            <w:pPr>
              <w:widowControl w:val="0"/>
              <w:numPr>
                <w:ilvl w:val="0"/>
                <w:numId w:val="1"/>
              </w:numPr>
              <w:suppressAutoHyphens/>
              <w:overflowPunct w:val="0"/>
              <w:autoSpaceDE w:val="0"/>
              <w:autoSpaceDN w:val="0"/>
              <w:adjustRightInd w:val="0"/>
              <w:spacing w:line="276" w:lineRule="auto"/>
              <w:rPr>
                <w:rFonts w:ascii="Liberation Serif" w:eastAsia="DejaVu Sans" w:hAnsi="Liberation Serif" w:cs="FreeSans"/>
                <w:i/>
                <w:kern w:val="2"/>
                <w:sz w:val="28"/>
                <w:szCs w:val="28"/>
                <w:lang w:eastAsia="zh-CN" w:bidi="hi-IN"/>
              </w:rPr>
            </w:pPr>
            <w:r w:rsidRPr="00CD5A96">
              <w:rPr>
                <w:sz w:val="28"/>
                <w:szCs w:val="28"/>
              </w:rPr>
              <w:t>медаль «Книга професійної та громадянської честі» 320грн х 40шт.</w:t>
            </w:r>
          </w:p>
        </w:tc>
        <w:tc>
          <w:tcPr>
            <w:tcW w:w="1559"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eastAsia="DejaVu Sans"/>
                <w:kern w:val="2"/>
                <w:sz w:val="28"/>
                <w:szCs w:val="28"/>
                <w:lang w:bidi="hi-IN"/>
              </w:rPr>
            </w:pPr>
            <w:r w:rsidRPr="00CD5A96">
              <w:rPr>
                <w:sz w:val="28"/>
                <w:szCs w:val="28"/>
              </w:rPr>
              <w:t>88</w:t>
            </w:r>
          </w:p>
        </w:tc>
      </w:tr>
      <w:tr w:rsidR="00F901CD" w:rsidRPr="00CD5A96" w:rsidTr="00F901CD">
        <w:trPr>
          <w:trHeight w:val="371"/>
        </w:trPr>
        <w:tc>
          <w:tcPr>
            <w:tcW w:w="566"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ascii="Liberation Serif" w:eastAsia="DejaVu Sans" w:hAnsi="Liberation Serif" w:cs="FreeSans"/>
                <w:kern w:val="2"/>
                <w:sz w:val="28"/>
                <w:szCs w:val="28"/>
                <w:lang w:eastAsia="zh-CN" w:bidi="hi-IN"/>
              </w:rPr>
            </w:pPr>
            <w:r w:rsidRPr="00CD5A96">
              <w:rPr>
                <w:sz w:val="28"/>
                <w:szCs w:val="28"/>
              </w:rPr>
              <w:t>2.</w:t>
            </w:r>
          </w:p>
        </w:tc>
        <w:tc>
          <w:tcPr>
            <w:tcW w:w="7940" w:type="dxa"/>
            <w:tcBorders>
              <w:top w:val="single" w:sz="4" w:space="0" w:color="auto"/>
              <w:left w:val="single" w:sz="4" w:space="0" w:color="auto"/>
              <w:bottom w:val="single" w:sz="4" w:space="0" w:color="auto"/>
              <w:right w:val="single" w:sz="4" w:space="0" w:color="auto"/>
            </w:tcBorders>
            <w:hideMark/>
          </w:tcPr>
          <w:p w:rsidR="00F901CD" w:rsidRPr="00CD5A96" w:rsidRDefault="00F901CD">
            <w:pPr>
              <w:overflowPunct w:val="0"/>
              <w:autoSpaceDN w:val="0"/>
              <w:adjustRightInd w:val="0"/>
              <w:spacing w:line="276" w:lineRule="auto"/>
              <w:rPr>
                <w:rFonts w:ascii="Liberation Serif" w:eastAsia="DejaVu Sans" w:hAnsi="Liberation Serif" w:cs="FreeSans"/>
                <w:kern w:val="2"/>
                <w:sz w:val="28"/>
                <w:szCs w:val="28"/>
                <w:lang w:eastAsia="zh-CN" w:bidi="hi-IN"/>
              </w:rPr>
            </w:pPr>
            <w:r w:rsidRPr="00CD5A96">
              <w:rPr>
                <w:sz w:val="28"/>
                <w:szCs w:val="28"/>
              </w:rPr>
              <w:t>Подяка, Почесна Грамота, вітальна папка, посвідчення</w:t>
            </w:r>
          </w:p>
          <w:p w:rsidR="00F901CD" w:rsidRPr="00CD5A96" w:rsidRDefault="00F901CD" w:rsidP="008260C9">
            <w:pPr>
              <w:widowControl w:val="0"/>
              <w:numPr>
                <w:ilvl w:val="0"/>
                <w:numId w:val="1"/>
              </w:numPr>
              <w:suppressAutoHyphens/>
              <w:overflowPunct w:val="0"/>
              <w:autoSpaceDE w:val="0"/>
              <w:autoSpaceDN w:val="0"/>
              <w:adjustRightInd w:val="0"/>
              <w:spacing w:line="276" w:lineRule="auto"/>
              <w:rPr>
                <w:sz w:val="28"/>
                <w:szCs w:val="28"/>
              </w:rPr>
            </w:pPr>
            <w:r w:rsidRPr="00CD5A96">
              <w:rPr>
                <w:sz w:val="28"/>
                <w:szCs w:val="28"/>
              </w:rPr>
              <w:t>Подяка міського голови - 1200шт;</w:t>
            </w:r>
          </w:p>
          <w:p w:rsidR="00F901CD" w:rsidRPr="00CD5A96" w:rsidRDefault="00F901CD" w:rsidP="008260C9">
            <w:pPr>
              <w:widowControl w:val="0"/>
              <w:numPr>
                <w:ilvl w:val="0"/>
                <w:numId w:val="1"/>
              </w:numPr>
              <w:suppressAutoHyphens/>
              <w:overflowPunct w:val="0"/>
              <w:autoSpaceDE w:val="0"/>
              <w:autoSpaceDN w:val="0"/>
              <w:adjustRightInd w:val="0"/>
              <w:spacing w:line="276" w:lineRule="auto"/>
              <w:rPr>
                <w:rFonts w:ascii="Liberation Serif" w:eastAsia="DejaVu Sans" w:hAnsi="Liberation Serif" w:cs="FreeSans"/>
                <w:kern w:val="2"/>
                <w:sz w:val="28"/>
                <w:szCs w:val="28"/>
                <w:lang w:eastAsia="zh-CN" w:bidi="hi-IN"/>
              </w:rPr>
            </w:pPr>
            <w:r w:rsidRPr="00CD5A96">
              <w:rPr>
                <w:sz w:val="28"/>
                <w:szCs w:val="28"/>
              </w:rPr>
              <w:t>«Почесна грамота Обухівської міської ради» - 180шт;</w:t>
            </w:r>
          </w:p>
        </w:tc>
        <w:tc>
          <w:tcPr>
            <w:tcW w:w="1559"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eastAsia="DejaVu Sans"/>
                <w:kern w:val="2"/>
                <w:sz w:val="28"/>
                <w:szCs w:val="28"/>
                <w:lang w:bidi="hi-IN"/>
              </w:rPr>
            </w:pPr>
            <w:r w:rsidRPr="00CD5A96">
              <w:rPr>
                <w:sz w:val="28"/>
                <w:szCs w:val="28"/>
              </w:rPr>
              <w:t>28</w:t>
            </w:r>
          </w:p>
        </w:tc>
      </w:tr>
      <w:tr w:rsidR="00F901CD" w:rsidRPr="00CD5A96" w:rsidTr="00F901CD">
        <w:tc>
          <w:tcPr>
            <w:tcW w:w="566"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ascii="Antiqua" w:eastAsia="DejaVu Sans" w:hAnsi="Antiqua" w:cs="FreeSans"/>
                <w:kern w:val="2"/>
                <w:sz w:val="28"/>
                <w:szCs w:val="28"/>
                <w:lang w:bidi="hi-IN"/>
              </w:rPr>
            </w:pPr>
            <w:r w:rsidRPr="00CD5A96">
              <w:rPr>
                <w:sz w:val="28"/>
                <w:szCs w:val="28"/>
              </w:rPr>
              <w:t>3.</w:t>
            </w:r>
          </w:p>
        </w:tc>
        <w:tc>
          <w:tcPr>
            <w:tcW w:w="7940" w:type="dxa"/>
            <w:tcBorders>
              <w:top w:val="single" w:sz="4" w:space="0" w:color="auto"/>
              <w:left w:val="single" w:sz="4" w:space="0" w:color="auto"/>
              <w:bottom w:val="single" w:sz="4" w:space="0" w:color="auto"/>
              <w:right w:val="single" w:sz="4" w:space="0" w:color="auto"/>
            </w:tcBorders>
            <w:hideMark/>
          </w:tcPr>
          <w:p w:rsidR="00F901CD" w:rsidRPr="00CD5A96" w:rsidRDefault="00F901CD">
            <w:pPr>
              <w:overflowPunct w:val="0"/>
              <w:autoSpaceDN w:val="0"/>
              <w:adjustRightInd w:val="0"/>
              <w:spacing w:line="276" w:lineRule="auto"/>
              <w:rPr>
                <w:rFonts w:ascii="Liberation Serif" w:eastAsia="DejaVu Sans" w:hAnsi="Liberation Serif" w:cs="FreeSans"/>
                <w:i/>
                <w:kern w:val="2"/>
                <w:sz w:val="28"/>
                <w:szCs w:val="28"/>
                <w:lang w:eastAsia="zh-CN" w:bidi="hi-IN"/>
              </w:rPr>
            </w:pPr>
            <w:r w:rsidRPr="00CD5A96">
              <w:rPr>
                <w:sz w:val="28"/>
                <w:szCs w:val="28"/>
              </w:rPr>
              <w:t xml:space="preserve"> Розробка та розміщення інформаційно-рекламної продукції</w:t>
            </w:r>
          </w:p>
          <w:p w:rsidR="00F901CD" w:rsidRPr="00CD5A96" w:rsidRDefault="00F901CD" w:rsidP="008260C9">
            <w:pPr>
              <w:widowControl w:val="0"/>
              <w:numPr>
                <w:ilvl w:val="0"/>
                <w:numId w:val="1"/>
              </w:numPr>
              <w:suppressAutoHyphens/>
              <w:overflowPunct w:val="0"/>
              <w:autoSpaceDE w:val="0"/>
              <w:autoSpaceDN w:val="0"/>
              <w:adjustRightInd w:val="0"/>
              <w:spacing w:line="276" w:lineRule="auto"/>
              <w:rPr>
                <w:sz w:val="28"/>
                <w:szCs w:val="28"/>
              </w:rPr>
            </w:pPr>
            <w:proofErr w:type="spellStart"/>
            <w:r w:rsidRPr="00CD5A96">
              <w:rPr>
                <w:sz w:val="28"/>
                <w:szCs w:val="28"/>
              </w:rPr>
              <w:t>борди</w:t>
            </w:r>
            <w:proofErr w:type="spellEnd"/>
            <w:r w:rsidRPr="00CD5A96">
              <w:rPr>
                <w:sz w:val="28"/>
                <w:szCs w:val="28"/>
              </w:rPr>
              <w:t xml:space="preserve"> </w:t>
            </w:r>
            <w:r w:rsidR="00CD5A96">
              <w:rPr>
                <w:sz w:val="28"/>
                <w:szCs w:val="28"/>
              </w:rPr>
              <w:t>–</w:t>
            </w:r>
            <w:r w:rsidRPr="00CD5A96">
              <w:rPr>
                <w:sz w:val="28"/>
                <w:szCs w:val="28"/>
              </w:rPr>
              <w:t xml:space="preserve"> 60</w:t>
            </w:r>
            <w:r w:rsidR="00CD5A96">
              <w:rPr>
                <w:sz w:val="28"/>
                <w:szCs w:val="28"/>
              </w:rPr>
              <w:t xml:space="preserve"> </w:t>
            </w:r>
            <w:proofErr w:type="spellStart"/>
            <w:r w:rsidRPr="00CD5A96">
              <w:rPr>
                <w:sz w:val="28"/>
                <w:szCs w:val="28"/>
              </w:rPr>
              <w:t>шт</w:t>
            </w:r>
            <w:proofErr w:type="spellEnd"/>
            <w:r w:rsidRPr="00CD5A96">
              <w:rPr>
                <w:sz w:val="28"/>
                <w:szCs w:val="28"/>
              </w:rPr>
              <w:t>;</w:t>
            </w:r>
          </w:p>
          <w:p w:rsidR="00F901CD" w:rsidRPr="00CD5A96" w:rsidRDefault="00F901CD" w:rsidP="008260C9">
            <w:pPr>
              <w:widowControl w:val="0"/>
              <w:numPr>
                <w:ilvl w:val="0"/>
                <w:numId w:val="1"/>
              </w:numPr>
              <w:suppressAutoHyphens/>
              <w:overflowPunct w:val="0"/>
              <w:autoSpaceDE w:val="0"/>
              <w:autoSpaceDN w:val="0"/>
              <w:adjustRightInd w:val="0"/>
              <w:spacing w:line="276" w:lineRule="auto"/>
              <w:rPr>
                <w:rFonts w:ascii="Liberation Serif" w:eastAsia="DejaVu Sans" w:hAnsi="Liberation Serif" w:cs="FreeSans"/>
                <w:i/>
                <w:kern w:val="2"/>
                <w:sz w:val="28"/>
                <w:szCs w:val="28"/>
                <w:lang w:eastAsia="zh-CN" w:bidi="hi-IN"/>
              </w:rPr>
            </w:pPr>
            <w:r w:rsidRPr="00CD5A96">
              <w:rPr>
                <w:sz w:val="28"/>
                <w:szCs w:val="28"/>
              </w:rPr>
              <w:t>сіті-лайт 10</w:t>
            </w:r>
            <w:r w:rsidR="00CD5A96">
              <w:rPr>
                <w:sz w:val="28"/>
                <w:szCs w:val="28"/>
              </w:rPr>
              <w:t xml:space="preserve"> </w:t>
            </w:r>
            <w:r w:rsidRPr="00CD5A96">
              <w:rPr>
                <w:sz w:val="28"/>
                <w:szCs w:val="28"/>
              </w:rPr>
              <w:t>шт.</w:t>
            </w:r>
          </w:p>
        </w:tc>
        <w:tc>
          <w:tcPr>
            <w:tcW w:w="1559"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eastAsia="DejaVu Sans"/>
                <w:kern w:val="2"/>
                <w:sz w:val="28"/>
                <w:szCs w:val="28"/>
                <w:lang w:bidi="hi-IN"/>
              </w:rPr>
            </w:pPr>
            <w:r w:rsidRPr="00CD5A96">
              <w:rPr>
                <w:sz w:val="28"/>
                <w:szCs w:val="28"/>
              </w:rPr>
              <w:t>97</w:t>
            </w:r>
          </w:p>
        </w:tc>
      </w:tr>
      <w:tr w:rsidR="00F901CD" w:rsidRPr="00CD5A96" w:rsidTr="00F901CD">
        <w:tc>
          <w:tcPr>
            <w:tcW w:w="566"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ascii="Antiqua" w:eastAsia="DejaVu Sans" w:hAnsi="Antiqua" w:cs="FreeSans"/>
                <w:kern w:val="2"/>
                <w:sz w:val="28"/>
                <w:szCs w:val="28"/>
                <w:lang w:bidi="hi-IN"/>
              </w:rPr>
            </w:pPr>
            <w:r w:rsidRPr="00CD5A96">
              <w:rPr>
                <w:sz w:val="28"/>
                <w:szCs w:val="28"/>
              </w:rPr>
              <w:t>4.</w:t>
            </w:r>
          </w:p>
        </w:tc>
        <w:tc>
          <w:tcPr>
            <w:tcW w:w="7940" w:type="dxa"/>
            <w:tcBorders>
              <w:top w:val="single" w:sz="4" w:space="0" w:color="auto"/>
              <w:left w:val="single" w:sz="4" w:space="0" w:color="auto"/>
              <w:bottom w:val="single" w:sz="4" w:space="0" w:color="auto"/>
              <w:right w:val="single" w:sz="4" w:space="0" w:color="auto"/>
            </w:tcBorders>
            <w:hideMark/>
          </w:tcPr>
          <w:p w:rsidR="00F901CD" w:rsidRPr="00CD5A96" w:rsidRDefault="00F901CD">
            <w:pPr>
              <w:overflowPunct w:val="0"/>
              <w:autoSpaceDN w:val="0"/>
              <w:adjustRightInd w:val="0"/>
              <w:spacing w:line="276" w:lineRule="auto"/>
              <w:rPr>
                <w:rFonts w:ascii="Liberation Serif" w:eastAsia="DejaVu Sans" w:hAnsi="Liberation Serif" w:cs="FreeSans"/>
                <w:kern w:val="2"/>
                <w:sz w:val="28"/>
                <w:szCs w:val="28"/>
                <w:lang w:eastAsia="zh-CN" w:bidi="hi-IN"/>
              </w:rPr>
            </w:pPr>
            <w:r w:rsidRPr="00CD5A96">
              <w:rPr>
                <w:sz w:val="28"/>
                <w:szCs w:val="28"/>
              </w:rPr>
              <w:t>Виплата грошової винагороди до «Відзнаки міського голови», «Обухівської міської ради»</w:t>
            </w:r>
          </w:p>
          <w:p w:rsidR="00F901CD" w:rsidRPr="00CD5A96" w:rsidRDefault="00F901CD" w:rsidP="008260C9">
            <w:pPr>
              <w:numPr>
                <w:ilvl w:val="0"/>
                <w:numId w:val="1"/>
              </w:numPr>
              <w:suppressAutoHyphens/>
              <w:overflowPunct w:val="0"/>
              <w:autoSpaceDN w:val="0"/>
              <w:adjustRightInd w:val="0"/>
              <w:spacing w:line="276" w:lineRule="auto"/>
              <w:rPr>
                <w:rFonts w:ascii="Liberation Serif" w:eastAsia="DejaVu Sans" w:hAnsi="Liberation Serif" w:cs="FreeSans"/>
                <w:kern w:val="2"/>
                <w:sz w:val="28"/>
                <w:szCs w:val="28"/>
                <w:lang w:eastAsia="zh-CN" w:bidi="hi-IN"/>
              </w:rPr>
            </w:pPr>
            <w:r w:rsidRPr="00CD5A96">
              <w:rPr>
                <w:sz w:val="28"/>
                <w:szCs w:val="28"/>
              </w:rPr>
              <w:t>нагороджених -550 осіб</w:t>
            </w:r>
          </w:p>
        </w:tc>
        <w:tc>
          <w:tcPr>
            <w:tcW w:w="1559"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eastAsia="DejaVu Sans"/>
                <w:kern w:val="2"/>
                <w:sz w:val="28"/>
                <w:szCs w:val="28"/>
                <w:lang w:bidi="hi-IN"/>
              </w:rPr>
            </w:pPr>
            <w:r w:rsidRPr="00CD5A96">
              <w:rPr>
                <w:sz w:val="28"/>
                <w:szCs w:val="28"/>
              </w:rPr>
              <w:t>220</w:t>
            </w:r>
          </w:p>
        </w:tc>
      </w:tr>
      <w:tr w:rsidR="00F901CD" w:rsidRPr="00CD5A96" w:rsidTr="00F901CD">
        <w:tc>
          <w:tcPr>
            <w:tcW w:w="566"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ascii="Antiqua" w:eastAsia="DejaVu Sans" w:hAnsi="Antiqua" w:cs="FreeSans"/>
                <w:kern w:val="2"/>
                <w:sz w:val="28"/>
                <w:szCs w:val="28"/>
                <w:lang w:bidi="hi-IN"/>
              </w:rPr>
            </w:pPr>
            <w:r w:rsidRPr="00CD5A96">
              <w:rPr>
                <w:sz w:val="28"/>
                <w:szCs w:val="28"/>
              </w:rPr>
              <w:t>5.</w:t>
            </w:r>
          </w:p>
        </w:tc>
        <w:tc>
          <w:tcPr>
            <w:tcW w:w="7940" w:type="dxa"/>
            <w:tcBorders>
              <w:top w:val="single" w:sz="4" w:space="0" w:color="auto"/>
              <w:left w:val="single" w:sz="4" w:space="0" w:color="auto"/>
              <w:bottom w:val="single" w:sz="4" w:space="0" w:color="auto"/>
              <w:right w:val="single" w:sz="4" w:space="0" w:color="auto"/>
            </w:tcBorders>
            <w:hideMark/>
          </w:tcPr>
          <w:p w:rsidR="00F901CD" w:rsidRPr="00CD5A96" w:rsidRDefault="00F901CD">
            <w:pPr>
              <w:overflowPunct w:val="0"/>
              <w:autoSpaceDN w:val="0"/>
              <w:adjustRightInd w:val="0"/>
              <w:spacing w:line="276" w:lineRule="auto"/>
              <w:rPr>
                <w:rFonts w:ascii="Liberation Serif" w:eastAsia="DejaVu Sans" w:hAnsi="Liberation Serif" w:cs="FreeSans"/>
                <w:kern w:val="2"/>
                <w:sz w:val="28"/>
                <w:szCs w:val="28"/>
                <w:lang w:eastAsia="zh-CN" w:bidi="hi-IN"/>
              </w:rPr>
            </w:pPr>
            <w:r w:rsidRPr="00CD5A96">
              <w:rPr>
                <w:sz w:val="28"/>
                <w:szCs w:val="28"/>
              </w:rPr>
              <w:t>Придбання квіткової продукції</w:t>
            </w:r>
          </w:p>
          <w:p w:rsidR="00F901CD" w:rsidRPr="00CD5A96" w:rsidRDefault="00F901CD">
            <w:pPr>
              <w:suppressAutoHyphens/>
              <w:overflowPunct w:val="0"/>
              <w:autoSpaceDN w:val="0"/>
              <w:adjustRightInd w:val="0"/>
              <w:spacing w:line="276" w:lineRule="auto"/>
              <w:ind w:left="720"/>
              <w:rPr>
                <w:rFonts w:ascii="Liberation Serif" w:eastAsia="DejaVu Sans" w:hAnsi="Liberation Serif" w:cs="FreeSans"/>
                <w:i/>
                <w:kern w:val="2"/>
                <w:sz w:val="28"/>
                <w:szCs w:val="28"/>
                <w:lang w:eastAsia="zh-CN" w:bidi="hi-IN"/>
              </w:rPr>
            </w:pPr>
            <w:r w:rsidRPr="00CD5A96">
              <w:rPr>
                <w:i/>
                <w:sz w:val="28"/>
                <w:szCs w:val="28"/>
              </w:rPr>
              <w:t>-</w:t>
            </w:r>
            <w:r w:rsidRPr="00CD5A96">
              <w:rPr>
                <w:sz w:val="28"/>
                <w:szCs w:val="28"/>
              </w:rPr>
              <w:t>букети квітів-550шт</w:t>
            </w:r>
          </w:p>
        </w:tc>
        <w:tc>
          <w:tcPr>
            <w:tcW w:w="1559"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eastAsia="DejaVu Sans"/>
                <w:kern w:val="2"/>
                <w:sz w:val="28"/>
                <w:szCs w:val="28"/>
                <w:lang w:bidi="hi-IN"/>
              </w:rPr>
            </w:pPr>
            <w:r w:rsidRPr="00CD5A96">
              <w:rPr>
                <w:sz w:val="28"/>
                <w:szCs w:val="28"/>
              </w:rPr>
              <w:t>145</w:t>
            </w:r>
          </w:p>
        </w:tc>
      </w:tr>
      <w:tr w:rsidR="00F901CD" w:rsidRPr="00CD5A96" w:rsidTr="00F901CD">
        <w:tc>
          <w:tcPr>
            <w:tcW w:w="566" w:type="dxa"/>
            <w:tcBorders>
              <w:top w:val="single" w:sz="4" w:space="0" w:color="auto"/>
              <w:left w:val="single" w:sz="4" w:space="0" w:color="auto"/>
              <w:bottom w:val="single" w:sz="4" w:space="0" w:color="auto"/>
              <w:right w:val="single" w:sz="4" w:space="0" w:color="auto"/>
            </w:tcBorders>
          </w:tcPr>
          <w:p w:rsidR="00F901CD" w:rsidRPr="00CD5A96" w:rsidRDefault="00F901CD">
            <w:pPr>
              <w:overflowPunct w:val="0"/>
              <w:autoSpaceDN w:val="0"/>
              <w:adjustRightInd w:val="0"/>
              <w:spacing w:line="276" w:lineRule="auto"/>
              <w:rPr>
                <w:rFonts w:ascii="Liberation Serif" w:eastAsia="DejaVu Sans" w:hAnsi="Liberation Serif" w:cs="FreeSans"/>
                <w:kern w:val="2"/>
                <w:sz w:val="28"/>
                <w:szCs w:val="28"/>
                <w:lang w:eastAsia="zh-CN" w:bidi="hi-IN"/>
              </w:rPr>
            </w:pPr>
            <w:r w:rsidRPr="00CD5A96">
              <w:rPr>
                <w:sz w:val="28"/>
                <w:szCs w:val="28"/>
              </w:rPr>
              <w:t>6.</w:t>
            </w:r>
          </w:p>
          <w:p w:rsidR="00F901CD" w:rsidRPr="00CD5A96" w:rsidRDefault="00F901CD">
            <w:pPr>
              <w:suppressAutoHyphens/>
              <w:overflowPunct w:val="0"/>
              <w:autoSpaceDN w:val="0"/>
              <w:adjustRightInd w:val="0"/>
              <w:spacing w:line="276" w:lineRule="auto"/>
              <w:rPr>
                <w:rFonts w:ascii="Liberation Serif" w:eastAsia="DejaVu Sans" w:hAnsi="Liberation Serif" w:cs="FreeSans"/>
                <w:kern w:val="2"/>
                <w:sz w:val="28"/>
                <w:szCs w:val="28"/>
                <w:lang w:eastAsia="zh-CN" w:bidi="hi-IN"/>
              </w:rPr>
            </w:pPr>
          </w:p>
        </w:tc>
        <w:tc>
          <w:tcPr>
            <w:tcW w:w="7940" w:type="dxa"/>
            <w:tcBorders>
              <w:top w:val="single" w:sz="4" w:space="0" w:color="auto"/>
              <w:left w:val="single" w:sz="4" w:space="0" w:color="auto"/>
              <w:bottom w:val="single" w:sz="4" w:space="0" w:color="auto"/>
              <w:right w:val="single" w:sz="4" w:space="0" w:color="auto"/>
            </w:tcBorders>
            <w:hideMark/>
          </w:tcPr>
          <w:p w:rsidR="00F901CD" w:rsidRPr="00CD5A96" w:rsidRDefault="00F901CD">
            <w:pPr>
              <w:spacing w:line="256" w:lineRule="auto"/>
              <w:rPr>
                <w:rFonts w:ascii="Liberation Serif" w:eastAsia="DejaVu Sans" w:hAnsi="Liberation Serif" w:cs="FreeSans"/>
                <w:kern w:val="2"/>
                <w:sz w:val="28"/>
                <w:szCs w:val="28"/>
                <w:lang w:eastAsia="zh-CN" w:bidi="hi-IN"/>
              </w:rPr>
            </w:pPr>
            <w:r w:rsidRPr="00CD5A96">
              <w:rPr>
                <w:sz w:val="28"/>
                <w:szCs w:val="28"/>
              </w:rPr>
              <w:t>Придбання цінних подарунків для ювілярів: фізичних осіб; юридичних осіб</w:t>
            </w:r>
          </w:p>
          <w:p w:rsidR="00F901CD" w:rsidRPr="00CD5A96" w:rsidRDefault="00F901CD" w:rsidP="008260C9">
            <w:pPr>
              <w:pStyle w:val="a5"/>
              <w:numPr>
                <w:ilvl w:val="0"/>
                <w:numId w:val="2"/>
              </w:numPr>
              <w:spacing w:line="256" w:lineRule="auto"/>
              <w:rPr>
                <w:sz w:val="28"/>
                <w:szCs w:val="28"/>
                <w:lang w:eastAsia="ru-RU"/>
              </w:rPr>
            </w:pPr>
            <w:r w:rsidRPr="00CD5A96">
              <w:rPr>
                <w:sz w:val="28"/>
                <w:szCs w:val="28"/>
              </w:rPr>
              <w:t>Текстильні вироби -25000</w:t>
            </w:r>
            <w:r w:rsidR="00CD5A96">
              <w:rPr>
                <w:sz w:val="28"/>
                <w:szCs w:val="28"/>
              </w:rPr>
              <w:t xml:space="preserve"> </w:t>
            </w:r>
            <w:r w:rsidRPr="00CD5A96">
              <w:rPr>
                <w:sz w:val="28"/>
                <w:szCs w:val="28"/>
              </w:rPr>
              <w:t>грн;</w:t>
            </w:r>
          </w:p>
          <w:p w:rsidR="00F901CD" w:rsidRPr="00CD5A96" w:rsidRDefault="00F901CD" w:rsidP="008260C9">
            <w:pPr>
              <w:pStyle w:val="a5"/>
              <w:numPr>
                <w:ilvl w:val="0"/>
                <w:numId w:val="2"/>
              </w:numPr>
              <w:spacing w:line="256" w:lineRule="auto"/>
              <w:rPr>
                <w:sz w:val="28"/>
                <w:szCs w:val="28"/>
              </w:rPr>
            </w:pPr>
            <w:proofErr w:type="spellStart"/>
            <w:r w:rsidRPr="00CD5A96">
              <w:rPr>
                <w:sz w:val="28"/>
                <w:szCs w:val="28"/>
              </w:rPr>
              <w:t>Деревяні</w:t>
            </w:r>
            <w:proofErr w:type="spellEnd"/>
            <w:r w:rsidRPr="00CD5A96">
              <w:rPr>
                <w:sz w:val="28"/>
                <w:szCs w:val="28"/>
              </w:rPr>
              <w:t xml:space="preserve"> тарілки -28000</w:t>
            </w:r>
            <w:r w:rsidR="00CD5A96">
              <w:rPr>
                <w:sz w:val="28"/>
                <w:szCs w:val="28"/>
              </w:rPr>
              <w:t xml:space="preserve"> </w:t>
            </w:r>
            <w:r w:rsidRPr="00CD5A96">
              <w:rPr>
                <w:sz w:val="28"/>
                <w:szCs w:val="28"/>
              </w:rPr>
              <w:t>грн;</w:t>
            </w:r>
          </w:p>
          <w:p w:rsidR="00F901CD" w:rsidRPr="00CD5A96" w:rsidRDefault="00F901CD" w:rsidP="008260C9">
            <w:pPr>
              <w:pStyle w:val="a5"/>
              <w:numPr>
                <w:ilvl w:val="0"/>
                <w:numId w:val="2"/>
              </w:numPr>
              <w:spacing w:line="256" w:lineRule="auto"/>
              <w:rPr>
                <w:i/>
                <w:sz w:val="28"/>
                <w:szCs w:val="28"/>
              </w:rPr>
            </w:pPr>
            <w:proofErr w:type="spellStart"/>
            <w:r w:rsidRPr="00CD5A96">
              <w:rPr>
                <w:sz w:val="28"/>
                <w:szCs w:val="28"/>
              </w:rPr>
              <w:t>Крамічні</w:t>
            </w:r>
            <w:proofErr w:type="spellEnd"/>
            <w:r w:rsidRPr="00CD5A96">
              <w:rPr>
                <w:sz w:val="28"/>
                <w:szCs w:val="28"/>
              </w:rPr>
              <w:t xml:space="preserve"> вироби -14000</w:t>
            </w:r>
            <w:r w:rsidR="00CD5A96">
              <w:rPr>
                <w:sz w:val="28"/>
                <w:szCs w:val="28"/>
              </w:rPr>
              <w:t xml:space="preserve"> </w:t>
            </w:r>
            <w:r w:rsidRPr="00CD5A96">
              <w:rPr>
                <w:sz w:val="28"/>
                <w:szCs w:val="28"/>
              </w:rPr>
              <w:t>грн</w:t>
            </w:r>
            <w:r w:rsidRPr="00CD5A96">
              <w:rPr>
                <w:i/>
                <w:sz w:val="28"/>
                <w:szCs w:val="28"/>
              </w:rPr>
              <w:t>;</w:t>
            </w:r>
          </w:p>
          <w:p w:rsidR="00F901CD" w:rsidRPr="00CD5A96" w:rsidRDefault="00F901CD" w:rsidP="008260C9">
            <w:pPr>
              <w:pStyle w:val="a5"/>
              <w:numPr>
                <w:ilvl w:val="0"/>
                <w:numId w:val="2"/>
              </w:numPr>
              <w:spacing w:line="256" w:lineRule="auto"/>
              <w:rPr>
                <w:sz w:val="28"/>
                <w:szCs w:val="28"/>
              </w:rPr>
            </w:pPr>
            <w:r w:rsidRPr="00CD5A96">
              <w:rPr>
                <w:sz w:val="28"/>
                <w:szCs w:val="28"/>
              </w:rPr>
              <w:t>Годинники – 9000</w:t>
            </w:r>
            <w:r w:rsidR="00CD5A96" w:rsidRPr="00CD5A96">
              <w:rPr>
                <w:sz w:val="28"/>
                <w:szCs w:val="28"/>
              </w:rPr>
              <w:t xml:space="preserve"> </w:t>
            </w:r>
            <w:r w:rsidRPr="00CD5A96">
              <w:rPr>
                <w:sz w:val="28"/>
                <w:szCs w:val="28"/>
              </w:rPr>
              <w:t>грн.</w:t>
            </w:r>
          </w:p>
        </w:tc>
        <w:tc>
          <w:tcPr>
            <w:tcW w:w="1559"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eastAsia="DejaVu Sans"/>
                <w:kern w:val="2"/>
                <w:sz w:val="28"/>
                <w:szCs w:val="28"/>
                <w:lang w:bidi="hi-IN"/>
              </w:rPr>
            </w:pPr>
            <w:r w:rsidRPr="00CD5A96">
              <w:rPr>
                <w:sz w:val="28"/>
                <w:szCs w:val="28"/>
              </w:rPr>
              <w:t>76</w:t>
            </w:r>
          </w:p>
        </w:tc>
      </w:tr>
      <w:tr w:rsidR="00F901CD" w:rsidRPr="00CD5A96" w:rsidTr="00F901CD">
        <w:tc>
          <w:tcPr>
            <w:tcW w:w="566"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ascii="Antiqua" w:eastAsia="DejaVu Sans" w:hAnsi="Antiqua" w:cs="FreeSans"/>
                <w:kern w:val="2"/>
                <w:sz w:val="28"/>
                <w:szCs w:val="28"/>
                <w:lang w:bidi="hi-IN"/>
              </w:rPr>
            </w:pPr>
            <w:r w:rsidRPr="00CD5A96">
              <w:rPr>
                <w:sz w:val="28"/>
                <w:szCs w:val="28"/>
              </w:rPr>
              <w:t>7.</w:t>
            </w:r>
          </w:p>
        </w:tc>
        <w:tc>
          <w:tcPr>
            <w:tcW w:w="7940" w:type="dxa"/>
            <w:tcBorders>
              <w:top w:val="single" w:sz="4" w:space="0" w:color="auto"/>
              <w:left w:val="single" w:sz="4" w:space="0" w:color="auto"/>
              <w:bottom w:val="single" w:sz="4" w:space="0" w:color="auto"/>
              <w:right w:val="single" w:sz="4" w:space="0" w:color="auto"/>
            </w:tcBorders>
            <w:hideMark/>
          </w:tcPr>
          <w:p w:rsidR="00F901CD" w:rsidRPr="00CD5A96" w:rsidRDefault="00F901CD">
            <w:pPr>
              <w:overflowPunct w:val="0"/>
              <w:autoSpaceDN w:val="0"/>
              <w:adjustRightInd w:val="0"/>
              <w:spacing w:line="276" w:lineRule="auto"/>
              <w:rPr>
                <w:rFonts w:ascii="Liberation Serif" w:eastAsia="DejaVu Sans" w:hAnsi="Liberation Serif" w:cs="FreeSans"/>
                <w:kern w:val="2"/>
                <w:sz w:val="28"/>
                <w:szCs w:val="28"/>
                <w:lang w:eastAsia="zh-CN" w:bidi="hi-IN"/>
              </w:rPr>
            </w:pPr>
            <w:r w:rsidRPr="00CD5A96">
              <w:rPr>
                <w:sz w:val="28"/>
                <w:szCs w:val="28"/>
              </w:rPr>
              <w:t>Придбання  сувенірної продукції</w:t>
            </w:r>
          </w:p>
          <w:p w:rsidR="00F901CD" w:rsidRPr="00CD5A96" w:rsidRDefault="00F901CD" w:rsidP="008260C9">
            <w:pPr>
              <w:widowControl w:val="0"/>
              <w:numPr>
                <w:ilvl w:val="0"/>
                <w:numId w:val="1"/>
              </w:numPr>
              <w:suppressAutoHyphens/>
              <w:overflowPunct w:val="0"/>
              <w:autoSpaceDE w:val="0"/>
              <w:autoSpaceDN w:val="0"/>
              <w:adjustRightInd w:val="0"/>
              <w:spacing w:line="276" w:lineRule="auto"/>
              <w:rPr>
                <w:sz w:val="28"/>
                <w:szCs w:val="28"/>
              </w:rPr>
            </w:pPr>
            <w:r w:rsidRPr="00CD5A96">
              <w:rPr>
                <w:sz w:val="28"/>
                <w:szCs w:val="28"/>
              </w:rPr>
              <w:t xml:space="preserve">гончарна сувенірна тарілка </w:t>
            </w:r>
            <w:r w:rsidR="00CD5A96">
              <w:rPr>
                <w:sz w:val="28"/>
                <w:szCs w:val="28"/>
              </w:rPr>
              <w:t>–</w:t>
            </w:r>
            <w:r w:rsidRPr="00CD5A96">
              <w:rPr>
                <w:sz w:val="28"/>
                <w:szCs w:val="28"/>
              </w:rPr>
              <w:t xml:space="preserve"> 25</w:t>
            </w:r>
            <w:r w:rsidR="00CD5A96">
              <w:rPr>
                <w:sz w:val="28"/>
                <w:szCs w:val="28"/>
              </w:rPr>
              <w:t xml:space="preserve"> </w:t>
            </w:r>
            <w:proofErr w:type="spellStart"/>
            <w:r w:rsidRPr="00CD5A96">
              <w:rPr>
                <w:sz w:val="28"/>
                <w:szCs w:val="28"/>
              </w:rPr>
              <w:t>шт</w:t>
            </w:r>
            <w:proofErr w:type="spellEnd"/>
            <w:r w:rsidRPr="00CD5A96">
              <w:rPr>
                <w:sz w:val="28"/>
                <w:szCs w:val="28"/>
              </w:rPr>
              <w:t>;</w:t>
            </w:r>
          </w:p>
          <w:p w:rsidR="00F901CD" w:rsidRPr="00CD5A96" w:rsidRDefault="00F901CD" w:rsidP="008260C9">
            <w:pPr>
              <w:widowControl w:val="0"/>
              <w:numPr>
                <w:ilvl w:val="0"/>
                <w:numId w:val="1"/>
              </w:numPr>
              <w:suppressAutoHyphens/>
              <w:overflowPunct w:val="0"/>
              <w:autoSpaceDE w:val="0"/>
              <w:autoSpaceDN w:val="0"/>
              <w:adjustRightInd w:val="0"/>
              <w:spacing w:line="276" w:lineRule="auto"/>
              <w:rPr>
                <w:sz w:val="28"/>
                <w:szCs w:val="28"/>
              </w:rPr>
            </w:pPr>
            <w:r w:rsidRPr="00CD5A96">
              <w:rPr>
                <w:sz w:val="28"/>
                <w:szCs w:val="28"/>
              </w:rPr>
              <w:t xml:space="preserve">ручка з логотипом </w:t>
            </w:r>
            <w:r w:rsidR="00CD5A96">
              <w:rPr>
                <w:sz w:val="28"/>
                <w:szCs w:val="28"/>
              </w:rPr>
              <w:t>–</w:t>
            </w:r>
            <w:r w:rsidRPr="00CD5A96">
              <w:rPr>
                <w:sz w:val="28"/>
                <w:szCs w:val="28"/>
              </w:rPr>
              <w:t xml:space="preserve"> 1000</w:t>
            </w:r>
            <w:r w:rsidR="00CD5A96">
              <w:rPr>
                <w:sz w:val="28"/>
                <w:szCs w:val="28"/>
              </w:rPr>
              <w:t xml:space="preserve"> </w:t>
            </w:r>
            <w:proofErr w:type="spellStart"/>
            <w:r w:rsidRPr="00CD5A96">
              <w:rPr>
                <w:sz w:val="28"/>
                <w:szCs w:val="28"/>
              </w:rPr>
              <w:t>шт</w:t>
            </w:r>
            <w:proofErr w:type="spellEnd"/>
            <w:r w:rsidRPr="00CD5A96">
              <w:rPr>
                <w:sz w:val="28"/>
                <w:szCs w:val="28"/>
              </w:rPr>
              <w:t>;</w:t>
            </w:r>
          </w:p>
          <w:p w:rsidR="00F901CD" w:rsidRPr="00CD5A96" w:rsidRDefault="00F901CD" w:rsidP="008260C9">
            <w:pPr>
              <w:widowControl w:val="0"/>
              <w:numPr>
                <w:ilvl w:val="0"/>
                <w:numId w:val="1"/>
              </w:numPr>
              <w:suppressAutoHyphens/>
              <w:overflowPunct w:val="0"/>
              <w:autoSpaceDE w:val="0"/>
              <w:autoSpaceDN w:val="0"/>
              <w:adjustRightInd w:val="0"/>
              <w:spacing w:line="276" w:lineRule="auto"/>
              <w:rPr>
                <w:sz w:val="28"/>
                <w:szCs w:val="28"/>
              </w:rPr>
            </w:pPr>
            <w:r w:rsidRPr="00CD5A96">
              <w:rPr>
                <w:sz w:val="28"/>
                <w:szCs w:val="28"/>
              </w:rPr>
              <w:t xml:space="preserve">подарунковий  пакет </w:t>
            </w:r>
            <w:r w:rsidR="00CD5A96">
              <w:rPr>
                <w:sz w:val="28"/>
                <w:szCs w:val="28"/>
              </w:rPr>
              <w:t>–</w:t>
            </w:r>
            <w:r w:rsidRPr="00CD5A96">
              <w:rPr>
                <w:sz w:val="28"/>
                <w:szCs w:val="28"/>
              </w:rPr>
              <w:t xml:space="preserve"> 1000</w:t>
            </w:r>
            <w:r w:rsidR="00CD5A96">
              <w:rPr>
                <w:sz w:val="28"/>
                <w:szCs w:val="28"/>
              </w:rPr>
              <w:t xml:space="preserve"> </w:t>
            </w:r>
            <w:proofErr w:type="spellStart"/>
            <w:r w:rsidRPr="00CD5A96">
              <w:rPr>
                <w:sz w:val="28"/>
                <w:szCs w:val="28"/>
              </w:rPr>
              <w:t>шт</w:t>
            </w:r>
            <w:proofErr w:type="spellEnd"/>
            <w:r w:rsidRPr="00CD5A96">
              <w:rPr>
                <w:sz w:val="28"/>
                <w:szCs w:val="28"/>
              </w:rPr>
              <w:t>;</w:t>
            </w:r>
          </w:p>
          <w:p w:rsidR="00F901CD" w:rsidRPr="00CD5A96" w:rsidRDefault="00F901CD" w:rsidP="008260C9">
            <w:pPr>
              <w:widowControl w:val="0"/>
              <w:numPr>
                <w:ilvl w:val="0"/>
                <w:numId w:val="1"/>
              </w:numPr>
              <w:suppressAutoHyphens/>
              <w:overflowPunct w:val="0"/>
              <w:autoSpaceDE w:val="0"/>
              <w:autoSpaceDN w:val="0"/>
              <w:adjustRightInd w:val="0"/>
              <w:spacing w:line="276" w:lineRule="auto"/>
              <w:rPr>
                <w:rFonts w:ascii="Liberation Serif" w:eastAsia="DejaVu Sans" w:hAnsi="Liberation Serif" w:cs="FreeSans"/>
                <w:kern w:val="2"/>
                <w:sz w:val="28"/>
                <w:szCs w:val="28"/>
                <w:lang w:eastAsia="zh-CN" w:bidi="hi-IN"/>
              </w:rPr>
            </w:pPr>
            <w:r w:rsidRPr="00CD5A96">
              <w:rPr>
                <w:sz w:val="28"/>
                <w:szCs w:val="28"/>
              </w:rPr>
              <w:t>блокнот з логотипом -100</w:t>
            </w:r>
            <w:r w:rsidR="00CD5A96">
              <w:rPr>
                <w:sz w:val="28"/>
                <w:szCs w:val="28"/>
              </w:rPr>
              <w:t xml:space="preserve"> </w:t>
            </w:r>
            <w:r w:rsidRPr="00CD5A96">
              <w:rPr>
                <w:sz w:val="28"/>
                <w:szCs w:val="28"/>
              </w:rPr>
              <w:t>шт.</w:t>
            </w:r>
          </w:p>
        </w:tc>
        <w:tc>
          <w:tcPr>
            <w:tcW w:w="1559"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eastAsia="DejaVu Sans"/>
                <w:kern w:val="2"/>
                <w:sz w:val="28"/>
                <w:szCs w:val="28"/>
                <w:lang w:bidi="hi-IN"/>
              </w:rPr>
            </w:pPr>
            <w:r w:rsidRPr="00CD5A96">
              <w:rPr>
                <w:sz w:val="28"/>
                <w:szCs w:val="28"/>
              </w:rPr>
              <w:t>30</w:t>
            </w:r>
          </w:p>
        </w:tc>
      </w:tr>
      <w:tr w:rsidR="00F901CD" w:rsidRPr="00CD5A96" w:rsidTr="00F901CD">
        <w:tc>
          <w:tcPr>
            <w:tcW w:w="566"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ascii="Antiqua" w:eastAsia="DejaVu Sans" w:hAnsi="Antiqua" w:cs="FreeSans"/>
                <w:kern w:val="2"/>
                <w:sz w:val="28"/>
                <w:szCs w:val="28"/>
                <w:lang w:bidi="hi-IN"/>
              </w:rPr>
            </w:pPr>
            <w:r w:rsidRPr="00CD5A96">
              <w:rPr>
                <w:sz w:val="28"/>
                <w:szCs w:val="28"/>
              </w:rPr>
              <w:t>8.</w:t>
            </w:r>
          </w:p>
        </w:tc>
        <w:tc>
          <w:tcPr>
            <w:tcW w:w="7940" w:type="dxa"/>
            <w:tcBorders>
              <w:top w:val="single" w:sz="4" w:space="0" w:color="auto"/>
              <w:left w:val="single" w:sz="4" w:space="0" w:color="auto"/>
              <w:bottom w:val="single" w:sz="4" w:space="0" w:color="auto"/>
              <w:right w:val="single" w:sz="4" w:space="0" w:color="auto"/>
            </w:tcBorders>
            <w:hideMark/>
          </w:tcPr>
          <w:p w:rsidR="00F901CD" w:rsidRPr="00CD5A96" w:rsidRDefault="00F901CD">
            <w:pPr>
              <w:overflowPunct w:val="0"/>
              <w:autoSpaceDN w:val="0"/>
              <w:adjustRightInd w:val="0"/>
              <w:spacing w:line="276" w:lineRule="auto"/>
              <w:rPr>
                <w:rFonts w:ascii="Liberation Serif" w:eastAsia="DejaVu Sans" w:hAnsi="Liberation Serif" w:cs="FreeSans"/>
                <w:kern w:val="2"/>
                <w:sz w:val="28"/>
                <w:szCs w:val="28"/>
                <w:lang w:eastAsia="zh-CN" w:bidi="hi-IN"/>
              </w:rPr>
            </w:pPr>
            <w:r w:rsidRPr="00CD5A96">
              <w:rPr>
                <w:sz w:val="28"/>
                <w:szCs w:val="28"/>
              </w:rPr>
              <w:t xml:space="preserve">Придбання сувенірної продукції до дня державного Прапора та дня незалежності України (символіка держави та міста </w:t>
            </w:r>
            <w:proofErr w:type="spellStart"/>
            <w:r w:rsidRPr="00CD5A96">
              <w:rPr>
                <w:sz w:val="28"/>
                <w:szCs w:val="28"/>
              </w:rPr>
              <w:t>Обухова</w:t>
            </w:r>
            <w:proofErr w:type="spellEnd"/>
            <w:r w:rsidRPr="00CD5A96">
              <w:rPr>
                <w:sz w:val="28"/>
                <w:szCs w:val="28"/>
              </w:rPr>
              <w:t>)</w:t>
            </w:r>
          </w:p>
          <w:p w:rsidR="00F901CD" w:rsidRPr="00CD5A96" w:rsidRDefault="00F901CD" w:rsidP="008260C9">
            <w:pPr>
              <w:widowControl w:val="0"/>
              <w:numPr>
                <w:ilvl w:val="0"/>
                <w:numId w:val="1"/>
              </w:numPr>
              <w:suppressAutoHyphens/>
              <w:overflowPunct w:val="0"/>
              <w:autoSpaceDE w:val="0"/>
              <w:autoSpaceDN w:val="0"/>
              <w:adjustRightInd w:val="0"/>
              <w:spacing w:line="276" w:lineRule="auto"/>
              <w:rPr>
                <w:sz w:val="28"/>
                <w:szCs w:val="28"/>
              </w:rPr>
            </w:pPr>
            <w:r w:rsidRPr="00CD5A96">
              <w:rPr>
                <w:sz w:val="28"/>
                <w:szCs w:val="28"/>
              </w:rPr>
              <w:lastRenderedPageBreak/>
              <w:t>прапори  - 9</w:t>
            </w:r>
            <w:r w:rsidR="00CD5A96">
              <w:rPr>
                <w:sz w:val="28"/>
                <w:szCs w:val="28"/>
              </w:rPr>
              <w:t xml:space="preserve"> </w:t>
            </w:r>
            <w:r w:rsidRPr="00CD5A96">
              <w:rPr>
                <w:sz w:val="28"/>
                <w:szCs w:val="28"/>
              </w:rPr>
              <w:t xml:space="preserve">шт. (великі: біля </w:t>
            </w:r>
            <w:proofErr w:type="spellStart"/>
            <w:r w:rsidRPr="00CD5A96">
              <w:rPr>
                <w:sz w:val="28"/>
                <w:szCs w:val="28"/>
              </w:rPr>
              <w:t>ЦКіД</w:t>
            </w:r>
            <w:proofErr w:type="spellEnd"/>
            <w:r w:rsidRPr="00CD5A96">
              <w:rPr>
                <w:sz w:val="28"/>
                <w:szCs w:val="28"/>
              </w:rPr>
              <w:t xml:space="preserve">, </w:t>
            </w:r>
            <w:proofErr w:type="spellStart"/>
            <w:r w:rsidRPr="00CD5A96">
              <w:rPr>
                <w:sz w:val="28"/>
                <w:szCs w:val="28"/>
              </w:rPr>
              <w:t>Ревена</w:t>
            </w:r>
            <w:proofErr w:type="spellEnd"/>
            <w:r w:rsidRPr="00CD5A96">
              <w:rPr>
                <w:sz w:val="28"/>
                <w:szCs w:val="28"/>
              </w:rPr>
              <w:t xml:space="preserve"> гора);</w:t>
            </w:r>
          </w:p>
          <w:p w:rsidR="00F901CD" w:rsidRPr="00CD5A96" w:rsidRDefault="00F901CD" w:rsidP="008260C9">
            <w:pPr>
              <w:widowControl w:val="0"/>
              <w:numPr>
                <w:ilvl w:val="0"/>
                <w:numId w:val="1"/>
              </w:numPr>
              <w:suppressAutoHyphens/>
              <w:overflowPunct w:val="0"/>
              <w:autoSpaceDE w:val="0"/>
              <w:autoSpaceDN w:val="0"/>
              <w:adjustRightInd w:val="0"/>
              <w:spacing w:line="276" w:lineRule="auto"/>
              <w:rPr>
                <w:sz w:val="28"/>
                <w:szCs w:val="28"/>
              </w:rPr>
            </w:pPr>
            <w:r w:rsidRPr="00CD5A96">
              <w:rPr>
                <w:sz w:val="28"/>
                <w:szCs w:val="28"/>
              </w:rPr>
              <w:t xml:space="preserve">прапори </w:t>
            </w:r>
            <w:r w:rsidR="00CD5A96">
              <w:rPr>
                <w:sz w:val="28"/>
                <w:szCs w:val="28"/>
              </w:rPr>
              <w:t>–</w:t>
            </w:r>
            <w:r w:rsidRPr="00CD5A96">
              <w:rPr>
                <w:sz w:val="28"/>
                <w:szCs w:val="28"/>
              </w:rPr>
              <w:t xml:space="preserve"> 40</w:t>
            </w:r>
            <w:r w:rsidR="00CD5A96">
              <w:rPr>
                <w:sz w:val="28"/>
                <w:szCs w:val="28"/>
              </w:rPr>
              <w:t xml:space="preserve"> </w:t>
            </w:r>
            <w:proofErr w:type="spellStart"/>
            <w:r w:rsidRPr="00CD5A96">
              <w:rPr>
                <w:sz w:val="28"/>
                <w:szCs w:val="28"/>
              </w:rPr>
              <w:t>шт</w:t>
            </w:r>
            <w:proofErr w:type="spellEnd"/>
            <w:r w:rsidRPr="00CD5A96">
              <w:rPr>
                <w:sz w:val="28"/>
                <w:szCs w:val="28"/>
              </w:rPr>
              <w:t>;</w:t>
            </w:r>
          </w:p>
          <w:p w:rsidR="00F901CD" w:rsidRPr="00CD5A96" w:rsidRDefault="00F901CD" w:rsidP="008260C9">
            <w:pPr>
              <w:widowControl w:val="0"/>
              <w:numPr>
                <w:ilvl w:val="0"/>
                <w:numId w:val="1"/>
              </w:numPr>
              <w:suppressAutoHyphens/>
              <w:overflowPunct w:val="0"/>
              <w:autoSpaceDE w:val="0"/>
              <w:autoSpaceDN w:val="0"/>
              <w:adjustRightInd w:val="0"/>
              <w:spacing w:line="276" w:lineRule="auto"/>
              <w:rPr>
                <w:sz w:val="28"/>
                <w:szCs w:val="28"/>
              </w:rPr>
            </w:pPr>
            <w:r w:rsidRPr="00CD5A96">
              <w:rPr>
                <w:sz w:val="28"/>
                <w:szCs w:val="28"/>
              </w:rPr>
              <w:t>прапори «Алея слави»- 50</w:t>
            </w:r>
            <w:r w:rsidR="00CD5A96">
              <w:rPr>
                <w:sz w:val="28"/>
                <w:szCs w:val="28"/>
              </w:rPr>
              <w:t xml:space="preserve"> </w:t>
            </w:r>
            <w:proofErr w:type="spellStart"/>
            <w:r w:rsidRPr="00CD5A96">
              <w:rPr>
                <w:sz w:val="28"/>
                <w:szCs w:val="28"/>
              </w:rPr>
              <w:t>шт</w:t>
            </w:r>
            <w:proofErr w:type="spellEnd"/>
            <w:r w:rsidRPr="00CD5A96">
              <w:rPr>
                <w:sz w:val="28"/>
                <w:szCs w:val="28"/>
              </w:rPr>
              <w:t>;</w:t>
            </w:r>
          </w:p>
          <w:p w:rsidR="00F901CD" w:rsidRPr="00CD5A96" w:rsidRDefault="00F901CD" w:rsidP="008260C9">
            <w:pPr>
              <w:widowControl w:val="0"/>
              <w:numPr>
                <w:ilvl w:val="0"/>
                <w:numId w:val="1"/>
              </w:numPr>
              <w:suppressAutoHyphens/>
              <w:overflowPunct w:val="0"/>
              <w:autoSpaceDE w:val="0"/>
              <w:autoSpaceDN w:val="0"/>
              <w:adjustRightInd w:val="0"/>
              <w:spacing w:line="276" w:lineRule="auto"/>
              <w:rPr>
                <w:rFonts w:ascii="Liberation Serif" w:eastAsia="DejaVu Sans" w:hAnsi="Liberation Serif" w:cs="FreeSans"/>
                <w:kern w:val="2"/>
                <w:sz w:val="28"/>
                <w:szCs w:val="28"/>
                <w:lang w:eastAsia="zh-CN" w:bidi="hi-IN"/>
              </w:rPr>
            </w:pPr>
            <w:r w:rsidRPr="00CD5A96">
              <w:rPr>
                <w:sz w:val="28"/>
                <w:szCs w:val="28"/>
              </w:rPr>
              <w:t xml:space="preserve">прапори на п’ятці </w:t>
            </w:r>
            <w:r w:rsidR="00CD5A96">
              <w:rPr>
                <w:sz w:val="28"/>
                <w:szCs w:val="28"/>
              </w:rPr>
              <w:t>–</w:t>
            </w:r>
            <w:r w:rsidRPr="00CD5A96">
              <w:rPr>
                <w:sz w:val="28"/>
                <w:szCs w:val="28"/>
              </w:rPr>
              <w:t xml:space="preserve"> 100</w:t>
            </w:r>
            <w:r w:rsidR="00CD5A96">
              <w:rPr>
                <w:sz w:val="28"/>
                <w:szCs w:val="28"/>
              </w:rPr>
              <w:t xml:space="preserve"> </w:t>
            </w:r>
            <w:r w:rsidRPr="00CD5A96">
              <w:rPr>
                <w:sz w:val="28"/>
                <w:szCs w:val="28"/>
              </w:rPr>
              <w:t>шт.</w:t>
            </w:r>
          </w:p>
        </w:tc>
        <w:tc>
          <w:tcPr>
            <w:tcW w:w="1559"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eastAsia="DejaVu Sans"/>
                <w:kern w:val="2"/>
                <w:sz w:val="28"/>
                <w:szCs w:val="28"/>
                <w:lang w:bidi="hi-IN"/>
              </w:rPr>
            </w:pPr>
            <w:r w:rsidRPr="00CD5A96">
              <w:rPr>
                <w:sz w:val="28"/>
                <w:szCs w:val="28"/>
              </w:rPr>
              <w:lastRenderedPageBreak/>
              <w:t>84</w:t>
            </w:r>
          </w:p>
        </w:tc>
      </w:tr>
      <w:tr w:rsidR="00F901CD" w:rsidRPr="00CD5A96" w:rsidTr="00F901CD">
        <w:tc>
          <w:tcPr>
            <w:tcW w:w="566"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ascii="Antiqua" w:eastAsia="DejaVu Sans" w:hAnsi="Antiqua" w:cs="FreeSans"/>
                <w:kern w:val="2"/>
                <w:sz w:val="28"/>
                <w:szCs w:val="28"/>
                <w:lang w:bidi="hi-IN"/>
              </w:rPr>
            </w:pPr>
            <w:r w:rsidRPr="00CD5A96">
              <w:rPr>
                <w:sz w:val="28"/>
                <w:szCs w:val="28"/>
              </w:rPr>
              <w:lastRenderedPageBreak/>
              <w:t>9.</w:t>
            </w:r>
          </w:p>
        </w:tc>
        <w:tc>
          <w:tcPr>
            <w:tcW w:w="7940" w:type="dxa"/>
            <w:tcBorders>
              <w:top w:val="single" w:sz="4" w:space="0" w:color="auto"/>
              <w:left w:val="single" w:sz="4" w:space="0" w:color="auto"/>
              <w:bottom w:val="single" w:sz="4" w:space="0" w:color="auto"/>
              <w:right w:val="single" w:sz="4" w:space="0" w:color="auto"/>
            </w:tcBorders>
            <w:hideMark/>
          </w:tcPr>
          <w:p w:rsidR="00F901CD" w:rsidRPr="00CD5A96" w:rsidRDefault="00F901CD">
            <w:pPr>
              <w:overflowPunct w:val="0"/>
              <w:autoSpaceDN w:val="0"/>
              <w:adjustRightInd w:val="0"/>
              <w:spacing w:line="276" w:lineRule="auto"/>
              <w:rPr>
                <w:rFonts w:ascii="Liberation Serif" w:eastAsia="DejaVu Sans" w:hAnsi="Liberation Serif" w:cs="FreeSans"/>
                <w:kern w:val="2"/>
                <w:sz w:val="28"/>
                <w:szCs w:val="28"/>
                <w:lang w:eastAsia="zh-CN" w:bidi="hi-IN"/>
              </w:rPr>
            </w:pPr>
            <w:r w:rsidRPr="00CD5A96">
              <w:rPr>
                <w:sz w:val="28"/>
                <w:szCs w:val="28"/>
              </w:rPr>
              <w:t>Придбання рамок</w:t>
            </w:r>
          </w:p>
          <w:p w:rsidR="00F901CD" w:rsidRPr="00CD5A96" w:rsidRDefault="00F901CD" w:rsidP="008260C9">
            <w:pPr>
              <w:widowControl w:val="0"/>
              <w:numPr>
                <w:ilvl w:val="0"/>
                <w:numId w:val="1"/>
              </w:numPr>
              <w:suppressAutoHyphens/>
              <w:overflowPunct w:val="0"/>
              <w:autoSpaceDE w:val="0"/>
              <w:autoSpaceDN w:val="0"/>
              <w:adjustRightInd w:val="0"/>
              <w:spacing w:line="276" w:lineRule="auto"/>
              <w:rPr>
                <w:rFonts w:ascii="Liberation Serif" w:eastAsia="DejaVu Sans" w:hAnsi="Liberation Serif" w:cs="FreeSans"/>
                <w:kern w:val="2"/>
                <w:sz w:val="28"/>
                <w:szCs w:val="28"/>
                <w:lang w:eastAsia="zh-CN" w:bidi="hi-IN"/>
              </w:rPr>
            </w:pPr>
            <w:proofErr w:type="spellStart"/>
            <w:r w:rsidRPr="00CD5A96">
              <w:rPr>
                <w:sz w:val="28"/>
                <w:szCs w:val="28"/>
              </w:rPr>
              <w:t>фоторамка</w:t>
            </w:r>
            <w:proofErr w:type="spellEnd"/>
            <w:r w:rsidRPr="00CD5A96">
              <w:rPr>
                <w:sz w:val="28"/>
                <w:szCs w:val="28"/>
              </w:rPr>
              <w:t xml:space="preserve"> </w:t>
            </w:r>
            <w:r w:rsidR="00CD5A96">
              <w:rPr>
                <w:sz w:val="28"/>
                <w:szCs w:val="28"/>
              </w:rPr>
              <w:t>–</w:t>
            </w:r>
            <w:r w:rsidRPr="00CD5A96">
              <w:rPr>
                <w:sz w:val="28"/>
                <w:szCs w:val="28"/>
              </w:rPr>
              <w:t xml:space="preserve"> 500</w:t>
            </w:r>
            <w:r w:rsidR="00CD5A96">
              <w:rPr>
                <w:sz w:val="28"/>
                <w:szCs w:val="28"/>
              </w:rPr>
              <w:t xml:space="preserve"> </w:t>
            </w:r>
            <w:proofErr w:type="spellStart"/>
            <w:r w:rsidRPr="00CD5A96">
              <w:rPr>
                <w:sz w:val="28"/>
                <w:szCs w:val="28"/>
              </w:rPr>
              <w:t>шт</w:t>
            </w:r>
            <w:proofErr w:type="spellEnd"/>
            <w:r w:rsidRPr="00CD5A96">
              <w:rPr>
                <w:sz w:val="28"/>
                <w:szCs w:val="28"/>
              </w:rPr>
              <w:t>;</w:t>
            </w:r>
          </w:p>
        </w:tc>
        <w:tc>
          <w:tcPr>
            <w:tcW w:w="1559"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eastAsia="DejaVu Sans"/>
                <w:kern w:val="2"/>
                <w:sz w:val="28"/>
                <w:szCs w:val="28"/>
                <w:lang w:bidi="hi-IN"/>
              </w:rPr>
            </w:pPr>
            <w:r w:rsidRPr="00CD5A96">
              <w:rPr>
                <w:sz w:val="28"/>
                <w:szCs w:val="28"/>
              </w:rPr>
              <w:t>60</w:t>
            </w:r>
          </w:p>
        </w:tc>
      </w:tr>
      <w:tr w:rsidR="00F901CD" w:rsidRPr="00CD5A96" w:rsidTr="00F901CD">
        <w:tc>
          <w:tcPr>
            <w:tcW w:w="566"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ascii="Antiqua" w:eastAsia="DejaVu Sans" w:hAnsi="Antiqua" w:cs="FreeSans"/>
                <w:kern w:val="2"/>
                <w:sz w:val="28"/>
                <w:szCs w:val="28"/>
                <w:lang w:bidi="hi-IN"/>
              </w:rPr>
            </w:pPr>
            <w:r w:rsidRPr="00CD5A96">
              <w:rPr>
                <w:sz w:val="28"/>
                <w:szCs w:val="28"/>
              </w:rPr>
              <w:t>10.</w:t>
            </w:r>
          </w:p>
        </w:tc>
        <w:tc>
          <w:tcPr>
            <w:tcW w:w="7940" w:type="dxa"/>
            <w:tcBorders>
              <w:top w:val="single" w:sz="4" w:space="0" w:color="auto"/>
              <w:left w:val="single" w:sz="4" w:space="0" w:color="auto"/>
              <w:bottom w:val="single" w:sz="4" w:space="0" w:color="auto"/>
              <w:right w:val="single" w:sz="4" w:space="0" w:color="auto"/>
            </w:tcBorders>
            <w:hideMark/>
          </w:tcPr>
          <w:p w:rsidR="00F901CD" w:rsidRPr="00CD5A96" w:rsidRDefault="00F901CD">
            <w:pPr>
              <w:overflowPunct w:val="0"/>
              <w:autoSpaceDN w:val="0"/>
              <w:adjustRightInd w:val="0"/>
              <w:spacing w:line="276" w:lineRule="auto"/>
              <w:rPr>
                <w:rFonts w:ascii="Liberation Serif" w:eastAsia="DejaVu Sans" w:hAnsi="Liberation Serif" w:cs="FreeSans"/>
                <w:kern w:val="2"/>
                <w:sz w:val="28"/>
                <w:szCs w:val="28"/>
                <w:lang w:eastAsia="zh-CN" w:bidi="hi-IN"/>
              </w:rPr>
            </w:pPr>
            <w:r w:rsidRPr="00CD5A96">
              <w:rPr>
                <w:sz w:val="28"/>
                <w:szCs w:val="28"/>
              </w:rPr>
              <w:t>Представницькі видатки: прийом делегацій, офіційних гостей</w:t>
            </w:r>
          </w:p>
          <w:p w:rsidR="00F901CD" w:rsidRPr="00CD5A96" w:rsidRDefault="00F901CD" w:rsidP="008260C9">
            <w:pPr>
              <w:widowControl w:val="0"/>
              <w:numPr>
                <w:ilvl w:val="0"/>
                <w:numId w:val="1"/>
              </w:numPr>
              <w:suppressAutoHyphens/>
              <w:overflowPunct w:val="0"/>
              <w:autoSpaceDE w:val="0"/>
              <w:autoSpaceDN w:val="0"/>
              <w:adjustRightInd w:val="0"/>
              <w:spacing w:line="276" w:lineRule="auto"/>
              <w:rPr>
                <w:rFonts w:ascii="Liberation Serif" w:eastAsia="DejaVu Sans" w:hAnsi="Liberation Serif" w:cs="FreeSans"/>
                <w:kern w:val="2"/>
                <w:sz w:val="28"/>
                <w:szCs w:val="28"/>
                <w:lang w:eastAsia="zh-CN" w:bidi="hi-IN"/>
              </w:rPr>
            </w:pPr>
            <w:r w:rsidRPr="00CD5A96">
              <w:rPr>
                <w:sz w:val="28"/>
                <w:szCs w:val="28"/>
              </w:rPr>
              <w:t xml:space="preserve">послуги харчування </w:t>
            </w:r>
            <w:r w:rsidR="00CD5A96">
              <w:rPr>
                <w:sz w:val="28"/>
                <w:szCs w:val="28"/>
              </w:rPr>
              <w:t>–</w:t>
            </w:r>
            <w:r w:rsidRPr="00CD5A96">
              <w:rPr>
                <w:sz w:val="28"/>
                <w:szCs w:val="28"/>
              </w:rPr>
              <w:t xml:space="preserve"> 90</w:t>
            </w:r>
            <w:r w:rsidR="00CD5A96">
              <w:rPr>
                <w:sz w:val="28"/>
                <w:szCs w:val="28"/>
              </w:rPr>
              <w:t xml:space="preserve"> </w:t>
            </w:r>
            <w:r w:rsidRPr="00CD5A96">
              <w:rPr>
                <w:sz w:val="28"/>
                <w:szCs w:val="28"/>
              </w:rPr>
              <w:t>тис.</w:t>
            </w:r>
            <w:r w:rsidR="00CD5A96">
              <w:rPr>
                <w:sz w:val="28"/>
                <w:szCs w:val="28"/>
              </w:rPr>
              <w:t xml:space="preserve"> </w:t>
            </w:r>
            <w:r w:rsidRPr="00CD5A96">
              <w:rPr>
                <w:sz w:val="28"/>
                <w:szCs w:val="28"/>
              </w:rPr>
              <w:t>грн</w:t>
            </w:r>
            <w:r w:rsidRPr="00CD5A96">
              <w:rPr>
                <w:i/>
                <w:sz w:val="28"/>
                <w:szCs w:val="28"/>
              </w:rPr>
              <w:t>;</w:t>
            </w:r>
          </w:p>
        </w:tc>
        <w:tc>
          <w:tcPr>
            <w:tcW w:w="1559"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eastAsia="DejaVu Sans"/>
                <w:kern w:val="2"/>
                <w:sz w:val="28"/>
                <w:szCs w:val="28"/>
                <w:lang w:bidi="hi-IN"/>
              </w:rPr>
            </w:pPr>
            <w:r w:rsidRPr="00CD5A96">
              <w:rPr>
                <w:sz w:val="28"/>
                <w:szCs w:val="28"/>
              </w:rPr>
              <w:t>90</w:t>
            </w:r>
          </w:p>
        </w:tc>
      </w:tr>
      <w:tr w:rsidR="00F901CD" w:rsidRPr="00CD5A96" w:rsidTr="00F901CD">
        <w:tc>
          <w:tcPr>
            <w:tcW w:w="566"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ascii="Liberation Serif" w:eastAsia="DejaVu Sans" w:hAnsi="Liberation Serif" w:cs="FreeSans"/>
                <w:kern w:val="2"/>
                <w:sz w:val="28"/>
                <w:szCs w:val="28"/>
                <w:lang w:eastAsia="zh-CN" w:bidi="hi-IN"/>
              </w:rPr>
            </w:pPr>
            <w:r w:rsidRPr="00CD5A96">
              <w:rPr>
                <w:sz w:val="28"/>
                <w:szCs w:val="28"/>
              </w:rPr>
              <w:t>11.</w:t>
            </w:r>
          </w:p>
        </w:tc>
        <w:tc>
          <w:tcPr>
            <w:tcW w:w="7940" w:type="dxa"/>
            <w:tcBorders>
              <w:top w:val="single" w:sz="4" w:space="0" w:color="auto"/>
              <w:left w:val="single" w:sz="4" w:space="0" w:color="auto"/>
              <w:bottom w:val="single" w:sz="4" w:space="0" w:color="auto"/>
              <w:right w:val="single" w:sz="4" w:space="0" w:color="auto"/>
            </w:tcBorders>
            <w:hideMark/>
          </w:tcPr>
          <w:p w:rsidR="00F901CD" w:rsidRPr="00CD5A96" w:rsidRDefault="00F901CD">
            <w:pPr>
              <w:overflowPunct w:val="0"/>
              <w:autoSpaceDN w:val="0"/>
              <w:adjustRightInd w:val="0"/>
              <w:spacing w:line="276" w:lineRule="auto"/>
              <w:rPr>
                <w:rFonts w:ascii="Liberation Serif" w:eastAsia="DejaVu Sans" w:hAnsi="Liberation Serif" w:cs="FreeSans"/>
                <w:kern w:val="2"/>
                <w:sz w:val="28"/>
                <w:szCs w:val="28"/>
                <w:lang w:eastAsia="zh-CN" w:bidi="hi-IN"/>
              </w:rPr>
            </w:pPr>
            <w:r w:rsidRPr="00CD5A96">
              <w:rPr>
                <w:sz w:val="28"/>
                <w:szCs w:val="28"/>
              </w:rPr>
              <w:t xml:space="preserve">Інформаційний стенд увіковічення пам’яті загиблих воїнів </w:t>
            </w:r>
          </w:p>
          <w:p w:rsidR="00F901CD" w:rsidRPr="00CD5A96" w:rsidRDefault="00F901CD" w:rsidP="008260C9">
            <w:pPr>
              <w:numPr>
                <w:ilvl w:val="0"/>
                <w:numId w:val="1"/>
              </w:numPr>
              <w:suppressAutoHyphens/>
              <w:overflowPunct w:val="0"/>
              <w:autoSpaceDN w:val="0"/>
              <w:adjustRightInd w:val="0"/>
              <w:spacing w:line="276" w:lineRule="auto"/>
              <w:rPr>
                <w:rFonts w:ascii="Liberation Serif" w:eastAsia="DejaVu Sans" w:hAnsi="Liberation Serif" w:cs="FreeSans"/>
                <w:kern w:val="2"/>
                <w:sz w:val="28"/>
                <w:szCs w:val="28"/>
                <w:lang w:eastAsia="zh-CN" w:bidi="hi-IN"/>
              </w:rPr>
            </w:pPr>
            <w:r w:rsidRPr="00CD5A96">
              <w:rPr>
                <w:sz w:val="28"/>
                <w:szCs w:val="28"/>
              </w:rPr>
              <w:t>стенд на три банера – 10</w:t>
            </w:r>
            <w:r w:rsidR="00CD5A96">
              <w:rPr>
                <w:sz w:val="28"/>
                <w:szCs w:val="28"/>
              </w:rPr>
              <w:t xml:space="preserve"> </w:t>
            </w:r>
            <w:proofErr w:type="spellStart"/>
            <w:r w:rsidRPr="00CD5A96">
              <w:rPr>
                <w:sz w:val="28"/>
                <w:szCs w:val="28"/>
              </w:rPr>
              <w:t>шт</w:t>
            </w:r>
            <w:proofErr w:type="spellEnd"/>
            <w:r w:rsidRPr="00CD5A96">
              <w:rPr>
                <w:sz w:val="28"/>
                <w:szCs w:val="28"/>
              </w:rPr>
              <w:t>;</w:t>
            </w:r>
          </w:p>
        </w:tc>
        <w:tc>
          <w:tcPr>
            <w:tcW w:w="1559"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eastAsia="DejaVu Sans"/>
                <w:kern w:val="2"/>
                <w:sz w:val="28"/>
                <w:szCs w:val="28"/>
                <w:lang w:bidi="hi-IN"/>
              </w:rPr>
            </w:pPr>
            <w:r w:rsidRPr="00CD5A96">
              <w:rPr>
                <w:sz w:val="28"/>
                <w:szCs w:val="28"/>
              </w:rPr>
              <w:t>70</w:t>
            </w:r>
          </w:p>
        </w:tc>
      </w:tr>
      <w:tr w:rsidR="00F901CD" w:rsidRPr="00CD5A96" w:rsidTr="00F901CD">
        <w:tc>
          <w:tcPr>
            <w:tcW w:w="566" w:type="dxa"/>
            <w:tcBorders>
              <w:top w:val="single" w:sz="4" w:space="0" w:color="auto"/>
              <w:left w:val="single" w:sz="4" w:space="0" w:color="auto"/>
              <w:bottom w:val="single" w:sz="4" w:space="0" w:color="auto"/>
              <w:right w:val="single" w:sz="4" w:space="0" w:color="auto"/>
            </w:tcBorders>
          </w:tcPr>
          <w:p w:rsidR="00F901CD" w:rsidRPr="00CD5A96" w:rsidRDefault="00F901CD">
            <w:pPr>
              <w:suppressAutoHyphens/>
              <w:overflowPunct w:val="0"/>
              <w:autoSpaceDN w:val="0"/>
              <w:adjustRightInd w:val="0"/>
              <w:spacing w:line="276" w:lineRule="auto"/>
              <w:rPr>
                <w:rFonts w:ascii="Antiqua" w:eastAsia="DejaVu Sans" w:hAnsi="Antiqua" w:cs="FreeSans"/>
                <w:b/>
                <w:kern w:val="2"/>
                <w:sz w:val="28"/>
                <w:szCs w:val="28"/>
                <w:lang w:bidi="hi-IN"/>
              </w:rPr>
            </w:pPr>
          </w:p>
        </w:tc>
        <w:tc>
          <w:tcPr>
            <w:tcW w:w="7940"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ascii="Antiqua" w:eastAsia="DejaVu Sans" w:hAnsi="Antiqua" w:cs="FreeSans"/>
                <w:b/>
                <w:kern w:val="2"/>
                <w:sz w:val="28"/>
                <w:szCs w:val="28"/>
                <w:lang w:bidi="hi-IN"/>
              </w:rPr>
            </w:pPr>
            <w:r w:rsidRPr="00CD5A96">
              <w:rPr>
                <w:b/>
                <w:sz w:val="28"/>
                <w:szCs w:val="28"/>
              </w:rPr>
              <w:t>Всього по заходам</w:t>
            </w:r>
          </w:p>
        </w:tc>
        <w:tc>
          <w:tcPr>
            <w:tcW w:w="1559" w:type="dxa"/>
            <w:tcBorders>
              <w:top w:val="single" w:sz="4" w:space="0" w:color="auto"/>
              <w:left w:val="single" w:sz="4" w:space="0" w:color="auto"/>
              <w:bottom w:val="single" w:sz="4" w:space="0" w:color="auto"/>
              <w:right w:val="single" w:sz="4" w:space="0" w:color="auto"/>
            </w:tcBorders>
            <w:hideMark/>
          </w:tcPr>
          <w:p w:rsidR="00F901CD" w:rsidRPr="00CD5A96" w:rsidRDefault="00F901CD">
            <w:pPr>
              <w:suppressAutoHyphens/>
              <w:overflowPunct w:val="0"/>
              <w:autoSpaceDN w:val="0"/>
              <w:adjustRightInd w:val="0"/>
              <w:spacing w:line="276" w:lineRule="auto"/>
              <w:rPr>
                <w:rFonts w:eastAsia="DejaVu Sans"/>
                <w:kern w:val="2"/>
                <w:sz w:val="28"/>
                <w:szCs w:val="28"/>
                <w:lang w:bidi="hi-IN"/>
              </w:rPr>
            </w:pPr>
            <w:r w:rsidRPr="00CD5A96">
              <w:rPr>
                <w:sz w:val="28"/>
                <w:szCs w:val="28"/>
              </w:rPr>
              <w:t>988</w:t>
            </w:r>
          </w:p>
        </w:tc>
      </w:tr>
    </w:tbl>
    <w:p w:rsidR="00F901CD" w:rsidRPr="00CD5A96" w:rsidRDefault="00F901CD" w:rsidP="00F901CD">
      <w:pPr>
        <w:rPr>
          <w:rFonts w:ascii="Liberation Serif" w:eastAsia="DejaVu Sans" w:hAnsi="Liberation Serif" w:cs="FreeSans"/>
          <w:kern w:val="2"/>
          <w:sz w:val="28"/>
          <w:szCs w:val="28"/>
          <w:lang w:eastAsia="zh-CN" w:bidi="hi-IN"/>
        </w:rPr>
      </w:pPr>
    </w:p>
    <w:p w:rsidR="00F901CD" w:rsidRPr="00CD5A96" w:rsidRDefault="00F901CD" w:rsidP="00F901CD">
      <w:pPr>
        <w:widowControl w:val="0"/>
        <w:tabs>
          <w:tab w:val="left" w:pos="2130"/>
        </w:tabs>
        <w:suppressAutoHyphens/>
        <w:autoSpaceDE w:val="0"/>
        <w:jc w:val="both"/>
        <w:rPr>
          <w:rFonts w:eastAsia="Calibri"/>
          <w:b/>
          <w:sz w:val="28"/>
          <w:szCs w:val="28"/>
          <w:lang w:eastAsia="zh-CN"/>
        </w:rPr>
      </w:pPr>
      <w:r w:rsidRPr="00CD5A96">
        <w:rPr>
          <w:rFonts w:eastAsia="Calibri"/>
          <w:b/>
          <w:sz w:val="28"/>
          <w:szCs w:val="28"/>
          <w:lang w:eastAsia="zh-CN"/>
        </w:rPr>
        <w:t>Керуючий справами виконавчого</w:t>
      </w:r>
    </w:p>
    <w:p w:rsidR="00F901CD" w:rsidRPr="00CD5A96" w:rsidRDefault="00F901CD" w:rsidP="00F901CD">
      <w:pPr>
        <w:widowControl w:val="0"/>
        <w:tabs>
          <w:tab w:val="left" w:pos="2130"/>
        </w:tabs>
        <w:suppressAutoHyphens/>
        <w:autoSpaceDE w:val="0"/>
        <w:jc w:val="both"/>
        <w:rPr>
          <w:rFonts w:eastAsia="Calibri"/>
          <w:b/>
          <w:sz w:val="28"/>
          <w:szCs w:val="28"/>
          <w:lang w:eastAsia="zh-CN"/>
        </w:rPr>
      </w:pPr>
      <w:r w:rsidRPr="00CD5A96">
        <w:rPr>
          <w:rFonts w:eastAsia="Calibri"/>
          <w:b/>
          <w:sz w:val="28"/>
          <w:szCs w:val="28"/>
          <w:lang w:eastAsia="zh-CN"/>
        </w:rPr>
        <w:t xml:space="preserve">комітету Обухівської </w:t>
      </w:r>
      <w:r w:rsidR="00CD5A96">
        <w:rPr>
          <w:rFonts w:eastAsia="Calibri"/>
          <w:b/>
          <w:sz w:val="28"/>
          <w:szCs w:val="28"/>
          <w:lang w:eastAsia="zh-CN"/>
        </w:rPr>
        <w:t xml:space="preserve">міської ради                 </w:t>
      </w:r>
      <w:bookmarkStart w:id="0" w:name="_GoBack"/>
      <w:bookmarkEnd w:id="0"/>
      <w:r w:rsidR="00CD5A96" w:rsidRPr="00CD5A96">
        <w:rPr>
          <w:rFonts w:eastAsia="Calibri"/>
          <w:b/>
          <w:sz w:val="28"/>
          <w:szCs w:val="28"/>
          <w:lang w:eastAsia="zh-CN"/>
        </w:rPr>
        <w:t xml:space="preserve"> (підпис)</w:t>
      </w:r>
      <w:r w:rsidRPr="00CD5A96">
        <w:rPr>
          <w:rFonts w:eastAsia="Calibri"/>
          <w:b/>
          <w:sz w:val="28"/>
          <w:szCs w:val="28"/>
          <w:lang w:eastAsia="zh-CN"/>
        </w:rPr>
        <w:t xml:space="preserve">                Віктор РОГОЗА</w:t>
      </w:r>
    </w:p>
    <w:p w:rsidR="00F901CD" w:rsidRPr="00CD5A96" w:rsidRDefault="00F901CD" w:rsidP="00F901CD">
      <w:pPr>
        <w:rPr>
          <w:rFonts w:ascii="Liberation Serif" w:eastAsia="DejaVu Sans" w:hAnsi="Liberation Serif" w:cs="FreeSans"/>
          <w:b/>
          <w:kern w:val="2"/>
          <w:sz w:val="28"/>
          <w:szCs w:val="28"/>
          <w:lang w:eastAsia="zh-CN" w:bidi="hi-IN"/>
        </w:rPr>
      </w:pPr>
    </w:p>
    <w:p w:rsidR="00F901CD" w:rsidRPr="00CD5A96" w:rsidRDefault="00F901CD" w:rsidP="00F901CD">
      <w:pPr>
        <w:rPr>
          <w:rFonts w:ascii="Liberation Serif" w:eastAsia="DejaVu Sans" w:hAnsi="Liberation Serif" w:cs="FreeSans"/>
          <w:b/>
          <w:kern w:val="2"/>
          <w:sz w:val="28"/>
          <w:szCs w:val="28"/>
          <w:lang w:eastAsia="zh-CN" w:bidi="hi-IN"/>
        </w:rPr>
      </w:pPr>
    </w:p>
    <w:p w:rsidR="00F901CD" w:rsidRPr="00CD5A96" w:rsidRDefault="00F901CD" w:rsidP="00F901CD">
      <w:pPr>
        <w:rPr>
          <w:b/>
          <w:sz w:val="28"/>
          <w:szCs w:val="28"/>
        </w:rPr>
      </w:pPr>
      <w:r w:rsidRPr="00CD5A96">
        <w:rPr>
          <w:b/>
          <w:sz w:val="28"/>
          <w:szCs w:val="28"/>
        </w:rPr>
        <w:t>За</w:t>
      </w:r>
      <w:r w:rsidR="00CD5A96">
        <w:rPr>
          <w:b/>
          <w:sz w:val="28"/>
          <w:szCs w:val="28"/>
        </w:rPr>
        <w:t>ступник міського голови                      (підпис)</w:t>
      </w:r>
      <w:r w:rsidRPr="00CD5A96">
        <w:rPr>
          <w:b/>
          <w:sz w:val="28"/>
          <w:szCs w:val="28"/>
        </w:rPr>
        <w:t xml:space="preserve">       Антоніна ШЕВЧЕНКО</w:t>
      </w:r>
    </w:p>
    <w:p w:rsidR="00F901CD" w:rsidRDefault="00F901CD" w:rsidP="00F901CD"/>
    <w:sectPr w:rsidR="00F901CD">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ntiqua">
    <w:altName w:val="Courier New"/>
    <w:charset w:val="00"/>
    <w:family w:val="swiss"/>
    <w:pitch w:val="variable"/>
    <w:sig w:usb0="00000203" w:usb1="00000000" w:usb2="00000000" w:usb3="00000000" w:csb0="00000005"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 w:name="Liberation Serif">
    <w:altName w:val="Times New Roman"/>
    <w:charset w:val="01"/>
    <w:family w:val="roman"/>
    <w:pitch w:val="variable"/>
  </w:font>
  <w:font w:name="DejaVu Sans">
    <w:charset w:val="01"/>
    <w:family w:val="auto"/>
    <w:pitch w:val="variable"/>
  </w:font>
  <w:font w:name="FreeSans">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19517A"/>
    <w:multiLevelType w:val="hybridMultilevel"/>
    <w:tmpl w:val="68CCED74"/>
    <w:lvl w:ilvl="0" w:tplc="5B9A83E4">
      <w:start w:val="1"/>
      <w:numFmt w:val="decimal"/>
      <w:lvlText w:val="%1."/>
      <w:lvlJc w:val="left"/>
      <w:pPr>
        <w:ind w:left="1026" w:hanging="600"/>
      </w:p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1">
    <w:nsid w:val="0D3A0F35"/>
    <w:multiLevelType w:val="hybridMultilevel"/>
    <w:tmpl w:val="0FB0190E"/>
    <w:lvl w:ilvl="0" w:tplc="0419000F">
      <w:start w:val="1"/>
      <w:numFmt w:val="decimal"/>
      <w:lvlText w:val="%1."/>
      <w:lvlJc w:val="left"/>
      <w:pPr>
        <w:ind w:left="360" w:hanging="360"/>
      </w:pPr>
    </w:lvl>
    <w:lvl w:ilvl="1" w:tplc="04190019">
      <w:start w:val="1"/>
      <w:numFmt w:val="lowerLetter"/>
      <w:lvlText w:val="%2."/>
      <w:lvlJc w:val="left"/>
      <w:pPr>
        <w:ind w:left="1080" w:hanging="360"/>
      </w:pPr>
    </w:lvl>
    <w:lvl w:ilvl="2" w:tplc="0419001B">
      <w:start w:val="1"/>
      <w:numFmt w:val="lowerRoman"/>
      <w:lvlText w:val="%3."/>
      <w:lvlJc w:val="right"/>
      <w:pPr>
        <w:ind w:left="1800" w:hanging="180"/>
      </w:pPr>
    </w:lvl>
    <w:lvl w:ilvl="3" w:tplc="0419000F">
      <w:start w:val="1"/>
      <w:numFmt w:val="decimal"/>
      <w:lvlText w:val="%4."/>
      <w:lvlJc w:val="left"/>
      <w:pPr>
        <w:ind w:left="2520" w:hanging="360"/>
      </w:pPr>
    </w:lvl>
    <w:lvl w:ilvl="4" w:tplc="04190019">
      <w:start w:val="1"/>
      <w:numFmt w:val="lowerLetter"/>
      <w:lvlText w:val="%5."/>
      <w:lvlJc w:val="left"/>
      <w:pPr>
        <w:ind w:left="3240" w:hanging="360"/>
      </w:pPr>
    </w:lvl>
    <w:lvl w:ilvl="5" w:tplc="0419001B">
      <w:start w:val="1"/>
      <w:numFmt w:val="lowerRoman"/>
      <w:lvlText w:val="%6."/>
      <w:lvlJc w:val="right"/>
      <w:pPr>
        <w:ind w:left="3960" w:hanging="180"/>
      </w:pPr>
    </w:lvl>
    <w:lvl w:ilvl="6" w:tplc="0419000F">
      <w:start w:val="1"/>
      <w:numFmt w:val="decimal"/>
      <w:lvlText w:val="%7."/>
      <w:lvlJc w:val="left"/>
      <w:pPr>
        <w:ind w:left="4680" w:hanging="360"/>
      </w:pPr>
    </w:lvl>
    <w:lvl w:ilvl="7" w:tplc="04190019">
      <w:start w:val="1"/>
      <w:numFmt w:val="lowerLetter"/>
      <w:lvlText w:val="%8."/>
      <w:lvlJc w:val="left"/>
      <w:pPr>
        <w:ind w:left="5400" w:hanging="360"/>
      </w:pPr>
    </w:lvl>
    <w:lvl w:ilvl="8" w:tplc="0419001B">
      <w:start w:val="1"/>
      <w:numFmt w:val="lowerRoman"/>
      <w:lvlText w:val="%9."/>
      <w:lvlJc w:val="right"/>
      <w:pPr>
        <w:ind w:left="6120" w:hanging="180"/>
      </w:pPr>
    </w:lvl>
  </w:abstractNum>
  <w:abstractNum w:abstractNumId="2">
    <w:nsid w:val="1ACE766B"/>
    <w:multiLevelType w:val="hybridMultilevel"/>
    <w:tmpl w:val="3E245038"/>
    <w:lvl w:ilvl="0" w:tplc="3AD45C5A">
      <w:start w:val="1"/>
      <w:numFmt w:val="bullet"/>
      <w:lvlText w:val="-"/>
      <w:lvlJc w:val="left"/>
      <w:pPr>
        <w:ind w:left="502" w:hanging="360"/>
      </w:pPr>
      <w:rPr>
        <w:rFonts w:ascii="Times New Roman" w:eastAsia="Calibri" w:hAnsi="Times New Roman" w:cs="Times New Roman" w:hint="default"/>
      </w:rPr>
    </w:lvl>
    <w:lvl w:ilvl="1" w:tplc="04220003">
      <w:start w:val="1"/>
      <w:numFmt w:val="decimal"/>
      <w:lvlText w:val="%2."/>
      <w:lvlJc w:val="left"/>
      <w:pPr>
        <w:tabs>
          <w:tab w:val="num" w:pos="1440"/>
        </w:tabs>
        <w:ind w:left="1440" w:hanging="360"/>
      </w:pPr>
    </w:lvl>
    <w:lvl w:ilvl="2" w:tplc="04220005">
      <w:start w:val="1"/>
      <w:numFmt w:val="decimal"/>
      <w:lvlText w:val="%3."/>
      <w:lvlJc w:val="left"/>
      <w:pPr>
        <w:tabs>
          <w:tab w:val="num" w:pos="2160"/>
        </w:tabs>
        <w:ind w:left="2160" w:hanging="360"/>
      </w:pPr>
    </w:lvl>
    <w:lvl w:ilvl="3" w:tplc="04220001">
      <w:start w:val="1"/>
      <w:numFmt w:val="decimal"/>
      <w:lvlText w:val="%4."/>
      <w:lvlJc w:val="left"/>
      <w:pPr>
        <w:tabs>
          <w:tab w:val="num" w:pos="2880"/>
        </w:tabs>
        <w:ind w:left="2880" w:hanging="360"/>
      </w:pPr>
    </w:lvl>
    <w:lvl w:ilvl="4" w:tplc="04220003">
      <w:start w:val="1"/>
      <w:numFmt w:val="decimal"/>
      <w:lvlText w:val="%5."/>
      <w:lvlJc w:val="left"/>
      <w:pPr>
        <w:tabs>
          <w:tab w:val="num" w:pos="3600"/>
        </w:tabs>
        <w:ind w:left="3600" w:hanging="360"/>
      </w:pPr>
    </w:lvl>
    <w:lvl w:ilvl="5" w:tplc="04220005">
      <w:start w:val="1"/>
      <w:numFmt w:val="decimal"/>
      <w:lvlText w:val="%6."/>
      <w:lvlJc w:val="left"/>
      <w:pPr>
        <w:tabs>
          <w:tab w:val="num" w:pos="4320"/>
        </w:tabs>
        <w:ind w:left="4320" w:hanging="360"/>
      </w:pPr>
    </w:lvl>
    <w:lvl w:ilvl="6" w:tplc="04220001">
      <w:start w:val="1"/>
      <w:numFmt w:val="decimal"/>
      <w:lvlText w:val="%7."/>
      <w:lvlJc w:val="left"/>
      <w:pPr>
        <w:tabs>
          <w:tab w:val="num" w:pos="5040"/>
        </w:tabs>
        <w:ind w:left="5040" w:hanging="360"/>
      </w:pPr>
    </w:lvl>
    <w:lvl w:ilvl="7" w:tplc="04220003">
      <w:start w:val="1"/>
      <w:numFmt w:val="decimal"/>
      <w:lvlText w:val="%8."/>
      <w:lvlJc w:val="left"/>
      <w:pPr>
        <w:tabs>
          <w:tab w:val="num" w:pos="5760"/>
        </w:tabs>
        <w:ind w:left="5760" w:hanging="360"/>
      </w:pPr>
    </w:lvl>
    <w:lvl w:ilvl="8" w:tplc="04220005">
      <w:start w:val="1"/>
      <w:numFmt w:val="decimal"/>
      <w:lvlText w:val="%9."/>
      <w:lvlJc w:val="left"/>
      <w:pPr>
        <w:tabs>
          <w:tab w:val="num" w:pos="6480"/>
        </w:tabs>
        <w:ind w:left="6480" w:hanging="360"/>
      </w:pPr>
    </w:lvl>
  </w:abstractNum>
  <w:abstractNum w:abstractNumId="3">
    <w:nsid w:val="516726E7"/>
    <w:multiLevelType w:val="hybridMultilevel"/>
    <w:tmpl w:val="961422FC"/>
    <w:lvl w:ilvl="0" w:tplc="9C92F83A">
      <w:numFmt w:val="bullet"/>
      <w:lvlText w:val="-"/>
      <w:lvlJc w:val="left"/>
      <w:pPr>
        <w:ind w:left="720" w:hanging="360"/>
      </w:pPr>
      <w:rPr>
        <w:rFonts w:ascii="Antiqua" w:eastAsia="Times New Roman" w:hAnsi="Antiqua" w:cs="Times New Roman" w:hint="default"/>
      </w:rPr>
    </w:lvl>
    <w:lvl w:ilvl="1" w:tplc="04220003">
      <w:start w:val="1"/>
      <w:numFmt w:val="decimal"/>
      <w:lvlText w:val="%2."/>
      <w:lvlJc w:val="left"/>
      <w:pPr>
        <w:tabs>
          <w:tab w:val="num" w:pos="1440"/>
        </w:tabs>
        <w:ind w:left="1440" w:hanging="360"/>
      </w:pPr>
    </w:lvl>
    <w:lvl w:ilvl="2" w:tplc="04220005">
      <w:start w:val="1"/>
      <w:numFmt w:val="decimal"/>
      <w:lvlText w:val="%3."/>
      <w:lvlJc w:val="left"/>
      <w:pPr>
        <w:tabs>
          <w:tab w:val="num" w:pos="2160"/>
        </w:tabs>
        <w:ind w:left="2160" w:hanging="360"/>
      </w:pPr>
    </w:lvl>
    <w:lvl w:ilvl="3" w:tplc="04220001">
      <w:start w:val="1"/>
      <w:numFmt w:val="decimal"/>
      <w:lvlText w:val="%4."/>
      <w:lvlJc w:val="left"/>
      <w:pPr>
        <w:tabs>
          <w:tab w:val="num" w:pos="2880"/>
        </w:tabs>
        <w:ind w:left="2880" w:hanging="360"/>
      </w:pPr>
    </w:lvl>
    <w:lvl w:ilvl="4" w:tplc="04220003">
      <w:start w:val="1"/>
      <w:numFmt w:val="decimal"/>
      <w:lvlText w:val="%5."/>
      <w:lvlJc w:val="left"/>
      <w:pPr>
        <w:tabs>
          <w:tab w:val="num" w:pos="3600"/>
        </w:tabs>
        <w:ind w:left="3600" w:hanging="360"/>
      </w:pPr>
    </w:lvl>
    <w:lvl w:ilvl="5" w:tplc="04220005">
      <w:start w:val="1"/>
      <w:numFmt w:val="decimal"/>
      <w:lvlText w:val="%6."/>
      <w:lvlJc w:val="left"/>
      <w:pPr>
        <w:tabs>
          <w:tab w:val="num" w:pos="4320"/>
        </w:tabs>
        <w:ind w:left="4320" w:hanging="360"/>
      </w:pPr>
    </w:lvl>
    <w:lvl w:ilvl="6" w:tplc="04220001">
      <w:start w:val="1"/>
      <w:numFmt w:val="decimal"/>
      <w:lvlText w:val="%7."/>
      <w:lvlJc w:val="left"/>
      <w:pPr>
        <w:tabs>
          <w:tab w:val="num" w:pos="5040"/>
        </w:tabs>
        <w:ind w:left="5040" w:hanging="360"/>
      </w:pPr>
    </w:lvl>
    <w:lvl w:ilvl="7" w:tplc="04220003">
      <w:start w:val="1"/>
      <w:numFmt w:val="decimal"/>
      <w:lvlText w:val="%8."/>
      <w:lvlJc w:val="left"/>
      <w:pPr>
        <w:tabs>
          <w:tab w:val="num" w:pos="5760"/>
        </w:tabs>
        <w:ind w:left="5760" w:hanging="360"/>
      </w:pPr>
    </w:lvl>
    <w:lvl w:ilvl="8" w:tplc="04220005">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2060"/>
    <w:rsid w:val="00310DD5"/>
    <w:rsid w:val="00BD2060"/>
    <w:rsid w:val="00CD5A96"/>
    <w:rsid w:val="00F901C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7AC4CC1-A214-4822-B28D-C4CB815B5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901CD"/>
    <w:pPr>
      <w:spacing w:after="0" w:line="240" w:lineRule="auto"/>
    </w:pPr>
    <w:rPr>
      <w:rFonts w:ascii="Times New Roman" w:eastAsia="Times New Roman" w:hAnsi="Times New Roman" w:cs="Times New Roman"/>
      <w:sz w:val="20"/>
      <w:szCs w:val="20"/>
      <w:lang w:eastAsia="ru-RU"/>
    </w:rPr>
  </w:style>
  <w:style w:type="paragraph" w:styleId="2">
    <w:name w:val="heading 2"/>
    <w:basedOn w:val="a"/>
    <w:next w:val="a"/>
    <w:link w:val="20"/>
    <w:uiPriority w:val="9"/>
    <w:semiHidden/>
    <w:unhideWhenUsed/>
    <w:qFormat/>
    <w:rsid w:val="00F901CD"/>
    <w:pPr>
      <w:keepNext/>
      <w:keepLines/>
      <w:spacing w:before="200" w:line="276" w:lineRule="auto"/>
      <w:outlineLvl w:val="1"/>
    </w:pPr>
    <w:rPr>
      <w:rFonts w:ascii="Cambria" w:eastAsia="Calibri" w:hAnsi="Cambria"/>
      <w:b/>
      <w:bCs/>
      <w:color w:val="4F81BD"/>
      <w:sz w:val="26"/>
      <w:szCs w:val="26"/>
      <w:lang w:val="x-none" w:eastAsia="x-none"/>
    </w:rPr>
  </w:style>
  <w:style w:type="paragraph" w:styleId="5">
    <w:name w:val="heading 5"/>
    <w:basedOn w:val="a"/>
    <w:next w:val="a"/>
    <w:link w:val="50"/>
    <w:semiHidden/>
    <w:unhideWhenUsed/>
    <w:qFormat/>
    <w:rsid w:val="00F901CD"/>
    <w:pPr>
      <w:keepNext/>
      <w:keepLines/>
      <w:spacing w:before="40"/>
      <w:outlineLvl w:val="4"/>
    </w:pPr>
    <w:rPr>
      <w:rFonts w:asciiTheme="majorHAnsi" w:eastAsiaTheme="majorEastAsia" w:hAnsiTheme="majorHAnsi" w:cstheme="majorBidi"/>
      <w:color w:val="2E74B5"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F901CD"/>
    <w:rPr>
      <w:rFonts w:ascii="Cambria" w:eastAsia="Calibri" w:hAnsi="Cambria" w:cs="Times New Roman"/>
      <w:b/>
      <w:bCs/>
      <w:color w:val="4F81BD"/>
      <w:sz w:val="26"/>
      <w:szCs w:val="26"/>
      <w:lang w:val="x-none" w:eastAsia="x-none"/>
    </w:rPr>
  </w:style>
  <w:style w:type="character" w:customStyle="1" w:styleId="50">
    <w:name w:val="Заголовок 5 Знак"/>
    <w:basedOn w:val="a0"/>
    <w:link w:val="5"/>
    <w:semiHidden/>
    <w:rsid w:val="00F901CD"/>
    <w:rPr>
      <w:rFonts w:asciiTheme="majorHAnsi" w:eastAsiaTheme="majorEastAsia" w:hAnsiTheme="majorHAnsi" w:cstheme="majorBidi"/>
      <w:color w:val="2E74B5" w:themeColor="accent1" w:themeShade="BF"/>
      <w:sz w:val="20"/>
      <w:szCs w:val="20"/>
      <w:lang w:eastAsia="ru-RU"/>
    </w:rPr>
  </w:style>
  <w:style w:type="character" w:styleId="a3">
    <w:name w:val="Strong"/>
    <w:uiPriority w:val="22"/>
    <w:qFormat/>
    <w:rsid w:val="00F901CD"/>
    <w:rPr>
      <w:rFonts w:ascii="Times New Roman" w:hAnsi="Times New Roman" w:cs="Times New Roman" w:hint="default"/>
      <w:b/>
      <w:bCs/>
    </w:rPr>
  </w:style>
  <w:style w:type="character" w:customStyle="1" w:styleId="a4">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5"/>
    <w:uiPriority w:val="1"/>
    <w:semiHidden/>
    <w:locked/>
    <w:rsid w:val="00F901CD"/>
    <w:rPr>
      <w:rFonts w:ascii="Times New Roman" w:eastAsia="Times New Roman" w:hAnsi="Times New Roman" w:cs="Times New Roman"/>
      <w:sz w:val="24"/>
      <w:szCs w:val="24"/>
      <w:lang w:eastAsia="uk-UA"/>
    </w:rPr>
  </w:style>
  <w:style w:type="paragraph" w:styleId="a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4"/>
    <w:uiPriority w:val="1"/>
    <w:semiHidden/>
    <w:unhideWhenUsed/>
    <w:qFormat/>
    <w:rsid w:val="00F901CD"/>
    <w:pPr>
      <w:ind w:left="720"/>
      <w:contextualSpacing/>
    </w:pPr>
    <w:rPr>
      <w:sz w:val="24"/>
      <w:szCs w:val="24"/>
      <w:lang w:eastAsia="uk-UA"/>
    </w:rPr>
  </w:style>
  <w:style w:type="character" w:customStyle="1" w:styleId="a6">
    <w:name w:val="Основной текст Знак"/>
    <w:aliases w:val="Знак3 Знак,Знак31 Знак,Знак311 Знак,Знак3111 Знак"/>
    <w:basedOn w:val="a0"/>
    <w:link w:val="a7"/>
    <w:uiPriority w:val="99"/>
    <w:semiHidden/>
    <w:qFormat/>
    <w:locked/>
    <w:rsid w:val="00F901CD"/>
    <w:rPr>
      <w:rFonts w:ascii="Times New Roman" w:eastAsia="Times New Roman" w:hAnsi="Times New Roman" w:cs="Times New Roman"/>
      <w:sz w:val="20"/>
      <w:szCs w:val="20"/>
      <w:lang w:eastAsia="ru-RU"/>
    </w:rPr>
  </w:style>
  <w:style w:type="paragraph" w:styleId="a7">
    <w:name w:val="Body Text"/>
    <w:aliases w:val="Знак3,Знак31,Знак311,Знак3111"/>
    <w:basedOn w:val="a"/>
    <w:link w:val="a6"/>
    <w:uiPriority w:val="99"/>
    <w:semiHidden/>
    <w:unhideWhenUsed/>
    <w:qFormat/>
    <w:rsid w:val="00F901CD"/>
    <w:pPr>
      <w:spacing w:after="120"/>
    </w:pPr>
  </w:style>
  <w:style w:type="character" w:customStyle="1" w:styleId="1">
    <w:name w:val="Основной текст Знак1"/>
    <w:basedOn w:val="a0"/>
    <w:uiPriority w:val="99"/>
    <w:semiHidden/>
    <w:rsid w:val="00F901CD"/>
    <w:rPr>
      <w:rFonts w:ascii="Times New Roman" w:eastAsia="Times New Roman" w:hAnsi="Times New Roman" w:cs="Times New Roman"/>
      <w:sz w:val="20"/>
      <w:szCs w:val="20"/>
      <w:lang w:eastAsia="ru-RU"/>
    </w:rPr>
  </w:style>
  <w:style w:type="character" w:customStyle="1" w:styleId="2439">
    <w:name w:val="2439"/>
    <w:aliases w:val="baiaagaaboqcaaadvqcaaaxlbwaaaaaaaaaaaaaaaaaaaaaaaaaaaaaaaaaaaaaaaaaaaaaaaaaaaaaaaaaaaaaaaaaaaaaaaaaaaaaaaaaaaaaaaaaaaaaaaaaaaaaaaaaaaaaaaaaaaaaaaaaaaaaaaaaaaaaaaaaaaaaaaaaaaaaaaaaaaaaaaaaaaaaaaaaaaaaaaaaaaaaaaaaaaaaaaaaaaaaaaaaaaaaa"/>
    <w:rsid w:val="00F901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51292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2303</Words>
  <Characters>1313</Characters>
  <Application>Microsoft Office Word</Application>
  <DocSecurity>0</DocSecurity>
  <Lines>10</Lines>
  <Paragraphs>7</Paragraphs>
  <ScaleCrop>false</ScaleCrop>
  <Company>SPecialiST RePack</Company>
  <LinksUpToDate>false</LinksUpToDate>
  <CharactersWithSpaces>3609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Zahalnyy V</dc:creator>
  <cp:keywords/>
  <dc:description/>
  <cp:lastModifiedBy>Zahalnyy V</cp:lastModifiedBy>
  <cp:revision>5</cp:revision>
  <dcterms:created xsi:type="dcterms:W3CDTF">2023-12-27T14:13:00Z</dcterms:created>
  <dcterms:modified xsi:type="dcterms:W3CDTF">2023-12-27T14:19:00Z</dcterms:modified>
</cp:coreProperties>
</file>