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6DCC" w:rsidRPr="008B6DCC" w:rsidRDefault="008B6DCC" w:rsidP="008B6DCC">
      <w:pPr>
        <w:keepNext/>
        <w:keepLines/>
        <w:suppressAutoHyphens w:val="0"/>
        <w:spacing w:after="0" w:line="240" w:lineRule="auto"/>
        <w:ind w:left="1134"/>
        <w:jc w:val="center"/>
        <w:outlineLvl w:val="4"/>
        <w:rPr>
          <w:rFonts w:ascii="Times New Roman" w:eastAsia="Times New Roman" w:hAnsi="Times New Roman" w:cs="Times New Roman"/>
          <w:b/>
          <w:sz w:val="23"/>
          <w:szCs w:val="23"/>
          <w:lang w:val="uk-UA" w:eastAsia="ru-RU"/>
        </w:rPr>
      </w:pPr>
      <w:r w:rsidRPr="008B6DCC">
        <w:rPr>
          <w:rFonts w:ascii="Times New Roman" w:eastAsia="Times New Roman" w:hAnsi="Times New Roman" w:cs="Times New Roman"/>
          <w:noProof/>
          <w:sz w:val="28"/>
          <w:szCs w:val="20"/>
          <w:lang w:val="uk-UA" w:eastAsia="uk-UA"/>
        </w:rPr>
        <w:drawing>
          <wp:inline distT="0" distB="0" distL="0" distR="0">
            <wp:extent cx="514350" cy="65722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4350" cy="657225"/>
                    </a:xfrm>
                    <a:prstGeom prst="rect">
                      <a:avLst/>
                    </a:prstGeom>
                    <a:noFill/>
                    <a:ln>
                      <a:noFill/>
                    </a:ln>
                  </pic:spPr>
                </pic:pic>
              </a:graphicData>
            </a:graphic>
          </wp:inline>
        </w:drawing>
      </w:r>
    </w:p>
    <w:p w:rsidR="008B6DCC" w:rsidRPr="008B6DCC" w:rsidRDefault="008B6DCC" w:rsidP="008B6DCC">
      <w:pPr>
        <w:suppressAutoHyphens w:val="0"/>
        <w:spacing w:after="0" w:line="240" w:lineRule="auto"/>
        <w:ind w:left="1134"/>
        <w:jc w:val="center"/>
        <w:rPr>
          <w:rFonts w:ascii="Times New Roman" w:eastAsia="Times New Roman" w:hAnsi="Times New Roman" w:cs="Times New Roman"/>
          <w:b/>
          <w:sz w:val="28"/>
          <w:szCs w:val="28"/>
          <w:lang w:val="uk-UA" w:eastAsia="ru-RU"/>
        </w:rPr>
      </w:pPr>
      <w:r w:rsidRPr="008B6DCC">
        <w:rPr>
          <w:rFonts w:ascii="Times New Roman" w:eastAsia="Times New Roman" w:hAnsi="Times New Roman" w:cs="Times New Roman"/>
          <w:b/>
          <w:sz w:val="28"/>
          <w:szCs w:val="28"/>
          <w:lang w:val="uk-UA" w:eastAsia="ru-RU"/>
        </w:rPr>
        <w:t>ОБУХІВСЬКА МІСЬКА РАДА</w:t>
      </w:r>
    </w:p>
    <w:p w:rsidR="008B6DCC" w:rsidRPr="008B6DCC" w:rsidRDefault="008B6DCC" w:rsidP="008B6DCC">
      <w:pPr>
        <w:suppressAutoHyphens w:val="0"/>
        <w:spacing w:after="0" w:line="240" w:lineRule="auto"/>
        <w:ind w:left="1134"/>
        <w:jc w:val="center"/>
        <w:rPr>
          <w:rFonts w:ascii="Times New Roman" w:eastAsia="Times New Roman" w:hAnsi="Times New Roman" w:cs="Times New Roman"/>
          <w:b/>
          <w:sz w:val="28"/>
          <w:szCs w:val="28"/>
          <w:lang w:val="uk-UA" w:eastAsia="ru-RU"/>
        </w:rPr>
      </w:pPr>
      <w:r w:rsidRPr="008B6DCC">
        <w:rPr>
          <w:rFonts w:ascii="Times New Roman" w:eastAsia="Times New Roman" w:hAnsi="Times New Roman" w:cs="Times New Roman"/>
          <w:b/>
          <w:sz w:val="28"/>
          <w:szCs w:val="28"/>
          <w:lang w:val="uk-UA" w:eastAsia="ru-RU"/>
        </w:rPr>
        <w:t>КИЇВСЬКОЇ ОБЛАСТІ</w:t>
      </w:r>
    </w:p>
    <w:p w:rsidR="008B6DCC" w:rsidRPr="008B6DCC" w:rsidRDefault="008B6DCC" w:rsidP="008B6DCC">
      <w:pPr>
        <w:suppressAutoHyphens w:val="0"/>
        <w:spacing w:after="0" w:line="240" w:lineRule="auto"/>
        <w:ind w:left="1134"/>
        <w:jc w:val="center"/>
        <w:rPr>
          <w:rFonts w:ascii="Times New Roman" w:eastAsia="Times New Roman" w:hAnsi="Times New Roman" w:cs="Times New Roman"/>
          <w:b/>
          <w:sz w:val="28"/>
          <w:szCs w:val="28"/>
          <w:lang w:val="uk-UA" w:eastAsia="ru-RU"/>
        </w:rPr>
      </w:pPr>
      <w:r w:rsidRPr="008B6DCC">
        <w:rPr>
          <w:rFonts w:ascii="Times New Roman" w:eastAsia="Times New Roman" w:hAnsi="Times New Roman" w:cs="Times New Roman"/>
          <w:b/>
          <w:sz w:val="28"/>
          <w:szCs w:val="28"/>
          <w:lang w:val="uk-UA" w:eastAsia="ru-RU"/>
        </w:rPr>
        <w:t>ВИКОНАВЧИЙ КОМІТЕТ</w:t>
      </w:r>
    </w:p>
    <w:p w:rsidR="008B6DCC" w:rsidRPr="008B6DCC" w:rsidRDefault="008B6DCC" w:rsidP="008B6DCC">
      <w:pPr>
        <w:suppressAutoHyphens w:val="0"/>
        <w:spacing w:after="0" w:line="240" w:lineRule="auto"/>
        <w:ind w:left="1134"/>
        <w:jc w:val="center"/>
        <w:rPr>
          <w:rFonts w:ascii="Times New Roman" w:eastAsia="Times New Roman" w:hAnsi="Times New Roman" w:cs="Times New Roman"/>
          <w:b/>
          <w:sz w:val="28"/>
          <w:szCs w:val="28"/>
          <w:lang w:val="uk-UA" w:eastAsia="ru-RU"/>
        </w:rPr>
      </w:pPr>
      <w:r w:rsidRPr="008B6DCC">
        <w:rPr>
          <w:rFonts w:ascii="Times New Roman" w:eastAsia="Times New Roman" w:hAnsi="Times New Roman" w:cs="Times New Roman"/>
          <w:b/>
          <w:sz w:val="28"/>
          <w:szCs w:val="28"/>
          <w:lang w:val="uk-UA" w:eastAsia="ru-RU"/>
        </w:rPr>
        <w:t>РІШЕННЯ</w:t>
      </w:r>
      <w:r w:rsidR="00964AF5">
        <w:rPr>
          <w:rFonts w:ascii="Times New Roman" w:eastAsia="Times New Roman" w:hAnsi="Times New Roman" w:cs="Times New Roman"/>
          <w:b/>
          <w:sz w:val="28"/>
          <w:szCs w:val="28"/>
          <w:lang w:val="uk-UA" w:eastAsia="ru-RU"/>
        </w:rPr>
        <w:t xml:space="preserve"> </w:t>
      </w:r>
    </w:p>
    <w:p w:rsidR="008B6DCC" w:rsidRPr="008B6DCC" w:rsidRDefault="008B6DCC" w:rsidP="008B6DCC">
      <w:pPr>
        <w:suppressAutoHyphens w:val="0"/>
        <w:spacing w:after="0" w:line="240" w:lineRule="auto"/>
        <w:jc w:val="center"/>
        <w:rPr>
          <w:rFonts w:ascii="Times New Roman" w:eastAsia="Times New Roman" w:hAnsi="Times New Roman" w:cs="Times New Roman"/>
          <w:b/>
          <w:sz w:val="28"/>
          <w:szCs w:val="28"/>
          <w:lang w:val="uk-UA" w:eastAsia="ru-RU"/>
        </w:rPr>
      </w:pPr>
    </w:p>
    <w:p w:rsidR="007B4F0D" w:rsidRPr="00EB2F9B" w:rsidRDefault="008B6DCC" w:rsidP="008B6DCC">
      <w:pPr>
        <w:suppressAutoHyphens w:val="0"/>
        <w:spacing w:after="0" w:line="240" w:lineRule="auto"/>
        <w:ind w:left="1134"/>
        <w:rPr>
          <w:rFonts w:ascii="Times New Roman" w:eastAsia="Times New Roman" w:hAnsi="Times New Roman" w:cs="Times New Roman"/>
          <w:sz w:val="28"/>
          <w:szCs w:val="28"/>
          <w:lang w:val="uk-UA" w:eastAsia="ru-RU"/>
        </w:rPr>
      </w:pPr>
      <w:r w:rsidRPr="008B6DCC">
        <w:rPr>
          <w:rFonts w:ascii="Times New Roman" w:eastAsia="Times New Roman" w:hAnsi="Times New Roman" w:cs="Times New Roman"/>
          <w:sz w:val="28"/>
          <w:szCs w:val="28"/>
          <w:lang w:val="uk-UA" w:eastAsia="ru-RU"/>
        </w:rPr>
        <w:t xml:space="preserve">від </w:t>
      </w:r>
      <w:r w:rsidR="002D5F14">
        <w:rPr>
          <w:rFonts w:ascii="Times New Roman" w:eastAsia="Times New Roman" w:hAnsi="Times New Roman" w:cs="Times New Roman"/>
          <w:sz w:val="28"/>
          <w:szCs w:val="28"/>
          <w:lang w:val="uk-UA" w:eastAsia="ru-RU"/>
        </w:rPr>
        <w:t>11</w:t>
      </w:r>
      <w:r w:rsidRPr="008B6DCC">
        <w:rPr>
          <w:rFonts w:ascii="Times New Roman" w:eastAsia="Times New Roman" w:hAnsi="Times New Roman" w:cs="Times New Roman"/>
          <w:sz w:val="28"/>
          <w:szCs w:val="28"/>
          <w:lang w:val="uk-UA" w:eastAsia="ru-RU"/>
        </w:rPr>
        <w:t xml:space="preserve"> </w:t>
      </w:r>
      <w:r w:rsidR="00D8626A">
        <w:rPr>
          <w:rFonts w:ascii="Times New Roman" w:eastAsia="Times New Roman" w:hAnsi="Times New Roman" w:cs="Times New Roman"/>
          <w:sz w:val="28"/>
          <w:szCs w:val="28"/>
          <w:lang w:val="uk-UA" w:eastAsia="ru-RU"/>
        </w:rPr>
        <w:t>лютого</w:t>
      </w:r>
      <w:r w:rsidRPr="008B6DCC">
        <w:rPr>
          <w:rFonts w:ascii="Times New Roman" w:eastAsia="Times New Roman" w:hAnsi="Times New Roman" w:cs="Times New Roman"/>
          <w:sz w:val="28"/>
          <w:szCs w:val="28"/>
          <w:lang w:val="uk-UA" w:eastAsia="ru-RU"/>
        </w:rPr>
        <w:t xml:space="preserve"> 202</w:t>
      </w:r>
      <w:r w:rsidR="002D5F14">
        <w:rPr>
          <w:rFonts w:ascii="Times New Roman" w:eastAsia="Times New Roman" w:hAnsi="Times New Roman" w:cs="Times New Roman"/>
          <w:sz w:val="28"/>
          <w:szCs w:val="28"/>
          <w:lang w:val="uk-UA" w:eastAsia="ru-RU"/>
        </w:rPr>
        <w:t>5</w:t>
      </w:r>
      <w:r w:rsidRPr="008B6DCC">
        <w:rPr>
          <w:rFonts w:ascii="Times New Roman" w:eastAsia="Times New Roman" w:hAnsi="Times New Roman" w:cs="Times New Roman"/>
          <w:sz w:val="28"/>
          <w:szCs w:val="28"/>
          <w:lang w:val="uk-UA" w:eastAsia="ru-RU"/>
        </w:rPr>
        <w:t xml:space="preserve"> року                   місто Обухів                                    </w:t>
      </w:r>
      <w:r w:rsidR="0080559B">
        <w:rPr>
          <w:rFonts w:ascii="Times New Roman" w:eastAsia="Times New Roman" w:hAnsi="Times New Roman" w:cs="Times New Roman"/>
          <w:sz w:val="28"/>
          <w:szCs w:val="28"/>
          <w:lang w:val="uk-UA" w:eastAsia="ru-RU"/>
        </w:rPr>
        <w:t xml:space="preserve">              </w:t>
      </w:r>
      <w:r w:rsidRPr="008B6DCC">
        <w:rPr>
          <w:rFonts w:ascii="Times New Roman" w:eastAsia="Times New Roman" w:hAnsi="Times New Roman" w:cs="Times New Roman"/>
          <w:sz w:val="28"/>
          <w:szCs w:val="28"/>
          <w:lang w:val="uk-UA" w:eastAsia="ru-RU"/>
        </w:rPr>
        <w:t>№</w:t>
      </w:r>
      <w:r w:rsidR="0080559B">
        <w:rPr>
          <w:rFonts w:ascii="Times New Roman" w:eastAsia="Times New Roman" w:hAnsi="Times New Roman" w:cs="Times New Roman"/>
          <w:sz w:val="28"/>
          <w:szCs w:val="28"/>
          <w:lang w:val="uk-UA" w:eastAsia="ru-RU"/>
        </w:rPr>
        <w:t>41</w:t>
      </w:r>
      <w:r w:rsidR="002D5F14">
        <w:rPr>
          <w:rFonts w:ascii="Times New Roman" w:eastAsia="Times New Roman" w:hAnsi="Times New Roman" w:cs="Times New Roman"/>
          <w:sz w:val="28"/>
          <w:szCs w:val="28"/>
          <w:lang w:val="uk-UA" w:eastAsia="ru-RU"/>
        </w:rPr>
        <w:t xml:space="preserve"> </w:t>
      </w:r>
    </w:p>
    <w:p w:rsidR="008B6DCC" w:rsidRPr="007B4F0D" w:rsidRDefault="008B6DCC" w:rsidP="008B6DCC">
      <w:pPr>
        <w:suppressAutoHyphens w:val="0"/>
        <w:spacing w:after="0" w:line="240" w:lineRule="auto"/>
        <w:ind w:left="1134"/>
        <w:rPr>
          <w:rFonts w:ascii="Times New Roman" w:eastAsia="Times New Roman" w:hAnsi="Times New Roman" w:cs="Times New Roman"/>
          <w:sz w:val="24"/>
          <w:szCs w:val="24"/>
          <w:lang w:val="uk-UA" w:eastAsia="ru-RU"/>
        </w:rPr>
      </w:pPr>
    </w:p>
    <w:p w:rsidR="007B4F0D" w:rsidRPr="009A75F5" w:rsidRDefault="00D8626A" w:rsidP="009A75F5">
      <w:pPr>
        <w:shd w:val="clear" w:color="auto" w:fill="FFFFFF"/>
        <w:tabs>
          <w:tab w:val="left" w:pos="7469"/>
        </w:tabs>
        <w:suppressAutoHyphens w:val="0"/>
        <w:spacing w:after="0" w:line="240" w:lineRule="auto"/>
        <w:ind w:left="1134" w:right="1698"/>
        <w:jc w:val="both"/>
        <w:rPr>
          <w:rFonts w:ascii="Times New Roman" w:eastAsia="Times New Roman" w:hAnsi="Times New Roman" w:cs="Times New Roman"/>
          <w:b/>
          <w:sz w:val="28"/>
          <w:szCs w:val="28"/>
          <w:lang w:val="uk-UA" w:eastAsia="ru-RU"/>
        </w:rPr>
      </w:pPr>
      <w:r w:rsidRPr="009A75F5">
        <w:rPr>
          <w:rFonts w:ascii="Times New Roman" w:eastAsia="Times New Roman" w:hAnsi="Times New Roman" w:cs="Times New Roman"/>
          <w:b/>
          <w:sz w:val="28"/>
          <w:szCs w:val="28"/>
          <w:lang w:val="uk-UA" w:eastAsia="ru-RU"/>
        </w:rPr>
        <w:t xml:space="preserve">Про </w:t>
      </w:r>
      <w:r w:rsidR="007B4F0D" w:rsidRPr="009A75F5">
        <w:rPr>
          <w:rFonts w:ascii="Times New Roman" w:eastAsia="Times New Roman" w:hAnsi="Times New Roman" w:cs="Times New Roman"/>
          <w:b/>
          <w:sz w:val="28"/>
          <w:szCs w:val="28"/>
          <w:lang w:val="uk-UA" w:eastAsia="ru-RU"/>
        </w:rPr>
        <w:t>виконання Програми захисту населення і територій Обухівської міської  територіальної громади від надзвичайних ситуацій техногенного та природного характеру  за 202</w:t>
      </w:r>
      <w:r w:rsidR="002D5F14">
        <w:rPr>
          <w:rFonts w:ascii="Times New Roman" w:eastAsia="Times New Roman" w:hAnsi="Times New Roman" w:cs="Times New Roman"/>
          <w:b/>
          <w:sz w:val="28"/>
          <w:szCs w:val="28"/>
          <w:lang w:val="uk-UA" w:eastAsia="ru-RU"/>
        </w:rPr>
        <w:t>4</w:t>
      </w:r>
      <w:r w:rsidRPr="009A75F5">
        <w:rPr>
          <w:rFonts w:ascii="Times New Roman" w:eastAsia="Times New Roman" w:hAnsi="Times New Roman" w:cs="Times New Roman"/>
          <w:b/>
          <w:sz w:val="28"/>
          <w:szCs w:val="28"/>
          <w:lang w:val="uk-UA" w:eastAsia="ru-RU"/>
        </w:rPr>
        <w:t xml:space="preserve"> </w:t>
      </w:r>
      <w:r w:rsidR="009A75F5">
        <w:rPr>
          <w:rFonts w:ascii="Times New Roman" w:eastAsia="Times New Roman" w:hAnsi="Times New Roman" w:cs="Times New Roman"/>
          <w:b/>
          <w:sz w:val="28"/>
          <w:szCs w:val="28"/>
          <w:lang w:val="uk-UA" w:eastAsia="ru-RU"/>
        </w:rPr>
        <w:t>рік</w:t>
      </w:r>
    </w:p>
    <w:p w:rsidR="007B4F0D" w:rsidRPr="007B4F0D" w:rsidRDefault="007B4F0D" w:rsidP="007B4F0D">
      <w:pPr>
        <w:suppressAutoHyphens w:val="0"/>
        <w:spacing w:after="0" w:line="240" w:lineRule="auto"/>
        <w:ind w:left="1134"/>
        <w:rPr>
          <w:rFonts w:ascii="Times New Roman" w:eastAsia="Times New Roman" w:hAnsi="Times New Roman" w:cs="Times New Roman"/>
          <w:sz w:val="28"/>
          <w:szCs w:val="28"/>
          <w:lang w:val="uk-UA" w:eastAsia="ru-RU"/>
        </w:rPr>
      </w:pPr>
    </w:p>
    <w:p w:rsidR="007B4F0D" w:rsidRPr="007B4F0D" w:rsidRDefault="007B4F0D" w:rsidP="007B4F0D">
      <w:pPr>
        <w:suppressAutoHyphens w:val="0"/>
        <w:spacing w:after="0" w:line="240" w:lineRule="auto"/>
        <w:ind w:left="1134"/>
        <w:rPr>
          <w:rFonts w:ascii="Times New Roman" w:eastAsia="Times New Roman" w:hAnsi="Times New Roman" w:cs="Times New Roman"/>
          <w:sz w:val="28"/>
          <w:szCs w:val="28"/>
          <w:lang w:val="uk-UA" w:eastAsia="ru-RU"/>
        </w:rPr>
      </w:pPr>
    </w:p>
    <w:p w:rsidR="007B4F0D" w:rsidRPr="007B4F0D" w:rsidRDefault="007B4F0D" w:rsidP="00D8626A">
      <w:pPr>
        <w:suppressAutoHyphens w:val="0"/>
        <w:spacing w:after="0" w:line="240" w:lineRule="auto"/>
        <w:ind w:left="1134" w:firstLine="567"/>
        <w:jc w:val="both"/>
        <w:rPr>
          <w:rFonts w:ascii="Times New Roman" w:eastAsia="Times New Roman" w:hAnsi="Times New Roman" w:cs="Times New Roman"/>
          <w:sz w:val="28"/>
          <w:szCs w:val="28"/>
          <w:lang w:val="uk-UA" w:eastAsia="ru-RU"/>
        </w:rPr>
      </w:pPr>
      <w:r w:rsidRPr="007B4F0D">
        <w:rPr>
          <w:rFonts w:ascii="Times New Roman" w:eastAsia="Times New Roman" w:hAnsi="Times New Roman" w:cs="Times New Roman"/>
          <w:sz w:val="28"/>
          <w:szCs w:val="28"/>
          <w:lang w:val="uk-UA" w:eastAsia="ru-RU"/>
        </w:rPr>
        <w:t>Р</w:t>
      </w:r>
      <w:r w:rsidR="002D5F14">
        <w:rPr>
          <w:rFonts w:ascii="Times New Roman" w:eastAsia="Times New Roman" w:hAnsi="Times New Roman" w:cs="Times New Roman"/>
          <w:sz w:val="28"/>
          <w:szCs w:val="28"/>
          <w:lang w:val="uk-UA" w:eastAsia="ru-RU"/>
        </w:rPr>
        <w:t xml:space="preserve">озглянувши  звіт про виконання </w:t>
      </w:r>
      <w:r w:rsidRPr="007B4F0D">
        <w:rPr>
          <w:rFonts w:ascii="Times New Roman" w:eastAsia="Times New Roman" w:hAnsi="Times New Roman" w:cs="Times New Roman"/>
          <w:sz w:val="28"/>
          <w:szCs w:val="28"/>
          <w:lang w:val="uk-UA" w:eastAsia="ru-RU"/>
        </w:rPr>
        <w:t xml:space="preserve">Програми захисту населення і територій Обухівської міської  територіальної громади від надзвичайних ситуацій техногенного та природного характеру  </w:t>
      </w:r>
      <w:r w:rsidR="00D8626A">
        <w:rPr>
          <w:rFonts w:ascii="Times New Roman" w:eastAsia="Times New Roman" w:hAnsi="Times New Roman" w:cs="Times New Roman"/>
          <w:sz w:val="28"/>
          <w:szCs w:val="28"/>
          <w:lang w:val="uk-UA" w:eastAsia="ru-RU"/>
        </w:rPr>
        <w:t>за</w:t>
      </w:r>
      <w:r w:rsidRPr="007B4F0D">
        <w:rPr>
          <w:rFonts w:ascii="Times New Roman" w:eastAsia="Times New Roman" w:hAnsi="Times New Roman" w:cs="Times New Roman"/>
          <w:sz w:val="28"/>
          <w:szCs w:val="28"/>
          <w:lang w:val="uk-UA" w:eastAsia="ru-RU"/>
        </w:rPr>
        <w:t xml:space="preserve"> </w:t>
      </w:r>
      <w:r w:rsidR="00D8626A">
        <w:rPr>
          <w:rFonts w:ascii="Times New Roman" w:eastAsia="Times New Roman" w:hAnsi="Times New Roman" w:cs="Times New Roman"/>
          <w:sz w:val="28"/>
          <w:szCs w:val="28"/>
          <w:lang w:val="uk-UA" w:eastAsia="ru-RU"/>
        </w:rPr>
        <w:t>202</w:t>
      </w:r>
      <w:r w:rsidR="002D5F14">
        <w:rPr>
          <w:rFonts w:ascii="Times New Roman" w:eastAsia="Times New Roman" w:hAnsi="Times New Roman" w:cs="Times New Roman"/>
          <w:sz w:val="28"/>
          <w:szCs w:val="28"/>
          <w:lang w:val="uk-UA" w:eastAsia="ru-RU"/>
        </w:rPr>
        <w:t>4</w:t>
      </w:r>
      <w:r w:rsidRPr="007B4F0D">
        <w:rPr>
          <w:rFonts w:ascii="Times New Roman" w:eastAsia="Times New Roman" w:hAnsi="Times New Roman" w:cs="Times New Roman"/>
          <w:sz w:val="28"/>
          <w:szCs w:val="28"/>
          <w:lang w:val="uk-UA" w:eastAsia="ru-RU"/>
        </w:rPr>
        <w:t xml:space="preserve"> р</w:t>
      </w:r>
      <w:r w:rsidR="00D8626A">
        <w:rPr>
          <w:rFonts w:ascii="Times New Roman" w:eastAsia="Times New Roman" w:hAnsi="Times New Roman" w:cs="Times New Roman"/>
          <w:sz w:val="28"/>
          <w:szCs w:val="28"/>
          <w:lang w:val="uk-UA" w:eastAsia="ru-RU"/>
        </w:rPr>
        <w:t>ік</w:t>
      </w:r>
      <w:r w:rsidRPr="007B4F0D">
        <w:rPr>
          <w:rFonts w:ascii="Times New Roman" w:eastAsia="Times New Roman" w:hAnsi="Times New Roman" w:cs="Times New Roman"/>
          <w:sz w:val="28"/>
          <w:szCs w:val="28"/>
          <w:lang w:val="uk-UA" w:eastAsia="ru-RU"/>
        </w:rPr>
        <w:t xml:space="preserve"> </w:t>
      </w:r>
      <w:r w:rsidRPr="007B4F0D">
        <w:rPr>
          <w:rFonts w:ascii="Times New Roman" w:eastAsia="Times New Roman" w:hAnsi="Times New Roman" w:cs="Times New Roman"/>
          <w:bCs/>
          <w:sz w:val="28"/>
          <w:szCs w:val="28"/>
          <w:lang w:val="uk-UA" w:eastAsia="ru-RU"/>
        </w:rPr>
        <w:t xml:space="preserve">затвердженої </w:t>
      </w:r>
      <w:r w:rsidRPr="007B4F0D">
        <w:rPr>
          <w:rFonts w:ascii="Times New Roman" w:eastAsia="Times New Roman" w:hAnsi="Times New Roman" w:cs="Times New Roman"/>
          <w:sz w:val="28"/>
          <w:szCs w:val="28"/>
          <w:lang w:val="uk-UA" w:eastAsia="ru-RU"/>
        </w:rPr>
        <w:t xml:space="preserve"> </w:t>
      </w:r>
      <w:r w:rsidR="002D5F14" w:rsidRPr="002D5F14">
        <w:rPr>
          <w:rFonts w:ascii="Times New Roman" w:eastAsia="Times New Roman" w:hAnsi="Times New Roman" w:cs="Times New Roman"/>
          <w:sz w:val="28"/>
          <w:szCs w:val="28"/>
          <w:lang w:val="uk-UA" w:eastAsia="ru-RU"/>
        </w:rPr>
        <w:t>рішення</w:t>
      </w:r>
      <w:r w:rsidR="002D5F14">
        <w:rPr>
          <w:rFonts w:ascii="Times New Roman" w:eastAsia="Times New Roman" w:hAnsi="Times New Roman" w:cs="Times New Roman"/>
          <w:sz w:val="28"/>
          <w:szCs w:val="28"/>
          <w:lang w:val="uk-UA" w:eastAsia="ru-RU"/>
        </w:rPr>
        <w:t>м</w:t>
      </w:r>
      <w:r w:rsidR="002D5F14" w:rsidRPr="002D5F14">
        <w:rPr>
          <w:rFonts w:ascii="Times New Roman" w:eastAsia="Times New Roman" w:hAnsi="Times New Roman" w:cs="Times New Roman"/>
          <w:sz w:val="28"/>
          <w:szCs w:val="28"/>
          <w:lang w:val="uk-UA" w:eastAsia="ru-RU"/>
        </w:rPr>
        <w:t xml:space="preserve"> Обухівської міської ради від 21.12.2023 №1058-51-VІІІ</w:t>
      </w:r>
      <w:r w:rsidR="002D5F14">
        <w:rPr>
          <w:rFonts w:ascii="Times New Roman" w:eastAsia="Times New Roman" w:hAnsi="Times New Roman" w:cs="Times New Roman"/>
          <w:sz w:val="28"/>
          <w:szCs w:val="28"/>
          <w:lang w:val="uk-UA" w:eastAsia="ru-RU"/>
        </w:rPr>
        <w:t>(зі змінами)</w:t>
      </w:r>
      <w:r w:rsidRPr="007B4F0D">
        <w:rPr>
          <w:rFonts w:ascii="Times New Roman" w:eastAsia="Times New Roman" w:hAnsi="Times New Roman" w:cs="Times New Roman"/>
          <w:sz w:val="28"/>
          <w:szCs w:val="28"/>
          <w:lang w:val="uk-UA" w:eastAsia="ru-RU"/>
        </w:rPr>
        <w:t>,</w:t>
      </w:r>
      <w:r w:rsidRPr="007B4F0D">
        <w:rPr>
          <w:rFonts w:ascii="Times New Roman" w:eastAsia="Times New Roman" w:hAnsi="Times New Roman" w:cs="Times New Roman"/>
          <w:bCs/>
          <w:sz w:val="28"/>
          <w:szCs w:val="28"/>
          <w:lang w:val="uk-UA" w:eastAsia="ru-RU"/>
        </w:rPr>
        <w:t xml:space="preserve"> </w:t>
      </w:r>
      <w:r w:rsidRPr="007B4F0D">
        <w:rPr>
          <w:rFonts w:ascii="Times New Roman" w:eastAsia="Times New Roman" w:hAnsi="Times New Roman" w:cs="Times New Roman"/>
          <w:sz w:val="28"/>
          <w:szCs w:val="28"/>
          <w:lang w:val="uk-UA" w:eastAsia="ru-RU"/>
        </w:rPr>
        <w:t>керуючись  підпунктом 1 пункту а статті 27 Закону України «Про місцеве самоврядування в Україні»</w:t>
      </w:r>
    </w:p>
    <w:p w:rsidR="007B4F0D" w:rsidRPr="007B4F0D" w:rsidRDefault="007B4F0D" w:rsidP="007B4F0D">
      <w:pPr>
        <w:suppressAutoHyphens w:val="0"/>
        <w:spacing w:after="0" w:line="240" w:lineRule="auto"/>
        <w:ind w:left="1134"/>
        <w:jc w:val="center"/>
        <w:rPr>
          <w:rFonts w:ascii="Times New Roman" w:eastAsia="Times New Roman" w:hAnsi="Times New Roman" w:cs="Times New Roman"/>
          <w:b/>
          <w:sz w:val="28"/>
          <w:szCs w:val="28"/>
          <w:lang w:val="uk-UA" w:eastAsia="ru-RU"/>
        </w:rPr>
      </w:pPr>
    </w:p>
    <w:p w:rsidR="00D8626A" w:rsidRPr="00D8626A" w:rsidRDefault="00D8626A" w:rsidP="00D8626A">
      <w:pPr>
        <w:suppressAutoHyphens w:val="0"/>
        <w:spacing w:after="0" w:line="240" w:lineRule="auto"/>
        <w:ind w:left="1134"/>
        <w:jc w:val="center"/>
        <w:rPr>
          <w:rFonts w:ascii="Times New Roman" w:eastAsia="Times New Roman" w:hAnsi="Times New Roman" w:cs="Times New Roman"/>
          <w:b/>
          <w:sz w:val="28"/>
          <w:szCs w:val="28"/>
          <w:lang w:val="uk-UA" w:eastAsia="ru-RU"/>
        </w:rPr>
      </w:pPr>
      <w:r w:rsidRPr="00D8626A">
        <w:rPr>
          <w:rFonts w:ascii="Times New Roman" w:eastAsia="Times New Roman" w:hAnsi="Times New Roman" w:cs="Times New Roman"/>
          <w:b/>
          <w:sz w:val="28"/>
          <w:szCs w:val="28"/>
          <w:lang w:val="uk-UA" w:eastAsia="ru-RU"/>
        </w:rPr>
        <w:t>ВИКОНАВЧИЙ КОМІТЕТ ОБУХІВСЬКОЇ МІСЬКОЇ РАДИ</w:t>
      </w:r>
    </w:p>
    <w:p w:rsidR="007B4F0D" w:rsidRDefault="00D8626A" w:rsidP="00D8626A">
      <w:pPr>
        <w:suppressAutoHyphens w:val="0"/>
        <w:spacing w:after="0" w:line="240" w:lineRule="auto"/>
        <w:ind w:left="1134"/>
        <w:jc w:val="center"/>
        <w:rPr>
          <w:rFonts w:ascii="Times New Roman" w:eastAsia="Times New Roman" w:hAnsi="Times New Roman" w:cs="Times New Roman"/>
          <w:b/>
          <w:sz w:val="28"/>
          <w:szCs w:val="28"/>
          <w:lang w:val="uk-UA" w:eastAsia="ru-RU"/>
        </w:rPr>
      </w:pPr>
      <w:r w:rsidRPr="00D8626A">
        <w:rPr>
          <w:rFonts w:ascii="Times New Roman" w:eastAsia="Times New Roman" w:hAnsi="Times New Roman" w:cs="Times New Roman"/>
          <w:b/>
          <w:sz w:val="28"/>
          <w:szCs w:val="28"/>
          <w:lang w:val="uk-UA" w:eastAsia="ru-RU"/>
        </w:rPr>
        <w:t>ВИРІШИВ:</w:t>
      </w:r>
    </w:p>
    <w:p w:rsidR="00D8626A" w:rsidRPr="007B4F0D" w:rsidRDefault="00D8626A" w:rsidP="00D8626A">
      <w:pPr>
        <w:suppressAutoHyphens w:val="0"/>
        <w:spacing w:after="0" w:line="240" w:lineRule="auto"/>
        <w:ind w:left="1134"/>
        <w:jc w:val="center"/>
        <w:rPr>
          <w:rFonts w:ascii="Times New Roman" w:eastAsia="Times New Roman" w:hAnsi="Times New Roman" w:cs="Times New Roman"/>
          <w:sz w:val="28"/>
          <w:szCs w:val="28"/>
          <w:lang w:val="uk-UA" w:eastAsia="ru-RU"/>
        </w:rPr>
      </w:pPr>
    </w:p>
    <w:p w:rsidR="00D8626A" w:rsidRDefault="002D5F14" w:rsidP="00D8626A">
      <w:pPr>
        <w:numPr>
          <w:ilvl w:val="0"/>
          <w:numId w:val="42"/>
        </w:numPr>
        <w:suppressAutoHyphens w:val="0"/>
        <w:spacing w:after="0" w:line="240" w:lineRule="auto"/>
        <w:ind w:left="1134" w:firstLine="0"/>
        <w:contextualSpacing/>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Звіт про виконання</w:t>
      </w:r>
      <w:r w:rsidR="007B4F0D" w:rsidRPr="007B4F0D">
        <w:rPr>
          <w:rFonts w:ascii="Times New Roman" w:eastAsia="Times New Roman" w:hAnsi="Times New Roman" w:cs="Times New Roman"/>
          <w:sz w:val="28"/>
          <w:szCs w:val="28"/>
          <w:lang w:val="uk-UA" w:eastAsia="ru-RU"/>
        </w:rPr>
        <w:t xml:space="preserve"> Програм</w:t>
      </w:r>
      <w:r>
        <w:rPr>
          <w:rFonts w:ascii="Times New Roman" w:eastAsia="Times New Roman" w:hAnsi="Times New Roman" w:cs="Times New Roman"/>
          <w:sz w:val="28"/>
          <w:szCs w:val="28"/>
          <w:lang w:val="uk-UA" w:eastAsia="ru-RU"/>
        </w:rPr>
        <w:t>и</w:t>
      </w:r>
      <w:r w:rsidR="007B4F0D" w:rsidRPr="007B4F0D">
        <w:rPr>
          <w:rFonts w:ascii="Times New Roman" w:eastAsia="Times New Roman" w:hAnsi="Times New Roman" w:cs="Times New Roman"/>
          <w:sz w:val="28"/>
          <w:szCs w:val="28"/>
          <w:lang w:val="uk-UA" w:eastAsia="ru-RU"/>
        </w:rPr>
        <w:t xml:space="preserve"> захисту населення і територій Обухівської міської територіальної громади від надзвичайних ситуацій техногенного та природного характеру  за 202</w:t>
      </w:r>
      <w:r>
        <w:rPr>
          <w:rFonts w:ascii="Times New Roman" w:eastAsia="Times New Roman" w:hAnsi="Times New Roman" w:cs="Times New Roman"/>
          <w:sz w:val="28"/>
          <w:szCs w:val="28"/>
          <w:lang w:val="uk-UA" w:eastAsia="ru-RU"/>
        </w:rPr>
        <w:t>4</w:t>
      </w:r>
      <w:r w:rsidR="007B4F0D" w:rsidRPr="007B4F0D">
        <w:rPr>
          <w:rFonts w:ascii="Times New Roman" w:eastAsia="Times New Roman" w:hAnsi="Times New Roman" w:cs="Times New Roman"/>
          <w:sz w:val="28"/>
          <w:szCs w:val="28"/>
          <w:lang w:val="uk-UA" w:eastAsia="ru-RU"/>
        </w:rPr>
        <w:t xml:space="preserve"> рік схвалити  та  винести на розгляд і затвердження чергової сесії Обухівської міської ради (додається).</w:t>
      </w:r>
    </w:p>
    <w:p w:rsidR="007B4F0D" w:rsidRPr="007B4F0D" w:rsidRDefault="00D8626A" w:rsidP="00D8626A">
      <w:pPr>
        <w:numPr>
          <w:ilvl w:val="0"/>
          <w:numId w:val="42"/>
        </w:numPr>
        <w:suppressAutoHyphens w:val="0"/>
        <w:spacing w:after="0" w:line="240" w:lineRule="auto"/>
        <w:ind w:left="1134" w:firstLine="0"/>
        <w:contextualSpacing/>
        <w:jc w:val="both"/>
        <w:rPr>
          <w:rFonts w:ascii="Times New Roman" w:eastAsia="Times New Roman" w:hAnsi="Times New Roman" w:cs="Times New Roman"/>
          <w:sz w:val="28"/>
          <w:szCs w:val="28"/>
          <w:lang w:val="uk-UA" w:eastAsia="ru-RU"/>
        </w:rPr>
      </w:pPr>
      <w:r w:rsidRPr="00D8626A">
        <w:rPr>
          <w:rFonts w:ascii="Times New Roman" w:eastAsia="Times New Roman" w:hAnsi="Times New Roman" w:cs="Times New Roman"/>
          <w:sz w:val="28"/>
          <w:szCs w:val="28"/>
          <w:lang w:val="uk-UA" w:eastAsia="ru-RU"/>
        </w:rPr>
        <w:t xml:space="preserve">Контроль за виконанням даного рішення покласти на заступника міського голови </w:t>
      </w:r>
      <w:r w:rsidRPr="007B4F0D">
        <w:rPr>
          <w:rFonts w:ascii="Times New Roman" w:eastAsia="Times New Roman" w:hAnsi="Times New Roman" w:cs="Times New Roman"/>
          <w:sz w:val="28"/>
          <w:szCs w:val="28"/>
          <w:lang w:val="uk-UA" w:eastAsia="ru-RU"/>
        </w:rPr>
        <w:t xml:space="preserve">з питань діяльності виконавчих органів </w:t>
      </w:r>
      <w:r>
        <w:rPr>
          <w:rFonts w:ascii="Times New Roman" w:eastAsia="Times New Roman" w:hAnsi="Times New Roman" w:cs="Times New Roman"/>
          <w:sz w:val="28"/>
          <w:szCs w:val="28"/>
          <w:lang w:val="uk-UA" w:eastAsia="ru-RU"/>
        </w:rPr>
        <w:t xml:space="preserve">міської </w:t>
      </w:r>
      <w:r w:rsidRPr="007B4F0D">
        <w:rPr>
          <w:rFonts w:ascii="Times New Roman" w:eastAsia="Times New Roman" w:hAnsi="Times New Roman" w:cs="Times New Roman"/>
          <w:sz w:val="28"/>
          <w:szCs w:val="28"/>
          <w:lang w:val="uk-UA" w:eastAsia="ru-RU"/>
        </w:rPr>
        <w:t>ради</w:t>
      </w:r>
      <w:r w:rsidRPr="00D8626A">
        <w:rPr>
          <w:rFonts w:ascii="Times New Roman" w:eastAsia="Times New Roman" w:hAnsi="Times New Roman" w:cs="Times New Roman"/>
          <w:sz w:val="28"/>
          <w:szCs w:val="28"/>
          <w:lang w:val="uk-UA" w:eastAsia="ru-RU"/>
        </w:rPr>
        <w:t xml:space="preserve"> відповідно до розподілу посадових обов’язків.</w:t>
      </w:r>
      <w:r w:rsidRPr="007B4F0D">
        <w:rPr>
          <w:rFonts w:ascii="Times New Roman" w:eastAsia="Times New Roman" w:hAnsi="Times New Roman" w:cs="Times New Roman"/>
          <w:sz w:val="28"/>
          <w:szCs w:val="28"/>
          <w:lang w:val="uk-UA" w:eastAsia="ru-RU"/>
        </w:rPr>
        <w:t xml:space="preserve"> </w:t>
      </w:r>
    </w:p>
    <w:p w:rsidR="007B4F0D" w:rsidRPr="007B4F0D" w:rsidRDefault="007B4F0D" w:rsidP="007B4F0D">
      <w:pPr>
        <w:suppressAutoHyphens w:val="0"/>
        <w:spacing w:after="0" w:line="240" w:lineRule="auto"/>
        <w:ind w:left="1134"/>
        <w:rPr>
          <w:rFonts w:ascii="Times New Roman" w:eastAsia="Times New Roman" w:hAnsi="Times New Roman" w:cs="Times New Roman"/>
          <w:sz w:val="28"/>
          <w:szCs w:val="28"/>
          <w:lang w:val="uk-UA" w:eastAsia="ru-RU"/>
        </w:rPr>
      </w:pPr>
    </w:p>
    <w:p w:rsidR="007B4F0D" w:rsidRPr="00FE2555" w:rsidRDefault="007B4F0D" w:rsidP="007B4F0D">
      <w:pPr>
        <w:suppressAutoHyphens w:val="0"/>
        <w:spacing w:after="0" w:line="240" w:lineRule="auto"/>
        <w:ind w:left="1134"/>
        <w:rPr>
          <w:rFonts w:ascii="Times New Roman" w:eastAsia="Times New Roman" w:hAnsi="Times New Roman" w:cs="Times New Roman"/>
          <w:b/>
          <w:sz w:val="28"/>
          <w:szCs w:val="28"/>
          <w:lang w:val="uk-UA" w:eastAsia="ru-RU"/>
        </w:rPr>
      </w:pPr>
      <w:r w:rsidRPr="00FE2555">
        <w:rPr>
          <w:rFonts w:ascii="Times New Roman" w:eastAsia="Times New Roman" w:hAnsi="Times New Roman" w:cs="Times New Roman"/>
          <w:b/>
          <w:sz w:val="28"/>
          <w:szCs w:val="28"/>
          <w:lang w:val="uk-UA" w:eastAsia="ru-RU"/>
        </w:rPr>
        <w:t>Секретар Обухівськ</w:t>
      </w:r>
      <w:r w:rsidR="0080559B">
        <w:rPr>
          <w:rFonts w:ascii="Times New Roman" w:eastAsia="Times New Roman" w:hAnsi="Times New Roman" w:cs="Times New Roman"/>
          <w:b/>
          <w:sz w:val="28"/>
          <w:szCs w:val="28"/>
          <w:lang w:val="uk-UA" w:eastAsia="ru-RU"/>
        </w:rPr>
        <w:t>ої міської ради             (підпис)</w:t>
      </w:r>
      <w:r w:rsidR="00FE2555">
        <w:rPr>
          <w:rFonts w:ascii="Times New Roman" w:eastAsia="Times New Roman" w:hAnsi="Times New Roman" w:cs="Times New Roman"/>
          <w:b/>
          <w:sz w:val="28"/>
          <w:szCs w:val="28"/>
          <w:lang w:val="uk-UA" w:eastAsia="ru-RU"/>
        </w:rPr>
        <w:t xml:space="preserve">       </w:t>
      </w:r>
      <w:r w:rsidR="002D5F14" w:rsidRPr="00FE2555">
        <w:rPr>
          <w:rFonts w:ascii="Times New Roman" w:eastAsia="Times New Roman" w:hAnsi="Times New Roman" w:cs="Times New Roman"/>
          <w:b/>
          <w:sz w:val="28"/>
          <w:szCs w:val="28"/>
          <w:lang w:val="uk-UA" w:eastAsia="ru-RU"/>
        </w:rPr>
        <w:t>Лариса ІЛЬЄНКО</w:t>
      </w:r>
    </w:p>
    <w:p w:rsidR="007B4F0D" w:rsidRPr="007B4F0D" w:rsidRDefault="007B4F0D" w:rsidP="007B4F0D">
      <w:pPr>
        <w:suppressAutoHyphens w:val="0"/>
        <w:spacing w:after="0" w:line="240" w:lineRule="auto"/>
        <w:ind w:left="1134"/>
        <w:rPr>
          <w:rFonts w:ascii="Times New Roman" w:eastAsia="Times New Roman" w:hAnsi="Times New Roman" w:cs="Times New Roman"/>
          <w:sz w:val="24"/>
          <w:szCs w:val="24"/>
          <w:lang w:val="uk-UA" w:eastAsia="ru-RU"/>
        </w:rPr>
      </w:pPr>
    </w:p>
    <w:p w:rsidR="007B4F0D" w:rsidRPr="007B4F0D" w:rsidRDefault="007B4F0D"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7B4F0D" w:rsidRPr="007B4F0D" w:rsidRDefault="007B4F0D"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7B4F0D" w:rsidRPr="007B4F0D" w:rsidRDefault="007B4F0D"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7B4F0D" w:rsidRDefault="007B4F0D"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D8626A" w:rsidRDefault="00D8626A"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D8626A" w:rsidRDefault="00D8626A"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D8626A" w:rsidRDefault="00D8626A"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D8626A" w:rsidRDefault="00D8626A"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D8626A" w:rsidRDefault="00D8626A"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4F69A5" w:rsidRDefault="004F69A5"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4F69A5" w:rsidRDefault="004F69A5"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4F69A5" w:rsidRDefault="004F69A5"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4F69A5" w:rsidRDefault="004F69A5"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4F69A5" w:rsidRDefault="004F69A5"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D8626A" w:rsidRPr="007B4F0D" w:rsidRDefault="00D8626A"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7B4F0D" w:rsidRPr="007B4F0D" w:rsidRDefault="007B4F0D"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7B4F0D" w:rsidRPr="007B4F0D" w:rsidRDefault="007B4F0D"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roofErr w:type="spellStart"/>
      <w:r w:rsidRPr="007B4F0D">
        <w:rPr>
          <w:rFonts w:ascii="Times New Roman" w:eastAsia="Times New Roman" w:hAnsi="Times New Roman" w:cs="Times New Roman"/>
          <w:sz w:val="24"/>
          <w:szCs w:val="24"/>
          <w:lang w:val="uk-UA" w:eastAsia="ru-RU"/>
        </w:rPr>
        <w:t>Ленда</w:t>
      </w:r>
      <w:proofErr w:type="spellEnd"/>
      <w:r w:rsidRPr="007B4F0D">
        <w:rPr>
          <w:rFonts w:ascii="Times New Roman" w:eastAsia="Times New Roman" w:hAnsi="Times New Roman" w:cs="Times New Roman"/>
          <w:sz w:val="24"/>
          <w:szCs w:val="24"/>
          <w:lang w:val="uk-UA" w:eastAsia="ru-RU"/>
        </w:rPr>
        <w:t xml:space="preserve"> О.М.</w:t>
      </w:r>
    </w:p>
    <w:p w:rsidR="00394066" w:rsidRDefault="00394066" w:rsidP="0080559B">
      <w:pPr>
        <w:spacing w:after="0" w:line="240" w:lineRule="auto"/>
        <w:ind w:right="281"/>
        <w:rPr>
          <w:rFonts w:ascii="Times New Roman" w:hAnsi="Times New Roman" w:cs="Times New Roman"/>
          <w:sz w:val="28"/>
          <w:szCs w:val="28"/>
          <w:lang w:val="uk-UA"/>
        </w:rPr>
      </w:pPr>
    </w:p>
    <w:p w:rsidR="00427910" w:rsidRDefault="00427910" w:rsidP="0080559B">
      <w:pPr>
        <w:spacing w:after="0" w:line="240" w:lineRule="auto"/>
        <w:ind w:left="6237" w:right="281"/>
        <w:jc w:val="right"/>
        <w:rPr>
          <w:rFonts w:ascii="Times New Roman" w:hAnsi="Times New Roman" w:cs="Times New Roman"/>
          <w:sz w:val="28"/>
          <w:szCs w:val="28"/>
          <w:lang w:val="uk-UA"/>
        </w:rPr>
      </w:pPr>
    </w:p>
    <w:p w:rsidR="008B6DCC" w:rsidRPr="00FE2555" w:rsidRDefault="00C9391A" w:rsidP="0080559B">
      <w:pPr>
        <w:spacing w:after="0" w:line="240" w:lineRule="auto"/>
        <w:ind w:left="6237" w:right="281"/>
        <w:jc w:val="right"/>
        <w:rPr>
          <w:rFonts w:ascii="Times New Roman" w:hAnsi="Times New Roman" w:cs="Times New Roman"/>
          <w:sz w:val="24"/>
          <w:szCs w:val="24"/>
          <w:lang w:val="uk-UA"/>
        </w:rPr>
      </w:pPr>
      <w:r w:rsidRPr="00FE2555">
        <w:rPr>
          <w:rFonts w:ascii="Times New Roman" w:hAnsi="Times New Roman" w:cs="Times New Roman"/>
          <w:sz w:val="24"/>
          <w:szCs w:val="24"/>
          <w:lang w:val="uk-UA"/>
        </w:rPr>
        <w:t>Додаток</w:t>
      </w:r>
    </w:p>
    <w:p w:rsidR="00C9391A" w:rsidRPr="00FE2555" w:rsidRDefault="00C9391A" w:rsidP="0080559B">
      <w:pPr>
        <w:spacing w:after="0" w:line="240" w:lineRule="auto"/>
        <w:ind w:left="6237" w:right="281"/>
        <w:jc w:val="right"/>
        <w:rPr>
          <w:rFonts w:ascii="Times New Roman" w:hAnsi="Times New Roman" w:cs="Times New Roman"/>
          <w:sz w:val="24"/>
          <w:szCs w:val="24"/>
          <w:lang w:val="uk-UA"/>
        </w:rPr>
      </w:pPr>
      <w:r w:rsidRPr="00FE2555">
        <w:rPr>
          <w:rFonts w:ascii="Times New Roman" w:hAnsi="Times New Roman" w:cs="Times New Roman"/>
          <w:sz w:val="24"/>
          <w:szCs w:val="24"/>
          <w:lang w:val="uk-UA"/>
        </w:rPr>
        <w:t xml:space="preserve">до рішення виконавчого комітету Обухівської міської ради </w:t>
      </w:r>
    </w:p>
    <w:p w:rsidR="00C9391A" w:rsidRPr="00FE2555" w:rsidRDefault="000C1ACC" w:rsidP="0080559B">
      <w:pPr>
        <w:spacing w:after="0" w:line="240" w:lineRule="auto"/>
        <w:ind w:left="6237" w:right="281"/>
        <w:jc w:val="right"/>
        <w:rPr>
          <w:rFonts w:ascii="Times New Roman" w:hAnsi="Times New Roman" w:cs="Times New Roman"/>
          <w:sz w:val="24"/>
          <w:szCs w:val="24"/>
          <w:lang w:val="uk-UA"/>
        </w:rPr>
      </w:pPr>
      <w:r w:rsidRPr="00FE2555">
        <w:rPr>
          <w:rFonts w:ascii="Times New Roman" w:hAnsi="Times New Roman" w:cs="Times New Roman"/>
          <w:sz w:val="24"/>
          <w:szCs w:val="24"/>
          <w:lang w:val="uk-UA"/>
        </w:rPr>
        <w:t>від 11</w:t>
      </w:r>
      <w:r w:rsidR="00C9391A" w:rsidRPr="00FE2555">
        <w:rPr>
          <w:rFonts w:ascii="Times New Roman" w:hAnsi="Times New Roman" w:cs="Times New Roman"/>
          <w:sz w:val="24"/>
          <w:szCs w:val="24"/>
          <w:lang w:val="uk-UA"/>
        </w:rPr>
        <w:t xml:space="preserve"> лютого 202</w:t>
      </w:r>
      <w:r w:rsidRPr="00FE2555">
        <w:rPr>
          <w:rFonts w:ascii="Times New Roman" w:hAnsi="Times New Roman" w:cs="Times New Roman"/>
          <w:sz w:val="24"/>
          <w:szCs w:val="24"/>
          <w:lang w:val="uk-UA"/>
        </w:rPr>
        <w:t>5</w:t>
      </w:r>
      <w:r w:rsidR="00C9391A" w:rsidRPr="00FE2555">
        <w:rPr>
          <w:rFonts w:ascii="Times New Roman" w:hAnsi="Times New Roman" w:cs="Times New Roman"/>
          <w:sz w:val="24"/>
          <w:szCs w:val="24"/>
          <w:lang w:val="uk-UA"/>
        </w:rPr>
        <w:t xml:space="preserve"> року №</w:t>
      </w:r>
      <w:r w:rsidR="0080559B">
        <w:rPr>
          <w:rFonts w:ascii="Times New Roman" w:hAnsi="Times New Roman" w:cs="Times New Roman"/>
          <w:sz w:val="24"/>
          <w:szCs w:val="24"/>
          <w:lang w:val="uk-UA"/>
        </w:rPr>
        <w:t>41</w:t>
      </w:r>
      <w:r w:rsidRPr="00FE2555">
        <w:rPr>
          <w:rFonts w:ascii="Times New Roman" w:hAnsi="Times New Roman" w:cs="Times New Roman"/>
          <w:sz w:val="24"/>
          <w:szCs w:val="24"/>
          <w:lang w:val="uk-UA"/>
        </w:rPr>
        <w:t xml:space="preserve"> </w:t>
      </w:r>
    </w:p>
    <w:p w:rsidR="008B6DCC" w:rsidRDefault="008B6DCC" w:rsidP="0080559B">
      <w:pPr>
        <w:spacing w:after="0" w:line="240" w:lineRule="auto"/>
        <w:ind w:left="1134" w:right="281"/>
        <w:jc w:val="right"/>
        <w:rPr>
          <w:rFonts w:ascii="Times New Roman" w:hAnsi="Times New Roman" w:cs="Times New Roman"/>
          <w:sz w:val="28"/>
          <w:szCs w:val="28"/>
          <w:lang w:val="uk-UA"/>
        </w:rPr>
      </w:pPr>
    </w:p>
    <w:p w:rsidR="002A0747" w:rsidRPr="00FE2555" w:rsidRDefault="00981922" w:rsidP="005D00B8">
      <w:pPr>
        <w:spacing w:after="0" w:line="240" w:lineRule="auto"/>
        <w:ind w:left="1134" w:right="281"/>
        <w:jc w:val="center"/>
        <w:rPr>
          <w:rFonts w:ascii="Times New Roman" w:hAnsi="Times New Roman" w:cs="Times New Roman"/>
          <w:b/>
          <w:sz w:val="28"/>
          <w:szCs w:val="28"/>
          <w:lang w:val="uk-UA"/>
        </w:rPr>
      </w:pPr>
      <w:r w:rsidRPr="00FE2555">
        <w:rPr>
          <w:rFonts w:ascii="Times New Roman" w:hAnsi="Times New Roman" w:cs="Times New Roman"/>
          <w:b/>
          <w:sz w:val="28"/>
          <w:szCs w:val="28"/>
          <w:lang w:val="uk-UA"/>
        </w:rPr>
        <w:t xml:space="preserve">Звіт </w:t>
      </w:r>
    </w:p>
    <w:p w:rsidR="002A0747" w:rsidRPr="00FE2555" w:rsidRDefault="00981922" w:rsidP="005D00B8">
      <w:pPr>
        <w:shd w:val="clear" w:color="auto" w:fill="FFFFFF"/>
        <w:tabs>
          <w:tab w:val="left" w:pos="7469"/>
        </w:tabs>
        <w:spacing w:after="0" w:line="240" w:lineRule="auto"/>
        <w:ind w:left="1134" w:right="281"/>
        <w:jc w:val="center"/>
        <w:rPr>
          <w:rFonts w:ascii="Times New Roman" w:hAnsi="Times New Roman" w:cs="Times New Roman"/>
          <w:b/>
          <w:sz w:val="28"/>
          <w:szCs w:val="28"/>
          <w:lang w:val="uk-UA"/>
        </w:rPr>
      </w:pPr>
      <w:r w:rsidRPr="00FE2555">
        <w:rPr>
          <w:rFonts w:ascii="Times New Roman" w:hAnsi="Times New Roman" w:cs="Times New Roman"/>
          <w:b/>
          <w:sz w:val="28"/>
          <w:szCs w:val="28"/>
          <w:lang w:val="uk-UA"/>
        </w:rPr>
        <w:t>про виконання Програми захисту населення і територій Обухівської міської територіальної громади від надзвичайних ситуацій техногенного та природного характеру  за 202</w:t>
      </w:r>
      <w:r w:rsidR="000C1ACC" w:rsidRPr="00FE2555">
        <w:rPr>
          <w:rFonts w:ascii="Times New Roman" w:hAnsi="Times New Roman" w:cs="Times New Roman"/>
          <w:b/>
          <w:sz w:val="28"/>
          <w:szCs w:val="28"/>
          <w:lang w:val="uk-UA"/>
        </w:rPr>
        <w:t>4</w:t>
      </w:r>
      <w:r w:rsidR="00FE2555">
        <w:rPr>
          <w:rFonts w:ascii="Times New Roman" w:hAnsi="Times New Roman" w:cs="Times New Roman"/>
          <w:b/>
          <w:sz w:val="28"/>
          <w:szCs w:val="28"/>
          <w:lang w:val="uk-UA"/>
        </w:rPr>
        <w:t xml:space="preserve"> рік</w:t>
      </w:r>
    </w:p>
    <w:p w:rsidR="000C1ACC" w:rsidRPr="000C1ACC" w:rsidRDefault="000C1ACC" w:rsidP="00427910">
      <w:pPr>
        <w:suppressAutoHyphens w:val="0"/>
        <w:spacing w:after="0" w:line="240" w:lineRule="auto"/>
        <w:ind w:right="281"/>
        <w:jc w:val="both"/>
        <w:rPr>
          <w:rFonts w:ascii="Times New Roman" w:hAnsi="Times New Roman" w:cs="Times New Roman"/>
          <w:sz w:val="28"/>
          <w:szCs w:val="28"/>
          <w:lang w:val="uk-UA"/>
        </w:rPr>
      </w:pP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Програма захисту населення і територій Обухівської міської територіальної громади від надзвичайних ситуацій техногенного та природного характеру  на 2024 рік затверджена  рішенням Обухівської міської ради від 21.12.2023 №1058-51-VІІІ(зі змінами) та розроблена відповідно Кодексу цивільного захисту України від 02 жовтня 2012 року № 5403-VI, </w:t>
      </w:r>
      <w:r w:rsidR="00D27AF4" w:rsidRPr="00D27AF4">
        <w:rPr>
          <w:rFonts w:ascii="Times New Roman" w:hAnsi="Times New Roman" w:cs="Times New Roman"/>
          <w:color w:val="00B050"/>
          <w:sz w:val="28"/>
          <w:szCs w:val="28"/>
          <w:lang w:val="uk-UA"/>
        </w:rPr>
        <w:t>В</w:t>
      </w:r>
      <w:r w:rsidRPr="000C1ACC">
        <w:rPr>
          <w:rFonts w:ascii="Times New Roman" w:hAnsi="Times New Roman" w:cs="Times New Roman"/>
          <w:sz w:val="28"/>
          <w:szCs w:val="28"/>
          <w:lang w:val="uk-UA"/>
        </w:rPr>
        <w:t xml:space="preserve">одного кодексу України, </w:t>
      </w:r>
      <w:r w:rsidR="00D27AF4" w:rsidRPr="00D27AF4">
        <w:rPr>
          <w:rFonts w:ascii="Times New Roman" w:hAnsi="Times New Roman" w:cs="Times New Roman"/>
          <w:color w:val="00B050"/>
          <w:sz w:val="28"/>
          <w:szCs w:val="28"/>
          <w:lang w:val="uk-UA"/>
        </w:rPr>
        <w:t>З</w:t>
      </w:r>
      <w:r w:rsidRPr="000C1ACC">
        <w:rPr>
          <w:rFonts w:ascii="Times New Roman" w:hAnsi="Times New Roman" w:cs="Times New Roman"/>
          <w:sz w:val="28"/>
          <w:szCs w:val="28"/>
          <w:lang w:val="uk-UA"/>
        </w:rPr>
        <w:t xml:space="preserve">емельного кодексу України, Закону України «Про затвердження Указу Президента України «Про введення воєнного стану в Україні» від 24 лютого 2022 року № 2102-IX, Закону України «Про основи національного спротиву», Закону України «Про національну безпеку України», Закону України «Про правовий режим воєнного стану», Закону України «Про правовий режим надзвичайного стану», Закону України «Про місцеве самоврядування в Україні», Указу Президента України від 24 лютого 2022 року № 64/2022 «Про введення воєнного стану в Україні», Указу Президента України від 25 вересня 2017 року № 283/2017 «Про рішення Ради національної безпеки і оборони України від 13 вересня 2017 року «Про Концепцію реформування та подальшого розвитку системи управління державою в умовах надзвичайного стану і в особливий період», розпорядження Президента України від 14.07.2001 № 190/2001-рп «Про невідкладні заходи щодо запобігання загибелі людей на водних об’єктах», постанови Кабінету Міністрів України від 09 січня 2014 року № 11 «Про затвердження Положення про єдину державну систему цивільного захисту», постанови Кабінету Міністрів України від 11 березня 2015 року № 101 «Про затвердження типових положень про функціональну і територіальну підсистеми єдиної державної системи цивільного захисту», постанови Кабінету Міністрів України від 30 вересня 2015 року № </w:t>
      </w:r>
      <w:r w:rsidRPr="004F69A5">
        <w:rPr>
          <w:rFonts w:ascii="Times New Roman" w:hAnsi="Times New Roman" w:cs="Times New Roman"/>
          <w:sz w:val="28"/>
          <w:szCs w:val="28"/>
          <w:lang w:val="uk-UA"/>
        </w:rPr>
        <w:t>775 «</w:t>
      </w:r>
      <w:r w:rsidR="004F69A5" w:rsidRPr="004F69A5">
        <w:rPr>
          <w:rFonts w:ascii="Times New Roman" w:hAnsi="Times New Roman" w:cs="Times New Roman"/>
          <w:sz w:val="28"/>
          <w:szCs w:val="28"/>
          <w:lang w:val="uk-UA"/>
        </w:rPr>
        <w:t>Про затвердження Порядку створення та використання матеріальних резервів (крім державних) для запобігання виникненню надзвичайних ситуацій і ліквідації їх наслідків</w:t>
      </w:r>
      <w:r w:rsidRPr="004F69A5">
        <w:rPr>
          <w:rFonts w:ascii="Times New Roman" w:hAnsi="Times New Roman" w:cs="Times New Roman"/>
          <w:sz w:val="28"/>
          <w:szCs w:val="28"/>
          <w:lang w:val="uk-UA"/>
        </w:rPr>
        <w:t>»; постанови Кабінету Міністрів України від 10 березня 2017 року № 138 «</w:t>
      </w:r>
      <w:r w:rsidR="006E00A5" w:rsidRPr="004F69A5">
        <w:rPr>
          <w:rFonts w:ascii="Times New Roman" w:hAnsi="Times New Roman" w:cs="Times New Roman"/>
          <w:sz w:val="28"/>
          <w:szCs w:val="28"/>
          <w:lang w:val="uk-UA"/>
        </w:rPr>
        <w:t>Деякі питання використання об’єктів фонду захисних споруд цивільного захисту</w:t>
      </w:r>
      <w:r w:rsidRPr="004F69A5">
        <w:rPr>
          <w:rFonts w:ascii="Times New Roman" w:hAnsi="Times New Roman" w:cs="Times New Roman"/>
          <w:sz w:val="28"/>
          <w:szCs w:val="28"/>
          <w:lang w:val="uk-UA"/>
        </w:rPr>
        <w:t xml:space="preserve">», постанови Кабінету Міністрів України від 27 вересня 2017 року  № 733 «Про </w:t>
      </w:r>
      <w:r w:rsidRPr="000C1ACC">
        <w:rPr>
          <w:rFonts w:ascii="Times New Roman" w:hAnsi="Times New Roman" w:cs="Times New Roman"/>
          <w:sz w:val="28"/>
          <w:szCs w:val="28"/>
          <w:lang w:val="uk-UA"/>
        </w:rPr>
        <w:t xml:space="preserve">затвердження Положення про організацію оповіщення про загрозу виникнення або виникнення надзвичайних ситуацій та організації зв’язку у сфері цивільного захисту», постанови Кабінету Міністрів України від  09 жовтня 2013 року № 787 «Про затвердження Порядку утворення, завдання та функції формувань цивільного захисту», постанови Кабінету Міністрів України від 23 жовтня 2013 року № 819 «Про затвердження Порядку проведення навчання керівного складу та фахівців, діяльність яких пов’язана з організацією і здійсненням заходів з питань цивільного захисту», постанови Кабінету Міністрів України від 26 червня 2013 року № 444 «Про затвердження Порядку здійснення навчання населення діям у надзвичайних ситуаціях», постанови Кабінету Міністрів України від 26 червня 2013 року № 443 «Про затвердження Порядку підготовки до дій за призначенням </w:t>
      </w:r>
      <w:r w:rsidRPr="000C1ACC">
        <w:rPr>
          <w:rFonts w:ascii="Times New Roman" w:hAnsi="Times New Roman" w:cs="Times New Roman"/>
          <w:sz w:val="28"/>
          <w:szCs w:val="28"/>
          <w:lang w:val="uk-UA"/>
        </w:rPr>
        <w:lastRenderedPageBreak/>
        <w:t>органів управління та сил цивільного захисту», постанови Кабінету Міністрів України від 6.03.2002 № 264 «Про затвердження Порядку обліку місць масового відпочинку на водних об’єктах» і спрямована на:</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реалізацію державної політики захисту населення і території Обухівської міської територіальної громади від наслідків надзвичайних ситуацій техногенного і природного характеру;</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вдосконалення системи забезпечення техногенної та пожежної безпеки населених пунктів;</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створення та подальшого розвитку спеціалізованих та добровільних аварійно-рятувальних служб, підрозділів і формувань;</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 забезпечення захисту життя і здоров’я громадян від надзвичайних ситуацій та їх негативних наслідків, при користуванні водними об’єктами </w:t>
      </w:r>
      <w:r w:rsidR="004F69A5">
        <w:rPr>
          <w:rFonts w:ascii="Times New Roman" w:hAnsi="Times New Roman" w:cs="Times New Roman"/>
          <w:sz w:val="28"/>
          <w:szCs w:val="28"/>
          <w:lang w:val="uk-UA"/>
        </w:rPr>
        <w:t xml:space="preserve">які розташовані </w:t>
      </w:r>
      <w:r w:rsidRPr="000C1ACC">
        <w:rPr>
          <w:rFonts w:ascii="Times New Roman" w:hAnsi="Times New Roman" w:cs="Times New Roman"/>
          <w:sz w:val="28"/>
          <w:szCs w:val="28"/>
          <w:lang w:val="uk-UA"/>
        </w:rPr>
        <w:t>на території  Обухівської</w:t>
      </w:r>
      <w:r w:rsidR="004F69A5">
        <w:rPr>
          <w:rFonts w:ascii="Times New Roman" w:hAnsi="Times New Roman" w:cs="Times New Roman"/>
          <w:sz w:val="28"/>
          <w:szCs w:val="28"/>
          <w:lang w:val="uk-UA"/>
        </w:rPr>
        <w:t xml:space="preserve"> міської територіальної громади;</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 забезпечення населення  і особового складу невоєнізованих формувань цивільного захисту (цивільної оборони) засобами індивідуального захисту; </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 виявлення, вилучення та знешкодження вибухонебезпечних предметів часів Громадянської, І-ї та ІІ-ї Світових воєн, а також реабілітацію територій, забруднених внаслідок військової діяльності; </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створення матеріальних резервів для запобігання, ліквідації надзвичайних ситуацій техногенного і природного характеру та їх наслідків;</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забезпечення оповіщення населення про загрозу та виникнення надзвичайних ситуацій техногенного, природного або воєнного (військового) характеру.</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Метою Програми є зменшення ризику виникнення надзвичайних ситуацій та досягнення гарантованого рівня захисту населення і територій від їх наслідків.</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Рішенням  Виконавчого комітету Обухівської міської ради від 20 грудня 2023 </w:t>
      </w:r>
      <w:r w:rsidRPr="004F69A5">
        <w:rPr>
          <w:rFonts w:ascii="Times New Roman" w:hAnsi="Times New Roman" w:cs="Times New Roman"/>
          <w:sz w:val="28"/>
          <w:szCs w:val="28"/>
          <w:lang w:val="uk-UA"/>
        </w:rPr>
        <w:t>року</w:t>
      </w:r>
      <w:r w:rsidR="0027454D" w:rsidRPr="004F69A5">
        <w:rPr>
          <w:rFonts w:ascii="Times New Roman" w:hAnsi="Times New Roman" w:cs="Times New Roman"/>
          <w:sz w:val="28"/>
          <w:szCs w:val="28"/>
          <w:lang w:val="uk-UA"/>
        </w:rPr>
        <w:t xml:space="preserve"> №</w:t>
      </w:r>
      <w:r w:rsidR="004F69A5" w:rsidRPr="004F69A5">
        <w:rPr>
          <w:rFonts w:ascii="Times New Roman" w:hAnsi="Times New Roman" w:cs="Times New Roman"/>
          <w:sz w:val="28"/>
          <w:szCs w:val="28"/>
          <w:lang w:val="uk-UA"/>
        </w:rPr>
        <w:t xml:space="preserve"> 470</w:t>
      </w:r>
      <w:r w:rsidRPr="004F69A5">
        <w:rPr>
          <w:rFonts w:ascii="Times New Roman" w:hAnsi="Times New Roman" w:cs="Times New Roman"/>
          <w:sz w:val="28"/>
          <w:szCs w:val="28"/>
          <w:lang w:val="uk-UA"/>
        </w:rPr>
        <w:t xml:space="preserve">  </w:t>
      </w:r>
      <w:r w:rsidRPr="000C1ACC">
        <w:rPr>
          <w:rFonts w:ascii="Times New Roman" w:hAnsi="Times New Roman" w:cs="Times New Roman"/>
          <w:sz w:val="28"/>
          <w:szCs w:val="28"/>
          <w:lang w:val="uk-UA"/>
        </w:rPr>
        <w:t xml:space="preserve">утворено </w:t>
      </w:r>
      <w:proofErr w:type="spellStart"/>
      <w:r w:rsidRPr="000C1ACC">
        <w:rPr>
          <w:rFonts w:ascii="Times New Roman" w:hAnsi="Times New Roman" w:cs="Times New Roman"/>
          <w:sz w:val="28"/>
          <w:szCs w:val="28"/>
          <w:lang w:val="uk-UA"/>
        </w:rPr>
        <w:t>субланку</w:t>
      </w:r>
      <w:proofErr w:type="spellEnd"/>
      <w:r w:rsidRPr="000C1ACC">
        <w:rPr>
          <w:rFonts w:ascii="Times New Roman" w:hAnsi="Times New Roman" w:cs="Times New Roman"/>
          <w:sz w:val="28"/>
          <w:szCs w:val="28"/>
          <w:lang w:val="uk-UA"/>
        </w:rPr>
        <w:t xml:space="preserve"> Обухівської міської територіальної громади Обухівської районної ланки Київської територіальної підсистеми єдиної державної системи цивільного захисту, затверджено її положення  та перелік спеціалізованих служб </w:t>
      </w:r>
      <w:proofErr w:type="spellStart"/>
      <w:r w:rsidRPr="000C1ACC">
        <w:rPr>
          <w:rFonts w:ascii="Times New Roman" w:hAnsi="Times New Roman" w:cs="Times New Roman"/>
          <w:sz w:val="28"/>
          <w:szCs w:val="28"/>
          <w:lang w:val="uk-UA"/>
        </w:rPr>
        <w:t>субланки</w:t>
      </w:r>
      <w:proofErr w:type="spellEnd"/>
      <w:r w:rsidRPr="000C1ACC">
        <w:rPr>
          <w:rFonts w:ascii="Times New Roman" w:hAnsi="Times New Roman" w:cs="Times New Roman"/>
          <w:sz w:val="28"/>
          <w:szCs w:val="28"/>
          <w:lang w:val="uk-UA"/>
        </w:rPr>
        <w:t xml:space="preserve">  Обухівської міської територіальної громади Обухівської районної ланки Київської територіальної підсистеми єдиної державної системи цивільного захисту:</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спеціалізована служба енергетики  - на базі ПрАТ ДТЕК «Київські регіональні електромережі» Обухівський регіон та ТОВ «Міський житловий центр»;</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спеціалізована служба Комунально-технічного, транспортного і технічного  забезпечення </w:t>
      </w:r>
      <w:r w:rsidRPr="00573DD6">
        <w:rPr>
          <w:rFonts w:ascii="Times New Roman" w:hAnsi="Times New Roman" w:cs="Times New Roman"/>
          <w:sz w:val="28"/>
          <w:szCs w:val="28"/>
          <w:lang w:val="uk-UA"/>
        </w:rPr>
        <w:t xml:space="preserve">– на базі відділу ЖКГ та транспорту виконавчого комітету </w:t>
      </w:r>
      <w:r w:rsidRPr="000C1ACC">
        <w:rPr>
          <w:rFonts w:ascii="Times New Roman" w:hAnsi="Times New Roman" w:cs="Times New Roman"/>
          <w:sz w:val="28"/>
          <w:szCs w:val="28"/>
          <w:lang w:val="uk-UA"/>
        </w:rPr>
        <w:t>Обухівської міської ради, КП ОМР «</w:t>
      </w:r>
      <w:proofErr w:type="spellStart"/>
      <w:r w:rsidRPr="000C1ACC">
        <w:rPr>
          <w:rFonts w:ascii="Times New Roman" w:hAnsi="Times New Roman" w:cs="Times New Roman"/>
          <w:sz w:val="28"/>
          <w:szCs w:val="28"/>
          <w:lang w:val="uk-UA"/>
        </w:rPr>
        <w:t>Обухівтеплотрансбуд</w:t>
      </w:r>
      <w:proofErr w:type="spellEnd"/>
      <w:r w:rsidRPr="000C1ACC">
        <w:rPr>
          <w:rFonts w:ascii="Times New Roman" w:hAnsi="Times New Roman" w:cs="Times New Roman"/>
          <w:sz w:val="28"/>
          <w:szCs w:val="28"/>
          <w:lang w:val="uk-UA"/>
        </w:rPr>
        <w:t>», КП «Обухівське водопровідно-каналізаційне підприємство», ТОВ «</w:t>
      </w:r>
      <w:proofErr w:type="spellStart"/>
      <w:r w:rsidRPr="000C1ACC">
        <w:rPr>
          <w:rFonts w:ascii="Times New Roman" w:hAnsi="Times New Roman" w:cs="Times New Roman"/>
          <w:sz w:val="28"/>
          <w:szCs w:val="28"/>
          <w:lang w:val="uk-UA"/>
        </w:rPr>
        <w:t>Обухівтранс</w:t>
      </w:r>
      <w:proofErr w:type="spellEnd"/>
      <w:r w:rsidRPr="000C1ACC">
        <w:rPr>
          <w:rFonts w:ascii="Times New Roman" w:hAnsi="Times New Roman" w:cs="Times New Roman"/>
          <w:sz w:val="28"/>
          <w:szCs w:val="28"/>
          <w:lang w:val="uk-UA"/>
        </w:rPr>
        <w:t>», управління освіти виконавчого комітету Обухівської міської ради;</w:t>
      </w:r>
    </w:p>
    <w:p w:rsidR="000C1ACC" w:rsidRPr="00573DD6"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інженерна спеціалізована служба на базі - відділу розвитку інфраструктури, містобудування та архітектури, </w:t>
      </w:r>
      <w:r w:rsidRPr="00573DD6">
        <w:rPr>
          <w:rFonts w:ascii="Times New Roman" w:hAnsi="Times New Roman" w:cs="Times New Roman"/>
          <w:sz w:val="28"/>
          <w:szCs w:val="28"/>
          <w:lang w:val="uk-UA"/>
        </w:rPr>
        <w:t>відділу капітального будівництва виконавчого комітету Обухівської міської ради, відділу з питань державного архітектурно-будівельного контролю;</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спеціалізована служба матеріального забезпечення, торгівлі та харчування – на базі відділу фінансово-господарського забезпечення, управління економіки виконавчого комітету Обухівської міської ради, КП ОМР «Обухівський ринок»;</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медична спеціалізована служба – на базі сектору з питань охорони здоров'я виконавчого комітету Обухівської міської ради, КП ОМР «Обухівський міський центр первинної медико-санітарної допомоги», КНП ОМР «Обухівська багатопрофільна лікарня інтенсивного лікування», КНП ОМР «Обухівська стоматологічна поліклініка»;</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lastRenderedPageBreak/>
        <w:t>спеціалізована служба зв’язку та оповіщення -  на базі відділу інформаційно-аналітичного забезпечення та комунікації з громадськістю, відділу інформаційних технологій та електронного урядування;</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спеціалізована служба охорони громадського порядку – на базі відділу оборонної роботи, взаємодії з правоохоронними органами та з питань надзвичайних ситуацій і цивільного захисту виконавчого комітету Обухівської міської ради, Обухівського РУ ГУ НП у Київській області, Обухівського РВ УПО ГУ в Київській області, КП ОМР «Обухівська міська варта»;</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протипожежна спеціалізована служба – на базі сектора з питань НС та ЦЗ виконавчого комітету Обухівської міської ради, Обухівського РУ ГУ ДСНС України у Київській області;</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Матеріально-технічне оснащення органів управління та сил цивільного захисту потребує приведення до рівня сучасних вимог. Потребує заміни та модернізації техніка та спорядження, які перебувають на озброєнні підрозділів </w:t>
      </w:r>
      <w:proofErr w:type="spellStart"/>
      <w:r w:rsidRPr="000C1ACC">
        <w:rPr>
          <w:rFonts w:ascii="Times New Roman" w:hAnsi="Times New Roman" w:cs="Times New Roman"/>
          <w:sz w:val="28"/>
          <w:szCs w:val="28"/>
          <w:lang w:val="uk-UA"/>
        </w:rPr>
        <w:t>оперативно</w:t>
      </w:r>
      <w:proofErr w:type="spellEnd"/>
      <w:r w:rsidRPr="000C1ACC">
        <w:rPr>
          <w:rFonts w:ascii="Times New Roman" w:hAnsi="Times New Roman" w:cs="Times New Roman"/>
          <w:sz w:val="28"/>
          <w:szCs w:val="28"/>
          <w:lang w:val="uk-UA"/>
        </w:rPr>
        <w:t>-рятувальної служби цивільного захисту, спеціалізованих та добровільних аварійно-рятувальних служб, підрозділів та формувань, а також інших підрозділів, які залучаються до виконання завдань цивільного захисту.</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На території Обухівської міської територіальної громади розташовані два </w:t>
      </w:r>
      <w:proofErr w:type="spellStart"/>
      <w:r w:rsidRPr="000C1ACC">
        <w:rPr>
          <w:rFonts w:ascii="Times New Roman" w:hAnsi="Times New Roman" w:cs="Times New Roman"/>
          <w:sz w:val="28"/>
          <w:szCs w:val="28"/>
          <w:lang w:val="uk-UA"/>
        </w:rPr>
        <w:t>пожежно</w:t>
      </w:r>
      <w:proofErr w:type="spellEnd"/>
      <w:r w:rsidRPr="000C1ACC">
        <w:rPr>
          <w:rFonts w:ascii="Times New Roman" w:hAnsi="Times New Roman" w:cs="Times New Roman"/>
          <w:sz w:val="28"/>
          <w:szCs w:val="28"/>
          <w:lang w:val="uk-UA"/>
        </w:rPr>
        <w:t xml:space="preserve">-рятувальних підрозділи, а саме 16 державна </w:t>
      </w:r>
      <w:proofErr w:type="spellStart"/>
      <w:r w:rsidRPr="000C1ACC">
        <w:rPr>
          <w:rFonts w:ascii="Times New Roman" w:hAnsi="Times New Roman" w:cs="Times New Roman"/>
          <w:sz w:val="28"/>
          <w:szCs w:val="28"/>
          <w:lang w:val="uk-UA"/>
        </w:rPr>
        <w:t>пожежно</w:t>
      </w:r>
      <w:proofErr w:type="spellEnd"/>
      <w:r w:rsidRPr="000C1ACC">
        <w:rPr>
          <w:rFonts w:ascii="Times New Roman" w:hAnsi="Times New Roman" w:cs="Times New Roman"/>
          <w:sz w:val="28"/>
          <w:szCs w:val="28"/>
          <w:lang w:val="uk-UA"/>
        </w:rPr>
        <w:t xml:space="preserve">-рятувальна частина та 43державна </w:t>
      </w:r>
      <w:proofErr w:type="spellStart"/>
      <w:r w:rsidRPr="000C1ACC">
        <w:rPr>
          <w:rFonts w:ascii="Times New Roman" w:hAnsi="Times New Roman" w:cs="Times New Roman"/>
          <w:sz w:val="28"/>
          <w:szCs w:val="28"/>
          <w:lang w:val="uk-UA"/>
        </w:rPr>
        <w:t>пожежно</w:t>
      </w:r>
      <w:proofErr w:type="spellEnd"/>
      <w:r w:rsidRPr="000C1ACC">
        <w:rPr>
          <w:rFonts w:ascii="Times New Roman" w:hAnsi="Times New Roman" w:cs="Times New Roman"/>
          <w:sz w:val="28"/>
          <w:szCs w:val="28"/>
          <w:lang w:val="uk-UA"/>
        </w:rPr>
        <w:t xml:space="preserve">-рятувальна частина по охороні </w:t>
      </w:r>
      <w:proofErr w:type="spellStart"/>
      <w:r w:rsidRPr="000C1ACC">
        <w:rPr>
          <w:rFonts w:ascii="Times New Roman" w:hAnsi="Times New Roman" w:cs="Times New Roman"/>
          <w:sz w:val="28"/>
          <w:szCs w:val="28"/>
          <w:lang w:val="uk-UA"/>
        </w:rPr>
        <w:t>ПРаТ</w:t>
      </w:r>
      <w:proofErr w:type="spellEnd"/>
      <w:r w:rsidRPr="000C1ACC">
        <w:rPr>
          <w:rFonts w:ascii="Times New Roman" w:hAnsi="Times New Roman" w:cs="Times New Roman"/>
          <w:sz w:val="28"/>
          <w:szCs w:val="28"/>
          <w:lang w:val="uk-UA"/>
        </w:rPr>
        <w:t xml:space="preserve"> « КК</w:t>
      </w:r>
      <w:r w:rsidR="00D12B35">
        <w:rPr>
          <w:rFonts w:ascii="Times New Roman" w:hAnsi="Times New Roman" w:cs="Times New Roman"/>
          <w:sz w:val="28"/>
          <w:szCs w:val="28"/>
          <w:lang w:val="uk-UA"/>
        </w:rPr>
        <w:t>П</w:t>
      </w:r>
      <w:r w:rsidRPr="000C1ACC">
        <w:rPr>
          <w:rFonts w:ascii="Times New Roman" w:hAnsi="Times New Roman" w:cs="Times New Roman"/>
          <w:sz w:val="28"/>
          <w:szCs w:val="28"/>
          <w:lang w:val="uk-UA"/>
        </w:rPr>
        <w:t>К» на балансі яких перебуває 18 одиниць транспортних засобів.</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Також на території міста розташовані три диспетчерські служби, які координують роботу аварійно-технічних служб, а також приймають заявки і виклики від жителів міста, та вісім  аварійно-відновлювальних  бригад, які створені на базі комунальних підприємств, підприємств та організацій міста:</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ПрАТ "Енергія" м. Обухів, вул. Промислова, 1 - ремонтна дільниця - ліквідація аварій на магістральних водяних теплових мережах;</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КП "</w:t>
      </w:r>
      <w:proofErr w:type="spellStart"/>
      <w:r w:rsidRPr="000C1ACC">
        <w:rPr>
          <w:rFonts w:ascii="Times New Roman" w:hAnsi="Times New Roman" w:cs="Times New Roman"/>
          <w:sz w:val="28"/>
          <w:szCs w:val="28"/>
          <w:lang w:val="uk-UA"/>
        </w:rPr>
        <w:t>Обухівтеплотрансбуд</w:t>
      </w:r>
      <w:proofErr w:type="spellEnd"/>
      <w:r w:rsidRPr="000C1ACC">
        <w:rPr>
          <w:rFonts w:ascii="Times New Roman" w:hAnsi="Times New Roman" w:cs="Times New Roman"/>
          <w:sz w:val="28"/>
          <w:szCs w:val="28"/>
          <w:lang w:val="uk-UA"/>
        </w:rPr>
        <w:t>" м. Обухів, вул. Миру, 13А - бригада з обслуговування та ремонту теплових мереж - обслуговування та ремонт теплових мереж;</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ТОВ "Міський житловий центр" м. Обухів. вул. Київська, 174-а - технічно-аварійна служба - планові та аварійно-відновлювальні роботи: водопостачання та водовідведення, теплопостачання, гаряче водопостачання у багатоповерхових будинках;</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ТОВ "Міський житловий центр" м. Обухів. вул. Київська 154 - бригада аварійно-відновлювальних робіт - планові та аварійно-відновлювальні роботи електропостачання у багатоповерхових будинках;</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КП "</w:t>
      </w:r>
      <w:proofErr w:type="spellStart"/>
      <w:r w:rsidRPr="000C1ACC">
        <w:rPr>
          <w:rFonts w:ascii="Times New Roman" w:hAnsi="Times New Roman" w:cs="Times New Roman"/>
          <w:sz w:val="28"/>
          <w:szCs w:val="28"/>
          <w:lang w:val="uk-UA"/>
        </w:rPr>
        <w:t>Обухіврайтепломережа</w:t>
      </w:r>
      <w:proofErr w:type="spellEnd"/>
      <w:r w:rsidRPr="000C1ACC">
        <w:rPr>
          <w:rFonts w:ascii="Times New Roman" w:hAnsi="Times New Roman" w:cs="Times New Roman"/>
          <w:sz w:val="28"/>
          <w:szCs w:val="28"/>
          <w:lang w:val="uk-UA"/>
        </w:rPr>
        <w:t xml:space="preserve">", вул. </w:t>
      </w:r>
      <w:proofErr w:type="spellStart"/>
      <w:r w:rsidRPr="000C1ACC">
        <w:rPr>
          <w:rFonts w:ascii="Times New Roman" w:hAnsi="Times New Roman" w:cs="Times New Roman"/>
          <w:sz w:val="28"/>
          <w:szCs w:val="28"/>
          <w:lang w:val="uk-UA"/>
        </w:rPr>
        <w:t>В.Чаплінського</w:t>
      </w:r>
      <w:proofErr w:type="spellEnd"/>
      <w:r w:rsidRPr="000C1ACC">
        <w:rPr>
          <w:rFonts w:ascii="Times New Roman" w:hAnsi="Times New Roman" w:cs="Times New Roman"/>
          <w:sz w:val="28"/>
          <w:szCs w:val="28"/>
          <w:lang w:val="uk-UA"/>
        </w:rPr>
        <w:t xml:space="preserve">, 3 приміщення котельні - бригада аварійно-відновлювальних робіт - відновлювальні роботи після аварій для надійної експлуатації теплових мереж і </w:t>
      </w:r>
      <w:proofErr w:type="spellStart"/>
      <w:r w:rsidRPr="000C1ACC">
        <w:rPr>
          <w:rFonts w:ascii="Times New Roman" w:hAnsi="Times New Roman" w:cs="Times New Roman"/>
          <w:sz w:val="28"/>
          <w:szCs w:val="28"/>
          <w:lang w:val="uk-UA"/>
        </w:rPr>
        <w:t>котелень</w:t>
      </w:r>
      <w:proofErr w:type="spellEnd"/>
      <w:r w:rsidRPr="000C1ACC">
        <w:rPr>
          <w:rFonts w:ascii="Times New Roman" w:hAnsi="Times New Roman" w:cs="Times New Roman"/>
          <w:sz w:val="28"/>
          <w:szCs w:val="28"/>
          <w:lang w:val="uk-UA"/>
        </w:rPr>
        <w:t>;</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КП "</w:t>
      </w:r>
      <w:proofErr w:type="spellStart"/>
      <w:r w:rsidRPr="000C1ACC">
        <w:rPr>
          <w:rFonts w:ascii="Times New Roman" w:hAnsi="Times New Roman" w:cs="Times New Roman"/>
          <w:sz w:val="28"/>
          <w:szCs w:val="28"/>
          <w:lang w:val="uk-UA"/>
        </w:rPr>
        <w:t>Обухівводоканал</w:t>
      </w:r>
      <w:proofErr w:type="spellEnd"/>
      <w:r w:rsidRPr="000C1ACC">
        <w:rPr>
          <w:rFonts w:ascii="Times New Roman" w:hAnsi="Times New Roman" w:cs="Times New Roman"/>
          <w:sz w:val="28"/>
          <w:szCs w:val="28"/>
          <w:lang w:val="uk-UA"/>
        </w:rPr>
        <w:t xml:space="preserve">" м. Обухів, насосна станція № 3 - аварійно-відновлювальні роботи </w:t>
      </w:r>
      <w:proofErr w:type="spellStart"/>
      <w:r w:rsidRPr="000C1ACC">
        <w:rPr>
          <w:rFonts w:ascii="Times New Roman" w:hAnsi="Times New Roman" w:cs="Times New Roman"/>
          <w:sz w:val="28"/>
          <w:szCs w:val="28"/>
          <w:lang w:val="uk-UA"/>
        </w:rPr>
        <w:t>водопровдіно</w:t>
      </w:r>
      <w:proofErr w:type="spellEnd"/>
      <w:r w:rsidRPr="000C1ACC">
        <w:rPr>
          <w:rFonts w:ascii="Times New Roman" w:hAnsi="Times New Roman" w:cs="Times New Roman"/>
          <w:sz w:val="28"/>
          <w:szCs w:val="28"/>
          <w:lang w:val="uk-UA"/>
        </w:rPr>
        <w:t>-каналізаційних мереж;</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Обухівська дільниця  Васильківської філії по експлуатації газового господарства,  м. Обухів  вул. Каштанова 2а – аварійно-ремонтна бригада - технічне обслуговування та ремонтні роботи газопроводів та газового обладнання;</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ДТЕК Київські регіональні електромережі, м. Обухів вул. Чумацький Шлях - бригада аварійно-відновлювальних робіт -  планові та аварійно-відновлювальні роботи електропостачання;</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На території міста Обухів функціонує 12 об’єктів підвищеної небезпеки та  потенційно-небезпечних об’єктів, з яких 3 є хімічно-небезпечними, це:</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lastRenderedPageBreak/>
        <w:t>ПрАТ «Обухівський молочний завод» – 1,6 т аміаку з ІV ступеню з хімічної небезпеки. Кількість чоловік що підпадає під евакуацію – 57 чоловік.  Забезпечення персоналу засобами індивідуального захисту - 46 шт.( 80,7%);</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ТОВ «</w:t>
      </w:r>
      <w:proofErr w:type="spellStart"/>
      <w:r w:rsidRPr="000C1ACC">
        <w:rPr>
          <w:rFonts w:ascii="Times New Roman" w:hAnsi="Times New Roman" w:cs="Times New Roman"/>
          <w:sz w:val="28"/>
          <w:szCs w:val="28"/>
          <w:lang w:val="uk-UA"/>
        </w:rPr>
        <w:t>Інтерфом</w:t>
      </w:r>
      <w:proofErr w:type="spellEnd"/>
      <w:r w:rsidRPr="000C1ACC">
        <w:rPr>
          <w:rFonts w:ascii="Times New Roman" w:hAnsi="Times New Roman" w:cs="Times New Roman"/>
          <w:sz w:val="28"/>
          <w:szCs w:val="28"/>
          <w:lang w:val="uk-UA"/>
        </w:rPr>
        <w:t xml:space="preserve">» – 80 т. </w:t>
      </w:r>
      <w:proofErr w:type="spellStart"/>
      <w:r w:rsidRPr="000C1ACC">
        <w:rPr>
          <w:rFonts w:ascii="Times New Roman" w:hAnsi="Times New Roman" w:cs="Times New Roman"/>
          <w:sz w:val="28"/>
          <w:szCs w:val="28"/>
          <w:lang w:val="uk-UA"/>
        </w:rPr>
        <w:t>тді</w:t>
      </w:r>
      <w:proofErr w:type="spellEnd"/>
      <w:r w:rsidRPr="000C1ACC">
        <w:rPr>
          <w:rFonts w:ascii="Times New Roman" w:hAnsi="Times New Roman" w:cs="Times New Roman"/>
          <w:sz w:val="28"/>
          <w:szCs w:val="28"/>
          <w:lang w:val="uk-UA"/>
        </w:rPr>
        <w:t xml:space="preserve"> з ІІ ступеню з хімічної небезпеки. Кількість чоловік що підпадає під евакуацію -  98 чоловік.  Забезпечення персоналу засобами індивідуального захисту – протигаз  ШМП   - 87 шт., панорамна маска ЗМ – 21 шт., респіратор ЗМ – 32 шт., разом 140 шт. ( 122,8%)</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ПАТ «Енергія» - 50 т сірчаної кислоти.  Кількість чоловік що підпадає під евакуацію – 123чоловік, Забезпечення персоналу засобами індивідуального захисту - 107 шт.( 80,7%);</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На хімічно-небезпечних об’єктах встановлені локальні системи виявлення загрози виникнення надзвичайних ситуацій і локальні системи оповіщення населення у зонах можливого ураження та персоналу зазначених об’єктів на випадок виникнення аварії. </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Населення міста, яке проживає поблизу зон хімічного забруднення навколо хімічно-небезпечних об’єктів в зони можливого хімічного забруднення не попадає.</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В зону хімічного забруднення потрапляють наступні підприємства:</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ПрАТ «Київський КПК»  - забезпечення персоналу засобами індивідуального захисту – 100%</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ТОВ «</w:t>
      </w:r>
      <w:proofErr w:type="spellStart"/>
      <w:r w:rsidRPr="000C1ACC">
        <w:rPr>
          <w:rFonts w:ascii="Times New Roman" w:hAnsi="Times New Roman" w:cs="Times New Roman"/>
          <w:sz w:val="28"/>
          <w:szCs w:val="28"/>
          <w:lang w:val="uk-UA"/>
        </w:rPr>
        <w:t>Стіролоптфармторг</w:t>
      </w:r>
      <w:proofErr w:type="spellEnd"/>
      <w:r w:rsidRPr="000C1ACC">
        <w:rPr>
          <w:rFonts w:ascii="Times New Roman" w:hAnsi="Times New Roman" w:cs="Times New Roman"/>
          <w:sz w:val="28"/>
          <w:szCs w:val="28"/>
          <w:lang w:val="uk-UA"/>
        </w:rPr>
        <w:t>» - забезпечення персоналу засобами індивідуального захисту – 100%</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ТОВ «М-Квадро» - забезпечення персоналу засобами індивідуального захисту – 100%</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ТОВ «</w:t>
      </w:r>
      <w:proofErr w:type="spellStart"/>
      <w:r w:rsidRPr="000C1ACC">
        <w:rPr>
          <w:rFonts w:ascii="Times New Roman" w:hAnsi="Times New Roman" w:cs="Times New Roman"/>
          <w:sz w:val="28"/>
          <w:szCs w:val="28"/>
          <w:lang w:val="uk-UA"/>
        </w:rPr>
        <w:t>О.Бетон</w:t>
      </w:r>
      <w:proofErr w:type="spellEnd"/>
      <w:r w:rsidRPr="000C1ACC">
        <w:rPr>
          <w:rFonts w:ascii="Times New Roman" w:hAnsi="Times New Roman" w:cs="Times New Roman"/>
          <w:sz w:val="28"/>
          <w:szCs w:val="28"/>
          <w:lang w:val="uk-UA"/>
        </w:rPr>
        <w:t>» - забезпечення персоналу засобами індивідуального захисту – 90%</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АЗС «</w:t>
      </w:r>
      <w:proofErr w:type="spellStart"/>
      <w:r w:rsidRPr="000C1ACC">
        <w:rPr>
          <w:rFonts w:ascii="Times New Roman" w:hAnsi="Times New Roman" w:cs="Times New Roman"/>
          <w:sz w:val="28"/>
          <w:szCs w:val="28"/>
          <w:lang w:val="uk-UA"/>
        </w:rPr>
        <w:t>Укранафта</w:t>
      </w:r>
      <w:proofErr w:type="spellEnd"/>
      <w:r w:rsidRPr="000C1ACC">
        <w:rPr>
          <w:rFonts w:ascii="Times New Roman" w:hAnsi="Times New Roman" w:cs="Times New Roman"/>
          <w:sz w:val="28"/>
          <w:szCs w:val="28"/>
          <w:lang w:val="uk-UA"/>
        </w:rPr>
        <w:t>» - забезпечення персоналу засобами індивідуального захисту – 100%</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Рішенням виконавчого комітету Обухівської міської ради від 04.06.2024 № 195 затверджено номенклатуру та обсяги накопичення місцевого матеріального резерву для попередження і ліквідації надзвичайних ситуацій техногенного та природного характеру, та надання невідкладної допомоги постраждалому населенню на території Виконавчого комітету Обухівської міської ради. Відповідно до Програми захисту населення і територій Обухівської міської територіальної громади від надзвичайних ситуацій техногенного та природного характеру  за 2023рік до матеріального резерву виконавчого комітету Обухівської міської ради здійснено закупівлі на загальну суму 145900.00 грн. </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Сумісно з Обухівським РВ ДСНС України  у Київській області проведено перевірку об’єктів  цивільного захисту, які розташовані</w:t>
      </w:r>
      <w:r w:rsidRPr="00573DD6">
        <w:rPr>
          <w:rFonts w:ascii="Times New Roman" w:hAnsi="Times New Roman" w:cs="Times New Roman"/>
          <w:sz w:val="28"/>
          <w:szCs w:val="28"/>
          <w:lang w:val="uk-UA"/>
        </w:rPr>
        <w:t xml:space="preserve"> на території </w:t>
      </w:r>
      <w:r w:rsidRPr="000C1ACC">
        <w:rPr>
          <w:rFonts w:ascii="Times New Roman" w:hAnsi="Times New Roman" w:cs="Times New Roman"/>
          <w:sz w:val="28"/>
          <w:szCs w:val="28"/>
          <w:lang w:val="uk-UA"/>
        </w:rPr>
        <w:t xml:space="preserve">Обухівської міської </w:t>
      </w:r>
      <w:r w:rsidR="00573DD6">
        <w:rPr>
          <w:rFonts w:ascii="Times New Roman" w:hAnsi="Times New Roman" w:cs="Times New Roman"/>
          <w:sz w:val="28"/>
          <w:szCs w:val="28"/>
          <w:lang w:val="uk-UA"/>
        </w:rPr>
        <w:t>територіальної громади</w:t>
      </w:r>
      <w:r w:rsidRPr="000C1ACC">
        <w:rPr>
          <w:rFonts w:ascii="Times New Roman" w:hAnsi="Times New Roman" w:cs="Times New Roman"/>
          <w:sz w:val="28"/>
          <w:szCs w:val="28"/>
          <w:lang w:val="uk-UA"/>
        </w:rPr>
        <w:t>. Гарантований Державою захист громадян в захисних спорудах цивільного захисту на території міста на теперішній час у повному обсязі не реалізований.  Основною причиною цього є відсутність фінансування заходів з підтримання в належному технічному стані наявних захисних споруд, їх реконструкції та будівництва нових.</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 На даний час на території  Обухівської міської територіальної громади розташовано 48 захисних споруд цивільного захисту, з них: </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сховищ - 9 </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протирадіаційних </w:t>
      </w:r>
      <w:proofErr w:type="spellStart"/>
      <w:r w:rsidRPr="000C1ACC">
        <w:rPr>
          <w:rFonts w:ascii="Times New Roman" w:hAnsi="Times New Roman" w:cs="Times New Roman"/>
          <w:sz w:val="28"/>
          <w:szCs w:val="28"/>
          <w:lang w:val="uk-UA"/>
        </w:rPr>
        <w:t>укриттів</w:t>
      </w:r>
      <w:proofErr w:type="spellEnd"/>
      <w:r w:rsidRPr="000C1ACC">
        <w:rPr>
          <w:rFonts w:ascii="Times New Roman" w:hAnsi="Times New Roman" w:cs="Times New Roman"/>
          <w:sz w:val="28"/>
          <w:szCs w:val="28"/>
          <w:lang w:val="uk-UA"/>
        </w:rPr>
        <w:t xml:space="preserve"> 3</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найпростіших </w:t>
      </w:r>
      <w:proofErr w:type="spellStart"/>
      <w:r w:rsidRPr="000C1ACC">
        <w:rPr>
          <w:rFonts w:ascii="Times New Roman" w:hAnsi="Times New Roman" w:cs="Times New Roman"/>
          <w:sz w:val="28"/>
          <w:szCs w:val="28"/>
          <w:lang w:val="uk-UA"/>
        </w:rPr>
        <w:t>укриттів</w:t>
      </w:r>
      <w:proofErr w:type="spellEnd"/>
      <w:r w:rsidRPr="000C1ACC">
        <w:rPr>
          <w:rFonts w:ascii="Times New Roman" w:hAnsi="Times New Roman" w:cs="Times New Roman"/>
          <w:sz w:val="28"/>
          <w:szCs w:val="28"/>
          <w:lang w:val="uk-UA"/>
        </w:rPr>
        <w:t xml:space="preserve">  - 36</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lastRenderedPageBreak/>
        <w:t>Також впродовж 2024 року проведено закупівля та встановлено п’ять захисних споруд цивільного захисту модульного типу. Також в кінці 2024 року розпочато придбання та встановлення ще трьох захисних споруд цивільного захисту модульного типу, але в зв’язку з погодними умовами та з коротким терміном реалізації заходу, закінчення встановлення об’єкта цивільного захисту перенесено на кінець січня 2025 року.</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Також впродовж 2024 року було закінчено будівництво захисної споруди цивільного захисту модульного типу(протирадіаційне укриття), та на даний час розглядається питання щодо включення даної споруди до фонду захисних споруд цивільного захисту та присвоєння їй облікового номеру.</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Протягом 2024 року комісіями Виконавчого комітету Обухівської міської ради, Обухівської районної військової адміністрації та Обухівського РУ ГУ ДСНС України в Київській області здійснено огляд підземного простору, а саме підвальних приміщень об’єктів, які можуть використовуватись як найпростіші укриття після усунення виявлених недоліків та приведення підвальних приміщень до відповідних протипожежних та санітарних норм. За результатами  оглядів складено додатково чотири акти оцінки об'єктів (будівлі, споруди, приміщення) щодо можливості їх використання для укриття населення як найпростішого укриття, які після певної процедури також будуть внесені до фонду захисних споруд.</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У зв'язку з тривалою широкомасштабною збройною агресією російської федерації проти України, зважаючи на воєнний стан в країні, непередбачувані дії ворога та нанесення ракетних ударів по об’єктах критичної інфраструктури, відповідно до Закону України «Про правовий режим воєнного стану» та на виконання протоколу засідання Ради оборони Київської області щодо готовності об’єктів критичної інфраструктури та закладів соціально гуманітарної сфери до аварійних ситуацій у разі знеструмлення населених пунктів та відключення газопостачання під час військової агресії російської федерації, з метою організації заходів щодо запобігання випадкам переохолодження населення, надання допомоги людям у період значного пониження температури, забезпечення реалізації пріоритетних завдань щодо реагування на надзвичайні ситуації осінньо-зимового визначено та затверджено перелік пунктів обігріву та пунктів незламності.</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Облаштування </w:t>
      </w:r>
      <w:proofErr w:type="spellStart"/>
      <w:r w:rsidRPr="000C1ACC">
        <w:rPr>
          <w:rFonts w:ascii="Times New Roman" w:hAnsi="Times New Roman" w:cs="Times New Roman"/>
          <w:sz w:val="28"/>
          <w:szCs w:val="28"/>
          <w:lang w:val="uk-UA"/>
        </w:rPr>
        <w:t>укриттів</w:t>
      </w:r>
      <w:proofErr w:type="spellEnd"/>
      <w:r w:rsidRPr="000C1ACC">
        <w:rPr>
          <w:rFonts w:ascii="Times New Roman" w:hAnsi="Times New Roman" w:cs="Times New Roman"/>
          <w:sz w:val="28"/>
          <w:szCs w:val="28"/>
          <w:lang w:val="uk-UA"/>
        </w:rPr>
        <w:t>, пунктів обігріву та пунктів незламності забезпечується   матеріальними цінностями  матеріального резерву Виконавчого комітету Обухівської міської ради, які придбані відповідно до кошторису міської  Програми захисту населення і територій Обухівської міської  територіальної громади Київської області від надзвичайних ситуацій техногенного та природного характеру на 2022 – 2024 роки.</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У звітному періоді проведено три засідання  комісій з питань техногенної екологічної безпеки та надзвичайних ситуацій під час яких розглянуті проблемні питання у сфері цивільного захисту населення та прийняті відповідні рішення по них. </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В м. Обухів розташована територіальна автоматизована система оповіщення, яка розміщується в приміщенні телекомунікаційного центру ПАТ «Укртелеком». В 2018 році розроблено проектну документацію по робочому проекту «Будівництво місцевої автоматизованої системи централізованого оповіщення цивільного захисту в м. Обухів, Київської області» та  в грудні 2018 року отримано експертний звіт щодо розгляду кошторисної частини проектної документації по робочому проекту.  В березні місяці 2019 року було виділено кошти на </w:t>
      </w:r>
      <w:r w:rsidRPr="000C1ACC">
        <w:rPr>
          <w:rFonts w:ascii="Times New Roman" w:hAnsi="Times New Roman" w:cs="Times New Roman"/>
          <w:sz w:val="28"/>
          <w:szCs w:val="28"/>
          <w:lang w:val="uk-UA"/>
        </w:rPr>
        <w:lastRenderedPageBreak/>
        <w:t>будівництво місцевої автоматизованої системи, а 27.05.2019 та 12.08.2019 оголошено відкриті торги на веб-порталі уповноваженого органу (</w:t>
      </w:r>
      <w:proofErr w:type="spellStart"/>
      <w:r w:rsidRPr="000C1ACC">
        <w:rPr>
          <w:rFonts w:ascii="Times New Roman" w:hAnsi="Times New Roman" w:cs="Times New Roman"/>
          <w:sz w:val="28"/>
          <w:szCs w:val="28"/>
          <w:lang w:val="uk-UA"/>
        </w:rPr>
        <w:t>Prozorro</w:t>
      </w:r>
      <w:proofErr w:type="spellEnd"/>
      <w:r w:rsidRPr="000C1ACC">
        <w:rPr>
          <w:rFonts w:ascii="Times New Roman" w:hAnsi="Times New Roman" w:cs="Times New Roman"/>
          <w:sz w:val="28"/>
          <w:szCs w:val="28"/>
          <w:lang w:val="uk-UA"/>
        </w:rPr>
        <w:t>). В зв’язку з відсутністю учасників торги не відбулися. В наступних роках в зв’язку з відсутністю фінансування  будівництво не відбувалось. На сьогоднішній день в кошторисі Програми захисту населення і територій Обухівської міської територіальної громади від надзвичайних ситуацій техногенного та природного характеру  на 2025 рік передбачено кошти  на розроблення проектно-кошторисної документації «Будівництво місцевої автоматизованої системи оповіщення  на території Обухівської міської територіальної громади».</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В 2024 році навчання органів управління з питань ЦЗ проведене згідно план-графіка підготовки слухачів на обласних курсах підвищення кваліфікації керівних кадрів НМЦ ЦЗ та БЖД Київської області. Також в червні місяці 2024 року в  приміщенні Обухівської міської ради проводились виїзні навчання з питань цивільного захисту з керівним складом та   фахівцями органів місцевого самоврядування та фахівцями підприємств, організацій та установ </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Обухівської МТГ. В школах та ДНЗ проведено дні Цивільної оборони. </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Відповідно до угоди по співпрацю на території Обухівської міської територіальної громади розташований навчально-консультативний пункт Навчально-методичного центру цивільного захисту та безпеки життєдіяльності Київської області.</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Відповідно до  Плану основних заходів цивільного захисту Київської області на 2024 рік, 24 вересня 2024 року проведено штабне тренування з органами управління та силами цивільного захисту </w:t>
      </w:r>
      <w:proofErr w:type="spellStart"/>
      <w:r w:rsidRPr="000C1ACC">
        <w:rPr>
          <w:rFonts w:ascii="Times New Roman" w:hAnsi="Times New Roman" w:cs="Times New Roman"/>
          <w:sz w:val="28"/>
          <w:szCs w:val="28"/>
          <w:lang w:val="uk-UA"/>
        </w:rPr>
        <w:t>субланки</w:t>
      </w:r>
      <w:proofErr w:type="spellEnd"/>
      <w:r w:rsidRPr="000C1ACC">
        <w:rPr>
          <w:rFonts w:ascii="Times New Roman" w:hAnsi="Times New Roman" w:cs="Times New Roman"/>
          <w:sz w:val="28"/>
          <w:szCs w:val="28"/>
          <w:lang w:val="uk-UA"/>
        </w:rPr>
        <w:t xml:space="preserve">  Обухівської МТГ Обухівської районної ланки територіальної підсистеми єдиної державної системи цивільного захисту Київської області на тему: «Дії органів управління та сил цивільного захисту у разі виникнення надзвичайної ситуацій військового характеру».</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За результатами проведення основних заходів командно-штабного навчання керівництвом ГУ ДСНС України в Київській області рівень підготовки оцінюється як достатній рівень, а стан готовності до вирішення завдань цивільного захисту визначається як готова до вирішення завдань цивільного захисту. </w:t>
      </w:r>
    </w:p>
    <w:p w:rsidR="000C1ACC" w:rsidRDefault="000C1ACC" w:rsidP="00071B6B">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Виконання ресурсного забезпечення та заходів цільової Програми захисту населення і територій Обухівської міської територіальної громади від надзвичайних ситуацій техногенного та природного характеру </w:t>
      </w:r>
      <w:r>
        <w:rPr>
          <w:rFonts w:ascii="Times New Roman" w:hAnsi="Times New Roman" w:cs="Times New Roman"/>
          <w:sz w:val="28"/>
          <w:szCs w:val="28"/>
          <w:lang w:val="uk-UA"/>
        </w:rPr>
        <w:t xml:space="preserve"> за 2024рік на окремому аркуші.</w:t>
      </w:r>
    </w:p>
    <w:p w:rsidR="00573DD6" w:rsidRDefault="00573DD6" w:rsidP="00573DD6">
      <w:pPr>
        <w:spacing w:after="0" w:line="240" w:lineRule="auto"/>
        <w:ind w:left="1134" w:right="281"/>
        <w:rPr>
          <w:rFonts w:ascii="Times New Roman" w:hAnsi="Times New Roman" w:cs="Times New Roman"/>
          <w:b/>
          <w:bCs/>
          <w:sz w:val="28"/>
          <w:szCs w:val="28"/>
          <w:lang w:val="uk-UA"/>
        </w:rPr>
      </w:pPr>
    </w:p>
    <w:p w:rsidR="00573DD6" w:rsidRPr="00FE2555" w:rsidRDefault="00573DD6" w:rsidP="00573DD6">
      <w:pPr>
        <w:spacing w:after="0" w:line="240" w:lineRule="auto"/>
        <w:ind w:left="1134" w:right="281"/>
        <w:rPr>
          <w:rFonts w:ascii="Times New Roman" w:hAnsi="Times New Roman" w:cs="Times New Roman"/>
          <w:b/>
          <w:bCs/>
          <w:sz w:val="28"/>
          <w:szCs w:val="28"/>
          <w:lang w:val="uk-UA"/>
        </w:rPr>
      </w:pPr>
      <w:r w:rsidRPr="00FE2555">
        <w:rPr>
          <w:rFonts w:ascii="Times New Roman" w:hAnsi="Times New Roman" w:cs="Times New Roman"/>
          <w:b/>
          <w:bCs/>
          <w:sz w:val="28"/>
          <w:szCs w:val="28"/>
          <w:lang w:val="uk-UA"/>
        </w:rPr>
        <w:t>Керуюча справами виконавчого комітету</w:t>
      </w:r>
      <w:r w:rsidRPr="00FE2555">
        <w:rPr>
          <w:rFonts w:ascii="Times New Roman" w:hAnsi="Times New Roman" w:cs="Times New Roman"/>
          <w:b/>
          <w:bCs/>
          <w:sz w:val="28"/>
          <w:szCs w:val="28"/>
          <w:lang w:val="uk-UA"/>
        </w:rPr>
        <w:tab/>
      </w:r>
      <w:r w:rsidRPr="00FE2555">
        <w:rPr>
          <w:rFonts w:ascii="Times New Roman" w:hAnsi="Times New Roman" w:cs="Times New Roman"/>
          <w:b/>
          <w:bCs/>
          <w:sz w:val="28"/>
          <w:szCs w:val="28"/>
          <w:lang w:val="uk-UA"/>
        </w:rPr>
        <w:tab/>
        <w:t xml:space="preserve">           </w:t>
      </w:r>
    </w:p>
    <w:p w:rsidR="002A0747" w:rsidRPr="00FE2555" w:rsidRDefault="00573DD6" w:rsidP="00573DD6">
      <w:pPr>
        <w:spacing w:after="0" w:line="240" w:lineRule="auto"/>
        <w:ind w:left="1134" w:right="281"/>
        <w:rPr>
          <w:rFonts w:ascii="Times New Roman" w:hAnsi="Times New Roman" w:cs="Times New Roman"/>
          <w:b/>
          <w:bCs/>
          <w:sz w:val="28"/>
          <w:szCs w:val="28"/>
          <w:lang w:val="uk-UA"/>
        </w:rPr>
      </w:pPr>
      <w:r w:rsidRPr="00FE2555">
        <w:rPr>
          <w:rFonts w:ascii="Times New Roman" w:hAnsi="Times New Roman" w:cs="Times New Roman"/>
          <w:b/>
          <w:bCs/>
          <w:sz w:val="28"/>
          <w:szCs w:val="28"/>
          <w:lang w:val="uk-UA"/>
        </w:rPr>
        <w:t>Обухівської</w:t>
      </w:r>
      <w:r w:rsidR="0080559B">
        <w:rPr>
          <w:rFonts w:ascii="Times New Roman" w:hAnsi="Times New Roman" w:cs="Times New Roman"/>
          <w:b/>
          <w:bCs/>
          <w:sz w:val="28"/>
          <w:szCs w:val="28"/>
          <w:lang w:val="uk-UA"/>
        </w:rPr>
        <w:t xml:space="preserve"> міської ради Київської області(підпис)</w:t>
      </w:r>
      <w:r w:rsidRPr="00FE2555">
        <w:rPr>
          <w:rFonts w:ascii="Times New Roman" w:hAnsi="Times New Roman" w:cs="Times New Roman"/>
          <w:b/>
          <w:bCs/>
          <w:sz w:val="28"/>
          <w:szCs w:val="28"/>
          <w:lang w:val="uk-UA"/>
        </w:rPr>
        <w:t>Жанна САМОФАЛОВА</w:t>
      </w:r>
    </w:p>
    <w:p w:rsidR="00573DD6" w:rsidRPr="00FE2555" w:rsidRDefault="00573DD6" w:rsidP="005D00B8">
      <w:pPr>
        <w:spacing w:after="0" w:line="240" w:lineRule="auto"/>
        <w:ind w:left="1134" w:right="281"/>
        <w:rPr>
          <w:rFonts w:ascii="Times New Roman" w:hAnsi="Times New Roman" w:cs="Times New Roman"/>
          <w:b/>
          <w:bCs/>
          <w:sz w:val="28"/>
          <w:szCs w:val="28"/>
          <w:lang w:val="uk-UA"/>
        </w:rPr>
      </w:pPr>
    </w:p>
    <w:p w:rsidR="002A0747" w:rsidRPr="00FE2555" w:rsidRDefault="00981922" w:rsidP="005D00B8">
      <w:pPr>
        <w:spacing w:after="0" w:line="240" w:lineRule="auto"/>
        <w:ind w:left="1134" w:right="281"/>
        <w:rPr>
          <w:rFonts w:ascii="Times New Roman" w:hAnsi="Times New Roman" w:cs="Times New Roman"/>
          <w:b/>
          <w:bCs/>
          <w:sz w:val="28"/>
          <w:szCs w:val="28"/>
          <w:lang w:val="uk-UA"/>
        </w:rPr>
      </w:pPr>
      <w:r w:rsidRPr="00FE2555">
        <w:rPr>
          <w:rFonts w:ascii="Times New Roman" w:hAnsi="Times New Roman" w:cs="Times New Roman"/>
          <w:b/>
          <w:bCs/>
          <w:sz w:val="28"/>
          <w:szCs w:val="28"/>
          <w:lang w:val="uk-UA"/>
        </w:rPr>
        <w:t xml:space="preserve">Завідувач сектора з питань надзвичайних </w:t>
      </w:r>
    </w:p>
    <w:p w:rsidR="002A0747" w:rsidRPr="00FE2555" w:rsidRDefault="00981922" w:rsidP="005D00B8">
      <w:pPr>
        <w:spacing w:after="0" w:line="240" w:lineRule="auto"/>
        <w:ind w:left="1134" w:right="281"/>
        <w:rPr>
          <w:rFonts w:ascii="Times New Roman" w:hAnsi="Times New Roman" w:cs="Times New Roman"/>
          <w:b/>
          <w:bCs/>
          <w:sz w:val="28"/>
          <w:szCs w:val="28"/>
          <w:lang w:val="uk-UA"/>
        </w:rPr>
      </w:pPr>
      <w:r w:rsidRPr="00FE2555">
        <w:rPr>
          <w:rFonts w:ascii="Times New Roman" w:hAnsi="Times New Roman" w:cs="Times New Roman"/>
          <w:b/>
          <w:bCs/>
          <w:sz w:val="28"/>
          <w:szCs w:val="28"/>
          <w:lang w:val="uk-UA"/>
        </w:rPr>
        <w:t xml:space="preserve">ситуацій та цивільного захисту Виконавчого </w:t>
      </w:r>
    </w:p>
    <w:p w:rsidR="002A0747" w:rsidRPr="00FE2555" w:rsidRDefault="00981922" w:rsidP="005D00B8">
      <w:pPr>
        <w:spacing w:after="0" w:line="240" w:lineRule="auto"/>
        <w:ind w:left="1134" w:right="281"/>
        <w:rPr>
          <w:rFonts w:ascii="Times New Roman" w:hAnsi="Times New Roman" w:cs="Times New Roman"/>
          <w:b/>
          <w:sz w:val="28"/>
          <w:szCs w:val="28"/>
          <w:lang w:val="uk-UA"/>
        </w:rPr>
      </w:pPr>
      <w:r w:rsidRPr="00FE2555">
        <w:rPr>
          <w:rFonts w:ascii="Times New Roman" w:hAnsi="Times New Roman" w:cs="Times New Roman"/>
          <w:b/>
          <w:bCs/>
          <w:sz w:val="28"/>
          <w:szCs w:val="28"/>
          <w:lang w:val="uk-UA"/>
        </w:rPr>
        <w:t>комітету Обухівської м</w:t>
      </w:r>
      <w:r w:rsidR="0080559B">
        <w:rPr>
          <w:rFonts w:ascii="Times New Roman" w:hAnsi="Times New Roman" w:cs="Times New Roman"/>
          <w:b/>
          <w:bCs/>
          <w:sz w:val="28"/>
          <w:szCs w:val="28"/>
          <w:lang w:val="uk-UA"/>
        </w:rPr>
        <w:t xml:space="preserve">іської ради                 (підпис) </w:t>
      </w:r>
      <w:r w:rsidR="00FE2555">
        <w:rPr>
          <w:rFonts w:ascii="Times New Roman" w:hAnsi="Times New Roman" w:cs="Times New Roman"/>
          <w:b/>
          <w:bCs/>
          <w:sz w:val="28"/>
          <w:szCs w:val="28"/>
          <w:lang w:val="uk-UA"/>
        </w:rPr>
        <w:t xml:space="preserve">    </w:t>
      </w:r>
      <w:r w:rsidRPr="00FE2555">
        <w:rPr>
          <w:rFonts w:ascii="Times New Roman" w:hAnsi="Times New Roman" w:cs="Times New Roman"/>
          <w:b/>
          <w:bCs/>
          <w:sz w:val="28"/>
          <w:szCs w:val="28"/>
          <w:lang w:val="uk-UA"/>
        </w:rPr>
        <w:t>Олександр ЛЕНДА</w:t>
      </w:r>
    </w:p>
    <w:p w:rsidR="002A0747" w:rsidRPr="00B30DD2" w:rsidRDefault="002A0747" w:rsidP="00B30DD2">
      <w:pPr>
        <w:tabs>
          <w:tab w:val="left" w:pos="4185"/>
        </w:tabs>
        <w:spacing w:after="0" w:line="240" w:lineRule="auto"/>
        <w:rPr>
          <w:rFonts w:ascii="Times New Roman" w:hAnsi="Times New Roman" w:cs="Times New Roman"/>
          <w:sz w:val="28"/>
          <w:szCs w:val="28"/>
          <w:lang w:val="uk-UA"/>
        </w:rPr>
      </w:pPr>
    </w:p>
    <w:p w:rsidR="002A0747" w:rsidRPr="00B30DD2" w:rsidRDefault="002A0747" w:rsidP="00B30DD2">
      <w:pPr>
        <w:spacing w:after="0" w:line="240" w:lineRule="auto"/>
        <w:ind w:firstLine="6663"/>
        <w:rPr>
          <w:rFonts w:ascii="Times New Roman" w:hAnsi="Times New Roman" w:cs="Times New Roman"/>
          <w:sz w:val="28"/>
          <w:szCs w:val="28"/>
          <w:lang w:val="uk-UA"/>
        </w:rPr>
      </w:pPr>
    </w:p>
    <w:p w:rsidR="00A7552F" w:rsidRDefault="00A7552F" w:rsidP="00B30DD2">
      <w:pPr>
        <w:spacing w:after="0" w:line="240" w:lineRule="auto"/>
        <w:ind w:firstLine="6663"/>
        <w:rPr>
          <w:rFonts w:ascii="Times New Roman" w:hAnsi="Times New Roman" w:cs="Times New Roman"/>
          <w:sz w:val="28"/>
          <w:szCs w:val="28"/>
          <w:lang w:val="uk-UA"/>
        </w:rPr>
        <w:sectPr w:rsidR="00A7552F" w:rsidSect="000C1ACC">
          <w:pgSz w:w="11906" w:h="16838"/>
          <w:pgMar w:top="284" w:right="568" w:bottom="426" w:left="284" w:header="0" w:footer="0" w:gutter="0"/>
          <w:cols w:space="720"/>
          <w:formProt w:val="0"/>
          <w:docGrid w:linePitch="600" w:charSpace="32768"/>
        </w:sectPr>
      </w:pPr>
    </w:p>
    <w:p w:rsidR="002A0747" w:rsidRPr="0080559B" w:rsidRDefault="007B4F0D" w:rsidP="00E47AFD">
      <w:pPr>
        <w:tabs>
          <w:tab w:val="left" w:pos="1380"/>
          <w:tab w:val="left" w:pos="13041"/>
        </w:tabs>
        <w:spacing w:after="0" w:line="240" w:lineRule="auto"/>
        <w:ind w:left="1134" w:firstLine="10773"/>
        <w:rPr>
          <w:rFonts w:ascii="Times New Roman" w:hAnsi="Times New Roman" w:cs="Times New Roman"/>
          <w:b/>
          <w:color w:val="000000"/>
          <w:sz w:val="24"/>
          <w:szCs w:val="24"/>
          <w:lang w:val="uk-UA"/>
        </w:rPr>
      </w:pPr>
      <w:r w:rsidRPr="0080559B">
        <w:rPr>
          <w:rFonts w:ascii="Times New Roman" w:hAnsi="Times New Roman" w:cs="Times New Roman"/>
          <w:color w:val="000000"/>
          <w:sz w:val="28"/>
          <w:szCs w:val="28"/>
          <w:lang w:val="uk-UA"/>
        </w:rPr>
        <w:lastRenderedPageBreak/>
        <w:t xml:space="preserve">                        </w:t>
      </w:r>
      <w:r w:rsidR="00E47AFD" w:rsidRPr="0080559B">
        <w:rPr>
          <w:rFonts w:ascii="Times New Roman" w:hAnsi="Times New Roman" w:cs="Times New Roman"/>
          <w:color w:val="000000"/>
          <w:sz w:val="24"/>
          <w:szCs w:val="24"/>
          <w:lang w:val="uk-UA"/>
        </w:rPr>
        <w:t>Додаток до</w:t>
      </w:r>
      <w:r w:rsidR="00E47AFD" w:rsidRPr="0080559B">
        <w:rPr>
          <w:rFonts w:ascii="Times New Roman" w:hAnsi="Times New Roman" w:cs="Times New Roman"/>
          <w:b/>
          <w:color w:val="000000"/>
          <w:sz w:val="24"/>
          <w:szCs w:val="24"/>
          <w:lang w:val="uk-UA"/>
        </w:rPr>
        <w:t xml:space="preserve"> </w:t>
      </w:r>
      <w:r w:rsidR="00E47AFD" w:rsidRPr="0080559B">
        <w:rPr>
          <w:rFonts w:ascii="Times New Roman" w:hAnsi="Times New Roman" w:cs="Times New Roman"/>
          <w:color w:val="000000"/>
          <w:sz w:val="24"/>
          <w:szCs w:val="24"/>
          <w:lang w:val="uk-UA"/>
        </w:rPr>
        <w:t>звіту</w:t>
      </w:r>
    </w:p>
    <w:p w:rsidR="00E47AFD" w:rsidRPr="0080559B" w:rsidRDefault="00E47AFD" w:rsidP="00B30DD2">
      <w:pPr>
        <w:spacing w:after="0" w:line="240" w:lineRule="auto"/>
        <w:jc w:val="center"/>
        <w:rPr>
          <w:rFonts w:ascii="Times New Roman" w:hAnsi="Times New Roman" w:cs="Times New Roman"/>
          <w:b/>
          <w:sz w:val="28"/>
          <w:szCs w:val="28"/>
          <w:lang w:val="uk-UA"/>
        </w:rPr>
      </w:pPr>
      <w:r w:rsidRPr="0080559B">
        <w:rPr>
          <w:rFonts w:ascii="Times New Roman" w:hAnsi="Times New Roman" w:cs="Times New Roman"/>
          <w:b/>
          <w:sz w:val="28"/>
          <w:szCs w:val="28"/>
          <w:lang w:val="uk-UA"/>
        </w:rPr>
        <w:t xml:space="preserve">Виконання </w:t>
      </w:r>
    </w:p>
    <w:p w:rsidR="002A0747" w:rsidRPr="0080559B" w:rsidRDefault="00E47AFD" w:rsidP="00E47AFD">
      <w:pPr>
        <w:spacing w:after="0" w:line="240" w:lineRule="auto"/>
        <w:jc w:val="center"/>
        <w:rPr>
          <w:rFonts w:ascii="Times New Roman" w:hAnsi="Times New Roman" w:cs="Times New Roman"/>
          <w:b/>
          <w:sz w:val="28"/>
          <w:szCs w:val="28"/>
          <w:lang w:val="uk-UA"/>
        </w:rPr>
      </w:pPr>
      <w:r w:rsidRPr="0080559B">
        <w:rPr>
          <w:rFonts w:ascii="Times New Roman" w:hAnsi="Times New Roman" w:cs="Times New Roman"/>
          <w:b/>
          <w:sz w:val="28"/>
          <w:szCs w:val="28"/>
          <w:lang w:val="uk-UA"/>
        </w:rPr>
        <w:t>к</w:t>
      </w:r>
      <w:r w:rsidR="00981922" w:rsidRPr="0080559B">
        <w:rPr>
          <w:rFonts w:ascii="Times New Roman" w:hAnsi="Times New Roman" w:cs="Times New Roman"/>
          <w:b/>
          <w:sz w:val="28"/>
          <w:szCs w:val="28"/>
          <w:lang w:val="uk-UA"/>
        </w:rPr>
        <w:t>ошторис</w:t>
      </w:r>
      <w:r w:rsidRPr="0080559B">
        <w:rPr>
          <w:rFonts w:ascii="Times New Roman" w:hAnsi="Times New Roman" w:cs="Times New Roman"/>
          <w:b/>
          <w:sz w:val="28"/>
          <w:szCs w:val="28"/>
          <w:lang w:val="uk-UA"/>
        </w:rPr>
        <w:t xml:space="preserve">у </w:t>
      </w:r>
      <w:r w:rsidR="00981922" w:rsidRPr="0080559B">
        <w:rPr>
          <w:rFonts w:ascii="Times New Roman" w:hAnsi="Times New Roman" w:cs="Times New Roman"/>
          <w:b/>
          <w:sz w:val="28"/>
          <w:szCs w:val="28"/>
          <w:lang w:val="uk-UA"/>
        </w:rPr>
        <w:t>Програми захисту населення і територій Обухівської міської</w:t>
      </w:r>
    </w:p>
    <w:p w:rsidR="002A0747" w:rsidRPr="0080559B" w:rsidRDefault="00981922" w:rsidP="00B30DD2">
      <w:pPr>
        <w:spacing w:after="0" w:line="240" w:lineRule="auto"/>
        <w:jc w:val="center"/>
        <w:rPr>
          <w:rFonts w:ascii="Times New Roman" w:hAnsi="Times New Roman" w:cs="Times New Roman"/>
          <w:b/>
          <w:sz w:val="28"/>
          <w:szCs w:val="28"/>
          <w:lang w:val="uk-UA"/>
        </w:rPr>
      </w:pPr>
      <w:r w:rsidRPr="0080559B">
        <w:rPr>
          <w:rFonts w:ascii="Times New Roman" w:hAnsi="Times New Roman" w:cs="Times New Roman"/>
          <w:b/>
          <w:sz w:val="28"/>
          <w:szCs w:val="28"/>
          <w:lang w:val="uk-UA"/>
        </w:rPr>
        <w:t xml:space="preserve"> територіальної громади від надзвичайних ситуацій техногенного та природного характеру  </w:t>
      </w:r>
      <w:r w:rsidR="00BB4F37" w:rsidRPr="0080559B">
        <w:rPr>
          <w:rFonts w:ascii="Times New Roman" w:hAnsi="Times New Roman" w:cs="Times New Roman"/>
          <w:b/>
          <w:sz w:val="28"/>
          <w:szCs w:val="28"/>
          <w:lang w:val="uk-UA"/>
        </w:rPr>
        <w:t>з</w:t>
      </w:r>
      <w:r w:rsidRPr="0080559B">
        <w:rPr>
          <w:rFonts w:ascii="Times New Roman" w:hAnsi="Times New Roman" w:cs="Times New Roman"/>
          <w:b/>
          <w:sz w:val="28"/>
          <w:szCs w:val="28"/>
          <w:lang w:val="uk-UA"/>
        </w:rPr>
        <w:t>а 202</w:t>
      </w:r>
      <w:r w:rsidR="000C1ACC" w:rsidRPr="0080559B">
        <w:rPr>
          <w:rFonts w:ascii="Times New Roman" w:hAnsi="Times New Roman" w:cs="Times New Roman"/>
          <w:b/>
          <w:sz w:val="28"/>
          <w:szCs w:val="28"/>
          <w:lang w:val="uk-UA"/>
        </w:rPr>
        <w:t>4</w:t>
      </w:r>
      <w:r w:rsidRPr="0080559B">
        <w:rPr>
          <w:rFonts w:ascii="Times New Roman" w:hAnsi="Times New Roman" w:cs="Times New Roman"/>
          <w:b/>
          <w:sz w:val="28"/>
          <w:szCs w:val="28"/>
          <w:lang w:val="uk-UA"/>
        </w:rPr>
        <w:t xml:space="preserve"> рік.</w:t>
      </w:r>
    </w:p>
    <w:p w:rsidR="00E47AFD" w:rsidRPr="0080559B" w:rsidRDefault="00E47AFD" w:rsidP="00B30DD2">
      <w:pPr>
        <w:spacing w:after="0" w:line="240" w:lineRule="auto"/>
        <w:jc w:val="center"/>
        <w:rPr>
          <w:rFonts w:ascii="Times New Roman" w:hAnsi="Times New Roman" w:cs="Times New Roman"/>
          <w:b/>
          <w:sz w:val="28"/>
          <w:szCs w:val="28"/>
          <w:lang w:val="uk-UA"/>
        </w:rPr>
      </w:pPr>
    </w:p>
    <w:tbl>
      <w:tblPr>
        <w:tblW w:w="15593"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38"/>
        <w:gridCol w:w="5387"/>
        <w:gridCol w:w="1700"/>
        <w:gridCol w:w="1701"/>
        <w:gridCol w:w="1503"/>
        <w:gridCol w:w="1503"/>
        <w:gridCol w:w="3261"/>
      </w:tblGrid>
      <w:tr w:rsidR="006E76A9" w:rsidRPr="00CA7E05" w:rsidTr="00F81E20">
        <w:tc>
          <w:tcPr>
            <w:tcW w:w="538" w:type="dxa"/>
          </w:tcPr>
          <w:p w:rsidR="006E76A9" w:rsidRPr="00CA7E05" w:rsidRDefault="006E76A9" w:rsidP="00F81E20">
            <w:pPr>
              <w:suppressAutoHyphens w:val="0"/>
              <w:spacing w:after="0" w:line="280" w:lineRule="exact"/>
              <w:ind w:left="-90" w:firstLine="90"/>
              <w:jc w:val="center"/>
              <w:rPr>
                <w:rFonts w:ascii="Times New Roman" w:eastAsia="Times New Roman" w:hAnsi="Times New Roman" w:cs="Times New Roman"/>
                <w:sz w:val="24"/>
                <w:szCs w:val="24"/>
                <w:lang w:val="uk-UA" w:eastAsia="uk-UA"/>
              </w:rPr>
            </w:pPr>
            <w:r w:rsidRPr="00CA7E05">
              <w:rPr>
                <w:rFonts w:ascii="Times New Roman" w:eastAsia="Times New Roman" w:hAnsi="Times New Roman" w:cs="Times New Roman"/>
                <w:sz w:val="24"/>
                <w:szCs w:val="24"/>
                <w:lang w:val="uk-UA" w:eastAsia="uk-UA"/>
              </w:rPr>
              <w:t>№ з/п</w:t>
            </w:r>
          </w:p>
        </w:tc>
        <w:tc>
          <w:tcPr>
            <w:tcW w:w="5387" w:type="dxa"/>
          </w:tcPr>
          <w:p w:rsidR="006E76A9" w:rsidRPr="00CA7E05" w:rsidRDefault="006E76A9" w:rsidP="00F81E20">
            <w:pPr>
              <w:suppressAutoHyphens w:val="0"/>
              <w:spacing w:after="0" w:line="280" w:lineRule="exact"/>
              <w:jc w:val="center"/>
              <w:rPr>
                <w:rFonts w:ascii="Times New Roman" w:eastAsia="Times New Roman" w:hAnsi="Times New Roman" w:cs="Times New Roman"/>
                <w:sz w:val="24"/>
                <w:szCs w:val="24"/>
                <w:lang w:val="uk-UA" w:eastAsia="uk-UA"/>
              </w:rPr>
            </w:pPr>
            <w:r w:rsidRPr="00CA7E05">
              <w:rPr>
                <w:rFonts w:ascii="Times New Roman" w:eastAsia="Times New Roman" w:hAnsi="Times New Roman" w:cs="Times New Roman"/>
                <w:sz w:val="24"/>
                <w:szCs w:val="24"/>
                <w:lang w:val="uk-UA" w:eastAsia="uk-UA"/>
              </w:rPr>
              <w:t>Зміст заходу</w:t>
            </w:r>
          </w:p>
        </w:tc>
        <w:tc>
          <w:tcPr>
            <w:tcW w:w="1700" w:type="dxa"/>
          </w:tcPr>
          <w:p w:rsidR="006E76A9" w:rsidRPr="00CA7E05" w:rsidRDefault="006E76A9" w:rsidP="00F81E20">
            <w:pPr>
              <w:suppressAutoHyphens w:val="0"/>
              <w:spacing w:after="0" w:line="280" w:lineRule="exact"/>
              <w:jc w:val="center"/>
              <w:rPr>
                <w:rFonts w:ascii="Times New Roman" w:eastAsia="Times New Roman" w:hAnsi="Times New Roman" w:cs="Times New Roman"/>
                <w:sz w:val="24"/>
                <w:szCs w:val="24"/>
                <w:lang w:val="uk-UA" w:eastAsia="uk-UA"/>
              </w:rPr>
            </w:pPr>
            <w:r w:rsidRPr="00CA7E05">
              <w:rPr>
                <w:rFonts w:ascii="Times New Roman" w:eastAsia="Times New Roman" w:hAnsi="Times New Roman" w:cs="Times New Roman"/>
                <w:sz w:val="24"/>
                <w:szCs w:val="24"/>
                <w:lang w:val="uk-UA" w:eastAsia="uk-UA"/>
              </w:rPr>
              <w:t>Кількість</w:t>
            </w:r>
          </w:p>
          <w:p w:rsidR="006E76A9" w:rsidRPr="00CA7E05" w:rsidRDefault="006E76A9" w:rsidP="00F81E20">
            <w:pPr>
              <w:suppressAutoHyphens w:val="0"/>
              <w:spacing w:after="0" w:line="280" w:lineRule="exact"/>
              <w:jc w:val="center"/>
              <w:rPr>
                <w:rFonts w:ascii="Times New Roman" w:eastAsia="Times New Roman" w:hAnsi="Times New Roman" w:cs="Times New Roman"/>
                <w:sz w:val="24"/>
                <w:szCs w:val="24"/>
                <w:lang w:val="uk-UA" w:eastAsia="uk-UA"/>
              </w:rPr>
            </w:pPr>
            <w:r w:rsidRPr="00CA7E05">
              <w:rPr>
                <w:rFonts w:ascii="Times New Roman" w:eastAsia="Times New Roman" w:hAnsi="Times New Roman" w:cs="Times New Roman"/>
                <w:sz w:val="24"/>
                <w:szCs w:val="24"/>
                <w:lang w:val="uk-UA" w:eastAsia="uk-UA"/>
              </w:rPr>
              <w:t>(одиниця виміру)</w:t>
            </w:r>
          </w:p>
        </w:tc>
        <w:tc>
          <w:tcPr>
            <w:tcW w:w="1701" w:type="dxa"/>
            <w:tcBorders>
              <w:bottom w:val="single" w:sz="4" w:space="0" w:color="auto"/>
              <w:right w:val="single" w:sz="4" w:space="0" w:color="auto"/>
            </w:tcBorders>
          </w:tcPr>
          <w:p w:rsidR="006E76A9" w:rsidRPr="00CA7E05" w:rsidRDefault="006E76A9" w:rsidP="00F81E20">
            <w:pPr>
              <w:suppressAutoHyphens w:val="0"/>
              <w:spacing w:after="0" w:line="280" w:lineRule="exact"/>
              <w:jc w:val="center"/>
              <w:rPr>
                <w:rFonts w:ascii="Times New Roman" w:eastAsia="Times New Roman" w:hAnsi="Times New Roman" w:cs="Times New Roman"/>
                <w:sz w:val="24"/>
                <w:szCs w:val="24"/>
                <w:lang w:val="uk-UA" w:eastAsia="uk-UA"/>
              </w:rPr>
            </w:pPr>
            <w:r w:rsidRPr="00CA7E05">
              <w:rPr>
                <w:rFonts w:ascii="Times New Roman" w:eastAsia="Times New Roman" w:hAnsi="Times New Roman" w:cs="Times New Roman"/>
                <w:sz w:val="24"/>
                <w:szCs w:val="24"/>
                <w:lang w:val="uk-UA" w:eastAsia="uk-UA"/>
              </w:rPr>
              <w:t>Ціна за одиницю</w:t>
            </w:r>
          </w:p>
          <w:p w:rsidR="006E76A9" w:rsidRPr="00CA7E05" w:rsidRDefault="006E76A9" w:rsidP="00F81E20">
            <w:pPr>
              <w:suppressAutoHyphens w:val="0"/>
              <w:spacing w:after="0" w:line="280" w:lineRule="exact"/>
              <w:jc w:val="center"/>
              <w:rPr>
                <w:rFonts w:ascii="Times New Roman" w:eastAsia="Times New Roman" w:hAnsi="Times New Roman" w:cs="Times New Roman"/>
                <w:sz w:val="24"/>
                <w:szCs w:val="24"/>
                <w:lang w:val="uk-UA" w:eastAsia="uk-UA"/>
              </w:rPr>
            </w:pPr>
            <w:r w:rsidRPr="00CA7E05">
              <w:rPr>
                <w:rFonts w:ascii="Times New Roman" w:eastAsia="Times New Roman" w:hAnsi="Times New Roman" w:cs="Times New Roman"/>
                <w:sz w:val="24"/>
                <w:szCs w:val="24"/>
                <w:lang w:val="uk-UA" w:eastAsia="uk-UA"/>
              </w:rPr>
              <w:t>(грн.)</w:t>
            </w:r>
          </w:p>
        </w:tc>
        <w:tc>
          <w:tcPr>
            <w:tcW w:w="1503" w:type="dxa"/>
            <w:tcBorders>
              <w:left w:val="single" w:sz="4" w:space="0" w:color="auto"/>
            </w:tcBorders>
          </w:tcPr>
          <w:p w:rsidR="006E76A9" w:rsidRPr="00CA7E05" w:rsidRDefault="006E76A9" w:rsidP="00F81E20">
            <w:pPr>
              <w:suppressAutoHyphens w:val="0"/>
              <w:spacing w:after="0" w:line="280" w:lineRule="exact"/>
              <w:jc w:val="center"/>
              <w:rPr>
                <w:rFonts w:ascii="Times New Roman" w:eastAsia="Times New Roman" w:hAnsi="Times New Roman" w:cs="Times New Roman"/>
                <w:sz w:val="24"/>
                <w:szCs w:val="24"/>
                <w:lang w:val="uk-UA" w:eastAsia="uk-UA"/>
              </w:rPr>
            </w:pPr>
            <w:r w:rsidRPr="00CA7E05">
              <w:rPr>
                <w:rFonts w:ascii="Times New Roman" w:eastAsia="Times New Roman" w:hAnsi="Times New Roman" w:cs="Times New Roman"/>
                <w:sz w:val="24"/>
                <w:szCs w:val="24"/>
                <w:lang w:val="uk-UA" w:eastAsia="uk-UA"/>
              </w:rPr>
              <w:t>Сума бюджетних коштів</w:t>
            </w:r>
          </w:p>
          <w:p w:rsidR="006E76A9" w:rsidRPr="00CA7E05" w:rsidRDefault="006E76A9" w:rsidP="00F81E20">
            <w:pPr>
              <w:suppressAutoHyphens w:val="0"/>
              <w:spacing w:after="0" w:line="280" w:lineRule="exact"/>
              <w:jc w:val="center"/>
              <w:rPr>
                <w:rFonts w:ascii="Times New Roman" w:eastAsia="Times New Roman" w:hAnsi="Times New Roman" w:cs="Times New Roman"/>
                <w:sz w:val="24"/>
                <w:szCs w:val="24"/>
                <w:lang w:val="uk-UA" w:eastAsia="uk-UA"/>
              </w:rPr>
            </w:pPr>
            <w:r w:rsidRPr="00CA7E05">
              <w:rPr>
                <w:rFonts w:ascii="Times New Roman" w:eastAsia="Times New Roman" w:hAnsi="Times New Roman" w:cs="Times New Roman"/>
                <w:sz w:val="24"/>
                <w:szCs w:val="24"/>
                <w:lang w:val="uk-UA" w:eastAsia="uk-UA"/>
              </w:rPr>
              <w:t xml:space="preserve"> (грн.)</w:t>
            </w:r>
          </w:p>
        </w:tc>
        <w:tc>
          <w:tcPr>
            <w:tcW w:w="1503" w:type="dxa"/>
            <w:tcBorders>
              <w:left w:val="single" w:sz="4" w:space="0" w:color="auto"/>
            </w:tcBorders>
          </w:tcPr>
          <w:p w:rsidR="006E76A9" w:rsidRDefault="006E76A9" w:rsidP="00F81E20">
            <w:pPr>
              <w:suppressAutoHyphens w:val="0"/>
              <w:spacing w:after="0" w:line="280" w:lineRule="exact"/>
              <w:jc w:val="center"/>
              <w:rPr>
                <w:rFonts w:ascii="Times New Roman" w:eastAsia="Times New Roman" w:hAnsi="Times New Roman" w:cs="Times New Roman"/>
                <w:sz w:val="24"/>
                <w:szCs w:val="24"/>
                <w:lang w:val="uk-UA" w:eastAsia="uk-UA"/>
              </w:rPr>
            </w:pPr>
            <w:r w:rsidRPr="00CA7E05">
              <w:rPr>
                <w:rFonts w:ascii="Times New Roman" w:eastAsia="Times New Roman" w:hAnsi="Times New Roman" w:cs="Times New Roman"/>
                <w:sz w:val="24"/>
                <w:szCs w:val="24"/>
                <w:lang w:val="uk-UA" w:eastAsia="uk-UA"/>
              </w:rPr>
              <w:t>Сума використаних коштів</w:t>
            </w:r>
          </w:p>
          <w:p w:rsidR="006E76A9" w:rsidRPr="00CA7E05" w:rsidRDefault="006E76A9" w:rsidP="00F81E20">
            <w:pPr>
              <w:suppressAutoHyphens w:val="0"/>
              <w:spacing w:after="0" w:line="280" w:lineRule="exact"/>
              <w:jc w:val="center"/>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(грн.)</w:t>
            </w:r>
          </w:p>
        </w:tc>
        <w:tc>
          <w:tcPr>
            <w:tcW w:w="3261" w:type="dxa"/>
            <w:tcBorders>
              <w:left w:val="single" w:sz="4" w:space="0" w:color="auto"/>
            </w:tcBorders>
          </w:tcPr>
          <w:p w:rsidR="006E76A9" w:rsidRPr="00CA7E05" w:rsidRDefault="006E76A9" w:rsidP="00F81E20">
            <w:pPr>
              <w:suppressAutoHyphens w:val="0"/>
              <w:spacing w:after="0" w:line="280" w:lineRule="exact"/>
              <w:jc w:val="center"/>
              <w:rPr>
                <w:rFonts w:ascii="Times New Roman" w:eastAsia="Times New Roman" w:hAnsi="Times New Roman" w:cs="Times New Roman"/>
                <w:sz w:val="24"/>
                <w:szCs w:val="24"/>
                <w:lang w:val="uk-UA" w:eastAsia="uk-UA"/>
              </w:rPr>
            </w:pPr>
            <w:r w:rsidRPr="00CA7E05">
              <w:rPr>
                <w:rFonts w:ascii="Times New Roman" w:eastAsia="Times New Roman" w:hAnsi="Times New Roman" w:cs="Times New Roman"/>
                <w:sz w:val="24"/>
                <w:szCs w:val="24"/>
                <w:lang w:val="uk-UA" w:eastAsia="uk-UA"/>
              </w:rPr>
              <w:t>Виконання</w:t>
            </w:r>
          </w:p>
        </w:tc>
      </w:tr>
      <w:tr w:rsidR="006E76A9" w:rsidRPr="00CA7E05" w:rsidTr="00F81E20">
        <w:trPr>
          <w:trHeight w:val="654"/>
        </w:trPr>
        <w:tc>
          <w:tcPr>
            <w:tcW w:w="538" w:type="dxa"/>
            <w:shd w:val="clear" w:color="auto" w:fill="FFFFFF"/>
          </w:tcPr>
          <w:p w:rsidR="006E76A9" w:rsidRPr="00CA7E05" w:rsidRDefault="006E76A9" w:rsidP="00F81E20">
            <w:pPr>
              <w:suppressAutoHyphens w:val="0"/>
              <w:spacing w:after="0" w:line="280" w:lineRule="exact"/>
              <w:ind w:left="45"/>
              <w:contextualSpacing/>
              <w:jc w:val="both"/>
              <w:rPr>
                <w:rFonts w:ascii="Times New Roman" w:eastAsia="Times New Roman" w:hAnsi="Times New Roman" w:cs="Times New Roman"/>
                <w:b/>
                <w:sz w:val="24"/>
                <w:szCs w:val="24"/>
                <w:lang w:val="uk-UA" w:eastAsia="uk-UA"/>
              </w:rPr>
            </w:pPr>
            <w:r w:rsidRPr="00CA7E05">
              <w:rPr>
                <w:rFonts w:ascii="Times New Roman" w:eastAsia="Times New Roman" w:hAnsi="Times New Roman" w:cs="Times New Roman"/>
                <w:b/>
                <w:sz w:val="24"/>
                <w:szCs w:val="24"/>
                <w:lang w:val="uk-UA" w:eastAsia="uk-UA"/>
              </w:rPr>
              <w:t>1.</w:t>
            </w:r>
          </w:p>
        </w:tc>
        <w:tc>
          <w:tcPr>
            <w:tcW w:w="8788" w:type="dxa"/>
            <w:gridSpan w:val="3"/>
            <w:tcBorders>
              <w:right w:val="single" w:sz="4" w:space="0" w:color="auto"/>
            </w:tcBorders>
          </w:tcPr>
          <w:p w:rsidR="006E76A9" w:rsidRPr="00CA7E05" w:rsidRDefault="006E76A9" w:rsidP="00F81E20">
            <w:pPr>
              <w:suppressAutoHyphens w:val="0"/>
              <w:spacing w:after="0" w:line="240" w:lineRule="auto"/>
              <w:jc w:val="center"/>
              <w:rPr>
                <w:rFonts w:ascii="Times New Roman" w:eastAsia="Times New Roman" w:hAnsi="Times New Roman" w:cs="Times New Roman"/>
                <w:b/>
                <w:color w:val="000000"/>
                <w:sz w:val="24"/>
                <w:szCs w:val="24"/>
                <w:lang w:val="uk-UA" w:eastAsia="uk-UA"/>
              </w:rPr>
            </w:pPr>
            <w:r w:rsidRPr="00CA7E05">
              <w:rPr>
                <w:rFonts w:ascii="Times New Roman" w:eastAsia="Times New Roman" w:hAnsi="Times New Roman" w:cs="Times New Roman"/>
                <w:b/>
                <w:color w:val="000000"/>
                <w:sz w:val="24"/>
                <w:szCs w:val="24"/>
                <w:lang w:val="uk-UA" w:eastAsia="uk-UA"/>
              </w:rPr>
              <w:t>Поповнення матеріального резерву для запобігання та ліквідації наслідків надзвичайних ситуацій техногенного, природного та військового характеру.</w:t>
            </w:r>
          </w:p>
        </w:tc>
        <w:tc>
          <w:tcPr>
            <w:tcW w:w="1503" w:type="dxa"/>
            <w:tcBorders>
              <w:left w:val="single" w:sz="4" w:space="0" w:color="auto"/>
            </w:tcBorders>
            <w:vAlign w:val="center"/>
          </w:tcPr>
          <w:p w:rsidR="006E76A9" w:rsidRPr="00CA7E05" w:rsidRDefault="006E76A9" w:rsidP="00F81E20">
            <w:pPr>
              <w:suppressAutoHyphens w:val="0"/>
              <w:spacing w:after="0" w:line="240" w:lineRule="auto"/>
              <w:jc w:val="center"/>
              <w:rPr>
                <w:rFonts w:ascii="Times New Roman" w:eastAsia="Times New Roman" w:hAnsi="Times New Roman" w:cs="Times New Roman"/>
                <w:b/>
                <w:sz w:val="24"/>
                <w:szCs w:val="24"/>
                <w:lang w:val="uk-UA" w:eastAsia="uk-UA"/>
              </w:rPr>
            </w:pPr>
          </w:p>
          <w:p w:rsidR="006E76A9" w:rsidRPr="00CA7E05" w:rsidRDefault="006E76A9" w:rsidP="00F81E20">
            <w:pPr>
              <w:suppressAutoHyphens w:val="0"/>
              <w:spacing w:after="0" w:line="240" w:lineRule="auto"/>
              <w:jc w:val="center"/>
              <w:rPr>
                <w:rFonts w:ascii="Times New Roman" w:eastAsia="Times New Roman" w:hAnsi="Times New Roman" w:cs="Times New Roman"/>
                <w:b/>
                <w:sz w:val="24"/>
                <w:szCs w:val="24"/>
                <w:lang w:val="uk-UA" w:eastAsia="uk-UA"/>
              </w:rPr>
            </w:pPr>
            <w:r w:rsidRPr="00CA7E05">
              <w:rPr>
                <w:rFonts w:ascii="Times New Roman" w:eastAsia="Times New Roman" w:hAnsi="Times New Roman" w:cs="Times New Roman"/>
                <w:b/>
                <w:sz w:val="24"/>
                <w:szCs w:val="24"/>
                <w:lang w:val="uk-UA" w:eastAsia="uk-UA"/>
              </w:rPr>
              <w:t>145900.00</w:t>
            </w:r>
          </w:p>
          <w:p w:rsidR="006E76A9" w:rsidRPr="00CA7E05" w:rsidRDefault="006E76A9" w:rsidP="00F81E20">
            <w:pPr>
              <w:suppressAutoHyphens w:val="0"/>
              <w:spacing w:after="0" w:line="240" w:lineRule="auto"/>
              <w:jc w:val="center"/>
              <w:rPr>
                <w:rFonts w:ascii="Times New Roman" w:eastAsia="Times New Roman" w:hAnsi="Times New Roman" w:cs="Times New Roman"/>
                <w:b/>
                <w:color w:val="000000"/>
                <w:sz w:val="24"/>
                <w:szCs w:val="24"/>
                <w:lang w:val="uk-UA" w:eastAsia="uk-UA"/>
              </w:rPr>
            </w:pPr>
          </w:p>
        </w:tc>
        <w:tc>
          <w:tcPr>
            <w:tcW w:w="1503" w:type="dxa"/>
            <w:tcBorders>
              <w:left w:val="single" w:sz="4" w:space="0" w:color="auto"/>
            </w:tcBorders>
            <w:vAlign w:val="center"/>
          </w:tcPr>
          <w:p w:rsidR="006E76A9" w:rsidRPr="00CA7E05" w:rsidRDefault="006E76A9" w:rsidP="00F81E20">
            <w:pPr>
              <w:suppressAutoHyphens w:val="0"/>
              <w:spacing w:after="0" w:line="240" w:lineRule="auto"/>
              <w:jc w:val="center"/>
              <w:rPr>
                <w:rFonts w:ascii="Times New Roman" w:eastAsia="Times New Roman" w:hAnsi="Times New Roman" w:cs="Times New Roman"/>
                <w:b/>
                <w:sz w:val="24"/>
                <w:szCs w:val="24"/>
                <w:lang w:val="uk-UA" w:eastAsia="uk-UA"/>
              </w:rPr>
            </w:pPr>
            <w:r w:rsidRPr="00CA7E05">
              <w:rPr>
                <w:rFonts w:ascii="Times New Roman" w:eastAsia="Times New Roman" w:hAnsi="Times New Roman" w:cs="Times New Roman"/>
                <w:b/>
                <w:sz w:val="24"/>
                <w:szCs w:val="24"/>
                <w:lang w:val="uk-UA" w:eastAsia="uk-UA"/>
              </w:rPr>
              <w:t>83800.00</w:t>
            </w:r>
          </w:p>
        </w:tc>
        <w:tc>
          <w:tcPr>
            <w:tcW w:w="3261" w:type="dxa"/>
            <w:tcBorders>
              <w:left w:val="single" w:sz="4" w:space="0" w:color="auto"/>
            </w:tcBorders>
          </w:tcPr>
          <w:p w:rsidR="006E76A9" w:rsidRPr="00CA7E05" w:rsidRDefault="006E76A9" w:rsidP="00F81E20">
            <w:pPr>
              <w:suppressAutoHyphens w:val="0"/>
              <w:spacing w:after="0" w:line="240" w:lineRule="auto"/>
              <w:jc w:val="center"/>
              <w:rPr>
                <w:rFonts w:ascii="Times New Roman" w:eastAsia="Times New Roman" w:hAnsi="Times New Roman" w:cs="Times New Roman"/>
                <w:b/>
                <w:sz w:val="24"/>
                <w:szCs w:val="24"/>
                <w:lang w:val="uk-UA" w:eastAsia="uk-UA"/>
              </w:rPr>
            </w:pPr>
          </w:p>
        </w:tc>
      </w:tr>
      <w:tr w:rsidR="006E76A9" w:rsidRPr="00CA7E05" w:rsidTr="00F81E20">
        <w:trPr>
          <w:trHeight w:val="600"/>
        </w:trPr>
        <w:tc>
          <w:tcPr>
            <w:tcW w:w="538" w:type="dxa"/>
            <w:shd w:val="clear" w:color="auto" w:fill="FFFFFF"/>
          </w:tcPr>
          <w:p w:rsidR="006E76A9" w:rsidRPr="00CA7E05" w:rsidRDefault="006E76A9" w:rsidP="00F81E20">
            <w:pPr>
              <w:suppressAutoHyphens w:val="0"/>
              <w:spacing w:after="0" w:line="280" w:lineRule="exact"/>
              <w:jc w:val="both"/>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1.1</w:t>
            </w:r>
          </w:p>
        </w:tc>
        <w:tc>
          <w:tcPr>
            <w:tcW w:w="5387" w:type="dxa"/>
            <w:tcBorders>
              <w:top w:val="single" w:sz="4" w:space="0" w:color="000000"/>
              <w:left w:val="single" w:sz="4" w:space="0" w:color="000000"/>
              <w:bottom w:val="single" w:sz="4" w:space="0" w:color="000000"/>
              <w:right w:val="single" w:sz="4" w:space="0" w:color="000000"/>
            </w:tcBorders>
          </w:tcPr>
          <w:p w:rsidR="006E76A9" w:rsidRPr="00CA7E05" w:rsidRDefault="006E76A9" w:rsidP="00F81E20">
            <w:pPr>
              <w:suppressAutoHyphens w:val="0"/>
              <w:spacing w:after="0" w:line="240" w:lineRule="auto"/>
              <w:ind w:left="34"/>
              <w:contextualSpacing/>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Плівка поліетиленова</w:t>
            </w:r>
          </w:p>
        </w:tc>
        <w:tc>
          <w:tcPr>
            <w:tcW w:w="1700" w:type="dxa"/>
            <w:tcBorders>
              <w:top w:val="single" w:sz="4" w:space="0" w:color="000000"/>
              <w:left w:val="single" w:sz="4" w:space="0" w:color="000000"/>
              <w:bottom w:val="single" w:sz="4" w:space="0" w:color="000000"/>
              <w:right w:val="single" w:sz="4" w:space="0" w:color="000000"/>
            </w:tcBorders>
            <w:vAlign w:val="center"/>
          </w:tcPr>
          <w:p w:rsidR="006E76A9" w:rsidRPr="00CA7E05" w:rsidRDefault="006E76A9" w:rsidP="00F81E20">
            <w:pPr>
              <w:suppressAutoHyphens w:val="0"/>
              <w:spacing w:after="0" w:line="280" w:lineRule="exact"/>
              <w:jc w:val="center"/>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2000 м. п.</w:t>
            </w:r>
          </w:p>
          <w:p w:rsidR="006E76A9" w:rsidRPr="00CA7E05" w:rsidRDefault="006E76A9" w:rsidP="00F81E20">
            <w:pPr>
              <w:suppressAutoHyphens w:val="0"/>
              <w:spacing w:after="0" w:line="280" w:lineRule="exact"/>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(200 мікрон)</w:t>
            </w:r>
          </w:p>
        </w:tc>
        <w:tc>
          <w:tcPr>
            <w:tcW w:w="1701" w:type="dxa"/>
            <w:tcBorders>
              <w:top w:val="single" w:sz="4" w:space="0" w:color="000000"/>
              <w:left w:val="single" w:sz="4" w:space="0" w:color="000000"/>
              <w:bottom w:val="single" w:sz="4" w:space="0" w:color="000000"/>
              <w:right w:val="single" w:sz="4" w:space="0" w:color="auto"/>
            </w:tcBorders>
            <w:vAlign w:val="center"/>
          </w:tcPr>
          <w:p w:rsidR="006E76A9" w:rsidRPr="00CA7E05" w:rsidRDefault="006E76A9" w:rsidP="00F81E20">
            <w:pPr>
              <w:suppressAutoHyphens w:val="0"/>
              <w:spacing w:after="0" w:line="280" w:lineRule="exact"/>
              <w:jc w:val="center"/>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100.00</w:t>
            </w:r>
          </w:p>
        </w:tc>
        <w:tc>
          <w:tcPr>
            <w:tcW w:w="1503" w:type="dxa"/>
            <w:tcBorders>
              <w:top w:val="single" w:sz="4" w:space="0" w:color="000000"/>
              <w:left w:val="single" w:sz="4" w:space="0" w:color="auto"/>
              <w:bottom w:val="single" w:sz="4" w:space="0" w:color="000000"/>
              <w:right w:val="single" w:sz="4" w:space="0" w:color="000000"/>
            </w:tcBorders>
            <w:vAlign w:val="center"/>
          </w:tcPr>
          <w:p w:rsidR="006E76A9" w:rsidRPr="00CA7E05" w:rsidRDefault="006E76A9" w:rsidP="00F81E20">
            <w:pPr>
              <w:suppressAutoHyphens w:val="0"/>
              <w:spacing w:after="0" w:line="240" w:lineRule="auto"/>
              <w:jc w:val="center"/>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62100.00</w:t>
            </w:r>
          </w:p>
        </w:tc>
        <w:tc>
          <w:tcPr>
            <w:tcW w:w="1503" w:type="dxa"/>
            <w:tcBorders>
              <w:top w:val="single" w:sz="4" w:space="0" w:color="000000"/>
              <w:left w:val="single" w:sz="4" w:space="0" w:color="auto"/>
              <w:bottom w:val="single" w:sz="4" w:space="0" w:color="000000"/>
              <w:right w:val="single" w:sz="4" w:space="0" w:color="000000"/>
            </w:tcBorders>
            <w:vAlign w:val="center"/>
          </w:tcPr>
          <w:p w:rsidR="006E76A9" w:rsidRPr="00CA7E05" w:rsidRDefault="006E76A9" w:rsidP="00F81E20">
            <w:pPr>
              <w:suppressAutoHyphens w:val="0"/>
              <w:spacing w:after="0" w:line="240" w:lineRule="auto"/>
              <w:jc w:val="center"/>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0,00</w:t>
            </w:r>
          </w:p>
        </w:tc>
        <w:tc>
          <w:tcPr>
            <w:tcW w:w="3261" w:type="dxa"/>
            <w:tcBorders>
              <w:top w:val="single" w:sz="4" w:space="0" w:color="000000"/>
              <w:left w:val="single" w:sz="4" w:space="0" w:color="auto"/>
              <w:bottom w:val="single" w:sz="4" w:space="0" w:color="000000"/>
              <w:right w:val="single" w:sz="4" w:space="0" w:color="000000"/>
            </w:tcBorders>
          </w:tcPr>
          <w:p w:rsidR="006E76A9" w:rsidRPr="00CA7E05" w:rsidRDefault="006E76A9" w:rsidP="00F81E20">
            <w:pPr>
              <w:suppressAutoHyphens w:val="0"/>
              <w:spacing w:after="0" w:line="240" w:lineRule="auto"/>
              <w:jc w:val="center"/>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Не виконано</w:t>
            </w:r>
          </w:p>
          <w:p w:rsidR="006E76A9" w:rsidRPr="00CA7E05" w:rsidRDefault="006E76A9" w:rsidP="00F81E20">
            <w:pPr>
              <w:suppressAutoHyphens w:val="0"/>
              <w:spacing w:after="0" w:line="240" w:lineRule="auto"/>
              <w:jc w:val="center"/>
              <w:rPr>
                <w:rFonts w:ascii="Times New Roman" w:eastAsia="Times New Roman" w:hAnsi="Times New Roman" w:cs="Times New Roman"/>
                <w:sz w:val="20"/>
                <w:szCs w:val="20"/>
                <w:lang w:val="uk-UA" w:eastAsia="uk-UA"/>
              </w:rPr>
            </w:pPr>
            <w:r w:rsidRPr="00CA7E05">
              <w:rPr>
                <w:rFonts w:ascii="Times New Roman" w:eastAsia="Times New Roman" w:hAnsi="Times New Roman" w:cs="Times New Roman"/>
                <w:lang w:val="uk-UA" w:eastAsia="uk-UA"/>
              </w:rPr>
              <w:t>Розірвання договору в зв’язку з невідповідністю товару</w:t>
            </w:r>
          </w:p>
        </w:tc>
      </w:tr>
      <w:tr w:rsidR="006E76A9" w:rsidRPr="00CA7E05" w:rsidTr="00F81E20">
        <w:trPr>
          <w:trHeight w:val="600"/>
        </w:trPr>
        <w:tc>
          <w:tcPr>
            <w:tcW w:w="538" w:type="dxa"/>
            <w:shd w:val="clear" w:color="auto" w:fill="FFFFFF"/>
          </w:tcPr>
          <w:p w:rsidR="006E76A9" w:rsidRPr="00CA7E05" w:rsidRDefault="006E76A9" w:rsidP="00F81E20">
            <w:pPr>
              <w:suppressAutoHyphens w:val="0"/>
              <w:spacing w:after="0" w:line="280" w:lineRule="exact"/>
              <w:jc w:val="both"/>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1.2</w:t>
            </w:r>
          </w:p>
        </w:tc>
        <w:tc>
          <w:tcPr>
            <w:tcW w:w="5387" w:type="dxa"/>
            <w:tcBorders>
              <w:top w:val="single" w:sz="4" w:space="0" w:color="000000"/>
              <w:left w:val="single" w:sz="4" w:space="0" w:color="000000"/>
              <w:bottom w:val="single" w:sz="4" w:space="0" w:color="000000"/>
              <w:right w:val="single" w:sz="4" w:space="0" w:color="000000"/>
            </w:tcBorders>
          </w:tcPr>
          <w:p w:rsidR="006E76A9" w:rsidRPr="00CA7E05" w:rsidRDefault="006E76A9" w:rsidP="00F81E20">
            <w:pPr>
              <w:suppressAutoHyphens w:val="0"/>
              <w:spacing w:after="0" w:line="240" w:lineRule="auto"/>
              <w:ind w:left="34"/>
              <w:contextualSpacing/>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Рейка дерев’яна</w:t>
            </w:r>
          </w:p>
        </w:tc>
        <w:tc>
          <w:tcPr>
            <w:tcW w:w="1700" w:type="dxa"/>
            <w:tcBorders>
              <w:top w:val="single" w:sz="4" w:space="0" w:color="000000"/>
              <w:left w:val="single" w:sz="4" w:space="0" w:color="000000"/>
              <w:bottom w:val="single" w:sz="4" w:space="0" w:color="000000"/>
              <w:right w:val="single" w:sz="4" w:space="0" w:color="000000"/>
            </w:tcBorders>
            <w:vAlign w:val="center"/>
          </w:tcPr>
          <w:p w:rsidR="006E76A9" w:rsidRPr="00CA7E05" w:rsidRDefault="006E76A9" w:rsidP="00F81E20">
            <w:pPr>
              <w:suppressAutoHyphens w:val="0"/>
              <w:spacing w:after="0" w:line="280" w:lineRule="exact"/>
              <w:jc w:val="center"/>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1000  м. п.</w:t>
            </w:r>
          </w:p>
        </w:tc>
        <w:tc>
          <w:tcPr>
            <w:tcW w:w="1701" w:type="dxa"/>
            <w:tcBorders>
              <w:top w:val="single" w:sz="4" w:space="0" w:color="000000"/>
              <w:left w:val="single" w:sz="4" w:space="0" w:color="000000"/>
              <w:bottom w:val="single" w:sz="4" w:space="0" w:color="000000"/>
              <w:right w:val="single" w:sz="4" w:space="0" w:color="auto"/>
            </w:tcBorders>
            <w:vAlign w:val="center"/>
          </w:tcPr>
          <w:p w:rsidR="006E76A9" w:rsidRPr="00CA7E05" w:rsidRDefault="006E76A9" w:rsidP="00F81E20">
            <w:pPr>
              <w:suppressAutoHyphens w:val="0"/>
              <w:spacing w:after="0" w:line="280" w:lineRule="exact"/>
              <w:jc w:val="center"/>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7.00</w:t>
            </w:r>
          </w:p>
        </w:tc>
        <w:tc>
          <w:tcPr>
            <w:tcW w:w="1503" w:type="dxa"/>
            <w:tcBorders>
              <w:top w:val="single" w:sz="4" w:space="0" w:color="000000"/>
              <w:left w:val="single" w:sz="4" w:space="0" w:color="auto"/>
              <w:bottom w:val="single" w:sz="4" w:space="0" w:color="000000"/>
              <w:right w:val="single" w:sz="4" w:space="0" w:color="000000"/>
            </w:tcBorders>
            <w:vAlign w:val="center"/>
          </w:tcPr>
          <w:p w:rsidR="006E76A9" w:rsidRPr="00CA7E05" w:rsidRDefault="006E76A9" w:rsidP="00F81E20">
            <w:pPr>
              <w:suppressAutoHyphens w:val="0"/>
              <w:spacing w:after="0" w:line="240" w:lineRule="auto"/>
              <w:jc w:val="center"/>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7000.00</w:t>
            </w:r>
          </w:p>
        </w:tc>
        <w:tc>
          <w:tcPr>
            <w:tcW w:w="1503" w:type="dxa"/>
            <w:tcBorders>
              <w:top w:val="single" w:sz="4" w:space="0" w:color="000000"/>
              <w:left w:val="single" w:sz="4" w:space="0" w:color="auto"/>
              <w:bottom w:val="single" w:sz="4" w:space="0" w:color="000000"/>
              <w:right w:val="single" w:sz="4" w:space="0" w:color="000000"/>
            </w:tcBorders>
            <w:vAlign w:val="center"/>
          </w:tcPr>
          <w:p w:rsidR="006E76A9" w:rsidRPr="00CA7E05" w:rsidRDefault="006E76A9" w:rsidP="00F81E20">
            <w:pPr>
              <w:suppressAutoHyphens w:val="0"/>
              <w:spacing w:after="0" w:line="240" w:lineRule="auto"/>
              <w:jc w:val="center"/>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7000.00</w:t>
            </w:r>
          </w:p>
        </w:tc>
        <w:tc>
          <w:tcPr>
            <w:tcW w:w="3261" w:type="dxa"/>
            <w:tcBorders>
              <w:top w:val="single" w:sz="4" w:space="0" w:color="000000"/>
              <w:left w:val="single" w:sz="4" w:space="0" w:color="auto"/>
              <w:bottom w:val="single" w:sz="4" w:space="0" w:color="000000"/>
              <w:right w:val="single" w:sz="4" w:space="0" w:color="000000"/>
            </w:tcBorders>
          </w:tcPr>
          <w:p w:rsidR="006E76A9" w:rsidRPr="00CA7E05" w:rsidRDefault="006E76A9" w:rsidP="00F81E20">
            <w:pPr>
              <w:suppressAutoHyphens w:val="0"/>
              <w:spacing w:after="0" w:line="240" w:lineRule="auto"/>
              <w:jc w:val="center"/>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 xml:space="preserve">Виконано </w:t>
            </w:r>
          </w:p>
        </w:tc>
      </w:tr>
      <w:tr w:rsidR="006E76A9" w:rsidRPr="00CA7E05" w:rsidTr="00F81E20">
        <w:trPr>
          <w:trHeight w:val="600"/>
        </w:trPr>
        <w:tc>
          <w:tcPr>
            <w:tcW w:w="538" w:type="dxa"/>
            <w:shd w:val="clear" w:color="auto" w:fill="FFFFFF"/>
          </w:tcPr>
          <w:p w:rsidR="006E76A9" w:rsidRPr="00CA7E05" w:rsidRDefault="006E76A9" w:rsidP="00F81E20">
            <w:pPr>
              <w:suppressAutoHyphens w:val="0"/>
              <w:spacing w:after="0" w:line="280" w:lineRule="exact"/>
              <w:jc w:val="both"/>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1.3</w:t>
            </w:r>
          </w:p>
        </w:tc>
        <w:tc>
          <w:tcPr>
            <w:tcW w:w="5387" w:type="dxa"/>
            <w:tcBorders>
              <w:top w:val="single" w:sz="4" w:space="0" w:color="000000"/>
              <w:left w:val="single" w:sz="4" w:space="0" w:color="000000"/>
              <w:bottom w:val="single" w:sz="4" w:space="0" w:color="000000"/>
              <w:right w:val="single" w:sz="4" w:space="0" w:color="000000"/>
            </w:tcBorders>
          </w:tcPr>
          <w:p w:rsidR="006E76A9" w:rsidRPr="00CA7E05" w:rsidRDefault="006E76A9" w:rsidP="00F81E20">
            <w:pPr>
              <w:suppressAutoHyphens w:val="0"/>
              <w:spacing w:after="0" w:line="240" w:lineRule="auto"/>
              <w:ind w:left="34"/>
              <w:contextualSpacing/>
              <w:rPr>
                <w:rFonts w:ascii="Times New Roman" w:eastAsia="Times New Roman" w:hAnsi="Times New Roman" w:cs="Times New Roman"/>
                <w:lang w:val="uk-UA" w:eastAsia="uk-UA"/>
              </w:rPr>
            </w:pPr>
            <w:proofErr w:type="spellStart"/>
            <w:r w:rsidRPr="00CA7E05">
              <w:rPr>
                <w:rFonts w:ascii="Times New Roman" w:eastAsia="Times New Roman" w:hAnsi="Times New Roman" w:cs="Times New Roman"/>
                <w:lang w:val="uk-UA" w:eastAsia="uk-UA"/>
              </w:rPr>
              <w:t>Скотч</w:t>
            </w:r>
            <w:proofErr w:type="spellEnd"/>
            <w:r w:rsidRPr="00CA7E05">
              <w:rPr>
                <w:rFonts w:ascii="Times New Roman" w:eastAsia="Times New Roman" w:hAnsi="Times New Roman" w:cs="Times New Roman"/>
                <w:lang w:val="uk-UA" w:eastAsia="uk-UA"/>
              </w:rPr>
              <w:t xml:space="preserve">  плівка для ремонту (сварка)</w:t>
            </w:r>
          </w:p>
          <w:p w:rsidR="006E76A9" w:rsidRPr="00CA7E05" w:rsidRDefault="006E76A9" w:rsidP="00F81E20">
            <w:pPr>
              <w:suppressAutoHyphens w:val="0"/>
              <w:spacing w:after="0" w:line="240" w:lineRule="auto"/>
              <w:rPr>
                <w:rFonts w:ascii="Times New Roman" w:eastAsia="Times New Roman" w:hAnsi="Times New Roman" w:cs="Times New Roman"/>
                <w:lang w:val="uk-UA" w:eastAsia="uk-UA"/>
              </w:rPr>
            </w:pPr>
          </w:p>
          <w:p w:rsidR="006E76A9" w:rsidRPr="00CA7E05" w:rsidRDefault="006E76A9" w:rsidP="00F81E20">
            <w:pPr>
              <w:suppressAutoHyphens w:val="0"/>
              <w:spacing w:after="0" w:line="240" w:lineRule="auto"/>
              <w:ind w:firstLine="708"/>
              <w:rPr>
                <w:rFonts w:ascii="Times New Roman" w:eastAsia="Times New Roman" w:hAnsi="Times New Roman" w:cs="Times New Roman"/>
                <w:lang w:val="uk-UA" w:eastAsia="uk-UA"/>
              </w:rPr>
            </w:pPr>
          </w:p>
        </w:tc>
        <w:tc>
          <w:tcPr>
            <w:tcW w:w="1700" w:type="dxa"/>
            <w:tcBorders>
              <w:top w:val="single" w:sz="4" w:space="0" w:color="000000"/>
              <w:left w:val="single" w:sz="4" w:space="0" w:color="000000"/>
              <w:bottom w:val="single" w:sz="4" w:space="0" w:color="000000"/>
              <w:right w:val="single" w:sz="4" w:space="0" w:color="000000"/>
            </w:tcBorders>
            <w:vAlign w:val="center"/>
          </w:tcPr>
          <w:p w:rsidR="006E76A9" w:rsidRPr="00CA7E05" w:rsidRDefault="006E76A9" w:rsidP="00F81E20">
            <w:pPr>
              <w:suppressAutoHyphens w:val="0"/>
              <w:spacing w:after="0" w:line="280" w:lineRule="exact"/>
              <w:jc w:val="center"/>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200 рулонів</w:t>
            </w:r>
          </w:p>
          <w:p w:rsidR="006E76A9" w:rsidRPr="00CA7E05" w:rsidRDefault="006E76A9" w:rsidP="00F81E20">
            <w:pPr>
              <w:suppressAutoHyphens w:val="0"/>
              <w:spacing w:after="0" w:line="280" w:lineRule="exact"/>
              <w:ind w:right="-108"/>
              <w:jc w:val="center"/>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(100мм. х 50м.)</w:t>
            </w:r>
          </w:p>
        </w:tc>
        <w:tc>
          <w:tcPr>
            <w:tcW w:w="1701" w:type="dxa"/>
            <w:tcBorders>
              <w:top w:val="single" w:sz="4" w:space="0" w:color="000000"/>
              <w:left w:val="single" w:sz="4" w:space="0" w:color="000000"/>
              <w:bottom w:val="single" w:sz="4" w:space="0" w:color="000000"/>
              <w:right w:val="single" w:sz="4" w:space="0" w:color="auto"/>
            </w:tcBorders>
            <w:vAlign w:val="center"/>
          </w:tcPr>
          <w:p w:rsidR="006E76A9" w:rsidRPr="00CA7E05" w:rsidRDefault="006E76A9" w:rsidP="00F81E20">
            <w:pPr>
              <w:suppressAutoHyphens w:val="0"/>
              <w:spacing w:after="0" w:line="280" w:lineRule="exact"/>
              <w:jc w:val="center"/>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379.00</w:t>
            </w:r>
          </w:p>
        </w:tc>
        <w:tc>
          <w:tcPr>
            <w:tcW w:w="1503" w:type="dxa"/>
            <w:tcBorders>
              <w:top w:val="single" w:sz="4" w:space="0" w:color="000000"/>
              <w:left w:val="single" w:sz="4" w:space="0" w:color="auto"/>
              <w:bottom w:val="single" w:sz="4" w:space="0" w:color="000000"/>
              <w:right w:val="single" w:sz="4" w:space="0" w:color="000000"/>
            </w:tcBorders>
            <w:vAlign w:val="center"/>
          </w:tcPr>
          <w:p w:rsidR="006E76A9" w:rsidRPr="00CA7E05" w:rsidRDefault="006E76A9" w:rsidP="00F81E20">
            <w:pPr>
              <w:suppressAutoHyphens w:val="0"/>
              <w:spacing w:after="0" w:line="240" w:lineRule="auto"/>
              <w:jc w:val="center"/>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75800.00</w:t>
            </w:r>
          </w:p>
        </w:tc>
        <w:tc>
          <w:tcPr>
            <w:tcW w:w="1503" w:type="dxa"/>
            <w:tcBorders>
              <w:top w:val="single" w:sz="4" w:space="0" w:color="000000"/>
              <w:left w:val="single" w:sz="4" w:space="0" w:color="auto"/>
              <w:bottom w:val="single" w:sz="4" w:space="0" w:color="000000"/>
              <w:right w:val="single" w:sz="4" w:space="0" w:color="000000"/>
            </w:tcBorders>
            <w:vAlign w:val="center"/>
          </w:tcPr>
          <w:p w:rsidR="006E76A9" w:rsidRPr="00CA7E05" w:rsidRDefault="006E76A9" w:rsidP="00F81E20">
            <w:pPr>
              <w:suppressAutoHyphens w:val="0"/>
              <w:spacing w:after="0" w:line="240" w:lineRule="auto"/>
              <w:jc w:val="center"/>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75800.00</w:t>
            </w:r>
          </w:p>
        </w:tc>
        <w:tc>
          <w:tcPr>
            <w:tcW w:w="3261" w:type="dxa"/>
            <w:tcBorders>
              <w:top w:val="single" w:sz="4" w:space="0" w:color="000000"/>
              <w:left w:val="single" w:sz="4" w:space="0" w:color="auto"/>
              <w:bottom w:val="single" w:sz="4" w:space="0" w:color="000000"/>
              <w:right w:val="single" w:sz="4" w:space="0" w:color="000000"/>
            </w:tcBorders>
          </w:tcPr>
          <w:p w:rsidR="006E76A9" w:rsidRPr="00CA7E05" w:rsidRDefault="006E76A9" w:rsidP="00F81E20">
            <w:pPr>
              <w:suppressAutoHyphens w:val="0"/>
              <w:spacing w:after="0" w:line="240" w:lineRule="auto"/>
              <w:jc w:val="center"/>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Виконано</w:t>
            </w:r>
          </w:p>
        </w:tc>
      </w:tr>
      <w:tr w:rsidR="006E76A9" w:rsidRPr="00CA7E05" w:rsidTr="00F81E20">
        <w:trPr>
          <w:trHeight w:val="506"/>
        </w:trPr>
        <w:tc>
          <w:tcPr>
            <w:tcW w:w="538" w:type="dxa"/>
            <w:shd w:val="clear" w:color="auto" w:fill="FFFFFF"/>
          </w:tcPr>
          <w:p w:rsidR="006E76A9" w:rsidRPr="00CA7E05" w:rsidRDefault="006E76A9" w:rsidP="00F81E20">
            <w:pPr>
              <w:suppressAutoHyphens w:val="0"/>
              <w:spacing w:after="0" w:line="280" w:lineRule="exact"/>
              <w:jc w:val="both"/>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1.4</w:t>
            </w:r>
          </w:p>
        </w:tc>
        <w:tc>
          <w:tcPr>
            <w:tcW w:w="5387" w:type="dxa"/>
            <w:tcBorders>
              <w:top w:val="single" w:sz="4" w:space="0" w:color="000000"/>
              <w:left w:val="single" w:sz="4" w:space="0" w:color="000000"/>
              <w:bottom w:val="single" w:sz="4" w:space="0" w:color="000000"/>
              <w:right w:val="single" w:sz="4" w:space="0" w:color="000000"/>
            </w:tcBorders>
          </w:tcPr>
          <w:p w:rsidR="006E76A9" w:rsidRPr="00CA7E05" w:rsidRDefault="006E76A9" w:rsidP="00F81E20">
            <w:pPr>
              <w:suppressAutoHyphens w:val="0"/>
              <w:spacing w:after="0" w:line="240" w:lineRule="auto"/>
              <w:ind w:left="34"/>
              <w:contextualSpacing/>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Цвяхи</w:t>
            </w:r>
          </w:p>
        </w:tc>
        <w:tc>
          <w:tcPr>
            <w:tcW w:w="1700" w:type="dxa"/>
            <w:tcBorders>
              <w:top w:val="single" w:sz="4" w:space="0" w:color="000000"/>
              <w:left w:val="single" w:sz="4" w:space="0" w:color="000000"/>
              <w:bottom w:val="single" w:sz="4" w:space="0" w:color="000000"/>
              <w:right w:val="single" w:sz="4" w:space="0" w:color="000000"/>
            </w:tcBorders>
            <w:vAlign w:val="center"/>
          </w:tcPr>
          <w:p w:rsidR="006E76A9" w:rsidRPr="00CA7E05" w:rsidRDefault="006E76A9" w:rsidP="00F81E20">
            <w:pPr>
              <w:suppressAutoHyphens w:val="0"/>
              <w:spacing w:after="0" w:line="280" w:lineRule="exact"/>
              <w:jc w:val="center"/>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2 кг.</w:t>
            </w:r>
          </w:p>
        </w:tc>
        <w:tc>
          <w:tcPr>
            <w:tcW w:w="1701" w:type="dxa"/>
            <w:tcBorders>
              <w:top w:val="single" w:sz="4" w:space="0" w:color="000000"/>
              <w:left w:val="single" w:sz="4" w:space="0" w:color="000000"/>
              <w:bottom w:val="single" w:sz="4" w:space="0" w:color="000000"/>
              <w:right w:val="single" w:sz="4" w:space="0" w:color="auto"/>
            </w:tcBorders>
            <w:vAlign w:val="center"/>
          </w:tcPr>
          <w:p w:rsidR="006E76A9" w:rsidRPr="00CA7E05" w:rsidRDefault="006E76A9" w:rsidP="00F81E20">
            <w:pPr>
              <w:suppressAutoHyphens w:val="0"/>
              <w:spacing w:after="0" w:line="280" w:lineRule="exact"/>
              <w:jc w:val="center"/>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500.00</w:t>
            </w:r>
          </w:p>
        </w:tc>
        <w:tc>
          <w:tcPr>
            <w:tcW w:w="1503" w:type="dxa"/>
            <w:tcBorders>
              <w:top w:val="single" w:sz="4" w:space="0" w:color="000000"/>
              <w:left w:val="single" w:sz="4" w:space="0" w:color="auto"/>
              <w:bottom w:val="single" w:sz="4" w:space="0" w:color="000000"/>
              <w:right w:val="single" w:sz="4" w:space="0" w:color="000000"/>
            </w:tcBorders>
            <w:vAlign w:val="center"/>
          </w:tcPr>
          <w:p w:rsidR="006E76A9" w:rsidRPr="00CA7E05" w:rsidRDefault="006E76A9" w:rsidP="00F81E20">
            <w:pPr>
              <w:suppressAutoHyphens w:val="0"/>
              <w:spacing w:after="0" w:line="240" w:lineRule="auto"/>
              <w:jc w:val="center"/>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1000.00</w:t>
            </w:r>
          </w:p>
        </w:tc>
        <w:tc>
          <w:tcPr>
            <w:tcW w:w="1503" w:type="dxa"/>
            <w:tcBorders>
              <w:top w:val="single" w:sz="4" w:space="0" w:color="000000"/>
              <w:left w:val="single" w:sz="4" w:space="0" w:color="auto"/>
              <w:bottom w:val="single" w:sz="4" w:space="0" w:color="000000"/>
              <w:right w:val="single" w:sz="4" w:space="0" w:color="000000"/>
            </w:tcBorders>
            <w:vAlign w:val="center"/>
          </w:tcPr>
          <w:p w:rsidR="006E76A9" w:rsidRPr="00CA7E05" w:rsidRDefault="006E76A9" w:rsidP="00F81E20">
            <w:pPr>
              <w:suppressAutoHyphens w:val="0"/>
              <w:spacing w:after="0" w:line="240" w:lineRule="auto"/>
              <w:jc w:val="center"/>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1000.00</w:t>
            </w:r>
          </w:p>
        </w:tc>
        <w:tc>
          <w:tcPr>
            <w:tcW w:w="3261" w:type="dxa"/>
            <w:tcBorders>
              <w:top w:val="single" w:sz="4" w:space="0" w:color="000000"/>
              <w:left w:val="single" w:sz="4" w:space="0" w:color="auto"/>
              <w:bottom w:val="single" w:sz="4" w:space="0" w:color="000000"/>
              <w:right w:val="single" w:sz="4" w:space="0" w:color="000000"/>
            </w:tcBorders>
          </w:tcPr>
          <w:p w:rsidR="006E76A9" w:rsidRPr="00CA7E05" w:rsidRDefault="006E76A9" w:rsidP="00F81E20">
            <w:pPr>
              <w:suppressAutoHyphens w:val="0"/>
              <w:spacing w:after="0" w:line="240" w:lineRule="auto"/>
              <w:jc w:val="center"/>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Виконано</w:t>
            </w:r>
          </w:p>
        </w:tc>
      </w:tr>
      <w:tr w:rsidR="006E76A9" w:rsidRPr="00CA7E05" w:rsidTr="00F81E20">
        <w:trPr>
          <w:trHeight w:val="297"/>
        </w:trPr>
        <w:tc>
          <w:tcPr>
            <w:tcW w:w="538" w:type="dxa"/>
            <w:shd w:val="clear" w:color="auto" w:fill="FFFFFF"/>
          </w:tcPr>
          <w:p w:rsidR="006E76A9" w:rsidRPr="00CA7E05" w:rsidRDefault="006E76A9" w:rsidP="00F81E20">
            <w:pPr>
              <w:suppressAutoHyphens w:val="0"/>
              <w:spacing w:after="0" w:line="280" w:lineRule="exact"/>
              <w:jc w:val="both"/>
              <w:rPr>
                <w:rFonts w:ascii="Times New Roman" w:eastAsia="Times New Roman" w:hAnsi="Times New Roman" w:cs="Times New Roman"/>
                <w:b/>
                <w:lang w:val="uk-UA" w:eastAsia="uk-UA"/>
              </w:rPr>
            </w:pPr>
            <w:r w:rsidRPr="00CA7E05">
              <w:rPr>
                <w:rFonts w:ascii="Times New Roman" w:eastAsia="Times New Roman" w:hAnsi="Times New Roman" w:cs="Times New Roman"/>
                <w:b/>
                <w:lang w:val="uk-UA" w:eastAsia="uk-UA"/>
              </w:rPr>
              <w:t>2.</w:t>
            </w:r>
          </w:p>
        </w:tc>
        <w:tc>
          <w:tcPr>
            <w:tcW w:w="8788" w:type="dxa"/>
            <w:gridSpan w:val="3"/>
            <w:tcBorders>
              <w:right w:val="single" w:sz="4" w:space="0" w:color="auto"/>
            </w:tcBorders>
          </w:tcPr>
          <w:p w:rsidR="006E76A9" w:rsidRPr="00CA7E05" w:rsidRDefault="006E76A9" w:rsidP="00F81E20">
            <w:pPr>
              <w:suppressAutoHyphens w:val="0"/>
              <w:spacing w:after="0" w:line="240" w:lineRule="auto"/>
              <w:jc w:val="center"/>
              <w:rPr>
                <w:rFonts w:ascii="Times New Roman" w:eastAsia="Times New Roman" w:hAnsi="Times New Roman" w:cs="Times New Roman"/>
                <w:b/>
                <w:lang w:val="uk-UA" w:eastAsia="uk-UA"/>
              </w:rPr>
            </w:pPr>
            <w:r w:rsidRPr="00CA7E05">
              <w:rPr>
                <w:rFonts w:ascii="Times New Roman" w:eastAsia="Times New Roman" w:hAnsi="Times New Roman" w:cs="Times New Roman"/>
                <w:b/>
                <w:lang w:val="uk-UA" w:eastAsia="uk-UA"/>
              </w:rPr>
              <w:t>Надання послуг</w:t>
            </w:r>
          </w:p>
        </w:tc>
        <w:tc>
          <w:tcPr>
            <w:tcW w:w="1503" w:type="dxa"/>
            <w:tcBorders>
              <w:left w:val="single" w:sz="4" w:space="0" w:color="auto"/>
            </w:tcBorders>
          </w:tcPr>
          <w:p w:rsidR="006E76A9" w:rsidRPr="00CA7E05" w:rsidRDefault="006E76A9" w:rsidP="00F81E20">
            <w:pPr>
              <w:suppressAutoHyphens w:val="0"/>
              <w:spacing w:after="0" w:line="240" w:lineRule="auto"/>
              <w:jc w:val="center"/>
              <w:rPr>
                <w:rFonts w:ascii="Times New Roman" w:eastAsia="Times New Roman" w:hAnsi="Times New Roman" w:cs="Times New Roman"/>
                <w:b/>
                <w:lang w:val="uk-UA" w:eastAsia="uk-UA"/>
              </w:rPr>
            </w:pPr>
            <w:r w:rsidRPr="00CA7E05">
              <w:rPr>
                <w:rFonts w:ascii="Times New Roman" w:eastAsia="Times New Roman" w:hAnsi="Times New Roman" w:cs="Times New Roman"/>
                <w:b/>
                <w:lang w:val="uk-UA" w:eastAsia="uk-UA"/>
              </w:rPr>
              <w:t>400000.00</w:t>
            </w:r>
          </w:p>
        </w:tc>
        <w:tc>
          <w:tcPr>
            <w:tcW w:w="1503" w:type="dxa"/>
            <w:tcBorders>
              <w:left w:val="single" w:sz="4" w:space="0" w:color="auto"/>
            </w:tcBorders>
          </w:tcPr>
          <w:p w:rsidR="006E76A9" w:rsidRPr="00CA7E05" w:rsidRDefault="006E76A9" w:rsidP="00F81E20">
            <w:pPr>
              <w:suppressAutoHyphens w:val="0"/>
              <w:spacing w:after="0" w:line="240" w:lineRule="auto"/>
              <w:jc w:val="center"/>
              <w:rPr>
                <w:rFonts w:ascii="Times New Roman" w:eastAsia="Times New Roman" w:hAnsi="Times New Roman" w:cs="Times New Roman"/>
                <w:b/>
                <w:lang w:val="uk-UA" w:eastAsia="uk-UA"/>
              </w:rPr>
            </w:pPr>
            <w:r>
              <w:rPr>
                <w:rFonts w:ascii="Times New Roman" w:eastAsia="Times New Roman" w:hAnsi="Times New Roman" w:cs="Times New Roman"/>
                <w:b/>
                <w:lang w:val="uk-UA" w:eastAsia="uk-UA"/>
              </w:rPr>
              <w:t>103567.52</w:t>
            </w:r>
          </w:p>
        </w:tc>
        <w:tc>
          <w:tcPr>
            <w:tcW w:w="3261" w:type="dxa"/>
            <w:tcBorders>
              <w:left w:val="single" w:sz="4" w:space="0" w:color="auto"/>
            </w:tcBorders>
          </w:tcPr>
          <w:p w:rsidR="006E76A9" w:rsidRPr="00CA7E05" w:rsidRDefault="006E76A9" w:rsidP="00F81E20">
            <w:pPr>
              <w:suppressAutoHyphens w:val="0"/>
              <w:spacing w:after="0" w:line="240" w:lineRule="auto"/>
              <w:jc w:val="center"/>
              <w:rPr>
                <w:rFonts w:ascii="Times New Roman" w:eastAsia="Times New Roman" w:hAnsi="Times New Roman" w:cs="Times New Roman"/>
                <w:b/>
                <w:lang w:val="uk-UA" w:eastAsia="uk-UA"/>
              </w:rPr>
            </w:pPr>
          </w:p>
        </w:tc>
      </w:tr>
      <w:tr w:rsidR="006E76A9" w:rsidRPr="00CA7E05" w:rsidTr="00F81E20">
        <w:trPr>
          <w:trHeight w:val="600"/>
        </w:trPr>
        <w:tc>
          <w:tcPr>
            <w:tcW w:w="538" w:type="dxa"/>
            <w:shd w:val="clear" w:color="auto" w:fill="FFFFFF"/>
          </w:tcPr>
          <w:p w:rsidR="006E76A9" w:rsidRPr="00CA7E05" w:rsidRDefault="006E76A9" w:rsidP="00F81E20">
            <w:pPr>
              <w:suppressAutoHyphens w:val="0"/>
              <w:spacing w:after="0" w:line="280" w:lineRule="exact"/>
              <w:jc w:val="both"/>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2.1</w:t>
            </w:r>
          </w:p>
        </w:tc>
        <w:tc>
          <w:tcPr>
            <w:tcW w:w="5387" w:type="dxa"/>
          </w:tcPr>
          <w:p w:rsidR="006E76A9" w:rsidRPr="00CA7E05" w:rsidRDefault="006E76A9" w:rsidP="00F81E20">
            <w:pPr>
              <w:suppressAutoHyphens w:val="0"/>
              <w:spacing w:after="0" w:line="240" w:lineRule="auto"/>
              <w:ind w:left="34"/>
              <w:contextualSpacing/>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Транспортні послуги для обслуговування та облаштування:</w:t>
            </w:r>
          </w:p>
          <w:p w:rsidR="006E76A9" w:rsidRPr="00CA7E05" w:rsidRDefault="006E76A9" w:rsidP="00F81E20">
            <w:pPr>
              <w:numPr>
                <w:ilvl w:val="0"/>
                <w:numId w:val="43"/>
              </w:numPr>
              <w:suppressAutoHyphens w:val="0"/>
              <w:spacing w:after="0" w:line="240" w:lineRule="auto"/>
              <w:contextualSpacing/>
              <w:rPr>
                <w:rFonts w:ascii="Times New Roman" w:eastAsia="Times New Roman" w:hAnsi="Times New Roman" w:cs="Times New Roman"/>
                <w:lang w:val="uk-UA" w:eastAsia="uk-UA"/>
              </w:rPr>
            </w:pPr>
            <w:proofErr w:type="spellStart"/>
            <w:r w:rsidRPr="00CA7E05">
              <w:rPr>
                <w:rFonts w:ascii="Times New Roman" w:eastAsia="Times New Roman" w:hAnsi="Times New Roman" w:cs="Times New Roman"/>
                <w:lang w:val="uk-UA" w:eastAsia="uk-UA"/>
              </w:rPr>
              <w:t>укриттів</w:t>
            </w:r>
            <w:proofErr w:type="spellEnd"/>
            <w:r w:rsidRPr="00CA7E05">
              <w:rPr>
                <w:rFonts w:ascii="Times New Roman" w:eastAsia="Times New Roman" w:hAnsi="Times New Roman" w:cs="Times New Roman"/>
                <w:lang w:val="uk-UA" w:eastAsia="uk-UA"/>
              </w:rPr>
              <w:t xml:space="preserve">, </w:t>
            </w:r>
          </w:p>
          <w:p w:rsidR="006E76A9" w:rsidRPr="00CA7E05" w:rsidRDefault="006E76A9" w:rsidP="00F81E20">
            <w:pPr>
              <w:numPr>
                <w:ilvl w:val="0"/>
                <w:numId w:val="43"/>
              </w:numPr>
              <w:suppressAutoHyphens w:val="0"/>
              <w:spacing w:after="0" w:line="240" w:lineRule="auto"/>
              <w:contextualSpacing/>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 xml:space="preserve">пунктів обігріву, </w:t>
            </w:r>
          </w:p>
          <w:p w:rsidR="006E76A9" w:rsidRPr="00CA7E05" w:rsidRDefault="006E76A9" w:rsidP="00F81E20">
            <w:pPr>
              <w:numPr>
                <w:ilvl w:val="0"/>
                <w:numId w:val="43"/>
              </w:numPr>
              <w:suppressAutoHyphens w:val="0"/>
              <w:spacing w:after="0" w:line="240" w:lineRule="auto"/>
              <w:contextualSpacing/>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 xml:space="preserve">пунктів незламності,  </w:t>
            </w:r>
          </w:p>
          <w:p w:rsidR="006E76A9" w:rsidRPr="00CA7E05" w:rsidRDefault="006E76A9" w:rsidP="00F81E20">
            <w:pPr>
              <w:numPr>
                <w:ilvl w:val="0"/>
                <w:numId w:val="43"/>
              </w:numPr>
              <w:suppressAutoHyphens w:val="0"/>
              <w:spacing w:after="0" w:line="240" w:lineRule="auto"/>
              <w:contextualSpacing/>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пунктів роздачі води</w:t>
            </w:r>
          </w:p>
          <w:p w:rsidR="006E76A9" w:rsidRPr="00CA7E05" w:rsidRDefault="006E76A9" w:rsidP="006E76A9">
            <w:pPr>
              <w:suppressAutoHyphens w:val="0"/>
              <w:spacing w:after="0" w:line="240" w:lineRule="auto"/>
              <w:ind w:left="34" w:right="-24"/>
              <w:contextualSpacing/>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 xml:space="preserve">(Виконавець послуг КП </w:t>
            </w:r>
            <w:r>
              <w:rPr>
                <w:rFonts w:ascii="Times New Roman" w:eastAsia="Times New Roman" w:hAnsi="Times New Roman" w:cs="Times New Roman"/>
                <w:lang w:val="uk-UA" w:eastAsia="uk-UA"/>
              </w:rPr>
              <w:t>ОМР «</w:t>
            </w:r>
            <w:proofErr w:type="spellStart"/>
            <w:r w:rsidRPr="00CA7E05">
              <w:rPr>
                <w:rFonts w:ascii="Times New Roman" w:eastAsia="Times New Roman" w:hAnsi="Times New Roman" w:cs="Times New Roman"/>
                <w:lang w:val="uk-UA" w:eastAsia="uk-UA"/>
              </w:rPr>
              <w:t>Обухівтеплотрансбуд</w:t>
            </w:r>
            <w:proofErr w:type="spellEnd"/>
            <w:r w:rsidRPr="00CA7E05">
              <w:rPr>
                <w:rFonts w:ascii="Times New Roman" w:eastAsia="Times New Roman" w:hAnsi="Times New Roman" w:cs="Times New Roman"/>
                <w:lang w:val="uk-UA" w:eastAsia="uk-UA"/>
              </w:rPr>
              <w:t>»)</w:t>
            </w:r>
          </w:p>
        </w:tc>
        <w:tc>
          <w:tcPr>
            <w:tcW w:w="1700" w:type="dxa"/>
            <w:vAlign w:val="center"/>
          </w:tcPr>
          <w:p w:rsidR="006E76A9" w:rsidRPr="00CA7E05" w:rsidRDefault="006E76A9" w:rsidP="00F81E20">
            <w:pPr>
              <w:suppressAutoHyphens w:val="0"/>
              <w:spacing w:after="0" w:line="280" w:lineRule="exact"/>
              <w:jc w:val="center"/>
              <w:rPr>
                <w:rFonts w:ascii="Times New Roman" w:eastAsia="Times New Roman" w:hAnsi="Times New Roman" w:cs="Times New Roman"/>
                <w:lang w:val="uk-UA" w:eastAsia="uk-UA"/>
              </w:rPr>
            </w:pPr>
          </w:p>
        </w:tc>
        <w:tc>
          <w:tcPr>
            <w:tcW w:w="1701" w:type="dxa"/>
            <w:tcBorders>
              <w:right w:val="single" w:sz="4" w:space="0" w:color="auto"/>
            </w:tcBorders>
            <w:vAlign w:val="center"/>
          </w:tcPr>
          <w:p w:rsidR="006E76A9" w:rsidRPr="00CA7E05" w:rsidRDefault="006E76A9" w:rsidP="00F81E20">
            <w:pPr>
              <w:suppressAutoHyphens w:val="0"/>
              <w:spacing w:after="0" w:line="280" w:lineRule="exact"/>
              <w:jc w:val="center"/>
              <w:rPr>
                <w:rFonts w:ascii="Times New Roman" w:eastAsia="Times New Roman" w:hAnsi="Times New Roman" w:cs="Times New Roman"/>
                <w:lang w:val="uk-UA" w:eastAsia="uk-UA"/>
              </w:rPr>
            </w:pPr>
          </w:p>
        </w:tc>
        <w:tc>
          <w:tcPr>
            <w:tcW w:w="1503" w:type="dxa"/>
            <w:tcBorders>
              <w:left w:val="single" w:sz="4" w:space="0" w:color="auto"/>
            </w:tcBorders>
            <w:vAlign w:val="center"/>
          </w:tcPr>
          <w:p w:rsidR="006E76A9" w:rsidRPr="00CA7E05" w:rsidRDefault="006E76A9" w:rsidP="00F81E20">
            <w:pPr>
              <w:suppressAutoHyphens w:val="0"/>
              <w:spacing w:after="0" w:line="240" w:lineRule="auto"/>
              <w:jc w:val="center"/>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200000.00</w:t>
            </w:r>
          </w:p>
        </w:tc>
        <w:tc>
          <w:tcPr>
            <w:tcW w:w="1503" w:type="dxa"/>
            <w:tcBorders>
              <w:left w:val="single" w:sz="4" w:space="0" w:color="auto"/>
            </w:tcBorders>
            <w:vAlign w:val="center"/>
          </w:tcPr>
          <w:p w:rsidR="006E76A9" w:rsidRPr="00CA7E05" w:rsidRDefault="006E76A9" w:rsidP="00F81E20">
            <w:pPr>
              <w:suppressAutoHyphens w:val="0"/>
              <w:spacing w:after="0" w:line="240" w:lineRule="auto"/>
              <w:jc w:val="center"/>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5593</w:t>
            </w:r>
            <w:r>
              <w:rPr>
                <w:rFonts w:ascii="Times New Roman" w:eastAsia="Times New Roman" w:hAnsi="Times New Roman" w:cs="Times New Roman"/>
                <w:lang w:val="uk-UA" w:eastAsia="uk-UA"/>
              </w:rPr>
              <w:t>1.74</w:t>
            </w:r>
          </w:p>
        </w:tc>
        <w:tc>
          <w:tcPr>
            <w:tcW w:w="3261" w:type="dxa"/>
            <w:tcBorders>
              <w:left w:val="single" w:sz="4" w:space="0" w:color="auto"/>
            </w:tcBorders>
          </w:tcPr>
          <w:p w:rsidR="006E76A9" w:rsidRPr="00CA7E05" w:rsidRDefault="006E76A9" w:rsidP="00F81E20">
            <w:pPr>
              <w:suppressAutoHyphens w:val="0"/>
              <w:spacing w:after="0" w:line="240" w:lineRule="auto"/>
              <w:jc w:val="center"/>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 xml:space="preserve">Часткове виконання </w:t>
            </w:r>
          </w:p>
          <w:p w:rsidR="006E76A9" w:rsidRPr="00CA7E05" w:rsidRDefault="006E76A9" w:rsidP="00F81E20">
            <w:pPr>
              <w:suppressAutoHyphens w:val="0"/>
              <w:spacing w:after="0" w:line="240" w:lineRule="auto"/>
              <w:jc w:val="center"/>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в зв’язку з відсутністю надзвичайних ситуацій</w:t>
            </w:r>
          </w:p>
        </w:tc>
      </w:tr>
      <w:tr w:rsidR="006E76A9" w:rsidRPr="00CA7E05" w:rsidTr="00F81E20">
        <w:trPr>
          <w:trHeight w:val="600"/>
        </w:trPr>
        <w:tc>
          <w:tcPr>
            <w:tcW w:w="538" w:type="dxa"/>
            <w:tcBorders>
              <w:right w:val="single" w:sz="4" w:space="0" w:color="auto"/>
            </w:tcBorders>
            <w:shd w:val="clear" w:color="auto" w:fill="FFFFFF"/>
          </w:tcPr>
          <w:p w:rsidR="006E76A9" w:rsidRPr="00CA7E05" w:rsidRDefault="006E76A9" w:rsidP="00F81E20">
            <w:pPr>
              <w:suppressAutoHyphens w:val="0"/>
              <w:spacing w:after="0" w:line="240" w:lineRule="auto"/>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2.2.</w:t>
            </w:r>
          </w:p>
        </w:tc>
        <w:tc>
          <w:tcPr>
            <w:tcW w:w="5387" w:type="dxa"/>
            <w:tcBorders>
              <w:right w:val="single" w:sz="4" w:space="0" w:color="auto"/>
            </w:tcBorders>
            <w:shd w:val="clear" w:color="auto" w:fill="FFFFFF"/>
          </w:tcPr>
          <w:p w:rsidR="006E76A9" w:rsidRPr="00CA7E05" w:rsidRDefault="006E76A9" w:rsidP="00F81E20">
            <w:pPr>
              <w:suppressAutoHyphens w:val="0"/>
              <w:spacing w:after="0" w:line="240" w:lineRule="auto"/>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 xml:space="preserve">Підвезення питної та технічної води населенню; </w:t>
            </w:r>
          </w:p>
          <w:p w:rsidR="006E76A9" w:rsidRPr="00CA7E05" w:rsidRDefault="006E76A9" w:rsidP="00F81E20">
            <w:pPr>
              <w:suppressAutoHyphens w:val="0"/>
              <w:spacing w:after="0" w:line="240" w:lineRule="auto"/>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викачка вигрібних ям;</w:t>
            </w:r>
          </w:p>
          <w:p w:rsidR="006E76A9" w:rsidRPr="00CA7E05" w:rsidRDefault="006E76A9" w:rsidP="00F81E20">
            <w:pPr>
              <w:suppressAutoHyphens w:val="0"/>
              <w:spacing w:after="0" w:line="240" w:lineRule="auto"/>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облаштування водозабірних колонок на КТЕП(теплові пункти) та забезпечення водою;</w:t>
            </w:r>
          </w:p>
          <w:p w:rsidR="006E76A9" w:rsidRPr="00CA7E05" w:rsidRDefault="006E76A9" w:rsidP="00F81E20">
            <w:pPr>
              <w:suppressAutoHyphens w:val="0"/>
              <w:spacing w:after="0" w:line="240" w:lineRule="auto"/>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(Виконавець послуг КП «Обухівське водопровідно-каналізаційне підприємство»)</w:t>
            </w:r>
          </w:p>
        </w:tc>
        <w:tc>
          <w:tcPr>
            <w:tcW w:w="1700" w:type="dxa"/>
            <w:tcBorders>
              <w:right w:val="single" w:sz="4" w:space="0" w:color="auto"/>
            </w:tcBorders>
            <w:shd w:val="clear" w:color="auto" w:fill="FFFFFF"/>
          </w:tcPr>
          <w:p w:rsidR="006E76A9" w:rsidRPr="00CA7E05" w:rsidRDefault="006E76A9" w:rsidP="00F81E20">
            <w:pPr>
              <w:suppressAutoHyphens w:val="0"/>
              <w:spacing w:after="0" w:line="240" w:lineRule="auto"/>
              <w:rPr>
                <w:rFonts w:ascii="Times New Roman" w:eastAsia="Times New Roman" w:hAnsi="Times New Roman" w:cs="Times New Roman"/>
                <w:lang w:val="uk-UA" w:eastAsia="uk-UA"/>
              </w:rPr>
            </w:pPr>
          </w:p>
        </w:tc>
        <w:tc>
          <w:tcPr>
            <w:tcW w:w="1701" w:type="dxa"/>
            <w:tcBorders>
              <w:right w:val="single" w:sz="4" w:space="0" w:color="auto"/>
            </w:tcBorders>
            <w:shd w:val="clear" w:color="auto" w:fill="FFFFFF"/>
          </w:tcPr>
          <w:p w:rsidR="006E76A9" w:rsidRPr="00CA7E05" w:rsidRDefault="006E76A9" w:rsidP="00F81E20">
            <w:pPr>
              <w:suppressAutoHyphens w:val="0"/>
              <w:spacing w:after="0" w:line="240" w:lineRule="auto"/>
              <w:rPr>
                <w:rFonts w:ascii="Times New Roman" w:eastAsia="Times New Roman" w:hAnsi="Times New Roman" w:cs="Times New Roman"/>
                <w:lang w:val="uk-UA" w:eastAsia="uk-UA"/>
              </w:rPr>
            </w:pPr>
          </w:p>
        </w:tc>
        <w:tc>
          <w:tcPr>
            <w:tcW w:w="1503" w:type="dxa"/>
            <w:tcBorders>
              <w:left w:val="single" w:sz="4" w:space="0" w:color="auto"/>
            </w:tcBorders>
            <w:vAlign w:val="center"/>
          </w:tcPr>
          <w:p w:rsidR="006E76A9" w:rsidRPr="00CA7E05" w:rsidRDefault="006E76A9" w:rsidP="00F81E20">
            <w:pPr>
              <w:suppressAutoHyphens w:val="0"/>
              <w:spacing w:after="0" w:line="240" w:lineRule="auto"/>
              <w:jc w:val="center"/>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200000.00</w:t>
            </w:r>
          </w:p>
        </w:tc>
        <w:tc>
          <w:tcPr>
            <w:tcW w:w="1503" w:type="dxa"/>
            <w:tcBorders>
              <w:left w:val="single" w:sz="4" w:space="0" w:color="auto"/>
            </w:tcBorders>
            <w:vAlign w:val="center"/>
          </w:tcPr>
          <w:p w:rsidR="006E76A9" w:rsidRPr="00CA7E05" w:rsidRDefault="006E76A9" w:rsidP="00F81E20">
            <w:pPr>
              <w:suppressAutoHyphens w:val="0"/>
              <w:spacing w:after="0" w:line="240" w:lineRule="auto"/>
              <w:jc w:val="center"/>
              <w:rPr>
                <w:rFonts w:ascii="Times New Roman" w:eastAsia="Times New Roman" w:hAnsi="Times New Roman" w:cs="Times New Roman"/>
                <w:lang w:val="uk-UA" w:eastAsia="uk-UA"/>
              </w:rPr>
            </w:pPr>
            <w:r>
              <w:rPr>
                <w:rFonts w:ascii="Times New Roman" w:eastAsia="Times New Roman" w:hAnsi="Times New Roman" w:cs="Times New Roman"/>
                <w:lang w:val="uk-UA" w:eastAsia="uk-UA"/>
              </w:rPr>
              <w:t>47635.78</w:t>
            </w:r>
          </w:p>
        </w:tc>
        <w:tc>
          <w:tcPr>
            <w:tcW w:w="3261" w:type="dxa"/>
            <w:tcBorders>
              <w:left w:val="single" w:sz="4" w:space="0" w:color="auto"/>
            </w:tcBorders>
          </w:tcPr>
          <w:p w:rsidR="006E76A9" w:rsidRPr="00CA7E05" w:rsidRDefault="006E76A9" w:rsidP="00F81E20">
            <w:pPr>
              <w:suppressAutoHyphens w:val="0"/>
              <w:spacing w:after="0" w:line="240" w:lineRule="auto"/>
              <w:jc w:val="center"/>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 xml:space="preserve">Часткове виконання </w:t>
            </w:r>
          </w:p>
          <w:p w:rsidR="006E76A9" w:rsidRPr="00CA7E05" w:rsidRDefault="006E76A9" w:rsidP="00F81E20">
            <w:pPr>
              <w:suppressAutoHyphens w:val="0"/>
              <w:spacing w:after="0" w:line="240" w:lineRule="auto"/>
              <w:jc w:val="center"/>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в зв’язку з відсутністю надзвичайних ситуацій</w:t>
            </w:r>
          </w:p>
        </w:tc>
      </w:tr>
      <w:tr w:rsidR="006E76A9" w:rsidRPr="00CA7E05" w:rsidTr="00F81E20">
        <w:trPr>
          <w:trHeight w:val="343"/>
        </w:trPr>
        <w:tc>
          <w:tcPr>
            <w:tcW w:w="538" w:type="dxa"/>
            <w:tcBorders>
              <w:right w:val="single" w:sz="4" w:space="0" w:color="auto"/>
            </w:tcBorders>
            <w:shd w:val="clear" w:color="auto" w:fill="FFFFFF"/>
          </w:tcPr>
          <w:p w:rsidR="006E76A9" w:rsidRPr="00CA7E05" w:rsidRDefault="006E76A9" w:rsidP="00F81E20">
            <w:pPr>
              <w:suppressAutoHyphens w:val="0"/>
              <w:rPr>
                <w:rFonts w:ascii="Times New Roman" w:eastAsia="Times New Roman" w:hAnsi="Times New Roman" w:cs="Times New Roman"/>
                <w:b/>
                <w:lang w:val="uk-UA" w:eastAsia="ru-RU"/>
              </w:rPr>
            </w:pPr>
            <w:r w:rsidRPr="00CA7E05">
              <w:rPr>
                <w:rFonts w:ascii="Times New Roman" w:eastAsia="Times New Roman" w:hAnsi="Times New Roman" w:cs="Times New Roman"/>
                <w:b/>
                <w:lang w:val="uk-UA" w:eastAsia="ru-RU"/>
              </w:rPr>
              <w:t>3.</w:t>
            </w:r>
          </w:p>
        </w:tc>
        <w:tc>
          <w:tcPr>
            <w:tcW w:w="8788" w:type="dxa"/>
            <w:gridSpan w:val="3"/>
            <w:tcBorders>
              <w:left w:val="single" w:sz="4" w:space="0" w:color="auto"/>
              <w:right w:val="single" w:sz="4" w:space="0" w:color="auto"/>
            </w:tcBorders>
            <w:shd w:val="clear" w:color="auto" w:fill="FFFFFF"/>
          </w:tcPr>
          <w:p w:rsidR="006E76A9" w:rsidRPr="00CA7E05" w:rsidRDefault="006E76A9" w:rsidP="00F81E20">
            <w:pPr>
              <w:suppressAutoHyphens w:val="0"/>
              <w:spacing w:after="0"/>
              <w:rPr>
                <w:rFonts w:ascii="Times New Roman" w:eastAsia="Times New Roman" w:hAnsi="Times New Roman" w:cs="Times New Roman"/>
                <w:b/>
                <w:lang w:val="uk-UA" w:eastAsia="ru-RU"/>
              </w:rPr>
            </w:pPr>
            <w:r w:rsidRPr="00CA7E05">
              <w:rPr>
                <w:rFonts w:ascii="Times New Roman" w:eastAsia="Times New Roman" w:hAnsi="Times New Roman" w:cs="Times New Roman"/>
                <w:b/>
                <w:lang w:val="uk-UA" w:eastAsia="ru-RU"/>
              </w:rPr>
              <w:t>Утримання та обслуговування пунктів незламності та пунктів обігріву (продукти харчування, чай, цукор, печиво, вода, медичні аптечки, тощо)</w:t>
            </w:r>
          </w:p>
        </w:tc>
        <w:tc>
          <w:tcPr>
            <w:tcW w:w="1503"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Times New Roman" w:hAnsi="Times New Roman" w:cs="Times New Roman"/>
                <w:b/>
                <w:lang w:val="uk-UA" w:eastAsia="uk-UA"/>
              </w:rPr>
            </w:pPr>
            <w:r w:rsidRPr="00CA7E05">
              <w:rPr>
                <w:rFonts w:ascii="Times New Roman" w:eastAsia="Times New Roman" w:hAnsi="Times New Roman" w:cs="Times New Roman"/>
                <w:b/>
                <w:lang w:val="uk-UA" w:eastAsia="uk-UA"/>
              </w:rPr>
              <w:t>30739.00</w:t>
            </w:r>
          </w:p>
        </w:tc>
        <w:tc>
          <w:tcPr>
            <w:tcW w:w="1503"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Times New Roman" w:hAnsi="Times New Roman" w:cs="Times New Roman"/>
                <w:b/>
                <w:lang w:val="uk-UA" w:eastAsia="uk-UA"/>
              </w:rPr>
            </w:pPr>
            <w:r>
              <w:rPr>
                <w:rFonts w:ascii="Times New Roman" w:eastAsia="Times New Roman" w:hAnsi="Times New Roman" w:cs="Times New Roman"/>
                <w:b/>
                <w:lang w:val="uk-UA" w:eastAsia="uk-UA"/>
              </w:rPr>
              <w:t>30737.64</w:t>
            </w:r>
          </w:p>
        </w:tc>
        <w:tc>
          <w:tcPr>
            <w:tcW w:w="3261"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Times New Roman" w:hAnsi="Times New Roman" w:cs="Times New Roman"/>
                <w:b/>
                <w:lang w:val="uk-UA" w:eastAsia="uk-UA"/>
              </w:rPr>
            </w:pPr>
          </w:p>
        </w:tc>
      </w:tr>
      <w:tr w:rsidR="006E76A9" w:rsidRPr="00CA7E05" w:rsidTr="00F81E20">
        <w:trPr>
          <w:trHeight w:val="343"/>
        </w:trPr>
        <w:tc>
          <w:tcPr>
            <w:tcW w:w="538" w:type="dxa"/>
            <w:tcBorders>
              <w:right w:val="single" w:sz="4" w:space="0" w:color="auto"/>
            </w:tcBorders>
            <w:shd w:val="clear" w:color="auto" w:fill="FFFFFF"/>
          </w:tcPr>
          <w:p w:rsidR="006E76A9" w:rsidRPr="00CA7E05" w:rsidRDefault="006E76A9" w:rsidP="00F81E20">
            <w:pPr>
              <w:suppressAutoHyphens w:val="0"/>
              <w:rPr>
                <w:rFonts w:ascii="Times New Roman" w:eastAsia="Times New Roman" w:hAnsi="Times New Roman" w:cs="Times New Roman"/>
                <w:b/>
                <w:lang w:val="uk-UA" w:eastAsia="ru-RU"/>
              </w:rPr>
            </w:pPr>
            <w:r w:rsidRPr="00CA7E05">
              <w:rPr>
                <w:rFonts w:ascii="Times New Roman" w:eastAsia="Times New Roman" w:hAnsi="Times New Roman" w:cs="Times New Roman"/>
                <w:b/>
                <w:lang w:val="uk-UA" w:eastAsia="ru-RU"/>
              </w:rPr>
              <w:t>3.1</w:t>
            </w:r>
          </w:p>
        </w:tc>
        <w:tc>
          <w:tcPr>
            <w:tcW w:w="8788" w:type="dxa"/>
            <w:gridSpan w:val="3"/>
            <w:tcBorders>
              <w:left w:val="single" w:sz="4" w:space="0" w:color="auto"/>
              <w:right w:val="single" w:sz="4" w:space="0" w:color="auto"/>
            </w:tcBorders>
            <w:shd w:val="clear" w:color="auto" w:fill="FFFFFF"/>
          </w:tcPr>
          <w:p w:rsidR="006E76A9" w:rsidRPr="00CA7E05" w:rsidRDefault="006E76A9" w:rsidP="00F81E20">
            <w:pPr>
              <w:suppressAutoHyphens w:val="0"/>
              <w:spacing w:after="0"/>
              <w:rPr>
                <w:rFonts w:ascii="Times New Roman" w:eastAsia="Times New Roman" w:hAnsi="Times New Roman" w:cs="Times New Roman"/>
                <w:lang w:val="uk-UA" w:eastAsia="ru-RU"/>
              </w:rPr>
            </w:pPr>
            <w:r w:rsidRPr="00CA7E05">
              <w:rPr>
                <w:rFonts w:ascii="Times New Roman" w:eastAsia="Calibri" w:hAnsi="Times New Roman" w:cs="Times New Roman"/>
                <w:bCs/>
                <w:lang w:val="uk-UA"/>
              </w:rPr>
              <w:t>Мінеральна вода «Трускавецька негазована»</w:t>
            </w:r>
          </w:p>
        </w:tc>
        <w:tc>
          <w:tcPr>
            <w:tcW w:w="1503"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Times New Roman" w:hAnsi="Times New Roman" w:cs="Times New Roman"/>
                <w:lang w:val="uk-UA" w:eastAsia="uk-UA"/>
              </w:rPr>
            </w:pPr>
            <w:r w:rsidRPr="00CA7E05">
              <w:rPr>
                <w:rFonts w:ascii="Times New Roman" w:eastAsia="Calibri" w:hAnsi="Times New Roman" w:cs="Times New Roman"/>
                <w:bCs/>
                <w:lang w:val="uk-UA"/>
              </w:rPr>
              <w:t>14529.00</w:t>
            </w:r>
          </w:p>
        </w:tc>
        <w:tc>
          <w:tcPr>
            <w:tcW w:w="1503"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Times New Roman" w:hAnsi="Times New Roman" w:cs="Times New Roman"/>
                <w:lang w:val="uk-UA" w:eastAsia="uk-UA"/>
              </w:rPr>
            </w:pPr>
            <w:r w:rsidRPr="00CA7E05">
              <w:rPr>
                <w:rFonts w:ascii="Times New Roman" w:eastAsia="Calibri" w:hAnsi="Times New Roman" w:cs="Times New Roman"/>
                <w:bCs/>
                <w:lang w:val="uk-UA"/>
              </w:rPr>
              <w:t>14529.00</w:t>
            </w:r>
          </w:p>
        </w:tc>
        <w:tc>
          <w:tcPr>
            <w:tcW w:w="3261"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Calibri" w:hAnsi="Times New Roman" w:cs="Times New Roman"/>
                <w:bCs/>
                <w:lang w:val="uk-UA"/>
              </w:rPr>
            </w:pPr>
            <w:r w:rsidRPr="00CA7E05">
              <w:rPr>
                <w:rFonts w:ascii="Times New Roman" w:eastAsia="Times New Roman" w:hAnsi="Times New Roman" w:cs="Times New Roman"/>
                <w:lang w:val="uk-UA" w:eastAsia="uk-UA"/>
              </w:rPr>
              <w:t>Виконано</w:t>
            </w:r>
          </w:p>
        </w:tc>
      </w:tr>
      <w:tr w:rsidR="006E76A9" w:rsidRPr="00CA7E05" w:rsidTr="00F81E20">
        <w:trPr>
          <w:trHeight w:val="343"/>
        </w:trPr>
        <w:tc>
          <w:tcPr>
            <w:tcW w:w="538" w:type="dxa"/>
            <w:tcBorders>
              <w:right w:val="single" w:sz="4" w:space="0" w:color="auto"/>
            </w:tcBorders>
            <w:shd w:val="clear" w:color="auto" w:fill="FFFFFF"/>
          </w:tcPr>
          <w:p w:rsidR="006E76A9" w:rsidRPr="00CA7E05" w:rsidRDefault="006E76A9" w:rsidP="00F81E20">
            <w:pPr>
              <w:suppressAutoHyphens w:val="0"/>
              <w:rPr>
                <w:rFonts w:ascii="Times New Roman" w:eastAsia="Times New Roman" w:hAnsi="Times New Roman" w:cs="Times New Roman"/>
                <w:b/>
                <w:lang w:val="uk-UA" w:eastAsia="ru-RU"/>
              </w:rPr>
            </w:pPr>
            <w:r w:rsidRPr="00CA7E05">
              <w:rPr>
                <w:rFonts w:ascii="Times New Roman" w:eastAsia="Times New Roman" w:hAnsi="Times New Roman" w:cs="Times New Roman"/>
                <w:b/>
                <w:lang w:val="uk-UA" w:eastAsia="ru-RU"/>
              </w:rPr>
              <w:lastRenderedPageBreak/>
              <w:t>3.2</w:t>
            </w:r>
          </w:p>
        </w:tc>
        <w:tc>
          <w:tcPr>
            <w:tcW w:w="8788" w:type="dxa"/>
            <w:gridSpan w:val="3"/>
            <w:tcBorders>
              <w:left w:val="single" w:sz="4" w:space="0" w:color="auto"/>
              <w:right w:val="single" w:sz="4" w:space="0" w:color="auto"/>
            </w:tcBorders>
            <w:shd w:val="clear" w:color="auto" w:fill="FFFFFF"/>
          </w:tcPr>
          <w:p w:rsidR="006E76A9" w:rsidRPr="00CA7E05" w:rsidRDefault="006E76A9" w:rsidP="00F81E20">
            <w:pPr>
              <w:suppressAutoHyphens w:val="0"/>
              <w:spacing w:after="0"/>
              <w:rPr>
                <w:rFonts w:ascii="Times New Roman" w:eastAsia="Times New Roman" w:hAnsi="Times New Roman" w:cs="Times New Roman"/>
                <w:lang w:val="uk-UA" w:eastAsia="ru-RU"/>
              </w:rPr>
            </w:pPr>
            <w:r w:rsidRPr="00CA7E05">
              <w:rPr>
                <w:rFonts w:ascii="Times New Roman" w:eastAsia="Calibri" w:hAnsi="Times New Roman" w:cs="Times New Roman"/>
                <w:bCs/>
                <w:lang w:val="uk-UA"/>
              </w:rPr>
              <w:t>Чай ТМ «ТРИПІЛЬСЬКЕ СОНЦЕ» чорний байховий дрібний фасований «Традиційний чорний»</w:t>
            </w:r>
          </w:p>
        </w:tc>
        <w:tc>
          <w:tcPr>
            <w:tcW w:w="1503"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Times New Roman" w:hAnsi="Times New Roman" w:cs="Times New Roman"/>
                <w:lang w:val="uk-UA" w:eastAsia="uk-UA"/>
              </w:rPr>
            </w:pPr>
            <w:r w:rsidRPr="00CA7E05">
              <w:rPr>
                <w:rFonts w:ascii="Times New Roman" w:eastAsia="Calibri" w:hAnsi="Times New Roman" w:cs="Times New Roman"/>
                <w:bCs/>
                <w:lang w:val="uk-UA"/>
              </w:rPr>
              <w:t>16210.00</w:t>
            </w:r>
          </w:p>
        </w:tc>
        <w:tc>
          <w:tcPr>
            <w:tcW w:w="1503"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Times New Roman" w:hAnsi="Times New Roman" w:cs="Times New Roman"/>
                <w:lang w:val="uk-UA" w:eastAsia="uk-UA"/>
              </w:rPr>
            </w:pPr>
            <w:r>
              <w:rPr>
                <w:rFonts w:ascii="Times New Roman" w:eastAsia="Calibri" w:hAnsi="Times New Roman" w:cs="Times New Roman"/>
                <w:bCs/>
                <w:lang w:val="uk-UA"/>
              </w:rPr>
              <w:t>16208.64</w:t>
            </w:r>
          </w:p>
        </w:tc>
        <w:tc>
          <w:tcPr>
            <w:tcW w:w="3261"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Calibri" w:hAnsi="Times New Roman" w:cs="Times New Roman"/>
                <w:bCs/>
                <w:lang w:val="uk-UA"/>
              </w:rPr>
            </w:pPr>
            <w:r w:rsidRPr="00CA7E05">
              <w:rPr>
                <w:rFonts w:ascii="Times New Roman" w:eastAsia="Times New Roman" w:hAnsi="Times New Roman" w:cs="Times New Roman"/>
                <w:lang w:val="uk-UA" w:eastAsia="uk-UA"/>
              </w:rPr>
              <w:t>Виконано</w:t>
            </w:r>
          </w:p>
        </w:tc>
      </w:tr>
      <w:tr w:rsidR="006E76A9" w:rsidRPr="00CA7E05" w:rsidTr="00F81E20">
        <w:trPr>
          <w:trHeight w:val="343"/>
        </w:trPr>
        <w:tc>
          <w:tcPr>
            <w:tcW w:w="538" w:type="dxa"/>
            <w:tcBorders>
              <w:right w:val="single" w:sz="4" w:space="0" w:color="auto"/>
            </w:tcBorders>
            <w:shd w:val="clear" w:color="auto" w:fill="FFFFFF"/>
          </w:tcPr>
          <w:p w:rsidR="006E76A9" w:rsidRPr="00CA7E05" w:rsidRDefault="006E76A9" w:rsidP="00F81E20">
            <w:pPr>
              <w:suppressAutoHyphens w:val="0"/>
              <w:rPr>
                <w:rFonts w:ascii="Times New Roman" w:eastAsia="Times New Roman" w:hAnsi="Times New Roman" w:cs="Times New Roman"/>
                <w:b/>
                <w:lang w:val="uk-UA" w:eastAsia="ru-RU"/>
              </w:rPr>
            </w:pPr>
            <w:r w:rsidRPr="00CA7E05">
              <w:rPr>
                <w:rFonts w:ascii="Times New Roman" w:eastAsia="Times New Roman" w:hAnsi="Times New Roman" w:cs="Times New Roman"/>
                <w:b/>
                <w:lang w:val="uk-UA" w:eastAsia="ru-RU"/>
              </w:rPr>
              <w:t xml:space="preserve">4. </w:t>
            </w:r>
          </w:p>
        </w:tc>
        <w:tc>
          <w:tcPr>
            <w:tcW w:w="8788" w:type="dxa"/>
            <w:gridSpan w:val="3"/>
            <w:tcBorders>
              <w:left w:val="single" w:sz="4" w:space="0" w:color="auto"/>
              <w:right w:val="single" w:sz="4" w:space="0" w:color="auto"/>
            </w:tcBorders>
            <w:shd w:val="clear" w:color="auto" w:fill="FFFFFF"/>
          </w:tcPr>
          <w:p w:rsidR="006E76A9" w:rsidRPr="00CA7E05" w:rsidRDefault="006E76A9" w:rsidP="00F81E20">
            <w:pPr>
              <w:suppressAutoHyphens w:val="0"/>
              <w:spacing w:after="0"/>
              <w:rPr>
                <w:rFonts w:ascii="Times New Roman" w:eastAsia="Times New Roman" w:hAnsi="Times New Roman" w:cs="Times New Roman"/>
                <w:b/>
                <w:lang w:val="uk-UA" w:eastAsia="ru-RU"/>
              </w:rPr>
            </w:pPr>
            <w:r w:rsidRPr="00CA7E05">
              <w:rPr>
                <w:rFonts w:ascii="Times New Roman" w:eastAsia="Times New Roman" w:hAnsi="Times New Roman" w:cs="Times New Roman"/>
                <w:b/>
                <w:bCs/>
                <w:color w:val="000000"/>
                <w:lang w:val="uk-UA" w:eastAsia="ru-RU"/>
              </w:rPr>
              <w:t xml:space="preserve">Сприяння розвитку матеріально-технічного забезпечення </w:t>
            </w:r>
            <w:proofErr w:type="spellStart"/>
            <w:r w:rsidRPr="00CA7E05">
              <w:rPr>
                <w:rFonts w:ascii="Times New Roman" w:eastAsia="Times New Roman" w:hAnsi="Times New Roman" w:cs="Times New Roman"/>
                <w:b/>
                <w:bCs/>
                <w:color w:val="000000"/>
                <w:lang w:val="uk-UA" w:eastAsia="ru-RU"/>
              </w:rPr>
              <w:t>пожежно</w:t>
            </w:r>
            <w:proofErr w:type="spellEnd"/>
            <w:r w:rsidRPr="00CA7E05">
              <w:rPr>
                <w:rFonts w:ascii="Times New Roman" w:eastAsia="Times New Roman" w:hAnsi="Times New Roman" w:cs="Times New Roman"/>
                <w:b/>
                <w:bCs/>
                <w:color w:val="000000"/>
                <w:lang w:val="uk-UA" w:eastAsia="ru-RU"/>
              </w:rPr>
              <w:t>-рятувальних підрозділів на території Обухівської міської територіальної громади</w:t>
            </w:r>
            <w:r w:rsidRPr="00CA7E05">
              <w:rPr>
                <w:rFonts w:ascii="Times New Roman" w:eastAsia="Times New Roman" w:hAnsi="Times New Roman" w:cs="Times New Roman"/>
                <w:b/>
                <w:color w:val="000000"/>
                <w:lang w:val="uk-UA" w:eastAsia="ru-RU"/>
              </w:rPr>
              <w:t>.</w:t>
            </w:r>
          </w:p>
        </w:tc>
        <w:tc>
          <w:tcPr>
            <w:tcW w:w="1503"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Times New Roman" w:hAnsi="Times New Roman" w:cs="Times New Roman"/>
                <w:b/>
                <w:lang w:val="uk-UA" w:eastAsia="uk-UA"/>
              </w:rPr>
            </w:pPr>
            <w:r w:rsidRPr="00CA7E05">
              <w:rPr>
                <w:rFonts w:ascii="Times New Roman" w:eastAsia="Times New Roman" w:hAnsi="Times New Roman" w:cs="Times New Roman"/>
                <w:b/>
                <w:lang w:val="uk-UA" w:eastAsia="uk-UA"/>
              </w:rPr>
              <w:t>2595800.00</w:t>
            </w:r>
          </w:p>
        </w:tc>
        <w:tc>
          <w:tcPr>
            <w:tcW w:w="1503"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Times New Roman" w:hAnsi="Times New Roman" w:cs="Times New Roman"/>
                <w:b/>
                <w:lang w:val="uk-UA" w:eastAsia="uk-UA"/>
              </w:rPr>
            </w:pPr>
            <w:r w:rsidRPr="00CA7E05">
              <w:rPr>
                <w:rFonts w:ascii="Times New Roman" w:eastAsia="Times New Roman" w:hAnsi="Times New Roman" w:cs="Times New Roman"/>
                <w:b/>
                <w:lang w:val="uk-UA" w:eastAsia="uk-UA"/>
              </w:rPr>
              <w:t>2595800.00</w:t>
            </w:r>
          </w:p>
        </w:tc>
        <w:tc>
          <w:tcPr>
            <w:tcW w:w="3261"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Times New Roman" w:hAnsi="Times New Roman" w:cs="Times New Roman"/>
                <w:b/>
                <w:lang w:val="uk-UA" w:eastAsia="uk-UA"/>
              </w:rPr>
            </w:pPr>
          </w:p>
        </w:tc>
      </w:tr>
      <w:tr w:rsidR="006E76A9" w:rsidRPr="00CA7E05" w:rsidTr="00F81E20">
        <w:trPr>
          <w:trHeight w:val="343"/>
        </w:trPr>
        <w:tc>
          <w:tcPr>
            <w:tcW w:w="538" w:type="dxa"/>
            <w:tcBorders>
              <w:right w:val="single" w:sz="4" w:space="0" w:color="auto"/>
            </w:tcBorders>
            <w:shd w:val="clear" w:color="auto" w:fill="FFFFFF"/>
          </w:tcPr>
          <w:p w:rsidR="006E76A9" w:rsidRPr="00CA7E05" w:rsidRDefault="006E76A9" w:rsidP="00F81E20">
            <w:pPr>
              <w:suppressAutoHyphens w:val="0"/>
              <w:rPr>
                <w:rFonts w:ascii="Times New Roman" w:eastAsia="Times New Roman" w:hAnsi="Times New Roman" w:cs="Times New Roman"/>
                <w:b/>
                <w:lang w:val="uk-UA" w:eastAsia="ru-RU"/>
              </w:rPr>
            </w:pPr>
            <w:r w:rsidRPr="00CA7E05">
              <w:rPr>
                <w:rFonts w:ascii="Times New Roman" w:eastAsia="Times New Roman" w:hAnsi="Times New Roman" w:cs="Times New Roman"/>
                <w:b/>
                <w:lang w:val="uk-UA" w:eastAsia="ru-RU"/>
              </w:rPr>
              <w:t>4.1</w:t>
            </w:r>
          </w:p>
        </w:tc>
        <w:tc>
          <w:tcPr>
            <w:tcW w:w="8788" w:type="dxa"/>
            <w:gridSpan w:val="3"/>
            <w:tcBorders>
              <w:left w:val="single" w:sz="4" w:space="0" w:color="auto"/>
              <w:right w:val="single" w:sz="4" w:space="0" w:color="auto"/>
            </w:tcBorders>
            <w:shd w:val="clear" w:color="auto" w:fill="FFFFFF"/>
          </w:tcPr>
          <w:p w:rsidR="006E76A9" w:rsidRPr="00CA7E05" w:rsidRDefault="006E76A9" w:rsidP="00F81E20">
            <w:pPr>
              <w:suppressAutoHyphens w:val="0"/>
              <w:spacing w:after="0"/>
              <w:rPr>
                <w:rFonts w:ascii="Times New Roman" w:eastAsia="Times New Roman" w:hAnsi="Times New Roman" w:cs="Times New Roman"/>
                <w:bCs/>
                <w:color w:val="000000"/>
                <w:lang w:val="uk-UA" w:eastAsia="ru-RU"/>
              </w:rPr>
            </w:pPr>
            <w:r w:rsidRPr="00CA7E05">
              <w:rPr>
                <w:rFonts w:ascii="Times New Roman" w:eastAsia="Times New Roman" w:hAnsi="Times New Roman" w:cs="Times New Roman"/>
                <w:color w:val="000000"/>
                <w:lang w:val="uk-UA" w:eastAsia="ru-RU"/>
              </w:rPr>
              <w:t xml:space="preserve">Субвенція </w:t>
            </w:r>
            <w:r w:rsidRPr="00CA7E05">
              <w:rPr>
                <w:rFonts w:ascii="Times New Roman" w:eastAsia="Times New Roman" w:hAnsi="Times New Roman" w:cs="Times New Roman"/>
                <w:lang w:val="uk-UA" w:eastAsia="ru-RU"/>
              </w:rPr>
              <w:t xml:space="preserve"> </w:t>
            </w:r>
            <w:r w:rsidRPr="00CA7E05">
              <w:rPr>
                <w:rFonts w:ascii="Times New Roman" w:eastAsia="Times New Roman" w:hAnsi="Times New Roman" w:cs="Times New Roman"/>
                <w:color w:val="000000"/>
                <w:lang w:val="uk-UA" w:eastAsia="ru-RU"/>
              </w:rPr>
              <w:t>на будівництво гаража для 16 ДПРЧ 4 ДПРЗ ГУ ДСНС України у Київській області</w:t>
            </w:r>
          </w:p>
        </w:tc>
        <w:tc>
          <w:tcPr>
            <w:tcW w:w="1503"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2400000.00</w:t>
            </w:r>
          </w:p>
        </w:tc>
        <w:tc>
          <w:tcPr>
            <w:tcW w:w="1503"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2400000.00</w:t>
            </w:r>
          </w:p>
        </w:tc>
        <w:tc>
          <w:tcPr>
            <w:tcW w:w="3261"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Times New Roman" w:hAnsi="Times New Roman" w:cs="Times New Roman"/>
                <w:lang w:val="uk-UA" w:eastAsia="uk-UA"/>
              </w:rPr>
            </w:pPr>
            <w:r w:rsidRPr="00CA7E05">
              <w:rPr>
                <w:rFonts w:ascii="Times New Roman" w:eastAsia="Times New Roman" w:hAnsi="Times New Roman" w:cs="Times New Roman"/>
                <w:lang w:val="uk-UA" w:eastAsia="uk-UA"/>
              </w:rPr>
              <w:t>Виконано</w:t>
            </w:r>
          </w:p>
        </w:tc>
      </w:tr>
      <w:tr w:rsidR="006E76A9" w:rsidRPr="00CA7E05" w:rsidTr="00F81E20">
        <w:trPr>
          <w:trHeight w:val="343"/>
        </w:trPr>
        <w:tc>
          <w:tcPr>
            <w:tcW w:w="538" w:type="dxa"/>
            <w:tcBorders>
              <w:right w:val="single" w:sz="4" w:space="0" w:color="auto"/>
            </w:tcBorders>
            <w:shd w:val="clear" w:color="auto" w:fill="FFFFFF"/>
          </w:tcPr>
          <w:p w:rsidR="006E76A9" w:rsidRPr="00CA7E05" w:rsidRDefault="006E76A9" w:rsidP="00F81E20">
            <w:pPr>
              <w:suppressAutoHyphens w:val="0"/>
              <w:rPr>
                <w:rFonts w:ascii="Times New Roman" w:eastAsia="Times New Roman" w:hAnsi="Times New Roman" w:cs="Times New Roman"/>
                <w:b/>
                <w:lang w:val="uk-UA" w:eastAsia="ru-RU"/>
              </w:rPr>
            </w:pPr>
            <w:r w:rsidRPr="00CA7E05">
              <w:rPr>
                <w:rFonts w:ascii="Times New Roman" w:eastAsia="Times New Roman" w:hAnsi="Times New Roman" w:cs="Times New Roman"/>
                <w:b/>
                <w:lang w:val="uk-UA" w:eastAsia="ru-RU"/>
              </w:rPr>
              <w:t>4.2</w:t>
            </w:r>
          </w:p>
        </w:tc>
        <w:tc>
          <w:tcPr>
            <w:tcW w:w="8788" w:type="dxa"/>
            <w:gridSpan w:val="3"/>
            <w:tcBorders>
              <w:left w:val="single" w:sz="4" w:space="0" w:color="auto"/>
              <w:right w:val="single" w:sz="4" w:space="0" w:color="auto"/>
            </w:tcBorders>
            <w:shd w:val="clear" w:color="auto" w:fill="FFFFFF"/>
          </w:tcPr>
          <w:p w:rsidR="006E76A9" w:rsidRPr="00CA7E05" w:rsidRDefault="006E76A9" w:rsidP="00F81E20">
            <w:pPr>
              <w:suppressAutoHyphens w:val="0"/>
              <w:spacing w:after="0"/>
              <w:rPr>
                <w:rFonts w:ascii="Times New Roman" w:eastAsia="Times New Roman" w:hAnsi="Times New Roman" w:cs="Times New Roman"/>
                <w:color w:val="000000"/>
                <w:lang w:val="uk-UA" w:eastAsia="ru-RU"/>
              </w:rPr>
            </w:pPr>
            <w:r w:rsidRPr="00CA7E05">
              <w:rPr>
                <w:rFonts w:ascii="Times New Roman" w:eastAsia="Calibri" w:hAnsi="Times New Roman" w:cs="Times New Roman"/>
                <w:lang w:val="uk-UA"/>
              </w:rPr>
              <w:t>Субвенція на матеріально-технічне забезпечення  16 ДПРЧ 4 ДПРЗ ГУ ДСНС України у Київській області</w:t>
            </w:r>
          </w:p>
        </w:tc>
        <w:tc>
          <w:tcPr>
            <w:tcW w:w="1503"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Times New Roman" w:hAnsi="Times New Roman" w:cs="Times New Roman"/>
                <w:b/>
                <w:lang w:val="uk-UA" w:eastAsia="uk-UA"/>
              </w:rPr>
            </w:pPr>
            <w:r w:rsidRPr="00CA7E05">
              <w:rPr>
                <w:rFonts w:ascii="Times New Roman" w:eastAsia="Calibri" w:hAnsi="Times New Roman" w:cs="Times New Roman"/>
                <w:lang w:val="uk-UA"/>
              </w:rPr>
              <w:t>195800.00</w:t>
            </w:r>
          </w:p>
        </w:tc>
        <w:tc>
          <w:tcPr>
            <w:tcW w:w="1503"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Times New Roman" w:hAnsi="Times New Roman" w:cs="Times New Roman"/>
                <w:b/>
                <w:lang w:val="uk-UA" w:eastAsia="uk-UA"/>
              </w:rPr>
            </w:pPr>
            <w:r w:rsidRPr="00CA7E05">
              <w:rPr>
                <w:rFonts w:ascii="Times New Roman" w:eastAsia="Calibri" w:hAnsi="Times New Roman" w:cs="Times New Roman"/>
                <w:lang w:val="uk-UA"/>
              </w:rPr>
              <w:t>195800.00</w:t>
            </w:r>
          </w:p>
        </w:tc>
        <w:tc>
          <w:tcPr>
            <w:tcW w:w="3261"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Calibri" w:hAnsi="Times New Roman" w:cs="Times New Roman"/>
                <w:lang w:val="uk-UA"/>
              </w:rPr>
            </w:pPr>
            <w:r w:rsidRPr="00CA7E05">
              <w:rPr>
                <w:rFonts w:ascii="Times New Roman" w:eastAsia="Times New Roman" w:hAnsi="Times New Roman" w:cs="Times New Roman"/>
                <w:lang w:val="uk-UA" w:eastAsia="uk-UA"/>
              </w:rPr>
              <w:t>Виконано</w:t>
            </w:r>
          </w:p>
        </w:tc>
      </w:tr>
      <w:tr w:rsidR="006E76A9" w:rsidRPr="00CA7E05" w:rsidTr="00F81E20">
        <w:trPr>
          <w:trHeight w:val="343"/>
        </w:trPr>
        <w:tc>
          <w:tcPr>
            <w:tcW w:w="538" w:type="dxa"/>
            <w:tcBorders>
              <w:right w:val="single" w:sz="4" w:space="0" w:color="auto"/>
            </w:tcBorders>
            <w:shd w:val="clear" w:color="auto" w:fill="FFFFFF"/>
          </w:tcPr>
          <w:p w:rsidR="006E76A9" w:rsidRPr="00CA7E05" w:rsidRDefault="006E76A9" w:rsidP="00F81E20">
            <w:pPr>
              <w:suppressAutoHyphens w:val="0"/>
              <w:rPr>
                <w:rFonts w:ascii="Times New Roman" w:eastAsia="Times New Roman" w:hAnsi="Times New Roman" w:cs="Times New Roman"/>
                <w:b/>
                <w:lang w:val="uk-UA" w:eastAsia="ru-RU"/>
              </w:rPr>
            </w:pPr>
            <w:r w:rsidRPr="00CA7E05">
              <w:rPr>
                <w:rFonts w:ascii="Times New Roman" w:eastAsia="Times New Roman" w:hAnsi="Times New Roman" w:cs="Times New Roman"/>
                <w:b/>
                <w:lang w:val="uk-UA" w:eastAsia="ru-RU"/>
              </w:rPr>
              <w:t>5.</w:t>
            </w:r>
          </w:p>
        </w:tc>
        <w:tc>
          <w:tcPr>
            <w:tcW w:w="8788" w:type="dxa"/>
            <w:gridSpan w:val="3"/>
            <w:tcBorders>
              <w:left w:val="single" w:sz="4" w:space="0" w:color="auto"/>
              <w:right w:val="single" w:sz="4" w:space="0" w:color="auto"/>
            </w:tcBorders>
            <w:shd w:val="clear" w:color="auto" w:fill="FFFFFF"/>
          </w:tcPr>
          <w:p w:rsidR="006E76A9" w:rsidRPr="00CA7E05" w:rsidRDefault="006E76A9" w:rsidP="00F81E20">
            <w:pPr>
              <w:suppressAutoHyphens w:val="0"/>
              <w:spacing w:after="0"/>
              <w:rPr>
                <w:rFonts w:ascii="Times New Roman" w:eastAsia="Calibri" w:hAnsi="Times New Roman" w:cs="Times New Roman"/>
                <w:b/>
                <w:lang w:val="uk-UA"/>
              </w:rPr>
            </w:pPr>
            <w:r w:rsidRPr="00CA7E05">
              <w:rPr>
                <w:rFonts w:ascii="Times New Roman" w:eastAsia="Calibri" w:hAnsi="Times New Roman" w:cs="Times New Roman"/>
                <w:b/>
                <w:lang w:val="uk-UA"/>
              </w:rPr>
              <w:t>Забезпечення Обухівської міської територіальної громади Обухівського району Київської області захисними спорудами цивільного захисту</w:t>
            </w:r>
          </w:p>
        </w:tc>
        <w:tc>
          <w:tcPr>
            <w:tcW w:w="1503"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Calibri" w:hAnsi="Times New Roman" w:cs="Times New Roman"/>
                <w:b/>
                <w:lang w:val="uk-UA"/>
              </w:rPr>
            </w:pPr>
            <w:r w:rsidRPr="00CA7E05">
              <w:rPr>
                <w:rFonts w:ascii="Times New Roman" w:eastAsia="Calibri" w:hAnsi="Times New Roman" w:cs="Times New Roman"/>
                <w:b/>
                <w:lang w:val="uk-UA"/>
              </w:rPr>
              <w:t>51300000.00</w:t>
            </w:r>
          </w:p>
        </w:tc>
        <w:tc>
          <w:tcPr>
            <w:tcW w:w="1503"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Calibri" w:hAnsi="Times New Roman" w:cs="Times New Roman"/>
                <w:b/>
                <w:lang w:val="uk-UA"/>
              </w:rPr>
            </w:pPr>
            <w:r w:rsidRPr="00CA7E05">
              <w:rPr>
                <w:rFonts w:ascii="Times New Roman" w:eastAsia="Calibri" w:hAnsi="Times New Roman" w:cs="Times New Roman"/>
                <w:b/>
                <w:lang w:val="uk-UA"/>
              </w:rPr>
              <w:t>27000000.00</w:t>
            </w:r>
          </w:p>
        </w:tc>
        <w:tc>
          <w:tcPr>
            <w:tcW w:w="3261"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Calibri" w:hAnsi="Times New Roman" w:cs="Times New Roman"/>
                <w:b/>
                <w:lang w:val="uk-UA"/>
              </w:rPr>
            </w:pPr>
          </w:p>
        </w:tc>
      </w:tr>
      <w:tr w:rsidR="006E76A9" w:rsidRPr="00CA7E05" w:rsidTr="00F81E20">
        <w:trPr>
          <w:trHeight w:val="343"/>
        </w:trPr>
        <w:tc>
          <w:tcPr>
            <w:tcW w:w="538" w:type="dxa"/>
            <w:tcBorders>
              <w:right w:val="single" w:sz="4" w:space="0" w:color="auto"/>
            </w:tcBorders>
            <w:shd w:val="clear" w:color="auto" w:fill="FFFFFF"/>
          </w:tcPr>
          <w:p w:rsidR="006E76A9" w:rsidRPr="00CA7E05" w:rsidRDefault="006E76A9" w:rsidP="00F81E20">
            <w:pPr>
              <w:suppressAutoHyphens w:val="0"/>
              <w:rPr>
                <w:rFonts w:ascii="Times New Roman" w:eastAsia="Times New Roman" w:hAnsi="Times New Roman" w:cs="Times New Roman"/>
                <w:b/>
                <w:lang w:val="uk-UA" w:eastAsia="ru-RU"/>
              </w:rPr>
            </w:pPr>
            <w:r w:rsidRPr="00CA7E05">
              <w:rPr>
                <w:rFonts w:ascii="Times New Roman" w:eastAsia="Times New Roman" w:hAnsi="Times New Roman" w:cs="Times New Roman"/>
                <w:b/>
                <w:lang w:val="uk-UA" w:eastAsia="ru-RU"/>
              </w:rPr>
              <w:t>5.1</w:t>
            </w:r>
          </w:p>
        </w:tc>
        <w:tc>
          <w:tcPr>
            <w:tcW w:w="8788" w:type="dxa"/>
            <w:gridSpan w:val="3"/>
            <w:tcBorders>
              <w:left w:val="single" w:sz="4" w:space="0" w:color="auto"/>
              <w:right w:val="single" w:sz="4" w:space="0" w:color="auto"/>
            </w:tcBorders>
            <w:shd w:val="clear" w:color="auto" w:fill="FFFFFF"/>
          </w:tcPr>
          <w:p w:rsidR="006E76A9" w:rsidRPr="00CA7E05" w:rsidRDefault="006E76A9" w:rsidP="00F81E20">
            <w:pPr>
              <w:suppressAutoHyphens w:val="0"/>
              <w:spacing w:after="0"/>
              <w:rPr>
                <w:rFonts w:ascii="Times New Roman" w:eastAsia="Calibri" w:hAnsi="Times New Roman" w:cs="Times New Roman"/>
                <w:lang w:val="uk-UA"/>
              </w:rPr>
            </w:pPr>
            <w:r w:rsidRPr="00CA7E05">
              <w:rPr>
                <w:rFonts w:ascii="Times New Roman" w:eastAsia="Calibri" w:hAnsi="Times New Roman" w:cs="Times New Roman"/>
                <w:lang w:val="uk-UA"/>
              </w:rPr>
              <w:t xml:space="preserve">Захисна споруда цивільного захисту модульного типу на 150 осіб за адресою: Обухівський район, с. </w:t>
            </w:r>
            <w:proofErr w:type="spellStart"/>
            <w:r w:rsidRPr="00CA7E05">
              <w:rPr>
                <w:rFonts w:ascii="Times New Roman" w:eastAsia="Calibri" w:hAnsi="Times New Roman" w:cs="Times New Roman"/>
                <w:lang w:val="uk-UA"/>
              </w:rPr>
              <w:t>Германівка</w:t>
            </w:r>
            <w:proofErr w:type="spellEnd"/>
            <w:r w:rsidRPr="00CA7E05">
              <w:rPr>
                <w:rFonts w:ascii="Times New Roman" w:eastAsia="Calibri" w:hAnsi="Times New Roman" w:cs="Times New Roman"/>
                <w:lang w:val="uk-UA"/>
              </w:rPr>
              <w:t>, вул. Олени Ковальчук  36, кадастровий № 3223184601:01:015:0047</w:t>
            </w:r>
          </w:p>
          <w:p w:rsidR="006E76A9" w:rsidRPr="00CA7E05" w:rsidRDefault="006E76A9" w:rsidP="00F81E20">
            <w:pPr>
              <w:suppressAutoHyphens w:val="0"/>
              <w:spacing w:after="0"/>
              <w:rPr>
                <w:rFonts w:ascii="Times New Roman" w:eastAsia="Calibri" w:hAnsi="Times New Roman" w:cs="Times New Roman"/>
                <w:lang w:val="uk-UA"/>
              </w:rPr>
            </w:pPr>
            <w:r w:rsidRPr="00CA7E05">
              <w:rPr>
                <w:rFonts w:ascii="Times New Roman" w:eastAsia="Calibri" w:hAnsi="Times New Roman" w:cs="Times New Roman"/>
                <w:lang w:val="uk-UA"/>
              </w:rPr>
              <w:t>Виконавець заходу відділ капітального будівництва виконавчого комітету Обухівської міської ради, Обухівського району, Київської області</w:t>
            </w:r>
          </w:p>
        </w:tc>
        <w:tc>
          <w:tcPr>
            <w:tcW w:w="1503"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Calibri" w:hAnsi="Times New Roman" w:cs="Times New Roman"/>
                <w:lang w:val="uk-UA"/>
              </w:rPr>
            </w:pPr>
            <w:r w:rsidRPr="00CA7E05">
              <w:rPr>
                <w:rFonts w:ascii="Times New Roman" w:eastAsia="Calibri" w:hAnsi="Times New Roman" w:cs="Times New Roman"/>
                <w:lang w:val="uk-UA"/>
              </w:rPr>
              <w:t>6500000.00</w:t>
            </w:r>
          </w:p>
        </w:tc>
        <w:tc>
          <w:tcPr>
            <w:tcW w:w="1503"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Calibri" w:hAnsi="Times New Roman" w:cs="Times New Roman"/>
                <w:lang w:val="uk-UA"/>
              </w:rPr>
            </w:pPr>
            <w:r w:rsidRPr="00CA7E05">
              <w:rPr>
                <w:rFonts w:ascii="Times New Roman" w:eastAsia="Calibri" w:hAnsi="Times New Roman" w:cs="Times New Roman"/>
                <w:lang w:val="uk-UA"/>
              </w:rPr>
              <w:t>6500000.00</w:t>
            </w:r>
          </w:p>
        </w:tc>
        <w:tc>
          <w:tcPr>
            <w:tcW w:w="3261"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Calibri" w:hAnsi="Times New Roman" w:cs="Times New Roman"/>
                <w:lang w:val="uk-UA"/>
              </w:rPr>
            </w:pPr>
            <w:r w:rsidRPr="00CA7E05">
              <w:rPr>
                <w:rFonts w:ascii="Times New Roman" w:eastAsia="Times New Roman" w:hAnsi="Times New Roman" w:cs="Times New Roman"/>
                <w:lang w:val="uk-UA" w:eastAsia="uk-UA"/>
              </w:rPr>
              <w:t>Виконано</w:t>
            </w:r>
          </w:p>
        </w:tc>
      </w:tr>
      <w:tr w:rsidR="006E76A9" w:rsidRPr="00CA7E05" w:rsidTr="00F81E20">
        <w:trPr>
          <w:trHeight w:val="343"/>
        </w:trPr>
        <w:tc>
          <w:tcPr>
            <w:tcW w:w="538" w:type="dxa"/>
            <w:tcBorders>
              <w:right w:val="single" w:sz="4" w:space="0" w:color="auto"/>
            </w:tcBorders>
            <w:shd w:val="clear" w:color="auto" w:fill="FFFFFF"/>
          </w:tcPr>
          <w:p w:rsidR="006E76A9" w:rsidRPr="00CA7E05" w:rsidRDefault="006E76A9" w:rsidP="00F81E20">
            <w:pPr>
              <w:suppressAutoHyphens w:val="0"/>
              <w:rPr>
                <w:rFonts w:ascii="Times New Roman" w:eastAsia="Times New Roman" w:hAnsi="Times New Roman" w:cs="Times New Roman"/>
                <w:b/>
                <w:lang w:val="uk-UA" w:eastAsia="ru-RU"/>
              </w:rPr>
            </w:pPr>
            <w:r w:rsidRPr="00CA7E05">
              <w:rPr>
                <w:rFonts w:ascii="Times New Roman" w:eastAsia="Times New Roman" w:hAnsi="Times New Roman" w:cs="Times New Roman"/>
                <w:b/>
                <w:lang w:val="uk-UA" w:eastAsia="ru-RU"/>
              </w:rPr>
              <w:t>5.2</w:t>
            </w:r>
          </w:p>
        </w:tc>
        <w:tc>
          <w:tcPr>
            <w:tcW w:w="8788" w:type="dxa"/>
            <w:gridSpan w:val="3"/>
            <w:tcBorders>
              <w:left w:val="single" w:sz="4" w:space="0" w:color="auto"/>
              <w:right w:val="single" w:sz="4" w:space="0" w:color="auto"/>
            </w:tcBorders>
            <w:shd w:val="clear" w:color="auto" w:fill="FFFFFF"/>
          </w:tcPr>
          <w:p w:rsidR="006E76A9" w:rsidRPr="00CA7E05" w:rsidRDefault="006E76A9" w:rsidP="00F81E20">
            <w:pPr>
              <w:suppressAutoHyphens w:val="0"/>
              <w:spacing w:after="0"/>
              <w:rPr>
                <w:rFonts w:ascii="Times New Roman" w:eastAsia="Calibri" w:hAnsi="Times New Roman" w:cs="Times New Roman"/>
                <w:lang w:val="uk-UA"/>
              </w:rPr>
            </w:pPr>
            <w:r w:rsidRPr="00CA7E05">
              <w:rPr>
                <w:rFonts w:ascii="Times New Roman" w:eastAsia="Calibri" w:hAnsi="Times New Roman" w:cs="Times New Roman"/>
                <w:lang w:val="uk-UA"/>
              </w:rPr>
              <w:t xml:space="preserve">Захисна споруда цивільного захисту модульного типу на 100 осіб за адресою: Обухівський район, с. </w:t>
            </w:r>
            <w:proofErr w:type="spellStart"/>
            <w:r w:rsidRPr="00CA7E05">
              <w:rPr>
                <w:rFonts w:ascii="Times New Roman" w:eastAsia="Calibri" w:hAnsi="Times New Roman" w:cs="Times New Roman"/>
                <w:lang w:val="uk-UA"/>
              </w:rPr>
              <w:t>Семенівка</w:t>
            </w:r>
            <w:proofErr w:type="spellEnd"/>
            <w:r w:rsidRPr="00CA7E05">
              <w:rPr>
                <w:rFonts w:ascii="Times New Roman" w:eastAsia="Calibri" w:hAnsi="Times New Roman" w:cs="Times New Roman"/>
                <w:lang w:val="uk-UA"/>
              </w:rPr>
              <w:t>, вул. Шкільна 4, кадастровий № 3223187201:01:013:0015</w:t>
            </w:r>
          </w:p>
          <w:p w:rsidR="006E76A9" w:rsidRPr="00CA7E05" w:rsidRDefault="006E76A9" w:rsidP="00F81E20">
            <w:pPr>
              <w:suppressAutoHyphens w:val="0"/>
              <w:spacing w:after="0"/>
              <w:rPr>
                <w:rFonts w:ascii="Times New Roman" w:eastAsia="Calibri" w:hAnsi="Times New Roman" w:cs="Times New Roman"/>
                <w:lang w:val="uk-UA"/>
              </w:rPr>
            </w:pPr>
            <w:r w:rsidRPr="00CA7E05">
              <w:rPr>
                <w:rFonts w:ascii="Times New Roman" w:eastAsia="Calibri" w:hAnsi="Times New Roman" w:cs="Times New Roman"/>
                <w:lang w:val="uk-UA"/>
              </w:rPr>
              <w:t>Виконавець заходу відділ капітального будівництва виконавчого комітету Обухівської міської ради, Обухівського району, Київської області</w:t>
            </w:r>
          </w:p>
        </w:tc>
        <w:tc>
          <w:tcPr>
            <w:tcW w:w="1503"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Calibri" w:hAnsi="Times New Roman" w:cs="Times New Roman"/>
                <w:lang w:val="uk-UA"/>
              </w:rPr>
            </w:pPr>
            <w:r w:rsidRPr="00CA7E05">
              <w:rPr>
                <w:rFonts w:ascii="Times New Roman" w:eastAsia="Calibri" w:hAnsi="Times New Roman" w:cs="Times New Roman"/>
                <w:lang w:val="uk-UA"/>
              </w:rPr>
              <w:t>4100000.00</w:t>
            </w:r>
          </w:p>
        </w:tc>
        <w:tc>
          <w:tcPr>
            <w:tcW w:w="1503"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Calibri" w:hAnsi="Times New Roman" w:cs="Times New Roman"/>
                <w:lang w:val="uk-UA"/>
              </w:rPr>
            </w:pPr>
            <w:r w:rsidRPr="00CA7E05">
              <w:rPr>
                <w:rFonts w:ascii="Times New Roman" w:eastAsia="Calibri" w:hAnsi="Times New Roman" w:cs="Times New Roman"/>
                <w:lang w:val="uk-UA"/>
              </w:rPr>
              <w:t>4100000.00</w:t>
            </w:r>
          </w:p>
        </w:tc>
        <w:tc>
          <w:tcPr>
            <w:tcW w:w="3261"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Calibri" w:hAnsi="Times New Roman" w:cs="Times New Roman"/>
                <w:lang w:val="uk-UA"/>
              </w:rPr>
            </w:pPr>
            <w:r w:rsidRPr="00CA7E05">
              <w:rPr>
                <w:rFonts w:ascii="Times New Roman" w:eastAsia="Times New Roman" w:hAnsi="Times New Roman" w:cs="Times New Roman"/>
                <w:lang w:val="uk-UA" w:eastAsia="uk-UA"/>
              </w:rPr>
              <w:t>Виконано</w:t>
            </w:r>
          </w:p>
        </w:tc>
      </w:tr>
      <w:tr w:rsidR="006E76A9" w:rsidRPr="00CA7E05" w:rsidTr="00F81E20">
        <w:trPr>
          <w:trHeight w:val="343"/>
        </w:trPr>
        <w:tc>
          <w:tcPr>
            <w:tcW w:w="538" w:type="dxa"/>
            <w:tcBorders>
              <w:right w:val="single" w:sz="4" w:space="0" w:color="auto"/>
            </w:tcBorders>
            <w:shd w:val="clear" w:color="auto" w:fill="FFFFFF"/>
          </w:tcPr>
          <w:p w:rsidR="006E76A9" w:rsidRPr="00CA7E05" w:rsidRDefault="006E76A9" w:rsidP="00F81E20">
            <w:pPr>
              <w:suppressAutoHyphens w:val="0"/>
              <w:rPr>
                <w:rFonts w:ascii="Times New Roman" w:eastAsia="Times New Roman" w:hAnsi="Times New Roman" w:cs="Times New Roman"/>
                <w:b/>
                <w:lang w:val="uk-UA" w:eastAsia="ru-RU"/>
              </w:rPr>
            </w:pPr>
            <w:r w:rsidRPr="00CA7E05">
              <w:rPr>
                <w:rFonts w:ascii="Times New Roman" w:eastAsia="Times New Roman" w:hAnsi="Times New Roman" w:cs="Times New Roman"/>
                <w:b/>
                <w:lang w:val="uk-UA" w:eastAsia="ru-RU"/>
              </w:rPr>
              <w:t>5.3</w:t>
            </w:r>
          </w:p>
        </w:tc>
        <w:tc>
          <w:tcPr>
            <w:tcW w:w="8788" w:type="dxa"/>
            <w:gridSpan w:val="3"/>
            <w:tcBorders>
              <w:left w:val="single" w:sz="4" w:space="0" w:color="auto"/>
              <w:right w:val="single" w:sz="4" w:space="0" w:color="auto"/>
            </w:tcBorders>
            <w:shd w:val="clear" w:color="auto" w:fill="FFFFFF"/>
          </w:tcPr>
          <w:p w:rsidR="006E76A9" w:rsidRPr="00CA7E05" w:rsidRDefault="006E76A9" w:rsidP="00F81E20">
            <w:pPr>
              <w:suppressAutoHyphens w:val="0"/>
              <w:spacing w:after="0"/>
              <w:rPr>
                <w:rFonts w:ascii="Times New Roman" w:eastAsia="Calibri" w:hAnsi="Times New Roman" w:cs="Times New Roman"/>
                <w:lang w:val="uk-UA"/>
              </w:rPr>
            </w:pPr>
            <w:r w:rsidRPr="00CA7E05">
              <w:rPr>
                <w:rFonts w:ascii="Times New Roman" w:eastAsia="Calibri" w:hAnsi="Times New Roman" w:cs="Times New Roman"/>
                <w:lang w:val="uk-UA"/>
              </w:rPr>
              <w:t>Захисна споруда цивільного захисту модульного типу на 100 осіб за адресою: Обухівський район, с. Красне Перше вул. Юності 30, кадастровий № 3223185101:01:009:0081</w:t>
            </w:r>
          </w:p>
          <w:p w:rsidR="006E76A9" w:rsidRPr="00CA7E05" w:rsidRDefault="006E76A9" w:rsidP="00F81E20">
            <w:pPr>
              <w:suppressAutoHyphens w:val="0"/>
              <w:spacing w:after="0"/>
              <w:rPr>
                <w:rFonts w:ascii="Times New Roman" w:eastAsia="Calibri" w:hAnsi="Times New Roman" w:cs="Times New Roman"/>
                <w:lang w:val="uk-UA"/>
              </w:rPr>
            </w:pPr>
            <w:r w:rsidRPr="00CA7E05">
              <w:rPr>
                <w:rFonts w:ascii="Times New Roman" w:eastAsia="Calibri" w:hAnsi="Times New Roman" w:cs="Times New Roman"/>
                <w:lang w:val="uk-UA"/>
              </w:rPr>
              <w:t>Виконавець заходу відділ капітального будівництва виконавчого комітету Обухівської міської ради, Обухівського району, Київської області</w:t>
            </w:r>
          </w:p>
        </w:tc>
        <w:tc>
          <w:tcPr>
            <w:tcW w:w="1503"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Calibri" w:hAnsi="Times New Roman" w:cs="Times New Roman"/>
                <w:lang w:val="uk-UA"/>
              </w:rPr>
            </w:pPr>
            <w:r w:rsidRPr="00CA7E05">
              <w:rPr>
                <w:rFonts w:ascii="Times New Roman" w:eastAsia="Calibri" w:hAnsi="Times New Roman" w:cs="Times New Roman"/>
                <w:lang w:val="uk-UA"/>
              </w:rPr>
              <w:t>4100000.00</w:t>
            </w:r>
          </w:p>
        </w:tc>
        <w:tc>
          <w:tcPr>
            <w:tcW w:w="1503"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Calibri" w:hAnsi="Times New Roman" w:cs="Times New Roman"/>
                <w:lang w:val="uk-UA"/>
              </w:rPr>
            </w:pPr>
            <w:r w:rsidRPr="00CA7E05">
              <w:rPr>
                <w:rFonts w:ascii="Times New Roman" w:eastAsia="Calibri" w:hAnsi="Times New Roman" w:cs="Times New Roman"/>
                <w:lang w:val="uk-UA"/>
              </w:rPr>
              <w:t>4100000.00</w:t>
            </w:r>
          </w:p>
        </w:tc>
        <w:tc>
          <w:tcPr>
            <w:tcW w:w="3261"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Calibri" w:hAnsi="Times New Roman" w:cs="Times New Roman"/>
                <w:lang w:val="uk-UA"/>
              </w:rPr>
            </w:pPr>
            <w:r w:rsidRPr="00CA7E05">
              <w:rPr>
                <w:rFonts w:ascii="Times New Roman" w:eastAsia="Times New Roman" w:hAnsi="Times New Roman" w:cs="Times New Roman"/>
                <w:lang w:val="uk-UA" w:eastAsia="uk-UA"/>
              </w:rPr>
              <w:t>Виконано</w:t>
            </w:r>
          </w:p>
        </w:tc>
      </w:tr>
      <w:tr w:rsidR="006E76A9" w:rsidRPr="00CA7E05" w:rsidTr="00F81E20">
        <w:trPr>
          <w:trHeight w:val="343"/>
        </w:trPr>
        <w:tc>
          <w:tcPr>
            <w:tcW w:w="538" w:type="dxa"/>
            <w:tcBorders>
              <w:right w:val="single" w:sz="4" w:space="0" w:color="auto"/>
            </w:tcBorders>
            <w:shd w:val="clear" w:color="auto" w:fill="FFFFFF"/>
          </w:tcPr>
          <w:p w:rsidR="006E76A9" w:rsidRPr="00CA7E05" w:rsidRDefault="006E76A9" w:rsidP="00F81E20">
            <w:pPr>
              <w:suppressAutoHyphens w:val="0"/>
              <w:rPr>
                <w:rFonts w:ascii="Times New Roman" w:eastAsia="Times New Roman" w:hAnsi="Times New Roman" w:cs="Times New Roman"/>
                <w:b/>
                <w:lang w:val="uk-UA" w:eastAsia="ru-RU"/>
              </w:rPr>
            </w:pPr>
            <w:r w:rsidRPr="00CA7E05">
              <w:rPr>
                <w:rFonts w:ascii="Times New Roman" w:eastAsia="Times New Roman" w:hAnsi="Times New Roman" w:cs="Times New Roman"/>
                <w:b/>
                <w:lang w:val="uk-UA" w:eastAsia="ru-RU"/>
              </w:rPr>
              <w:t>5.4</w:t>
            </w:r>
          </w:p>
        </w:tc>
        <w:tc>
          <w:tcPr>
            <w:tcW w:w="8788" w:type="dxa"/>
            <w:gridSpan w:val="3"/>
            <w:tcBorders>
              <w:left w:val="single" w:sz="4" w:space="0" w:color="auto"/>
              <w:right w:val="single" w:sz="4" w:space="0" w:color="auto"/>
            </w:tcBorders>
            <w:shd w:val="clear" w:color="auto" w:fill="FFFFFF"/>
          </w:tcPr>
          <w:p w:rsidR="006E76A9" w:rsidRPr="00CA7E05" w:rsidRDefault="006E76A9" w:rsidP="00F81E20">
            <w:pPr>
              <w:suppressAutoHyphens w:val="0"/>
              <w:spacing w:after="0"/>
              <w:rPr>
                <w:rFonts w:ascii="Times New Roman" w:eastAsia="Calibri" w:hAnsi="Times New Roman" w:cs="Times New Roman"/>
                <w:lang w:val="uk-UA"/>
              </w:rPr>
            </w:pPr>
            <w:r w:rsidRPr="00CA7E05">
              <w:rPr>
                <w:rFonts w:ascii="Times New Roman" w:eastAsia="Calibri" w:hAnsi="Times New Roman" w:cs="Times New Roman"/>
                <w:lang w:val="uk-UA"/>
              </w:rPr>
              <w:t>Захисна споруда цивільного захисту модульного типу на 200 осіб за адресою: Обухівський район, м. Обухів, вул. Каштанова 5, кадастровий № 3223110100:01:102:0291</w:t>
            </w:r>
          </w:p>
          <w:p w:rsidR="006E76A9" w:rsidRPr="00CA7E05" w:rsidRDefault="006E76A9" w:rsidP="00F81E20">
            <w:pPr>
              <w:suppressAutoHyphens w:val="0"/>
              <w:spacing w:after="0"/>
              <w:rPr>
                <w:rFonts w:ascii="Times New Roman" w:eastAsia="Calibri" w:hAnsi="Times New Roman" w:cs="Times New Roman"/>
                <w:lang w:val="uk-UA"/>
              </w:rPr>
            </w:pPr>
            <w:r w:rsidRPr="00CA7E05">
              <w:rPr>
                <w:rFonts w:ascii="Times New Roman" w:eastAsia="Calibri" w:hAnsi="Times New Roman" w:cs="Times New Roman"/>
                <w:lang w:val="uk-UA"/>
              </w:rPr>
              <w:t>Виконавець заходу відділ капітального будівництва виконавчого комітету Обухівської міської ради, Обухівського району, Київської області</w:t>
            </w:r>
          </w:p>
        </w:tc>
        <w:tc>
          <w:tcPr>
            <w:tcW w:w="1503"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Calibri" w:hAnsi="Times New Roman" w:cs="Times New Roman"/>
                <w:lang w:val="uk-UA"/>
              </w:rPr>
            </w:pPr>
            <w:r w:rsidRPr="00CA7E05">
              <w:rPr>
                <w:rFonts w:ascii="Times New Roman" w:eastAsia="Calibri" w:hAnsi="Times New Roman" w:cs="Times New Roman"/>
                <w:lang w:val="uk-UA"/>
              </w:rPr>
              <w:t>8200000.00</w:t>
            </w:r>
          </w:p>
        </w:tc>
        <w:tc>
          <w:tcPr>
            <w:tcW w:w="1503"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Calibri" w:hAnsi="Times New Roman" w:cs="Times New Roman"/>
                <w:lang w:val="uk-UA"/>
              </w:rPr>
            </w:pPr>
            <w:r w:rsidRPr="00CA7E05">
              <w:rPr>
                <w:rFonts w:ascii="Times New Roman" w:eastAsia="Calibri" w:hAnsi="Times New Roman" w:cs="Times New Roman"/>
                <w:lang w:val="uk-UA"/>
              </w:rPr>
              <w:t>8200000.00</w:t>
            </w:r>
          </w:p>
        </w:tc>
        <w:tc>
          <w:tcPr>
            <w:tcW w:w="3261"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Calibri" w:hAnsi="Times New Roman" w:cs="Times New Roman"/>
                <w:lang w:val="uk-UA"/>
              </w:rPr>
            </w:pPr>
            <w:r w:rsidRPr="00CA7E05">
              <w:rPr>
                <w:rFonts w:ascii="Times New Roman" w:eastAsia="Times New Roman" w:hAnsi="Times New Roman" w:cs="Times New Roman"/>
                <w:lang w:val="uk-UA" w:eastAsia="uk-UA"/>
              </w:rPr>
              <w:t>Виконано</w:t>
            </w:r>
          </w:p>
        </w:tc>
      </w:tr>
      <w:tr w:rsidR="006E76A9" w:rsidRPr="00CA7E05" w:rsidTr="00F81E20">
        <w:trPr>
          <w:trHeight w:val="343"/>
        </w:trPr>
        <w:tc>
          <w:tcPr>
            <w:tcW w:w="538" w:type="dxa"/>
            <w:tcBorders>
              <w:right w:val="single" w:sz="4" w:space="0" w:color="auto"/>
            </w:tcBorders>
            <w:shd w:val="clear" w:color="auto" w:fill="FFFFFF"/>
          </w:tcPr>
          <w:p w:rsidR="006E76A9" w:rsidRPr="00CA7E05" w:rsidRDefault="006E76A9" w:rsidP="00F81E20">
            <w:pPr>
              <w:suppressAutoHyphens w:val="0"/>
              <w:rPr>
                <w:rFonts w:ascii="Times New Roman" w:eastAsia="Times New Roman" w:hAnsi="Times New Roman" w:cs="Times New Roman"/>
                <w:b/>
                <w:lang w:val="uk-UA" w:eastAsia="ru-RU"/>
              </w:rPr>
            </w:pPr>
            <w:r w:rsidRPr="00CA7E05">
              <w:rPr>
                <w:rFonts w:ascii="Times New Roman" w:eastAsia="Times New Roman" w:hAnsi="Times New Roman" w:cs="Times New Roman"/>
                <w:b/>
                <w:lang w:val="uk-UA" w:eastAsia="ru-RU"/>
              </w:rPr>
              <w:t>5.5</w:t>
            </w:r>
          </w:p>
        </w:tc>
        <w:tc>
          <w:tcPr>
            <w:tcW w:w="8788" w:type="dxa"/>
            <w:gridSpan w:val="3"/>
            <w:tcBorders>
              <w:left w:val="single" w:sz="4" w:space="0" w:color="auto"/>
              <w:right w:val="single" w:sz="4" w:space="0" w:color="auto"/>
            </w:tcBorders>
            <w:shd w:val="clear" w:color="auto" w:fill="FFFFFF"/>
          </w:tcPr>
          <w:p w:rsidR="006E76A9" w:rsidRPr="00CA7E05" w:rsidRDefault="006E76A9" w:rsidP="00F81E20">
            <w:pPr>
              <w:suppressAutoHyphens w:val="0"/>
              <w:spacing w:after="0"/>
              <w:rPr>
                <w:rFonts w:ascii="Times New Roman" w:eastAsia="Calibri" w:hAnsi="Times New Roman" w:cs="Times New Roman"/>
                <w:lang w:val="uk-UA"/>
              </w:rPr>
            </w:pPr>
            <w:r w:rsidRPr="00CA7E05">
              <w:rPr>
                <w:rFonts w:ascii="Times New Roman" w:eastAsia="Calibri" w:hAnsi="Times New Roman" w:cs="Times New Roman"/>
                <w:lang w:val="uk-UA"/>
              </w:rPr>
              <w:t xml:space="preserve">Захисна споруда цивільного захисту модульного типу на 100 осіб за адресою: Обухівський район, м. Обухів, вул. Київська 170 А, </w:t>
            </w:r>
          </w:p>
          <w:p w:rsidR="006E76A9" w:rsidRPr="00CA7E05" w:rsidRDefault="006E76A9" w:rsidP="00F81E20">
            <w:pPr>
              <w:suppressAutoHyphens w:val="0"/>
              <w:spacing w:after="0"/>
              <w:rPr>
                <w:rFonts w:ascii="Times New Roman" w:eastAsia="Calibri" w:hAnsi="Times New Roman" w:cs="Times New Roman"/>
                <w:lang w:val="uk-UA"/>
              </w:rPr>
            </w:pPr>
            <w:r w:rsidRPr="00CA7E05">
              <w:rPr>
                <w:rFonts w:ascii="Times New Roman" w:eastAsia="Calibri" w:hAnsi="Times New Roman" w:cs="Times New Roman"/>
                <w:lang w:val="uk-UA"/>
              </w:rPr>
              <w:t>кадастровий № 3223110100:01:094:0140</w:t>
            </w:r>
          </w:p>
          <w:p w:rsidR="006E76A9" w:rsidRPr="00CA7E05" w:rsidRDefault="006E76A9" w:rsidP="00F81E20">
            <w:pPr>
              <w:suppressAutoHyphens w:val="0"/>
              <w:spacing w:after="0"/>
              <w:rPr>
                <w:rFonts w:ascii="Times New Roman" w:eastAsia="Calibri" w:hAnsi="Times New Roman" w:cs="Times New Roman"/>
                <w:lang w:val="uk-UA"/>
              </w:rPr>
            </w:pPr>
            <w:r w:rsidRPr="00CA7E05">
              <w:rPr>
                <w:rFonts w:ascii="Times New Roman" w:eastAsia="Calibri" w:hAnsi="Times New Roman" w:cs="Times New Roman"/>
                <w:lang w:val="uk-UA"/>
              </w:rPr>
              <w:t>Виконавець заходу відділ капітального будівництва виконавчого комітету Обухівської міської ради, Обухівського району, Київської області</w:t>
            </w:r>
          </w:p>
        </w:tc>
        <w:tc>
          <w:tcPr>
            <w:tcW w:w="1503"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Calibri" w:hAnsi="Times New Roman" w:cs="Times New Roman"/>
                <w:lang w:val="uk-UA"/>
              </w:rPr>
            </w:pPr>
            <w:r w:rsidRPr="00CA7E05">
              <w:rPr>
                <w:rFonts w:ascii="Times New Roman" w:eastAsia="Calibri" w:hAnsi="Times New Roman" w:cs="Times New Roman"/>
                <w:lang w:val="uk-UA"/>
              </w:rPr>
              <w:t>4100000.00</w:t>
            </w:r>
          </w:p>
        </w:tc>
        <w:tc>
          <w:tcPr>
            <w:tcW w:w="1503"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Calibri" w:hAnsi="Times New Roman" w:cs="Times New Roman"/>
                <w:lang w:val="uk-UA"/>
              </w:rPr>
            </w:pPr>
            <w:r w:rsidRPr="00CA7E05">
              <w:rPr>
                <w:rFonts w:ascii="Times New Roman" w:eastAsia="Calibri" w:hAnsi="Times New Roman" w:cs="Times New Roman"/>
                <w:lang w:val="uk-UA"/>
              </w:rPr>
              <w:t>4100000.00</w:t>
            </w:r>
          </w:p>
        </w:tc>
        <w:tc>
          <w:tcPr>
            <w:tcW w:w="3261"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Calibri" w:hAnsi="Times New Roman" w:cs="Times New Roman"/>
                <w:lang w:val="uk-UA"/>
              </w:rPr>
            </w:pPr>
            <w:r w:rsidRPr="00CA7E05">
              <w:rPr>
                <w:rFonts w:ascii="Times New Roman" w:eastAsia="Times New Roman" w:hAnsi="Times New Roman" w:cs="Times New Roman"/>
                <w:lang w:val="uk-UA" w:eastAsia="uk-UA"/>
              </w:rPr>
              <w:t>Виконано</w:t>
            </w:r>
          </w:p>
        </w:tc>
      </w:tr>
      <w:tr w:rsidR="006E76A9" w:rsidRPr="00CA7E05" w:rsidTr="00F81E20">
        <w:trPr>
          <w:trHeight w:val="343"/>
        </w:trPr>
        <w:tc>
          <w:tcPr>
            <w:tcW w:w="538" w:type="dxa"/>
            <w:tcBorders>
              <w:right w:val="single" w:sz="4" w:space="0" w:color="auto"/>
            </w:tcBorders>
            <w:shd w:val="clear" w:color="auto" w:fill="FFFFFF"/>
          </w:tcPr>
          <w:p w:rsidR="006E76A9" w:rsidRPr="00CA7E05" w:rsidRDefault="006E76A9" w:rsidP="00F81E20">
            <w:pPr>
              <w:suppressAutoHyphens w:val="0"/>
              <w:rPr>
                <w:rFonts w:ascii="Times New Roman" w:eastAsia="Times New Roman" w:hAnsi="Times New Roman" w:cs="Times New Roman"/>
                <w:b/>
                <w:lang w:val="uk-UA" w:eastAsia="ru-RU"/>
              </w:rPr>
            </w:pPr>
            <w:r w:rsidRPr="00CA7E05">
              <w:rPr>
                <w:rFonts w:ascii="Times New Roman" w:eastAsia="Times New Roman" w:hAnsi="Times New Roman" w:cs="Times New Roman"/>
                <w:b/>
                <w:lang w:val="uk-UA" w:eastAsia="ru-RU"/>
              </w:rPr>
              <w:t>5.6</w:t>
            </w:r>
          </w:p>
        </w:tc>
        <w:tc>
          <w:tcPr>
            <w:tcW w:w="8788" w:type="dxa"/>
            <w:gridSpan w:val="3"/>
            <w:tcBorders>
              <w:left w:val="single" w:sz="4" w:space="0" w:color="auto"/>
              <w:right w:val="single" w:sz="4" w:space="0" w:color="auto"/>
            </w:tcBorders>
            <w:shd w:val="clear" w:color="auto" w:fill="FFFFFF"/>
          </w:tcPr>
          <w:p w:rsidR="006E76A9" w:rsidRPr="00CA7E05" w:rsidRDefault="006E76A9" w:rsidP="00F81E20">
            <w:pPr>
              <w:suppressAutoHyphens w:val="0"/>
              <w:spacing w:after="0"/>
              <w:rPr>
                <w:rFonts w:ascii="Times New Roman" w:eastAsia="Calibri" w:hAnsi="Times New Roman" w:cs="Times New Roman"/>
                <w:lang w:val="uk-UA"/>
              </w:rPr>
            </w:pPr>
            <w:r w:rsidRPr="00CA7E05">
              <w:rPr>
                <w:rFonts w:ascii="Times New Roman" w:eastAsia="Calibri" w:hAnsi="Times New Roman" w:cs="Times New Roman"/>
                <w:lang w:val="uk-UA"/>
              </w:rPr>
              <w:t xml:space="preserve">Захисна споруда цивільного захисту модульного типу на 50 осіб за адресою: Обухівський район, с. Красна Слобідка, вул. Незалежності 44, </w:t>
            </w:r>
          </w:p>
          <w:p w:rsidR="006E76A9" w:rsidRPr="00CA7E05" w:rsidRDefault="006E76A9" w:rsidP="00F81E20">
            <w:pPr>
              <w:suppressAutoHyphens w:val="0"/>
              <w:spacing w:after="0"/>
              <w:rPr>
                <w:rFonts w:ascii="Times New Roman" w:eastAsia="Calibri" w:hAnsi="Times New Roman" w:cs="Times New Roman"/>
                <w:lang w:val="uk-UA"/>
              </w:rPr>
            </w:pPr>
            <w:r w:rsidRPr="00CA7E05">
              <w:rPr>
                <w:rFonts w:ascii="Times New Roman" w:eastAsia="Calibri" w:hAnsi="Times New Roman" w:cs="Times New Roman"/>
                <w:lang w:val="uk-UA"/>
              </w:rPr>
              <w:t>кадастровий № 3223185601:01:009:0040</w:t>
            </w:r>
          </w:p>
          <w:p w:rsidR="006E76A9" w:rsidRPr="00CA7E05" w:rsidRDefault="006E76A9" w:rsidP="00F81E20">
            <w:pPr>
              <w:suppressAutoHyphens w:val="0"/>
              <w:spacing w:after="0"/>
              <w:rPr>
                <w:rFonts w:ascii="Times New Roman" w:eastAsia="Calibri" w:hAnsi="Times New Roman" w:cs="Times New Roman"/>
                <w:lang w:val="uk-UA"/>
              </w:rPr>
            </w:pPr>
            <w:r w:rsidRPr="00CA7E05">
              <w:rPr>
                <w:rFonts w:ascii="Times New Roman" w:eastAsia="Calibri" w:hAnsi="Times New Roman" w:cs="Times New Roman"/>
                <w:lang w:val="uk-UA"/>
              </w:rPr>
              <w:t>Виконавець заходу відділ капітального будівництва виконавчого комітету Обухівської міської ради, Обухівського району, Київської області</w:t>
            </w:r>
          </w:p>
        </w:tc>
        <w:tc>
          <w:tcPr>
            <w:tcW w:w="1503"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Calibri" w:hAnsi="Times New Roman" w:cs="Times New Roman"/>
                <w:lang w:val="uk-UA"/>
              </w:rPr>
            </w:pPr>
            <w:r w:rsidRPr="00CA7E05">
              <w:rPr>
                <w:rFonts w:ascii="Times New Roman" w:eastAsia="Calibri" w:hAnsi="Times New Roman" w:cs="Times New Roman"/>
                <w:lang w:val="uk-UA"/>
              </w:rPr>
              <w:t>3300000.00</w:t>
            </w:r>
          </w:p>
        </w:tc>
        <w:tc>
          <w:tcPr>
            <w:tcW w:w="1503"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Calibri" w:hAnsi="Times New Roman" w:cs="Times New Roman"/>
                <w:lang w:val="uk-UA"/>
              </w:rPr>
            </w:pPr>
            <w:r w:rsidRPr="00CA7E05">
              <w:rPr>
                <w:rFonts w:ascii="Times New Roman" w:eastAsia="Calibri" w:hAnsi="Times New Roman" w:cs="Times New Roman"/>
                <w:lang w:val="uk-UA"/>
              </w:rPr>
              <w:t>0.00</w:t>
            </w:r>
          </w:p>
        </w:tc>
        <w:tc>
          <w:tcPr>
            <w:tcW w:w="3261" w:type="dxa"/>
            <w:tcBorders>
              <w:left w:val="single" w:sz="4" w:space="0" w:color="auto"/>
              <w:right w:val="single" w:sz="4" w:space="0" w:color="auto"/>
            </w:tcBorders>
            <w:shd w:val="clear" w:color="auto" w:fill="FFFFFF"/>
          </w:tcPr>
          <w:p w:rsidR="006E76A9" w:rsidRPr="00CA7E05" w:rsidRDefault="006E76A9" w:rsidP="00F81E20">
            <w:pPr>
              <w:suppressAutoHyphens w:val="0"/>
              <w:spacing w:after="0" w:line="240" w:lineRule="auto"/>
              <w:jc w:val="center"/>
              <w:rPr>
                <w:rFonts w:ascii="Times New Roman" w:eastAsia="Calibri" w:hAnsi="Times New Roman" w:cs="Times New Roman"/>
                <w:lang w:val="uk-UA"/>
              </w:rPr>
            </w:pPr>
            <w:r w:rsidRPr="00CA7E05">
              <w:rPr>
                <w:rFonts w:ascii="Times New Roman" w:eastAsia="Calibri" w:hAnsi="Times New Roman" w:cs="Times New Roman"/>
                <w:lang w:val="uk-UA"/>
              </w:rPr>
              <w:t>Не виконано</w:t>
            </w:r>
          </w:p>
          <w:p w:rsidR="006E76A9" w:rsidRPr="00CA7E05" w:rsidRDefault="006E76A9" w:rsidP="00F81E20">
            <w:pPr>
              <w:suppressAutoHyphens w:val="0"/>
              <w:spacing w:after="0" w:line="240" w:lineRule="auto"/>
              <w:jc w:val="center"/>
              <w:rPr>
                <w:rFonts w:ascii="Times New Roman" w:eastAsia="Calibri" w:hAnsi="Times New Roman" w:cs="Times New Roman"/>
                <w:lang w:val="uk-UA"/>
              </w:rPr>
            </w:pPr>
            <w:r w:rsidRPr="00CA7E05">
              <w:rPr>
                <w:rFonts w:ascii="Times New Roman" w:eastAsia="Calibri" w:hAnsi="Times New Roman" w:cs="Times New Roman"/>
                <w:lang w:val="uk-UA"/>
              </w:rPr>
              <w:t>Перенесено термін дії договору на наступний рік</w:t>
            </w:r>
          </w:p>
        </w:tc>
      </w:tr>
      <w:tr w:rsidR="006E76A9" w:rsidRPr="00CA7E05" w:rsidTr="00F81E20">
        <w:trPr>
          <w:trHeight w:val="343"/>
        </w:trPr>
        <w:tc>
          <w:tcPr>
            <w:tcW w:w="538" w:type="dxa"/>
            <w:tcBorders>
              <w:right w:val="single" w:sz="4" w:space="0" w:color="auto"/>
            </w:tcBorders>
            <w:shd w:val="clear" w:color="auto" w:fill="FFFFFF"/>
          </w:tcPr>
          <w:p w:rsidR="006E76A9" w:rsidRPr="00CA7E05" w:rsidRDefault="006E76A9" w:rsidP="00F81E20">
            <w:pPr>
              <w:suppressAutoHyphens w:val="0"/>
              <w:rPr>
                <w:rFonts w:ascii="Times New Roman" w:eastAsia="Times New Roman" w:hAnsi="Times New Roman" w:cs="Times New Roman"/>
                <w:b/>
                <w:lang w:val="uk-UA" w:eastAsia="ru-RU"/>
              </w:rPr>
            </w:pPr>
            <w:r w:rsidRPr="00CA7E05">
              <w:rPr>
                <w:rFonts w:ascii="Times New Roman" w:eastAsia="Times New Roman" w:hAnsi="Times New Roman" w:cs="Times New Roman"/>
                <w:b/>
                <w:lang w:val="uk-UA" w:eastAsia="ru-RU"/>
              </w:rPr>
              <w:lastRenderedPageBreak/>
              <w:t>5.7</w:t>
            </w:r>
          </w:p>
        </w:tc>
        <w:tc>
          <w:tcPr>
            <w:tcW w:w="8788" w:type="dxa"/>
            <w:gridSpan w:val="3"/>
            <w:tcBorders>
              <w:left w:val="single" w:sz="4" w:space="0" w:color="auto"/>
              <w:right w:val="single" w:sz="4" w:space="0" w:color="auto"/>
            </w:tcBorders>
            <w:shd w:val="clear" w:color="auto" w:fill="FFFFFF"/>
          </w:tcPr>
          <w:p w:rsidR="006E76A9" w:rsidRPr="00CA7E05" w:rsidRDefault="006E76A9" w:rsidP="00F81E20">
            <w:pPr>
              <w:suppressAutoHyphens w:val="0"/>
              <w:spacing w:after="0"/>
              <w:rPr>
                <w:rFonts w:ascii="Times New Roman" w:eastAsia="Calibri" w:hAnsi="Times New Roman" w:cs="Times New Roman"/>
                <w:lang w:val="uk-UA"/>
              </w:rPr>
            </w:pPr>
            <w:r w:rsidRPr="00CA7E05">
              <w:rPr>
                <w:rFonts w:ascii="Times New Roman" w:eastAsia="Calibri" w:hAnsi="Times New Roman" w:cs="Times New Roman"/>
                <w:lang w:val="uk-UA"/>
              </w:rPr>
              <w:t>Захисна споруда цивільного захисту модульного типу на 450 осіб за адресою: Обухівський район, м. Обухів, вул. Київська 18, кадастровий № 3223110100:01:093:0186</w:t>
            </w:r>
          </w:p>
          <w:p w:rsidR="006E76A9" w:rsidRPr="00CA7E05" w:rsidRDefault="006E76A9" w:rsidP="00F81E20">
            <w:pPr>
              <w:suppressAutoHyphens w:val="0"/>
              <w:spacing w:after="0"/>
              <w:rPr>
                <w:rFonts w:ascii="Times New Roman" w:eastAsia="Calibri" w:hAnsi="Times New Roman" w:cs="Times New Roman"/>
                <w:lang w:val="uk-UA"/>
              </w:rPr>
            </w:pPr>
            <w:r w:rsidRPr="00CA7E05">
              <w:rPr>
                <w:rFonts w:ascii="Times New Roman" w:eastAsia="Calibri" w:hAnsi="Times New Roman" w:cs="Times New Roman"/>
                <w:lang w:val="uk-UA"/>
              </w:rPr>
              <w:t>Виконавець заходу відділ капітального будівництва виконавчого комітету Обухівської міської ради, Обухівського району, Київської області</w:t>
            </w:r>
          </w:p>
        </w:tc>
        <w:tc>
          <w:tcPr>
            <w:tcW w:w="1503"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Calibri" w:hAnsi="Times New Roman" w:cs="Times New Roman"/>
                <w:lang w:val="uk-UA"/>
              </w:rPr>
            </w:pPr>
            <w:r w:rsidRPr="00CA7E05">
              <w:rPr>
                <w:rFonts w:ascii="Times New Roman" w:eastAsia="Calibri" w:hAnsi="Times New Roman" w:cs="Times New Roman"/>
                <w:lang w:val="uk-UA"/>
              </w:rPr>
              <w:t>16500000.00</w:t>
            </w:r>
          </w:p>
        </w:tc>
        <w:tc>
          <w:tcPr>
            <w:tcW w:w="1503"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Calibri" w:hAnsi="Times New Roman" w:cs="Times New Roman"/>
                <w:lang w:val="uk-UA"/>
              </w:rPr>
            </w:pPr>
            <w:r w:rsidRPr="00CA7E05">
              <w:rPr>
                <w:rFonts w:ascii="Times New Roman" w:eastAsia="Calibri" w:hAnsi="Times New Roman" w:cs="Times New Roman"/>
                <w:lang w:val="uk-UA"/>
              </w:rPr>
              <w:t>0.00</w:t>
            </w:r>
          </w:p>
        </w:tc>
        <w:tc>
          <w:tcPr>
            <w:tcW w:w="3261" w:type="dxa"/>
            <w:tcBorders>
              <w:left w:val="single" w:sz="4" w:space="0" w:color="auto"/>
              <w:right w:val="single" w:sz="4" w:space="0" w:color="auto"/>
            </w:tcBorders>
            <w:shd w:val="clear" w:color="auto" w:fill="FFFFFF"/>
          </w:tcPr>
          <w:p w:rsidR="006E76A9" w:rsidRPr="00CA7E05" w:rsidRDefault="006E76A9" w:rsidP="00F81E20">
            <w:pPr>
              <w:suppressAutoHyphens w:val="0"/>
              <w:spacing w:after="0" w:line="240" w:lineRule="auto"/>
              <w:jc w:val="center"/>
              <w:rPr>
                <w:rFonts w:ascii="Times New Roman" w:eastAsia="Calibri" w:hAnsi="Times New Roman" w:cs="Times New Roman"/>
                <w:lang w:val="uk-UA"/>
              </w:rPr>
            </w:pPr>
            <w:r w:rsidRPr="00CA7E05">
              <w:rPr>
                <w:rFonts w:ascii="Times New Roman" w:eastAsia="Calibri" w:hAnsi="Times New Roman" w:cs="Times New Roman"/>
                <w:lang w:val="uk-UA"/>
              </w:rPr>
              <w:t>Не виконано</w:t>
            </w:r>
          </w:p>
          <w:p w:rsidR="006E76A9" w:rsidRPr="00CA7E05" w:rsidRDefault="006E76A9" w:rsidP="00F81E20">
            <w:pPr>
              <w:suppressAutoHyphens w:val="0"/>
              <w:jc w:val="center"/>
              <w:rPr>
                <w:rFonts w:ascii="Times New Roman" w:eastAsia="Calibri" w:hAnsi="Times New Roman" w:cs="Times New Roman"/>
                <w:lang w:val="uk-UA"/>
              </w:rPr>
            </w:pPr>
            <w:r w:rsidRPr="00CA7E05">
              <w:rPr>
                <w:rFonts w:ascii="Times New Roman" w:eastAsia="Calibri" w:hAnsi="Times New Roman" w:cs="Times New Roman"/>
                <w:lang w:val="uk-UA"/>
              </w:rPr>
              <w:t>Перенесено термін дії договору на наступний рік</w:t>
            </w:r>
          </w:p>
        </w:tc>
      </w:tr>
      <w:tr w:rsidR="006E76A9" w:rsidRPr="00CA7E05" w:rsidTr="00F81E20">
        <w:trPr>
          <w:trHeight w:val="343"/>
        </w:trPr>
        <w:tc>
          <w:tcPr>
            <w:tcW w:w="538" w:type="dxa"/>
            <w:tcBorders>
              <w:right w:val="single" w:sz="4" w:space="0" w:color="auto"/>
            </w:tcBorders>
            <w:shd w:val="clear" w:color="auto" w:fill="FFFFFF"/>
          </w:tcPr>
          <w:p w:rsidR="006E76A9" w:rsidRPr="00CA7E05" w:rsidRDefault="006E76A9" w:rsidP="00F81E20">
            <w:pPr>
              <w:suppressAutoHyphens w:val="0"/>
              <w:rPr>
                <w:rFonts w:ascii="Times New Roman" w:eastAsia="Times New Roman" w:hAnsi="Times New Roman" w:cs="Times New Roman"/>
                <w:b/>
                <w:lang w:val="uk-UA" w:eastAsia="ru-RU"/>
              </w:rPr>
            </w:pPr>
            <w:r w:rsidRPr="00CA7E05">
              <w:rPr>
                <w:rFonts w:ascii="Times New Roman" w:eastAsia="Times New Roman" w:hAnsi="Times New Roman" w:cs="Times New Roman"/>
                <w:b/>
                <w:lang w:val="uk-UA" w:eastAsia="ru-RU"/>
              </w:rPr>
              <w:t>5.8</w:t>
            </w:r>
          </w:p>
        </w:tc>
        <w:tc>
          <w:tcPr>
            <w:tcW w:w="8788" w:type="dxa"/>
            <w:gridSpan w:val="3"/>
            <w:tcBorders>
              <w:left w:val="single" w:sz="4" w:space="0" w:color="auto"/>
              <w:right w:val="single" w:sz="4" w:space="0" w:color="auto"/>
            </w:tcBorders>
            <w:shd w:val="clear" w:color="auto" w:fill="FFFFFF"/>
          </w:tcPr>
          <w:p w:rsidR="006E76A9" w:rsidRPr="00CA7E05" w:rsidRDefault="006E76A9" w:rsidP="00F81E20">
            <w:pPr>
              <w:suppressAutoHyphens w:val="0"/>
              <w:spacing w:after="0"/>
              <w:rPr>
                <w:rFonts w:ascii="Times New Roman" w:eastAsia="Calibri" w:hAnsi="Times New Roman" w:cs="Times New Roman"/>
                <w:lang w:val="uk-UA"/>
              </w:rPr>
            </w:pPr>
            <w:r w:rsidRPr="00CA7E05">
              <w:rPr>
                <w:rFonts w:ascii="Times New Roman" w:eastAsia="Calibri" w:hAnsi="Times New Roman" w:cs="Times New Roman"/>
                <w:lang w:val="uk-UA"/>
              </w:rPr>
              <w:t>Захисна споруда цивільного захисту модульного типу на 100 осіб за адресою: Обухівський район, м. Обухів, вул. Київська 76, кадастровий № 3223110100:01:087:0106</w:t>
            </w:r>
          </w:p>
          <w:p w:rsidR="006E76A9" w:rsidRPr="00CA7E05" w:rsidRDefault="006E76A9" w:rsidP="00F81E20">
            <w:pPr>
              <w:suppressAutoHyphens w:val="0"/>
              <w:spacing w:after="0"/>
              <w:rPr>
                <w:rFonts w:ascii="Times New Roman" w:eastAsia="Calibri" w:hAnsi="Times New Roman" w:cs="Times New Roman"/>
                <w:lang w:val="uk-UA"/>
              </w:rPr>
            </w:pPr>
            <w:r w:rsidRPr="00CA7E05">
              <w:rPr>
                <w:rFonts w:ascii="Times New Roman" w:eastAsia="Calibri" w:hAnsi="Times New Roman" w:cs="Times New Roman"/>
                <w:lang w:val="uk-UA"/>
              </w:rPr>
              <w:t>Виконавець заходу відділ капітального будівництва виконавчого комітету Обухівської міської ради, Обухівського району, Київської області</w:t>
            </w:r>
          </w:p>
        </w:tc>
        <w:tc>
          <w:tcPr>
            <w:tcW w:w="1503"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Calibri" w:hAnsi="Times New Roman" w:cs="Times New Roman"/>
                <w:lang w:val="uk-UA"/>
              </w:rPr>
            </w:pPr>
            <w:r w:rsidRPr="00CA7E05">
              <w:rPr>
                <w:rFonts w:ascii="Times New Roman" w:eastAsia="Calibri" w:hAnsi="Times New Roman" w:cs="Times New Roman"/>
                <w:lang w:val="uk-UA"/>
              </w:rPr>
              <w:t>4500000.00</w:t>
            </w:r>
          </w:p>
        </w:tc>
        <w:tc>
          <w:tcPr>
            <w:tcW w:w="1503" w:type="dxa"/>
            <w:tcBorders>
              <w:left w:val="single" w:sz="4" w:space="0" w:color="auto"/>
              <w:right w:val="single" w:sz="4" w:space="0" w:color="auto"/>
            </w:tcBorders>
            <w:shd w:val="clear" w:color="auto" w:fill="FFFFFF"/>
          </w:tcPr>
          <w:p w:rsidR="006E76A9" w:rsidRPr="00CA7E05" w:rsidRDefault="006E76A9" w:rsidP="00F81E20">
            <w:pPr>
              <w:suppressAutoHyphens w:val="0"/>
              <w:jc w:val="center"/>
              <w:rPr>
                <w:rFonts w:ascii="Times New Roman" w:eastAsia="Calibri" w:hAnsi="Times New Roman" w:cs="Times New Roman"/>
                <w:lang w:val="uk-UA"/>
              </w:rPr>
            </w:pPr>
            <w:r w:rsidRPr="00CA7E05">
              <w:rPr>
                <w:rFonts w:ascii="Times New Roman" w:eastAsia="Calibri" w:hAnsi="Times New Roman" w:cs="Times New Roman"/>
                <w:lang w:val="uk-UA"/>
              </w:rPr>
              <w:t>0.00</w:t>
            </w:r>
          </w:p>
        </w:tc>
        <w:tc>
          <w:tcPr>
            <w:tcW w:w="3261" w:type="dxa"/>
            <w:tcBorders>
              <w:left w:val="single" w:sz="4" w:space="0" w:color="auto"/>
              <w:right w:val="single" w:sz="4" w:space="0" w:color="auto"/>
            </w:tcBorders>
            <w:shd w:val="clear" w:color="auto" w:fill="FFFFFF"/>
          </w:tcPr>
          <w:p w:rsidR="006E76A9" w:rsidRPr="00CA7E05" w:rsidRDefault="006E76A9" w:rsidP="00F81E20">
            <w:pPr>
              <w:suppressAutoHyphens w:val="0"/>
              <w:spacing w:after="0" w:line="240" w:lineRule="auto"/>
              <w:jc w:val="center"/>
              <w:rPr>
                <w:rFonts w:ascii="Times New Roman" w:eastAsia="Calibri" w:hAnsi="Times New Roman" w:cs="Times New Roman"/>
                <w:lang w:val="uk-UA"/>
              </w:rPr>
            </w:pPr>
            <w:r w:rsidRPr="00CA7E05">
              <w:rPr>
                <w:rFonts w:ascii="Times New Roman" w:eastAsia="Calibri" w:hAnsi="Times New Roman" w:cs="Times New Roman"/>
                <w:lang w:val="uk-UA"/>
              </w:rPr>
              <w:t>Не виконано</w:t>
            </w:r>
          </w:p>
          <w:p w:rsidR="006E76A9" w:rsidRPr="00CA7E05" w:rsidRDefault="006E76A9" w:rsidP="00F81E20">
            <w:pPr>
              <w:suppressAutoHyphens w:val="0"/>
              <w:jc w:val="center"/>
              <w:rPr>
                <w:rFonts w:ascii="Times New Roman" w:eastAsia="Calibri" w:hAnsi="Times New Roman" w:cs="Times New Roman"/>
                <w:lang w:val="uk-UA"/>
              </w:rPr>
            </w:pPr>
            <w:r w:rsidRPr="00CA7E05">
              <w:rPr>
                <w:rFonts w:ascii="Times New Roman" w:eastAsia="Calibri" w:hAnsi="Times New Roman" w:cs="Times New Roman"/>
                <w:lang w:val="uk-UA"/>
              </w:rPr>
              <w:t>Перенесено термін дії договору на наступний рік</w:t>
            </w:r>
          </w:p>
        </w:tc>
      </w:tr>
      <w:tr w:rsidR="006E76A9" w:rsidRPr="00CA7E05" w:rsidTr="00F81E20">
        <w:trPr>
          <w:trHeight w:val="437"/>
        </w:trPr>
        <w:tc>
          <w:tcPr>
            <w:tcW w:w="9326" w:type="dxa"/>
            <w:gridSpan w:val="4"/>
            <w:tcBorders>
              <w:right w:val="single" w:sz="4" w:space="0" w:color="auto"/>
            </w:tcBorders>
            <w:shd w:val="clear" w:color="auto" w:fill="FFFFFF"/>
          </w:tcPr>
          <w:p w:rsidR="006E76A9" w:rsidRPr="00CA7E05" w:rsidRDefault="006E76A9" w:rsidP="00F81E20">
            <w:pPr>
              <w:suppressAutoHyphens w:val="0"/>
              <w:spacing w:after="0" w:line="240" w:lineRule="auto"/>
              <w:rPr>
                <w:rFonts w:ascii="Times New Roman" w:eastAsia="Times New Roman" w:hAnsi="Times New Roman" w:cs="Times New Roman"/>
                <w:b/>
                <w:lang w:val="uk-UA" w:eastAsia="uk-UA"/>
              </w:rPr>
            </w:pPr>
            <w:r w:rsidRPr="00CA7E05">
              <w:rPr>
                <w:rFonts w:ascii="Times New Roman" w:eastAsia="Times New Roman" w:hAnsi="Times New Roman" w:cs="Times New Roman"/>
                <w:b/>
                <w:lang w:val="uk-UA" w:eastAsia="uk-UA"/>
              </w:rPr>
              <w:t>Загальна сума</w:t>
            </w:r>
          </w:p>
        </w:tc>
        <w:tc>
          <w:tcPr>
            <w:tcW w:w="1503" w:type="dxa"/>
            <w:tcBorders>
              <w:left w:val="single" w:sz="4" w:space="0" w:color="auto"/>
            </w:tcBorders>
            <w:vAlign w:val="center"/>
          </w:tcPr>
          <w:p w:rsidR="006E76A9" w:rsidRPr="00CA7E05" w:rsidRDefault="006E76A9" w:rsidP="00F81E20">
            <w:pPr>
              <w:suppressAutoHyphens w:val="0"/>
              <w:spacing w:after="0" w:line="240" w:lineRule="auto"/>
              <w:jc w:val="center"/>
              <w:rPr>
                <w:rFonts w:ascii="Times New Roman" w:eastAsia="Times New Roman" w:hAnsi="Times New Roman" w:cs="Times New Roman"/>
                <w:b/>
                <w:lang w:val="uk-UA" w:eastAsia="uk-UA"/>
              </w:rPr>
            </w:pPr>
            <w:r w:rsidRPr="00CA7E05">
              <w:rPr>
                <w:rFonts w:ascii="Times New Roman" w:eastAsia="Times New Roman" w:hAnsi="Times New Roman" w:cs="Times New Roman"/>
                <w:b/>
                <w:lang w:val="uk-UA" w:eastAsia="uk-UA"/>
              </w:rPr>
              <w:t>54472439.00</w:t>
            </w:r>
          </w:p>
        </w:tc>
        <w:tc>
          <w:tcPr>
            <w:tcW w:w="1503" w:type="dxa"/>
            <w:tcBorders>
              <w:left w:val="single" w:sz="4" w:space="0" w:color="auto"/>
            </w:tcBorders>
            <w:vAlign w:val="center"/>
          </w:tcPr>
          <w:p w:rsidR="006E76A9" w:rsidRPr="00CA7E05" w:rsidRDefault="006E76A9" w:rsidP="00F81E20">
            <w:pPr>
              <w:suppressAutoHyphens w:val="0"/>
              <w:spacing w:after="0" w:line="240" w:lineRule="auto"/>
              <w:jc w:val="center"/>
              <w:rPr>
                <w:rFonts w:ascii="Times New Roman" w:eastAsia="Times New Roman" w:hAnsi="Times New Roman" w:cs="Times New Roman"/>
                <w:b/>
                <w:lang w:val="uk-UA" w:eastAsia="uk-UA"/>
              </w:rPr>
            </w:pPr>
            <w:r>
              <w:rPr>
                <w:rFonts w:ascii="Times New Roman" w:eastAsia="Times New Roman" w:hAnsi="Times New Roman" w:cs="Times New Roman"/>
                <w:b/>
                <w:lang w:val="uk-UA" w:eastAsia="uk-UA"/>
              </w:rPr>
              <w:t>29813905.16</w:t>
            </w:r>
          </w:p>
        </w:tc>
        <w:tc>
          <w:tcPr>
            <w:tcW w:w="3261" w:type="dxa"/>
            <w:tcBorders>
              <w:left w:val="single" w:sz="4" w:space="0" w:color="auto"/>
            </w:tcBorders>
            <w:vAlign w:val="center"/>
          </w:tcPr>
          <w:p w:rsidR="006E76A9" w:rsidRPr="00CA7E05" w:rsidRDefault="006E76A9" w:rsidP="00F81E20">
            <w:pPr>
              <w:suppressAutoHyphens w:val="0"/>
              <w:spacing w:after="0" w:line="240" w:lineRule="auto"/>
              <w:jc w:val="center"/>
              <w:rPr>
                <w:rFonts w:ascii="Times New Roman" w:eastAsia="Times New Roman" w:hAnsi="Times New Roman" w:cs="Times New Roman"/>
                <w:b/>
                <w:lang w:val="uk-UA" w:eastAsia="uk-UA"/>
              </w:rPr>
            </w:pPr>
            <w:r w:rsidRPr="00CA7E05">
              <w:rPr>
                <w:rFonts w:ascii="Times New Roman" w:eastAsia="Times New Roman" w:hAnsi="Times New Roman" w:cs="Times New Roman"/>
                <w:b/>
                <w:lang w:val="uk-UA" w:eastAsia="uk-UA"/>
              </w:rPr>
              <w:t>2465853</w:t>
            </w:r>
            <w:r>
              <w:rPr>
                <w:rFonts w:ascii="Times New Roman" w:eastAsia="Times New Roman" w:hAnsi="Times New Roman" w:cs="Times New Roman"/>
                <w:b/>
                <w:lang w:val="uk-UA" w:eastAsia="uk-UA"/>
              </w:rPr>
              <w:t>3.84</w:t>
            </w:r>
            <w:r w:rsidRPr="00CA7E05">
              <w:rPr>
                <w:rFonts w:ascii="Times New Roman" w:eastAsia="Times New Roman" w:hAnsi="Times New Roman" w:cs="Times New Roman"/>
                <w:b/>
                <w:lang w:val="uk-UA" w:eastAsia="uk-UA"/>
              </w:rPr>
              <w:t>(</w:t>
            </w:r>
            <w:r w:rsidRPr="00CA7E05">
              <w:rPr>
                <w:rFonts w:ascii="Times New Roman" w:eastAsia="Times New Roman" w:hAnsi="Times New Roman" w:cs="Times New Roman"/>
                <w:lang w:val="uk-UA" w:eastAsia="uk-UA"/>
              </w:rPr>
              <w:t>невикористані)</w:t>
            </w:r>
          </w:p>
        </w:tc>
      </w:tr>
    </w:tbl>
    <w:p w:rsidR="002A0747" w:rsidRDefault="002A0747" w:rsidP="00B30DD2">
      <w:pPr>
        <w:tabs>
          <w:tab w:val="left" w:pos="1380"/>
          <w:tab w:val="left" w:pos="13041"/>
        </w:tabs>
        <w:spacing w:after="0" w:line="240" w:lineRule="auto"/>
        <w:ind w:left="567"/>
        <w:rPr>
          <w:rFonts w:ascii="Times New Roman" w:hAnsi="Times New Roman" w:cs="Times New Roman"/>
          <w:bCs/>
          <w:color w:val="000000"/>
          <w:sz w:val="28"/>
          <w:szCs w:val="28"/>
          <w:lang w:val="uk-UA"/>
        </w:rPr>
      </w:pPr>
    </w:p>
    <w:p w:rsidR="00573DD6" w:rsidRPr="00FE2555" w:rsidRDefault="00573DD6" w:rsidP="00573DD6">
      <w:pPr>
        <w:tabs>
          <w:tab w:val="left" w:pos="1380"/>
          <w:tab w:val="left" w:pos="13041"/>
        </w:tabs>
        <w:spacing w:after="0" w:line="240" w:lineRule="auto"/>
        <w:ind w:left="567"/>
        <w:rPr>
          <w:rFonts w:ascii="Times New Roman" w:hAnsi="Times New Roman" w:cs="Times New Roman"/>
          <w:b/>
          <w:bCs/>
          <w:color w:val="000000"/>
          <w:sz w:val="28"/>
          <w:szCs w:val="28"/>
          <w:lang w:val="uk-UA"/>
        </w:rPr>
      </w:pPr>
      <w:r w:rsidRPr="00FE2555">
        <w:rPr>
          <w:rFonts w:ascii="Times New Roman" w:hAnsi="Times New Roman" w:cs="Times New Roman"/>
          <w:b/>
          <w:bCs/>
          <w:color w:val="000000"/>
          <w:sz w:val="28"/>
          <w:szCs w:val="28"/>
          <w:lang w:val="uk-UA"/>
        </w:rPr>
        <w:t>Керуюча справами виконавчого комітету</w:t>
      </w:r>
      <w:r w:rsidRPr="00FE2555">
        <w:rPr>
          <w:rFonts w:ascii="Times New Roman" w:hAnsi="Times New Roman" w:cs="Times New Roman"/>
          <w:b/>
          <w:bCs/>
          <w:color w:val="000000"/>
          <w:sz w:val="28"/>
          <w:szCs w:val="28"/>
          <w:lang w:val="uk-UA"/>
        </w:rPr>
        <w:tab/>
      </w:r>
      <w:r w:rsidRPr="00FE2555">
        <w:rPr>
          <w:rFonts w:ascii="Times New Roman" w:hAnsi="Times New Roman" w:cs="Times New Roman"/>
          <w:b/>
          <w:bCs/>
          <w:color w:val="000000"/>
          <w:sz w:val="28"/>
          <w:szCs w:val="28"/>
          <w:lang w:val="uk-UA"/>
        </w:rPr>
        <w:tab/>
        <w:t xml:space="preserve">           </w:t>
      </w:r>
    </w:p>
    <w:p w:rsidR="00573DD6" w:rsidRPr="00FE2555" w:rsidRDefault="00573DD6" w:rsidP="00573DD6">
      <w:pPr>
        <w:tabs>
          <w:tab w:val="left" w:pos="1380"/>
          <w:tab w:val="left" w:pos="13041"/>
        </w:tabs>
        <w:spacing w:after="0" w:line="240" w:lineRule="auto"/>
        <w:ind w:left="567"/>
        <w:rPr>
          <w:rFonts w:ascii="Times New Roman" w:hAnsi="Times New Roman" w:cs="Times New Roman"/>
          <w:b/>
          <w:bCs/>
          <w:color w:val="000000"/>
          <w:sz w:val="28"/>
          <w:szCs w:val="28"/>
          <w:lang w:val="uk-UA"/>
        </w:rPr>
      </w:pPr>
      <w:r w:rsidRPr="00FE2555">
        <w:rPr>
          <w:rFonts w:ascii="Times New Roman" w:hAnsi="Times New Roman" w:cs="Times New Roman"/>
          <w:b/>
          <w:bCs/>
          <w:color w:val="000000"/>
          <w:sz w:val="28"/>
          <w:szCs w:val="28"/>
          <w:lang w:val="uk-UA"/>
        </w:rPr>
        <w:t xml:space="preserve">Обухівської міської ради Київської області                                 </w:t>
      </w:r>
      <w:r w:rsidR="0080559B">
        <w:rPr>
          <w:rFonts w:ascii="Times New Roman" w:hAnsi="Times New Roman" w:cs="Times New Roman"/>
          <w:b/>
          <w:bCs/>
          <w:color w:val="000000"/>
          <w:sz w:val="28"/>
          <w:szCs w:val="28"/>
          <w:lang w:val="uk-UA"/>
        </w:rPr>
        <w:t xml:space="preserve">                      (підпис)</w:t>
      </w:r>
      <w:r w:rsidR="00FE2555">
        <w:rPr>
          <w:rFonts w:ascii="Times New Roman" w:hAnsi="Times New Roman" w:cs="Times New Roman"/>
          <w:b/>
          <w:bCs/>
          <w:color w:val="000000"/>
          <w:sz w:val="28"/>
          <w:szCs w:val="28"/>
          <w:lang w:val="uk-UA"/>
        </w:rPr>
        <w:t xml:space="preserve">                          </w:t>
      </w:r>
      <w:r w:rsidRPr="00FE2555">
        <w:rPr>
          <w:rFonts w:ascii="Times New Roman" w:hAnsi="Times New Roman" w:cs="Times New Roman"/>
          <w:b/>
          <w:bCs/>
          <w:color w:val="000000"/>
          <w:sz w:val="28"/>
          <w:szCs w:val="28"/>
          <w:lang w:val="uk-UA"/>
        </w:rPr>
        <w:t>Жанна САМОФАЛОВА</w:t>
      </w:r>
    </w:p>
    <w:p w:rsidR="00573DD6" w:rsidRPr="00FE2555" w:rsidRDefault="00573DD6" w:rsidP="00573DD6">
      <w:pPr>
        <w:tabs>
          <w:tab w:val="left" w:pos="1380"/>
          <w:tab w:val="left" w:pos="13041"/>
        </w:tabs>
        <w:spacing w:after="0" w:line="240" w:lineRule="auto"/>
        <w:ind w:left="567"/>
        <w:rPr>
          <w:rFonts w:ascii="Times New Roman" w:hAnsi="Times New Roman" w:cs="Times New Roman"/>
          <w:b/>
          <w:bCs/>
          <w:color w:val="000000"/>
          <w:sz w:val="28"/>
          <w:szCs w:val="28"/>
          <w:lang w:val="uk-UA"/>
        </w:rPr>
      </w:pPr>
    </w:p>
    <w:p w:rsidR="00573DD6" w:rsidRPr="00FE2555" w:rsidRDefault="00981922" w:rsidP="00573DD6">
      <w:pPr>
        <w:tabs>
          <w:tab w:val="left" w:pos="1380"/>
          <w:tab w:val="left" w:pos="13041"/>
        </w:tabs>
        <w:spacing w:after="0" w:line="240" w:lineRule="auto"/>
        <w:ind w:left="567"/>
        <w:rPr>
          <w:rFonts w:ascii="Times New Roman" w:hAnsi="Times New Roman" w:cs="Times New Roman"/>
          <w:b/>
          <w:bCs/>
          <w:color w:val="000000"/>
          <w:sz w:val="28"/>
          <w:szCs w:val="28"/>
          <w:lang w:val="uk-UA"/>
        </w:rPr>
      </w:pPr>
      <w:r w:rsidRPr="00FE2555">
        <w:rPr>
          <w:rFonts w:ascii="Times New Roman" w:hAnsi="Times New Roman" w:cs="Times New Roman"/>
          <w:b/>
          <w:bCs/>
          <w:color w:val="000000"/>
          <w:sz w:val="28"/>
          <w:szCs w:val="28"/>
          <w:lang w:val="uk-UA"/>
        </w:rPr>
        <w:t>Завідувач сектора з питань НС та ЦЗ</w:t>
      </w:r>
    </w:p>
    <w:p w:rsidR="002A0747" w:rsidRPr="00FE2555" w:rsidRDefault="009A75F5" w:rsidP="00573DD6">
      <w:pPr>
        <w:tabs>
          <w:tab w:val="left" w:pos="1380"/>
          <w:tab w:val="left" w:pos="13041"/>
        </w:tabs>
        <w:spacing w:after="0" w:line="240" w:lineRule="auto"/>
        <w:ind w:left="567"/>
        <w:rPr>
          <w:rFonts w:ascii="Times New Roman" w:hAnsi="Times New Roman" w:cs="Times New Roman"/>
          <w:b/>
          <w:bCs/>
          <w:color w:val="000000"/>
          <w:sz w:val="28"/>
          <w:szCs w:val="28"/>
          <w:lang w:val="uk-UA"/>
        </w:rPr>
      </w:pPr>
      <w:r w:rsidRPr="00FE2555">
        <w:rPr>
          <w:rFonts w:ascii="Times New Roman" w:hAnsi="Times New Roman" w:cs="Times New Roman"/>
          <w:b/>
          <w:bCs/>
          <w:color w:val="000000"/>
          <w:sz w:val="28"/>
          <w:szCs w:val="28"/>
          <w:lang w:val="uk-UA"/>
        </w:rPr>
        <w:t>в</w:t>
      </w:r>
      <w:r w:rsidR="00981922" w:rsidRPr="00FE2555">
        <w:rPr>
          <w:rFonts w:ascii="Times New Roman" w:hAnsi="Times New Roman" w:cs="Times New Roman"/>
          <w:b/>
          <w:bCs/>
          <w:color w:val="000000"/>
          <w:sz w:val="28"/>
          <w:szCs w:val="28"/>
          <w:lang w:val="uk-UA"/>
        </w:rPr>
        <w:t>иконавчого комітету Обухівської міської ради</w:t>
      </w:r>
      <w:r w:rsidR="00981922" w:rsidRPr="00FE2555">
        <w:rPr>
          <w:rFonts w:ascii="Times New Roman" w:hAnsi="Times New Roman" w:cs="Times New Roman"/>
          <w:b/>
          <w:color w:val="000000"/>
          <w:sz w:val="28"/>
          <w:szCs w:val="28"/>
          <w:lang w:val="uk-UA"/>
        </w:rPr>
        <w:t xml:space="preserve">                            </w:t>
      </w:r>
      <w:r w:rsidR="0080559B">
        <w:rPr>
          <w:rFonts w:ascii="Times New Roman" w:hAnsi="Times New Roman" w:cs="Times New Roman"/>
          <w:b/>
          <w:color w:val="000000"/>
          <w:sz w:val="28"/>
          <w:szCs w:val="28"/>
          <w:lang w:val="uk-UA"/>
        </w:rPr>
        <w:t xml:space="preserve">                      (підпис)</w:t>
      </w:r>
      <w:bookmarkStart w:id="0" w:name="_GoBack"/>
      <w:bookmarkEnd w:id="0"/>
      <w:r w:rsidR="00FE2555">
        <w:rPr>
          <w:rFonts w:ascii="Times New Roman" w:hAnsi="Times New Roman" w:cs="Times New Roman"/>
          <w:b/>
          <w:color w:val="000000"/>
          <w:sz w:val="28"/>
          <w:szCs w:val="28"/>
          <w:lang w:val="uk-UA"/>
        </w:rPr>
        <w:t xml:space="preserve">                    </w:t>
      </w:r>
      <w:r w:rsidR="00981922" w:rsidRPr="00FE2555">
        <w:rPr>
          <w:rFonts w:ascii="Times New Roman" w:hAnsi="Times New Roman" w:cs="Times New Roman"/>
          <w:b/>
          <w:color w:val="000000"/>
          <w:sz w:val="28"/>
          <w:szCs w:val="28"/>
          <w:lang w:val="uk-UA"/>
        </w:rPr>
        <w:t>Олександр ЛЕНДА</w:t>
      </w:r>
    </w:p>
    <w:p w:rsidR="002A0747" w:rsidRPr="00B30DD2" w:rsidRDefault="002A0747" w:rsidP="00B30DD2">
      <w:pPr>
        <w:tabs>
          <w:tab w:val="left" w:pos="1380"/>
          <w:tab w:val="left" w:pos="13041"/>
        </w:tabs>
        <w:spacing w:after="0" w:line="240" w:lineRule="auto"/>
        <w:ind w:left="567"/>
        <w:rPr>
          <w:rFonts w:ascii="Times New Roman" w:hAnsi="Times New Roman" w:cs="Times New Roman"/>
          <w:sz w:val="28"/>
          <w:szCs w:val="28"/>
          <w:lang w:val="uk-UA"/>
        </w:rPr>
      </w:pPr>
    </w:p>
    <w:p w:rsidR="002A0747" w:rsidRPr="00B30DD2" w:rsidRDefault="002A0747" w:rsidP="00B30DD2">
      <w:pPr>
        <w:spacing w:after="0" w:line="240" w:lineRule="auto"/>
        <w:ind w:firstLine="6663"/>
        <w:rPr>
          <w:rFonts w:ascii="Times New Roman" w:hAnsi="Times New Roman" w:cs="Times New Roman"/>
          <w:sz w:val="28"/>
          <w:szCs w:val="28"/>
          <w:lang w:val="uk-UA"/>
        </w:rPr>
      </w:pPr>
    </w:p>
    <w:p w:rsidR="002A0747" w:rsidRPr="00B30DD2" w:rsidRDefault="002A0747" w:rsidP="00B30DD2">
      <w:pPr>
        <w:spacing w:after="0" w:line="240" w:lineRule="auto"/>
        <w:ind w:firstLine="6663"/>
        <w:rPr>
          <w:rFonts w:ascii="Times New Roman" w:hAnsi="Times New Roman" w:cs="Times New Roman"/>
          <w:sz w:val="28"/>
          <w:szCs w:val="28"/>
          <w:lang w:val="uk-UA"/>
        </w:rPr>
      </w:pPr>
    </w:p>
    <w:p w:rsidR="002A0747" w:rsidRPr="00B30DD2" w:rsidRDefault="002A0747" w:rsidP="00B30DD2">
      <w:pPr>
        <w:spacing w:after="0" w:line="240" w:lineRule="auto"/>
        <w:ind w:firstLine="6663"/>
        <w:rPr>
          <w:rFonts w:ascii="Times New Roman" w:hAnsi="Times New Roman" w:cs="Times New Roman"/>
          <w:sz w:val="28"/>
          <w:szCs w:val="28"/>
          <w:lang w:val="uk-UA"/>
        </w:rPr>
      </w:pPr>
    </w:p>
    <w:p w:rsidR="002A0747" w:rsidRPr="00B30DD2" w:rsidRDefault="002A0747" w:rsidP="00B30DD2">
      <w:pPr>
        <w:spacing w:after="0" w:line="240" w:lineRule="auto"/>
        <w:ind w:firstLine="6663"/>
        <w:rPr>
          <w:rFonts w:ascii="Times New Roman" w:hAnsi="Times New Roman" w:cs="Times New Roman"/>
          <w:sz w:val="28"/>
          <w:szCs w:val="28"/>
          <w:lang w:val="uk-UA"/>
        </w:rPr>
      </w:pPr>
    </w:p>
    <w:p w:rsidR="00981922" w:rsidRPr="00B30DD2" w:rsidRDefault="00981922" w:rsidP="00B30DD2">
      <w:pPr>
        <w:spacing w:after="0" w:line="240" w:lineRule="auto"/>
        <w:ind w:firstLine="6663"/>
        <w:rPr>
          <w:rFonts w:ascii="Times New Roman" w:hAnsi="Times New Roman" w:cs="Times New Roman"/>
          <w:sz w:val="28"/>
          <w:szCs w:val="28"/>
          <w:lang w:val="uk-UA"/>
        </w:rPr>
      </w:pPr>
    </w:p>
    <w:sectPr w:rsidR="00981922" w:rsidRPr="00B30DD2" w:rsidSect="00A7552F">
      <w:pgSz w:w="16838" w:h="11906" w:orient="landscape"/>
      <w:pgMar w:top="567" w:right="709" w:bottom="284" w:left="284" w:header="0" w:footer="0" w:gutter="0"/>
      <w:cols w:space="720"/>
      <w:formProt w:val="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ylfaen">
    <w:panose1 w:val="010A0502050306030303"/>
    <w:charset w:val="CC"/>
    <w:family w:val="roman"/>
    <w:pitch w:val="variable"/>
    <w:sig w:usb0="04000687" w:usb1="00000000" w:usb2="00000000" w:usb3="00000000" w:csb0="0000009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410661"/>
    <w:multiLevelType w:val="multilevel"/>
    <w:tmpl w:val="D2FE0ED4"/>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 w15:restartNumberingAfterBreak="0">
    <w:nsid w:val="12575393"/>
    <w:multiLevelType w:val="multilevel"/>
    <w:tmpl w:val="00F6271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29AA1266"/>
    <w:multiLevelType w:val="hybridMultilevel"/>
    <w:tmpl w:val="2E9EB972"/>
    <w:lvl w:ilvl="0" w:tplc="C28E51B0">
      <w:start w:val="2"/>
      <w:numFmt w:val="bullet"/>
      <w:lvlText w:val="-"/>
      <w:lvlJc w:val="left"/>
      <w:pPr>
        <w:ind w:left="394" w:hanging="360"/>
      </w:pPr>
      <w:rPr>
        <w:rFonts w:ascii="Times New Roman" w:eastAsia="Times New Roman" w:hAnsi="Times New Roman" w:cs="Times New Roman" w:hint="default"/>
      </w:rPr>
    </w:lvl>
    <w:lvl w:ilvl="1" w:tplc="04220003" w:tentative="1">
      <w:start w:val="1"/>
      <w:numFmt w:val="bullet"/>
      <w:lvlText w:val="o"/>
      <w:lvlJc w:val="left"/>
      <w:pPr>
        <w:ind w:left="1114" w:hanging="360"/>
      </w:pPr>
      <w:rPr>
        <w:rFonts w:ascii="Courier New" w:hAnsi="Courier New" w:cs="Courier New" w:hint="default"/>
      </w:rPr>
    </w:lvl>
    <w:lvl w:ilvl="2" w:tplc="04220005" w:tentative="1">
      <w:start w:val="1"/>
      <w:numFmt w:val="bullet"/>
      <w:lvlText w:val=""/>
      <w:lvlJc w:val="left"/>
      <w:pPr>
        <w:ind w:left="1834" w:hanging="360"/>
      </w:pPr>
      <w:rPr>
        <w:rFonts w:ascii="Wingdings" w:hAnsi="Wingdings" w:hint="default"/>
      </w:rPr>
    </w:lvl>
    <w:lvl w:ilvl="3" w:tplc="04220001" w:tentative="1">
      <w:start w:val="1"/>
      <w:numFmt w:val="bullet"/>
      <w:lvlText w:val=""/>
      <w:lvlJc w:val="left"/>
      <w:pPr>
        <w:ind w:left="2554" w:hanging="360"/>
      </w:pPr>
      <w:rPr>
        <w:rFonts w:ascii="Symbol" w:hAnsi="Symbol" w:hint="default"/>
      </w:rPr>
    </w:lvl>
    <w:lvl w:ilvl="4" w:tplc="04220003" w:tentative="1">
      <w:start w:val="1"/>
      <w:numFmt w:val="bullet"/>
      <w:lvlText w:val="o"/>
      <w:lvlJc w:val="left"/>
      <w:pPr>
        <w:ind w:left="3274" w:hanging="360"/>
      </w:pPr>
      <w:rPr>
        <w:rFonts w:ascii="Courier New" w:hAnsi="Courier New" w:cs="Courier New" w:hint="default"/>
      </w:rPr>
    </w:lvl>
    <w:lvl w:ilvl="5" w:tplc="04220005" w:tentative="1">
      <w:start w:val="1"/>
      <w:numFmt w:val="bullet"/>
      <w:lvlText w:val=""/>
      <w:lvlJc w:val="left"/>
      <w:pPr>
        <w:ind w:left="3994" w:hanging="360"/>
      </w:pPr>
      <w:rPr>
        <w:rFonts w:ascii="Wingdings" w:hAnsi="Wingdings" w:hint="default"/>
      </w:rPr>
    </w:lvl>
    <w:lvl w:ilvl="6" w:tplc="04220001" w:tentative="1">
      <w:start w:val="1"/>
      <w:numFmt w:val="bullet"/>
      <w:lvlText w:val=""/>
      <w:lvlJc w:val="left"/>
      <w:pPr>
        <w:ind w:left="4714" w:hanging="360"/>
      </w:pPr>
      <w:rPr>
        <w:rFonts w:ascii="Symbol" w:hAnsi="Symbol" w:hint="default"/>
      </w:rPr>
    </w:lvl>
    <w:lvl w:ilvl="7" w:tplc="04220003" w:tentative="1">
      <w:start w:val="1"/>
      <w:numFmt w:val="bullet"/>
      <w:lvlText w:val="o"/>
      <w:lvlJc w:val="left"/>
      <w:pPr>
        <w:ind w:left="5434" w:hanging="360"/>
      </w:pPr>
      <w:rPr>
        <w:rFonts w:ascii="Courier New" w:hAnsi="Courier New" w:cs="Courier New" w:hint="default"/>
      </w:rPr>
    </w:lvl>
    <w:lvl w:ilvl="8" w:tplc="04220005" w:tentative="1">
      <w:start w:val="1"/>
      <w:numFmt w:val="bullet"/>
      <w:lvlText w:val=""/>
      <w:lvlJc w:val="left"/>
      <w:pPr>
        <w:ind w:left="6154" w:hanging="360"/>
      </w:pPr>
      <w:rPr>
        <w:rFonts w:ascii="Wingdings" w:hAnsi="Wingdings" w:hint="default"/>
      </w:rPr>
    </w:lvl>
  </w:abstractNum>
  <w:abstractNum w:abstractNumId="3" w15:restartNumberingAfterBreak="0">
    <w:nsid w:val="55DE7EAE"/>
    <w:multiLevelType w:val="multilevel"/>
    <w:tmpl w:val="44A2815A"/>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4" w15:restartNumberingAfterBreak="0">
    <w:nsid w:val="5F452760"/>
    <w:multiLevelType w:val="hybridMultilevel"/>
    <w:tmpl w:val="ACA018C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15:restartNumberingAfterBreak="0">
    <w:nsid w:val="74524D14"/>
    <w:multiLevelType w:val="multilevel"/>
    <w:tmpl w:val="799012AE"/>
    <w:lvl w:ilvl="0">
      <w:numFmt w:val="bullet"/>
      <w:lvlText w:val="-"/>
      <w:lvlJc w:val="left"/>
      <w:pPr>
        <w:tabs>
          <w:tab w:val="num" w:pos="1068"/>
        </w:tabs>
        <w:ind w:left="1068" w:hanging="360"/>
      </w:pPr>
      <w:rPr>
        <w:rFonts w:ascii="Times New Roman" w:hAnsi="Times New Roman" w:cs="Times New Roman" w:hint="default"/>
      </w:rPr>
    </w:lvl>
    <w:lvl w:ilvl="1">
      <w:start w:val="1"/>
      <w:numFmt w:val="bullet"/>
      <w:lvlText w:val="o"/>
      <w:lvlJc w:val="left"/>
      <w:pPr>
        <w:tabs>
          <w:tab w:val="num" w:pos="1788"/>
        </w:tabs>
        <w:ind w:left="1788" w:hanging="360"/>
      </w:pPr>
      <w:rPr>
        <w:rFonts w:ascii="Courier New" w:hAnsi="Courier New" w:cs="Courier New" w:hint="default"/>
      </w:rPr>
    </w:lvl>
    <w:lvl w:ilvl="2">
      <w:start w:val="1"/>
      <w:numFmt w:val="bullet"/>
      <w:lvlText w:val=""/>
      <w:lvlJc w:val="left"/>
      <w:pPr>
        <w:tabs>
          <w:tab w:val="num" w:pos="2508"/>
        </w:tabs>
        <w:ind w:left="2508" w:hanging="360"/>
      </w:pPr>
      <w:rPr>
        <w:rFonts w:ascii="Wingdings" w:hAnsi="Wingdings" w:cs="Wingdings" w:hint="default"/>
      </w:rPr>
    </w:lvl>
    <w:lvl w:ilvl="3">
      <w:start w:val="1"/>
      <w:numFmt w:val="bullet"/>
      <w:lvlText w:val=""/>
      <w:lvlJc w:val="left"/>
      <w:pPr>
        <w:tabs>
          <w:tab w:val="num" w:pos="3228"/>
        </w:tabs>
        <w:ind w:left="3228" w:hanging="360"/>
      </w:pPr>
      <w:rPr>
        <w:rFonts w:ascii="Symbol" w:hAnsi="Symbol" w:cs="Symbol" w:hint="default"/>
      </w:rPr>
    </w:lvl>
    <w:lvl w:ilvl="4">
      <w:start w:val="1"/>
      <w:numFmt w:val="bullet"/>
      <w:lvlText w:val="o"/>
      <w:lvlJc w:val="left"/>
      <w:pPr>
        <w:tabs>
          <w:tab w:val="num" w:pos="3948"/>
        </w:tabs>
        <w:ind w:left="3948" w:hanging="360"/>
      </w:pPr>
      <w:rPr>
        <w:rFonts w:ascii="Courier New" w:hAnsi="Courier New" w:cs="Courier New" w:hint="default"/>
      </w:rPr>
    </w:lvl>
    <w:lvl w:ilvl="5">
      <w:start w:val="1"/>
      <w:numFmt w:val="bullet"/>
      <w:lvlText w:val=""/>
      <w:lvlJc w:val="left"/>
      <w:pPr>
        <w:tabs>
          <w:tab w:val="num" w:pos="4668"/>
        </w:tabs>
        <w:ind w:left="4668" w:hanging="360"/>
      </w:pPr>
      <w:rPr>
        <w:rFonts w:ascii="Wingdings" w:hAnsi="Wingdings" w:cs="Wingdings" w:hint="default"/>
      </w:rPr>
    </w:lvl>
    <w:lvl w:ilvl="6">
      <w:start w:val="1"/>
      <w:numFmt w:val="bullet"/>
      <w:lvlText w:val=""/>
      <w:lvlJc w:val="left"/>
      <w:pPr>
        <w:tabs>
          <w:tab w:val="num" w:pos="5388"/>
        </w:tabs>
        <w:ind w:left="5388" w:hanging="360"/>
      </w:pPr>
      <w:rPr>
        <w:rFonts w:ascii="Symbol" w:hAnsi="Symbol" w:cs="Symbol" w:hint="default"/>
      </w:rPr>
    </w:lvl>
    <w:lvl w:ilvl="7">
      <w:start w:val="1"/>
      <w:numFmt w:val="bullet"/>
      <w:lvlText w:val="o"/>
      <w:lvlJc w:val="left"/>
      <w:pPr>
        <w:tabs>
          <w:tab w:val="num" w:pos="6108"/>
        </w:tabs>
        <w:ind w:left="6108" w:hanging="360"/>
      </w:pPr>
      <w:rPr>
        <w:rFonts w:ascii="Courier New" w:hAnsi="Courier New" w:cs="Courier New" w:hint="default"/>
      </w:rPr>
    </w:lvl>
    <w:lvl w:ilvl="8">
      <w:start w:val="1"/>
      <w:numFmt w:val="bullet"/>
      <w:lvlText w:val=""/>
      <w:lvlJc w:val="left"/>
      <w:pPr>
        <w:tabs>
          <w:tab w:val="num" w:pos="6828"/>
        </w:tabs>
        <w:ind w:left="6828" w:hanging="360"/>
      </w:pPr>
      <w:rPr>
        <w:rFonts w:ascii="Wingdings" w:hAnsi="Wingdings" w:cs="Wingdings" w:hint="default"/>
      </w:rPr>
    </w:lvl>
  </w:abstractNum>
  <w:abstractNum w:abstractNumId="6" w15:restartNumberingAfterBreak="0">
    <w:nsid w:val="7A84730D"/>
    <w:multiLevelType w:val="multilevel"/>
    <w:tmpl w:val="1C8A3BB6"/>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7" w15:restartNumberingAfterBreak="0">
    <w:nsid w:val="7EBA08CD"/>
    <w:multiLevelType w:val="multilevel"/>
    <w:tmpl w:val="91A4AC46"/>
    <w:lvl w:ilvl="0">
      <w:start w:val="1"/>
      <w:numFmt w:val="bullet"/>
      <w:lvlText w:val="-"/>
      <w:lvlJc w:val="left"/>
      <w:pPr>
        <w:tabs>
          <w:tab w:val="num" w:pos="0"/>
        </w:tabs>
        <w:ind w:left="1287" w:hanging="360"/>
      </w:pPr>
      <w:rPr>
        <w:rFonts w:ascii="Sylfaen" w:hAnsi="Sylfaen" w:cs="Sylfaen" w:hint="default"/>
      </w:rPr>
    </w:lvl>
    <w:lvl w:ilvl="1">
      <w:start w:val="1"/>
      <w:numFmt w:val="bullet"/>
      <w:lvlText w:val="o"/>
      <w:lvlJc w:val="left"/>
      <w:pPr>
        <w:tabs>
          <w:tab w:val="num" w:pos="0"/>
        </w:tabs>
        <w:ind w:left="2007" w:hanging="360"/>
      </w:pPr>
      <w:rPr>
        <w:rFonts w:ascii="Courier New" w:hAnsi="Courier New" w:cs="Courier New" w:hint="default"/>
      </w:rPr>
    </w:lvl>
    <w:lvl w:ilvl="2">
      <w:start w:val="1"/>
      <w:numFmt w:val="bullet"/>
      <w:lvlText w:val=""/>
      <w:lvlJc w:val="left"/>
      <w:pPr>
        <w:tabs>
          <w:tab w:val="num" w:pos="0"/>
        </w:tabs>
        <w:ind w:left="2727" w:hanging="360"/>
      </w:pPr>
      <w:rPr>
        <w:rFonts w:ascii="Wingdings" w:hAnsi="Wingdings" w:cs="Wingdings" w:hint="default"/>
      </w:rPr>
    </w:lvl>
    <w:lvl w:ilvl="3">
      <w:start w:val="1"/>
      <w:numFmt w:val="bullet"/>
      <w:lvlText w:val=""/>
      <w:lvlJc w:val="left"/>
      <w:pPr>
        <w:tabs>
          <w:tab w:val="num" w:pos="0"/>
        </w:tabs>
        <w:ind w:left="3447" w:hanging="360"/>
      </w:pPr>
      <w:rPr>
        <w:rFonts w:ascii="Symbol" w:hAnsi="Symbol" w:cs="Symbol" w:hint="default"/>
      </w:rPr>
    </w:lvl>
    <w:lvl w:ilvl="4">
      <w:start w:val="1"/>
      <w:numFmt w:val="bullet"/>
      <w:lvlText w:val="o"/>
      <w:lvlJc w:val="left"/>
      <w:pPr>
        <w:tabs>
          <w:tab w:val="num" w:pos="0"/>
        </w:tabs>
        <w:ind w:left="4167" w:hanging="360"/>
      </w:pPr>
      <w:rPr>
        <w:rFonts w:ascii="Courier New" w:hAnsi="Courier New" w:cs="Courier New" w:hint="default"/>
      </w:rPr>
    </w:lvl>
    <w:lvl w:ilvl="5">
      <w:start w:val="1"/>
      <w:numFmt w:val="bullet"/>
      <w:lvlText w:val=""/>
      <w:lvlJc w:val="left"/>
      <w:pPr>
        <w:tabs>
          <w:tab w:val="num" w:pos="0"/>
        </w:tabs>
        <w:ind w:left="4887" w:hanging="360"/>
      </w:pPr>
      <w:rPr>
        <w:rFonts w:ascii="Wingdings" w:hAnsi="Wingdings" w:cs="Wingdings" w:hint="default"/>
      </w:rPr>
    </w:lvl>
    <w:lvl w:ilvl="6">
      <w:start w:val="1"/>
      <w:numFmt w:val="bullet"/>
      <w:lvlText w:val=""/>
      <w:lvlJc w:val="left"/>
      <w:pPr>
        <w:tabs>
          <w:tab w:val="num" w:pos="0"/>
        </w:tabs>
        <w:ind w:left="5607" w:hanging="360"/>
      </w:pPr>
      <w:rPr>
        <w:rFonts w:ascii="Symbol" w:hAnsi="Symbol" w:cs="Symbol" w:hint="default"/>
      </w:rPr>
    </w:lvl>
    <w:lvl w:ilvl="7">
      <w:start w:val="1"/>
      <w:numFmt w:val="bullet"/>
      <w:lvlText w:val="o"/>
      <w:lvlJc w:val="left"/>
      <w:pPr>
        <w:tabs>
          <w:tab w:val="num" w:pos="0"/>
        </w:tabs>
        <w:ind w:left="6327" w:hanging="360"/>
      </w:pPr>
      <w:rPr>
        <w:rFonts w:ascii="Courier New" w:hAnsi="Courier New" w:cs="Courier New" w:hint="default"/>
      </w:rPr>
    </w:lvl>
    <w:lvl w:ilvl="8">
      <w:start w:val="1"/>
      <w:numFmt w:val="bullet"/>
      <w:lvlText w:val=""/>
      <w:lvlJc w:val="left"/>
      <w:pPr>
        <w:tabs>
          <w:tab w:val="num" w:pos="0"/>
        </w:tabs>
        <w:ind w:left="7047" w:hanging="360"/>
      </w:pPr>
      <w:rPr>
        <w:rFonts w:ascii="Wingdings" w:hAnsi="Wingdings" w:cs="Wingdings" w:hint="default"/>
      </w:rPr>
    </w:lvl>
  </w:abstractNum>
  <w:num w:numId="1">
    <w:abstractNumId w:val="5"/>
  </w:num>
  <w:num w:numId="2">
    <w:abstractNumId w:val="7"/>
  </w:num>
  <w:num w:numId="3">
    <w:abstractNumId w:val="3"/>
  </w:num>
  <w:num w:numId="4">
    <w:abstractNumId w:val="6"/>
  </w:num>
  <w:num w:numId="5">
    <w:abstractNumId w:val="0"/>
  </w:num>
  <w:num w:numId="6">
    <w:abstractNumId w:val="1"/>
  </w:num>
  <w:num w:numId="7">
    <w:abstractNumId w:val="0"/>
    <w:lvlOverride w:ilvl="0">
      <w:startOverride w:val="1"/>
    </w:lvlOverride>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num>
  <w:num w:numId="29">
    <w:abstractNumId w:val="0"/>
  </w:num>
  <w:num w:numId="30">
    <w:abstractNumId w:val="0"/>
  </w:num>
  <w:num w:numId="31">
    <w:abstractNumId w:val="0"/>
  </w:num>
  <w:num w:numId="32">
    <w:abstractNumId w:val="0"/>
  </w:num>
  <w:num w:numId="33">
    <w:abstractNumId w:val="0"/>
  </w:num>
  <w:num w:numId="34">
    <w:abstractNumId w:val="0"/>
  </w:num>
  <w:num w:numId="35">
    <w:abstractNumId w:val="0"/>
  </w:num>
  <w:num w:numId="36">
    <w:abstractNumId w:val="0"/>
  </w:num>
  <w:num w:numId="37">
    <w:abstractNumId w:val="0"/>
  </w:num>
  <w:num w:numId="38">
    <w:abstractNumId w:val="0"/>
  </w:num>
  <w:num w:numId="39">
    <w:abstractNumId w:val="0"/>
  </w:num>
  <w:num w:numId="40">
    <w:abstractNumId w:val="0"/>
  </w:num>
  <w:num w:numId="41">
    <w:abstractNumId w:val="0"/>
  </w:num>
  <w:num w:numId="42">
    <w:abstractNumId w:val="4"/>
  </w:num>
  <w:num w:numId="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0747"/>
    <w:rsid w:val="00044166"/>
    <w:rsid w:val="00054488"/>
    <w:rsid w:val="00070D6F"/>
    <w:rsid w:val="00071B6B"/>
    <w:rsid w:val="000A30FF"/>
    <w:rsid w:val="000C1ACC"/>
    <w:rsid w:val="000E3456"/>
    <w:rsid w:val="00197168"/>
    <w:rsid w:val="0027454D"/>
    <w:rsid w:val="002934DC"/>
    <w:rsid w:val="002A0747"/>
    <w:rsid w:val="002D5F14"/>
    <w:rsid w:val="0032007D"/>
    <w:rsid w:val="00347717"/>
    <w:rsid w:val="00394066"/>
    <w:rsid w:val="00415040"/>
    <w:rsid w:val="00427910"/>
    <w:rsid w:val="004A790E"/>
    <w:rsid w:val="004D24F1"/>
    <w:rsid w:val="004D32BD"/>
    <w:rsid w:val="004F69A5"/>
    <w:rsid w:val="00530C33"/>
    <w:rsid w:val="00573DD6"/>
    <w:rsid w:val="00587ABB"/>
    <w:rsid w:val="005D00B8"/>
    <w:rsid w:val="0060362B"/>
    <w:rsid w:val="00630AA2"/>
    <w:rsid w:val="006E00A5"/>
    <w:rsid w:val="006E76A9"/>
    <w:rsid w:val="007139B9"/>
    <w:rsid w:val="007B4F0D"/>
    <w:rsid w:val="007C2913"/>
    <w:rsid w:val="0080559B"/>
    <w:rsid w:val="008B6DCC"/>
    <w:rsid w:val="008B7F93"/>
    <w:rsid w:val="008E65C9"/>
    <w:rsid w:val="00925495"/>
    <w:rsid w:val="00936396"/>
    <w:rsid w:val="00964AF5"/>
    <w:rsid w:val="00981922"/>
    <w:rsid w:val="009A75F5"/>
    <w:rsid w:val="00A03BAD"/>
    <w:rsid w:val="00A25A2C"/>
    <w:rsid w:val="00A7552F"/>
    <w:rsid w:val="00AC1575"/>
    <w:rsid w:val="00AC3903"/>
    <w:rsid w:val="00B205A2"/>
    <w:rsid w:val="00B30DD2"/>
    <w:rsid w:val="00B41595"/>
    <w:rsid w:val="00B75915"/>
    <w:rsid w:val="00B76E56"/>
    <w:rsid w:val="00B92A8B"/>
    <w:rsid w:val="00BB4F37"/>
    <w:rsid w:val="00C347D7"/>
    <w:rsid w:val="00C60370"/>
    <w:rsid w:val="00C75505"/>
    <w:rsid w:val="00C9391A"/>
    <w:rsid w:val="00CA30A9"/>
    <w:rsid w:val="00CA7E05"/>
    <w:rsid w:val="00CF57C8"/>
    <w:rsid w:val="00D12B35"/>
    <w:rsid w:val="00D24303"/>
    <w:rsid w:val="00D27AF4"/>
    <w:rsid w:val="00D8626A"/>
    <w:rsid w:val="00DB024F"/>
    <w:rsid w:val="00E408C1"/>
    <w:rsid w:val="00E47AFD"/>
    <w:rsid w:val="00E84A2E"/>
    <w:rsid w:val="00EB2F9B"/>
    <w:rsid w:val="00FD0676"/>
    <w:rsid w:val="00FE2555"/>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3E68128-E3DD-4739-B55B-210C7C23E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Абзац списка Знак"/>
    <w:basedOn w:val="a0"/>
    <w:uiPriority w:val="34"/>
    <w:qFormat/>
    <w:locked/>
    <w:rsid w:val="00BC57C5"/>
    <w:rPr>
      <w:rFonts w:ascii="Times New Roman" w:eastAsia="Times New Roman" w:hAnsi="Times New Roman" w:cs="Times New Roman"/>
      <w:sz w:val="24"/>
      <w:szCs w:val="24"/>
      <w:lang w:val="uk-UA" w:eastAsia="ru-RU"/>
    </w:rPr>
  </w:style>
  <w:style w:type="character" w:customStyle="1" w:styleId="a4">
    <w:name w:val="Текст выноски Знак"/>
    <w:basedOn w:val="a0"/>
    <w:uiPriority w:val="99"/>
    <w:semiHidden/>
    <w:qFormat/>
    <w:rsid w:val="00FD2571"/>
    <w:rPr>
      <w:rFonts w:ascii="Tahoma" w:eastAsia="Times New Roman" w:hAnsi="Tahoma" w:cs="Tahoma"/>
      <w:sz w:val="16"/>
      <w:szCs w:val="16"/>
      <w:lang w:val="uk-UA" w:eastAsia="ru-RU"/>
    </w:rPr>
  </w:style>
  <w:style w:type="character" w:customStyle="1" w:styleId="a5">
    <w:name w:val="Подзаголовок Знак"/>
    <w:basedOn w:val="a0"/>
    <w:qFormat/>
    <w:rsid w:val="00BF7E11"/>
    <w:rPr>
      <w:rFonts w:ascii="Times New Roman" w:eastAsia="Times New Roman" w:hAnsi="Times New Roman" w:cs="Times New Roman"/>
      <w:b/>
      <w:sz w:val="28"/>
      <w:szCs w:val="20"/>
      <w:lang w:eastAsia="ru-RU"/>
    </w:rPr>
  </w:style>
  <w:style w:type="character" w:customStyle="1" w:styleId="a6">
    <w:name w:val="Основной текст Знак"/>
    <w:basedOn w:val="a0"/>
    <w:qFormat/>
    <w:rsid w:val="00A762C7"/>
    <w:rPr>
      <w:rFonts w:ascii="Times New Roman" w:eastAsia="Times New Roman" w:hAnsi="Times New Roman" w:cs="Times New Roman"/>
      <w:sz w:val="28"/>
      <w:szCs w:val="28"/>
      <w:lang w:val="uk-UA" w:eastAsia="zh-CN"/>
    </w:rPr>
  </w:style>
  <w:style w:type="character" w:styleId="a7">
    <w:name w:val="Strong"/>
    <w:basedOn w:val="a0"/>
    <w:uiPriority w:val="22"/>
    <w:qFormat/>
    <w:rsid w:val="00A762C7"/>
    <w:rPr>
      <w:b/>
      <w:bCs/>
    </w:rPr>
  </w:style>
  <w:style w:type="character" w:customStyle="1" w:styleId="2">
    <w:name w:val="Основной текст 2 Знак"/>
    <w:basedOn w:val="a0"/>
    <w:link w:val="2"/>
    <w:qFormat/>
    <w:rsid w:val="00A762C7"/>
    <w:rPr>
      <w:rFonts w:ascii="Times New Roman" w:eastAsia="Times New Roman" w:hAnsi="Times New Roman" w:cs="Times New Roman"/>
      <w:sz w:val="24"/>
      <w:szCs w:val="20"/>
      <w:lang w:eastAsia="ru-RU"/>
    </w:rPr>
  </w:style>
  <w:style w:type="character" w:customStyle="1" w:styleId="a8">
    <w:name w:val="Гіперпосилання"/>
    <w:rPr>
      <w:color w:val="000080"/>
      <w:u w:val="single"/>
    </w:rPr>
  </w:style>
  <w:style w:type="paragraph" w:customStyle="1" w:styleId="a9">
    <w:name w:val="Заголовок"/>
    <w:basedOn w:val="a"/>
    <w:next w:val="aa"/>
    <w:qFormat/>
    <w:pPr>
      <w:keepNext/>
      <w:spacing w:before="240" w:after="120"/>
    </w:pPr>
    <w:rPr>
      <w:rFonts w:ascii="Liberation Sans" w:eastAsia="Microsoft YaHei" w:hAnsi="Liberation Sans" w:cs="Arial"/>
      <w:sz w:val="28"/>
      <w:szCs w:val="28"/>
    </w:rPr>
  </w:style>
  <w:style w:type="paragraph" w:styleId="aa">
    <w:name w:val="Body Text"/>
    <w:basedOn w:val="a"/>
    <w:rsid w:val="00A762C7"/>
    <w:pPr>
      <w:spacing w:after="120"/>
    </w:pPr>
    <w:rPr>
      <w:sz w:val="28"/>
      <w:szCs w:val="28"/>
      <w:lang w:eastAsia="zh-CN"/>
    </w:rPr>
  </w:style>
  <w:style w:type="paragraph" w:styleId="ab">
    <w:name w:val="List"/>
    <w:basedOn w:val="aa"/>
    <w:rPr>
      <w:rFonts w:cs="Arial"/>
    </w:rPr>
  </w:style>
  <w:style w:type="paragraph" w:styleId="ac">
    <w:name w:val="caption"/>
    <w:basedOn w:val="a"/>
    <w:qFormat/>
    <w:pPr>
      <w:suppressLineNumbers/>
      <w:spacing w:before="120" w:after="120"/>
    </w:pPr>
    <w:rPr>
      <w:rFonts w:cs="Arial"/>
      <w:i/>
      <w:iCs/>
      <w:sz w:val="24"/>
      <w:szCs w:val="24"/>
    </w:rPr>
  </w:style>
  <w:style w:type="paragraph" w:customStyle="1" w:styleId="ad">
    <w:name w:val="Покажчик"/>
    <w:basedOn w:val="a"/>
    <w:qFormat/>
    <w:pPr>
      <w:suppressLineNumbers/>
    </w:pPr>
    <w:rPr>
      <w:rFonts w:cs="Arial"/>
    </w:rPr>
  </w:style>
  <w:style w:type="paragraph" w:styleId="ae">
    <w:name w:val="List Paragraph"/>
    <w:basedOn w:val="a"/>
    <w:qFormat/>
    <w:pPr>
      <w:ind w:left="720"/>
    </w:pPr>
    <w:rPr>
      <w:sz w:val="20"/>
      <w:szCs w:val="20"/>
    </w:rPr>
  </w:style>
  <w:style w:type="paragraph" w:styleId="af">
    <w:name w:val="Balloon Text"/>
    <w:basedOn w:val="a"/>
    <w:uiPriority w:val="99"/>
    <w:semiHidden/>
    <w:unhideWhenUsed/>
    <w:qFormat/>
    <w:rsid w:val="00FD2571"/>
    <w:rPr>
      <w:rFonts w:ascii="Tahoma" w:hAnsi="Tahoma" w:cs="Tahoma"/>
      <w:sz w:val="16"/>
      <w:szCs w:val="16"/>
    </w:rPr>
  </w:style>
  <w:style w:type="paragraph" w:styleId="af0">
    <w:name w:val="Normal (Web)"/>
    <w:unhideWhenUsed/>
    <w:qFormat/>
    <w:rsid w:val="00FD2571"/>
    <w:pPr>
      <w:ind w:left="720"/>
      <w:contextualSpacing/>
    </w:pPr>
    <w:rPr>
      <w:rFonts w:ascii="Times New Roman" w:eastAsia="Times New Roman" w:hAnsi="Times New Roman" w:cs="Times New Roman"/>
      <w:sz w:val="24"/>
      <w:szCs w:val="24"/>
      <w:lang w:eastAsia="ru-RU"/>
    </w:rPr>
  </w:style>
  <w:style w:type="paragraph" w:styleId="af1">
    <w:name w:val="Subtitle"/>
    <w:basedOn w:val="a"/>
    <w:qFormat/>
    <w:rsid w:val="00BF7E11"/>
    <w:pPr>
      <w:jc w:val="center"/>
    </w:pPr>
    <w:rPr>
      <w:b/>
      <w:sz w:val="28"/>
      <w:szCs w:val="20"/>
    </w:rPr>
  </w:style>
  <w:style w:type="paragraph" w:styleId="20">
    <w:name w:val="Body Text 2"/>
    <w:basedOn w:val="a"/>
    <w:unhideWhenUsed/>
    <w:qFormat/>
    <w:rsid w:val="00A762C7"/>
    <w:pPr>
      <w:spacing w:after="120" w:line="480" w:lineRule="auto"/>
    </w:pPr>
    <w:rPr>
      <w:szCs w:val="20"/>
    </w:rPr>
  </w:style>
  <w:style w:type="paragraph" w:customStyle="1" w:styleId="1">
    <w:name w:val="Абзац списка1"/>
    <w:basedOn w:val="a"/>
    <w:qFormat/>
    <w:rsid w:val="00A762C7"/>
    <w:pPr>
      <w:spacing w:after="0"/>
      <w:ind w:left="720"/>
      <w:contextualSpacing/>
    </w:pPr>
  </w:style>
  <w:style w:type="paragraph" w:customStyle="1" w:styleId="rvps2">
    <w:name w:val="rvps2"/>
    <w:basedOn w:val="a"/>
    <w:qFormat/>
    <w:pPr>
      <w:spacing w:before="280" w:after="280"/>
    </w:pPr>
  </w:style>
  <w:style w:type="table" w:styleId="af2">
    <w:name w:val="Table Grid"/>
    <w:basedOn w:val="a1"/>
    <w:uiPriority w:val="59"/>
    <w:rsid w:val="00A762C7"/>
    <w:rPr>
      <w:sz w:val="20"/>
      <w:szCs w:val="20"/>
      <w:lang w:val="uk-UA"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7AB9AC-C1D3-4DEF-9787-4132397F46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16477</Words>
  <Characters>9393</Characters>
  <Application>Microsoft Office Word</Application>
  <DocSecurity>0</DocSecurity>
  <Lines>78</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25819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dc:description/>
  <cp:lastModifiedBy>user13</cp:lastModifiedBy>
  <cp:revision>8</cp:revision>
  <cp:lastPrinted>2024-02-08T03:32:00Z</cp:lastPrinted>
  <dcterms:created xsi:type="dcterms:W3CDTF">2025-02-07T07:58:00Z</dcterms:created>
  <dcterms:modified xsi:type="dcterms:W3CDTF">2025-02-11T12:24:00Z</dcterms:modified>
  <dc:language>uk-UA</dc:language>
</cp:coreProperties>
</file>