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25D" w:rsidRDefault="00FB225D" w:rsidP="00FB225D"/>
    <w:p w:rsidR="00FB225D" w:rsidRPr="005F3F8B" w:rsidRDefault="00FB225D" w:rsidP="00FB225D">
      <w:pPr>
        <w:pStyle w:val="a5"/>
        <w:jc w:val="center"/>
        <w:rPr>
          <w:b/>
          <w:sz w:val="28"/>
          <w:szCs w:val="28"/>
          <w:lang w:val="ru-RU"/>
        </w:rPr>
      </w:pPr>
      <w:r>
        <w:rPr>
          <w:b/>
          <w:bCs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8pt;margin-top:0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758002548" r:id="rId6"/>
        </w:object>
      </w:r>
      <w:r w:rsidRPr="005F3F8B">
        <w:rPr>
          <w:b/>
          <w:sz w:val="28"/>
          <w:szCs w:val="28"/>
          <w:lang w:val="ru-RU"/>
        </w:rPr>
        <w:t>ОБУХІВСЬКА МІСЬКА РАДА</w:t>
      </w:r>
    </w:p>
    <w:p w:rsidR="00FB225D" w:rsidRPr="003C37FE" w:rsidRDefault="00FB225D" w:rsidP="00FB225D">
      <w:pPr>
        <w:jc w:val="center"/>
        <w:rPr>
          <w:b/>
          <w:bCs/>
          <w:sz w:val="28"/>
          <w:szCs w:val="28"/>
          <w:lang w:val="uk-UA"/>
        </w:rPr>
      </w:pPr>
      <w:r w:rsidRPr="003C37FE">
        <w:rPr>
          <w:b/>
          <w:bCs/>
          <w:sz w:val="28"/>
          <w:szCs w:val="28"/>
          <w:lang w:val="uk-UA"/>
        </w:rPr>
        <w:t>КИЇВСЬКОЇ ОБЛАСТІ</w:t>
      </w:r>
    </w:p>
    <w:p w:rsidR="00FB225D" w:rsidRPr="003C37FE" w:rsidRDefault="00FB225D" w:rsidP="00FB225D">
      <w:pPr>
        <w:jc w:val="center"/>
        <w:rPr>
          <w:b/>
          <w:bCs/>
          <w:sz w:val="28"/>
          <w:szCs w:val="28"/>
          <w:lang w:val="uk-UA"/>
        </w:rPr>
      </w:pPr>
      <w:r w:rsidRPr="003C37FE">
        <w:rPr>
          <w:b/>
          <w:bCs/>
          <w:sz w:val="28"/>
          <w:szCs w:val="28"/>
          <w:lang w:val="uk-UA"/>
        </w:rPr>
        <w:t>ВИКОНАВЧИЙ КОМІТЕТ</w:t>
      </w:r>
    </w:p>
    <w:p w:rsidR="00FB225D" w:rsidRPr="003C37FE" w:rsidRDefault="00FB225D" w:rsidP="00FB225D">
      <w:pPr>
        <w:jc w:val="center"/>
        <w:rPr>
          <w:b/>
          <w:bCs/>
          <w:sz w:val="28"/>
          <w:szCs w:val="28"/>
          <w:lang w:val="uk-UA"/>
        </w:rPr>
      </w:pPr>
    </w:p>
    <w:p w:rsidR="00FB225D" w:rsidRPr="003C37FE" w:rsidRDefault="00FB225D" w:rsidP="00FB225D">
      <w:pPr>
        <w:jc w:val="center"/>
        <w:rPr>
          <w:b/>
          <w:bCs/>
          <w:sz w:val="28"/>
          <w:szCs w:val="28"/>
          <w:lang w:val="uk-UA"/>
        </w:rPr>
      </w:pPr>
      <w:r w:rsidRPr="003C37FE">
        <w:rPr>
          <w:b/>
          <w:bCs/>
          <w:sz w:val="28"/>
          <w:szCs w:val="28"/>
          <w:lang w:val="uk-UA"/>
        </w:rPr>
        <w:t xml:space="preserve">Р І Ш Е Н </w:t>
      </w:r>
      <w:proofErr w:type="spellStart"/>
      <w:r w:rsidRPr="003C37FE">
        <w:rPr>
          <w:b/>
          <w:bCs/>
          <w:sz w:val="28"/>
          <w:szCs w:val="28"/>
          <w:lang w:val="uk-UA"/>
        </w:rPr>
        <w:t>Н</w:t>
      </w:r>
      <w:proofErr w:type="spellEnd"/>
      <w:r w:rsidRPr="003C37FE">
        <w:rPr>
          <w:b/>
          <w:bCs/>
          <w:sz w:val="28"/>
          <w:szCs w:val="28"/>
          <w:lang w:val="uk-UA"/>
        </w:rPr>
        <w:t xml:space="preserve"> Я №</w:t>
      </w:r>
      <w:r>
        <w:rPr>
          <w:b/>
          <w:bCs/>
          <w:sz w:val="28"/>
          <w:szCs w:val="28"/>
          <w:lang w:val="uk-UA"/>
        </w:rPr>
        <w:t>310</w:t>
      </w:r>
    </w:p>
    <w:p w:rsidR="00FB225D" w:rsidRPr="003C37FE" w:rsidRDefault="00FB225D" w:rsidP="00FB225D">
      <w:pPr>
        <w:rPr>
          <w:b/>
          <w:bCs/>
          <w:sz w:val="28"/>
          <w:szCs w:val="28"/>
          <w:lang w:val="uk-UA"/>
        </w:rPr>
      </w:pPr>
    </w:p>
    <w:p w:rsidR="00FB225D" w:rsidRPr="003C37FE" w:rsidRDefault="00FB225D" w:rsidP="00FB225D">
      <w:pPr>
        <w:rPr>
          <w:bCs/>
          <w:sz w:val="28"/>
          <w:szCs w:val="28"/>
          <w:lang w:val="uk-UA"/>
        </w:rPr>
      </w:pPr>
      <w:r w:rsidRPr="003C37FE">
        <w:rPr>
          <w:bCs/>
          <w:sz w:val="28"/>
          <w:szCs w:val="28"/>
          <w:lang w:val="uk-UA"/>
        </w:rPr>
        <w:t xml:space="preserve">від   </w:t>
      </w:r>
      <w:r>
        <w:rPr>
          <w:bCs/>
          <w:sz w:val="28"/>
          <w:szCs w:val="28"/>
          <w:lang w:val="uk-UA"/>
        </w:rPr>
        <w:t>03</w:t>
      </w:r>
      <w:r w:rsidRPr="003C37FE">
        <w:rPr>
          <w:bCs/>
          <w:sz w:val="28"/>
          <w:szCs w:val="28"/>
          <w:lang w:val="uk-UA"/>
        </w:rPr>
        <w:t xml:space="preserve">    </w:t>
      </w:r>
      <w:r>
        <w:rPr>
          <w:bCs/>
          <w:sz w:val="28"/>
          <w:szCs w:val="28"/>
          <w:lang w:val="uk-UA"/>
        </w:rPr>
        <w:t>жовтня</w:t>
      </w:r>
      <w:r w:rsidRPr="003C37FE">
        <w:rPr>
          <w:bCs/>
          <w:sz w:val="28"/>
          <w:szCs w:val="28"/>
          <w:lang w:val="uk-UA"/>
        </w:rPr>
        <w:t xml:space="preserve"> 2023 року</w:t>
      </w:r>
      <w:r w:rsidRPr="003C37FE">
        <w:rPr>
          <w:bCs/>
          <w:sz w:val="28"/>
          <w:szCs w:val="28"/>
          <w:lang w:val="uk-UA"/>
        </w:rPr>
        <w:tab/>
        <w:t xml:space="preserve">                                                   місто Обухів</w:t>
      </w:r>
      <w:r w:rsidRPr="003C37FE">
        <w:rPr>
          <w:bCs/>
          <w:sz w:val="28"/>
          <w:szCs w:val="28"/>
          <w:lang w:val="uk-UA"/>
        </w:rPr>
        <w:tab/>
      </w:r>
      <w:r w:rsidRPr="003C37FE">
        <w:rPr>
          <w:bCs/>
          <w:sz w:val="28"/>
          <w:szCs w:val="28"/>
          <w:lang w:val="uk-UA"/>
        </w:rPr>
        <w:tab/>
      </w:r>
      <w:r w:rsidRPr="003C37FE">
        <w:rPr>
          <w:bCs/>
          <w:sz w:val="28"/>
          <w:szCs w:val="28"/>
          <w:lang w:val="uk-UA"/>
        </w:rPr>
        <w:tab/>
      </w:r>
      <w:r w:rsidRPr="003C37FE">
        <w:rPr>
          <w:bCs/>
          <w:sz w:val="28"/>
          <w:szCs w:val="28"/>
          <w:lang w:val="uk-UA"/>
        </w:rPr>
        <w:tab/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bookmarkStart w:id="0" w:name="_Hlk90989181"/>
      <w:r w:rsidRPr="003C37FE">
        <w:rPr>
          <w:sz w:val="28"/>
          <w:szCs w:val="28"/>
          <w:lang w:val="uk-UA"/>
        </w:rPr>
        <w:t>Про внесення змін до рішення Виконавчого</w:t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комітету Обухівської міської ради від 15.08.2023 № 237 </w:t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«Про встановлення розміру батьківської плати </w:t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за харчування дітей у комунальних закладах</w:t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дошкільної освіти та організацію харчування</w:t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у комунальних закладах загальної середньої </w:t>
      </w:r>
    </w:p>
    <w:p w:rsidR="00FB225D" w:rsidRPr="003C37FE" w:rsidRDefault="00FB225D" w:rsidP="00FB225D">
      <w:pPr>
        <w:jc w:val="both"/>
        <w:rPr>
          <w:bCs/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освіти на території Обухівської </w:t>
      </w:r>
      <w:r w:rsidRPr="003C37FE">
        <w:rPr>
          <w:bCs/>
          <w:sz w:val="28"/>
          <w:szCs w:val="28"/>
          <w:lang w:val="uk-UA"/>
        </w:rPr>
        <w:t xml:space="preserve">міської  </w:t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r w:rsidRPr="003C37FE">
        <w:rPr>
          <w:bCs/>
          <w:sz w:val="28"/>
          <w:szCs w:val="28"/>
          <w:lang w:val="uk-UA"/>
        </w:rPr>
        <w:t xml:space="preserve">територіальної громади </w:t>
      </w:r>
      <w:r w:rsidRPr="003C37FE">
        <w:rPr>
          <w:sz w:val="28"/>
          <w:szCs w:val="28"/>
          <w:lang w:val="uk-UA"/>
        </w:rPr>
        <w:t xml:space="preserve">Обухівського району </w:t>
      </w:r>
    </w:p>
    <w:p w:rsidR="00FB225D" w:rsidRPr="003C37FE" w:rsidRDefault="00FB225D" w:rsidP="00FB225D">
      <w:pPr>
        <w:jc w:val="both"/>
        <w:rPr>
          <w:sz w:val="28"/>
          <w:szCs w:val="28"/>
          <w:lang w:val="uk-UA"/>
        </w:rPr>
      </w:pPr>
      <w:r w:rsidRPr="003C37FE">
        <w:rPr>
          <w:bCs/>
          <w:sz w:val="28"/>
          <w:szCs w:val="28"/>
          <w:lang w:val="uk-UA"/>
        </w:rPr>
        <w:t>Київської області на вересень - грудень 2023 року»</w:t>
      </w:r>
    </w:p>
    <w:bookmarkEnd w:id="0"/>
    <w:p w:rsidR="00FB225D" w:rsidRPr="003C37FE" w:rsidRDefault="00FB225D" w:rsidP="00FB225D">
      <w:pPr>
        <w:ind w:firstLine="708"/>
        <w:jc w:val="both"/>
        <w:rPr>
          <w:sz w:val="28"/>
          <w:szCs w:val="28"/>
          <w:lang w:val="uk-UA"/>
        </w:rPr>
      </w:pPr>
    </w:p>
    <w:p w:rsidR="00FB225D" w:rsidRPr="003C37FE" w:rsidRDefault="00FB225D" w:rsidP="00FB225D">
      <w:pPr>
        <w:ind w:firstLine="708"/>
        <w:jc w:val="both"/>
        <w:rPr>
          <w:sz w:val="28"/>
          <w:szCs w:val="28"/>
          <w:lang w:val="uk-UA" w:eastAsia="uk-UA"/>
        </w:rPr>
      </w:pPr>
      <w:r w:rsidRPr="003C37FE">
        <w:rPr>
          <w:sz w:val="28"/>
          <w:szCs w:val="28"/>
          <w:lang w:val="uk-UA"/>
        </w:rPr>
        <w:t>Розглянувши подання управління освіти Виконавчого комітету Обухівської міської ради, відповідно до підпункту 6 пункту а) статті 32 Закону України «Про місцеве самоврядування в Україні»,</w:t>
      </w:r>
      <w:r w:rsidRPr="003C37FE">
        <w:rPr>
          <w:sz w:val="28"/>
          <w:szCs w:val="28"/>
          <w:lang w:val="uk-UA" w:eastAsia="uk-UA"/>
        </w:rPr>
        <w:t xml:space="preserve"> статті 56 Закону України «Про освіту», частини 7 статті 20 Закону України «Про повну загальну середню освіту», статті 35 </w:t>
      </w:r>
      <w:r w:rsidRPr="003C37FE">
        <w:rPr>
          <w:sz w:val="28"/>
          <w:szCs w:val="28"/>
          <w:lang w:val="uk-UA"/>
        </w:rPr>
        <w:t xml:space="preserve">Закону України </w:t>
      </w:r>
      <w:bookmarkStart w:id="1" w:name="_Hlk141691934"/>
      <w:r w:rsidRPr="003C37FE">
        <w:rPr>
          <w:sz w:val="28"/>
          <w:szCs w:val="28"/>
          <w:lang w:val="uk-UA" w:eastAsia="uk-UA"/>
        </w:rPr>
        <w:t xml:space="preserve">«Про дошкільну освіту», </w:t>
      </w:r>
      <w:bookmarkEnd w:id="1"/>
      <w:r w:rsidRPr="003C37FE">
        <w:rPr>
          <w:sz w:val="28"/>
          <w:szCs w:val="28"/>
          <w:lang w:val="uk-UA" w:eastAsia="uk-UA"/>
        </w:rPr>
        <w:t>статей 10 і 10</w:t>
      </w:r>
      <w:r w:rsidRPr="003C37FE">
        <w:rPr>
          <w:sz w:val="28"/>
          <w:szCs w:val="28"/>
          <w:vertAlign w:val="superscript"/>
          <w:lang w:val="uk-UA" w:eastAsia="uk-UA"/>
        </w:rPr>
        <w:t>1</w:t>
      </w:r>
      <w:r w:rsidRPr="003C37FE">
        <w:rPr>
          <w:sz w:val="28"/>
          <w:szCs w:val="28"/>
          <w:lang w:val="uk-UA" w:eastAsia="uk-UA"/>
        </w:rPr>
        <w:t xml:space="preserve"> Закону України «Про статус ветеранів війни, гарантії їх соціального захисту»,</w:t>
      </w:r>
      <w:r w:rsidRPr="003C37FE">
        <w:rPr>
          <w:sz w:val="28"/>
          <w:szCs w:val="28"/>
          <w:lang w:val="uk-UA"/>
        </w:rPr>
        <w:t xml:space="preserve"> Закону України «Про державну соціальну допомогу малозабезпеченим сім’ям», Указу Президента України від 24 лютого 2022 року № 64/2022 «Про введення воєнного стану в Україні», </w:t>
      </w:r>
      <w:r w:rsidRPr="003C37FE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п</w:t>
      </w:r>
      <w:r w:rsidRPr="003C37FE">
        <w:rPr>
          <w:sz w:val="28"/>
          <w:szCs w:val="28"/>
          <w:lang w:val="uk-UA" w:eastAsia="uk-UA"/>
        </w:rPr>
        <w:t xml:space="preserve">останов Кабінету </w:t>
      </w:r>
      <w:r w:rsidRPr="00CF1F4D">
        <w:rPr>
          <w:sz w:val="28"/>
          <w:szCs w:val="28"/>
          <w:lang w:val="uk-UA" w:eastAsia="uk-UA"/>
        </w:rPr>
        <w:t xml:space="preserve">Міністрів України </w:t>
      </w:r>
      <w:r w:rsidRPr="003C37FE">
        <w:rPr>
          <w:sz w:val="28"/>
          <w:szCs w:val="28"/>
          <w:lang w:val="uk-UA" w:eastAsia="uk-UA"/>
        </w:rPr>
        <w:t xml:space="preserve">від 19.06.2002 № 856 «Про організацію харчування окремих категорій учнів у загальноосвітніх навчальних закладах» (з наступними змінами), від 16.01.2020 №474-IX «Про внесення змін до деяких законів України щодо забезпечення безкоштовним харчуванням дітей внутрішньо переміщених осіб», </w:t>
      </w:r>
      <w:r w:rsidRPr="003C37FE">
        <w:rPr>
          <w:sz w:val="28"/>
          <w:szCs w:val="28"/>
          <w:lang w:val="uk-UA"/>
        </w:rPr>
        <w:t>від 02.02.2011 № 116 «Про затвердження Порядку надання послуг з харчування дітей у дошкільних, учнів у загальноосвітніх та професійно-технічних навчальних закладах, операції з надання яких звільняються від обкладення податком на додану вартість» (з наступними змінами),</w:t>
      </w:r>
      <w:r w:rsidRPr="003C37FE">
        <w:rPr>
          <w:sz w:val="28"/>
          <w:szCs w:val="28"/>
          <w:lang w:val="uk-UA" w:eastAsia="uk-UA"/>
        </w:rPr>
        <w:t xml:space="preserve"> </w:t>
      </w:r>
      <w:r w:rsidRPr="003C37FE">
        <w:rPr>
          <w:bCs/>
          <w:sz w:val="28"/>
          <w:szCs w:val="28"/>
          <w:shd w:val="clear" w:color="auto" w:fill="FFFFFF"/>
          <w:lang w:val="uk-UA"/>
        </w:rPr>
        <w:t xml:space="preserve">від </w:t>
      </w:r>
      <w:r w:rsidRPr="003C37FE">
        <w:rPr>
          <w:iCs/>
          <w:sz w:val="28"/>
          <w:szCs w:val="28"/>
          <w:bdr w:val="none" w:sz="0" w:space="0" w:color="auto" w:frame="1"/>
          <w:lang w:val="uk-UA"/>
        </w:rPr>
        <w:t>24.03.2021 № 305</w:t>
      </w:r>
      <w:r w:rsidRPr="003C37FE">
        <w:rPr>
          <w:b/>
          <w:bCs/>
          <w:sz w:val="28"/>
          <w:szCs w:val="28"/>
          <w:shd w:val="clear" w:color="auto" w:fill="FFFFFF"/>
          <w:lang w:val="uk-UA"/>
        </w:rPr>
        <w:t xml:space="preserve"> «</w:t>
      </w:r>
      <w:r w:rsidRPr="003C37FE">
        <w:rPr>
          <w:bCs/>
          <w:sz w:val="28"/>
          <w:szCs w:val="28"/>
          <w:shd w:val="clear" w:color="auto" w:fill="FFFFFF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відпочинку»</w:t>
      </w:r>
      <w:r w:rsidRPr="003C37FE">
        <w:rPr>
          <w:iCs/>
          <w:sz w:val="28"/>
          <w:szCs w:val="28"/>
          <w:bdr w:val="none" w:sz="0" w:space="0" w:color="auto" w:frame="1"/>
          <w:lang w:val="uk-UA"/>
        </w:rPr>
        <w:t xml:space="preserve">, наказу Міністерства освіти і науки від 21.11.2002 № 667 «Про затвердження Порядку встановлення плати для батьків за перебування дітей у державних і комунальних дошкільних та інтернатних навчальних закладах» (з наступними змінами), </w:t>
      </w:r>
      <w:bookmarkStart w:id="2" w:name="_Hlk146206090"/>
      <w:r w:rsidRPr="003C37FE">
        <w:rPr>
          <w:iCs/>
          <w:sz w:val="28"/>
          <w:szCs w:val="28"/>
          <w:bdr w:val="none" w:sz="0" w:space="0" w:color="auto" w:frame="1"/>
          <w:lang w:val="uk-UA"/>
        </w:rPr>
        <w:t xml:space="preserve">наказу Міністерства з питань реінтеграції тимчасово окупованих територій України від 22.12.2022  № 309 «Про затвердження Переліку територій, на яких ведуться (велися) бойові дії або тимчасово </w:t>
      </w:r>
      <w:r w:rsidRPr="003C37FE">
        <w:rPr>
          <w:iCs/>
          <w:sz w:val="28"/>
          <w:szCs w:val="28"/>
          <w:bdr w:val="none" w:sz="0" w:space="0" w:color="auto" w:frame="1"/>
          <w:lang w:val="uk-UA"/>
        </w:rPr>
        <w:lastRenderedPageBreak/>
        <w:t>окупованих Російською Федерацією»</w:t>
      </w:r>
      <w:bookmarkEnd w:id="2"/>
      <w:r w:rsidRPr="003C37FE">
        <w:rPr>
          <w:iCs/>
          <w:sz w:val="28"/>
          <w:szCs w:val="28"/>
          <w:bdr w:val="none" w:sz="0" w:space="0" w:color="auto" w:frame="1"/>
          <w:lang w:val="uk-UA"/>
        </w:rPr>
        <w:t>,</w:t>
      </w:r>
      <w:r w:rsidRPr="003C37FE">
        <w:rPr>
          <w:sz w:val="28"/>
          <w:szCs w:val="28"/>
          <w:lang w:val="uk-UA"/>
        </w:rPr>
        <w:t xml:space="preserve"> з метою забезпечення належного рівня </w:t>
      </w:r>
      <w:r w:rsidRPr="00CF1F4D">
        <w:rPr>
          <w:sz w:val="28"/>
          <w:szCs w:val="28"/>
          <w:lang w:val="uk-UA"/>
        </w:rPr>
        <w:t xml:space="preserve">організації </w:t>
      </w:r>
      <w:r w:rsidRPr="003C37FE">
        <w:rPr>
          <w:sz w:val="28"/>
          <w:szCs w:val="28"/>
          <w:lang w:val="uk-UA"/>
        </w:rPr>
        <w:t xml:space="preserve">харчування  дітей у комунальних закладах освіти </w:t>
      </w:r>
    </w:p>
    <w:p w:rsidR="00FB225D" w:rsidRPr="003C37FE" w:rsidRDefault="00FB225D" w:rsidP="00FB225D">
      <w:pPr>
        <w:jc w:val="both"/>
        <w:rPr>
          <w:lang w:val="uk-UA"/>
        </w:rPr>
      </w:pPr>
    </w:p>
    <w:p w:rsidR="00FB225D" w:rsidRPr="003C37FE" w:rsidRDefault="00FB225D" w:rsidP="00FB225D">
      <w:pPr>
        <w:jc w:val="center"/>
        <w:rPr>
          <w:b/>
          <w:sz w:val="28"/>
          <w:szCs w:val="28"/>
          <w:lang w:val="uk-UA"/>
        </w:rPr>
      </w:pPr>
      <w:r w:rsidRPr="003C37FE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B225D" w:rsidRPr="003C37FE" w:rsidRDefault="00FB225D" w:rsidP="00FB225D">
      <w:pPr>
        <w:jc w:val="center"/>
        <w:rPr>
          <w:b/>
          <w:sz w:val="28"/>
          <w:szCs w:val="28"/>
          <w:lang w:val="uk-UA"/>
        </w:rPr>
      </w:pPr>
      <w:r w:rsidRPr="003C37FE">
        <w:rPr>
          <w:b/>
          <w:sz w:val="28"/>
          <w:szCs w:val="28"/>
          <w:lang w:val="uk-UA"/>
        </w:rPr>
        <w:t>ВИРІШИВ:</w:t>
      </w:r>
    </w:p>
    <w:p w:rsidR="00FB225D" w:rsidRPr="003C37FE" w:rsidRDefault="00FB225D" w:rsidP="00FB225D">
      <w:pPr>
        <w:jc w:val="center"/>
        <w:rPr>
          <w:b/>
          <w:sz w:val="28"/>
          <w:szCs w:val="28"/>
          <w:lang w:val="uk-UA"/>
        </w:rPr>
      </w:pPr>
    </w:p>
    <w:p w:rsidR="00FB225D" w:rsidRPr="003C37FE" w:rsidRDefault="00FB225D" w:rsidP="00FB225D">
      <w:pPr>
        <w:pStyle w:val="a3"/>
        <w:numPr>
          <w:ilvl w:val="0"/>
          <w:numId w:val="1"/>
        </w:numPr>
        <w:overflowPunct/>
        <w:autoSpaceDE/>
        <w:autoSpaceDN/>
        <w:adjustRightInd/>
        <w:ind w:left="0" w:firstLine="567"/>
        <w:jc w:val="both"/>
        <w:textAlignment w:val="auto"/>
        <w:rPr>
          <w:szCs w:val="28"/>
        </w:rPr>
      </w:pPr>
      <w:r w:rsidRPr="003C37FE">
        <w:rPr>
          <w:szCs w:val="28"/>
        </w:rPr>
        <w:t>Доповнити констатуючу частину рішення словами: «наказу Міністерства з питань реінтеграції тимчасово окупованих територій України від 22.12.2022 № 309 «Про затвердження Переліку територій, на яких ведуться (велися) бойові дії або тимчасово окупованих Російською Федерацією»».</w:t>
      </w:r>
    </w:p>
    <w:p w:rsidR="00FB225D" w:rsidRPr="003C37FE" w:rsidRDefault="00FB225D" w:rsidP="00FB225D">
      <w:pPr>
        <w:pStyle w:val="a3"/>
        <w:ind w:left="567"/>
        <w:jc w:val="both"/>
        <w:rPr>
          <w:szCs w:val="28"/>
        </w:rPr>
      </w:pPr>
    </w:p>
    <w:p w:rsidR="00FB225D" w:rsidRPr="003C37FE" w:rsidRDefault="00FB225D" w:rsidP="00FB225D">
      <w:pPr>
        <w:pStyle w:val="a3"/>
        <w:numPr>
          <w:ilvl w:val="0"/>
          <w:numId w:val="1"/>
        </w:numPr>
        <w:overflowPunct/>
        <w:autoSpaceDE/>
        <w:autoSpaceDN/>
        <w:adjustRightInd/>
        <w:ind w:left="0" w:firstLine="567"/>
        <w:jc w:val="both"/>
        <w:textAlignment w:val="auto"/>
        <w:rPr>
          <w:szCs w:val="28"/>
        </w:rPr>
      </w:pPr>
      <w:r w:rsidRPr="003C37FE">
        <w:rPr>
          <w:szCs w:val="28"/>
        </w:rPr>
        <w:t>Пункт 2 рішення викласти в новій редакції: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«2. Звільнити батьків (або осіб, які їх замінюють) на 100 відсотків від батьківської плати за харчування дітей у комунальних закладах дошкільної освіти та дошкільних підрозділах гімназій та ліцеїв на території Обухівської </w:t>
      </w:r>
      <w:r w:rsidRPr="003C37FE">
        <w:rPr>
          <w:bCs/>
          <w:sz w:val="28"/>
          <w:szCs w:val="28"/>
          <w:lang w:val="uk-UA"/>
        </w:rPr>
        <w:t xml:space="preserve">міської територіальної громади </w:t>
      </w:r>
      <w:r w:rsidRPr="003C37FE">
        <w:rPr>
          <w:sz w:val="28"/>
          <w:szCs w:val="28"/>
          <w:lang w:val="uk-UA"/>
        </w:rPr>
        <w:t>Обухівського району</w:t>
      </w:r>
      <w:r w:rsidRPr="003C37FE">
        <w:rPr>
          <w:bCs/>
          <w:sz w:val="28"/>
          <w:szCs w:val="28"/>
          <w:lang w:val="uk-UA"/>
        </w:rPr>
        <w:t xml:space="preserve"> Київської області</w:t>
      </w:r>
      <w:r w:rsidRPr="003C37FE">
        <w:rPr>
          <w:sz w:val="28"/>
          <w:szCs w:val="28"/>
          <w:lang w:val="uk-UA"/>
        </w:rPr>
        <w:t>: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1) дітей, яким згідно із Законом України «Про статус і соціальний захист громадян, які постраждали внаслідок Чорнобильської катастрофи» тобто дітей, евакуйованих із зони відчуження, дітей,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2) дітей з інвалідністю;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3) дітей-сиріт; 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4) дітей, позбавлених батьківського піклування;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5) дітей з особливими освітніми потребами, які навчаються у спеціальних та інклюзивних групах; 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6) дітей із сімей, які отримують допомогу відповідно до Закону України «Про державну соціальну допомогу малозабезпеченим сім’ям»; 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7) дітей, з числа осіб, визначених у статтях 10 та 10</w:t>
      </w:r>
      <w:r w:rsidRPr="003C37FE">
        <w:rPr>
          <w:sz w:val="28"/>
          <w:szCs w:val="28"/>
          <w:vertAlign w:val="superscript"/>
          <w:lang w:val="uk-UA"/>
        </w:rPr>
        <w:t>1</w:t>
      </w:r>
      <w:r w:rsidRPr="003C37FE">
        <w:rPr>
          <w:sz w:val="28"/>
          <w:szCs w:val="28"/>
          <w:lang w:val="uk-UA"/>
        </w:rPr>
        <w:t xml:space="preserve"> Закону України «Про статус ветеранів війни, гарантії їх соціального захисту»;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8) дітей з числа внутрішньо переміщених осіб </w:t>
      </w:r>
      <w:bookmarkStart w:id="3" w:name="_Hlk146206584"/>
      <w:r w:rsidRPr="000D6705">
        <w:rPr>
          <w:sz w:val="28"/>
          <w:szCs w:val="28"/>
          <w:lang w:val="uk-UA"/>
        </w:rPr>
        <w:t>з територій, на яких ведуться бойові дії або які тимчасово окуповані</w:t>
      </w:r>
      <w:bookmarkEnd w:id="3"/>
      <w:r w:rsidRPr="000D6705">
        <w:rPr>
          <w:sz w:val="28"/>
          <w:szCs w:val="28"/>
          <w:lang w:val="uk-UA"/>
        </w:rPr>
        <w:t xml:space="preserve">, </w:t>
      </w:r>
      <w:r w:rsidRPr="003C37FE">
        <w:rPr>
          <w:sz w:val="28"/>
          <w:szCs w:val="28"/>
          <w:lang w:val="uk-UA"/>
        </w:rPr>
        <w:t>чи дітей, які мають статус дитини, яка постраждала внаслідок воєнних дій і збройних конфліктів;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9) дітей військовослужбовців, які зникли безвісти;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10) дітей військовослужбовців, які перебувають у полоні.»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</w:p>
    <w:p w:rsidR="00FB225D" w:rsidRPr="003C37FE" w:rsidRDefault="00FB225D" w:rsidP="00FB225D">
      <w:pPr>
        <w:pStyle w:val="a3"/>
        <w:numPr>
          <w:ilvl w:val="0"/>
          <w:numId w:val="1"/>
        </w:numPr>
        <w:overflowPunct/>
        <w:autoSpaceDE/>
        <w:autoSpaceDN/>
        <w:adjustRightInd/>
        <w:jc w:val="both"/>
        <w:textAlignment w:val="auto"/>
        <w:rPr>
          <w:szCs w:val="28"/>
        </w:rPr>
      </w:pPr>
      <w:r w:rsidRPr="003C37FE">
        <w:rPr>
          <w:szCs w:val="28"/>
        </w:rPr>
        <w:t xml:space="preserve">   Пункт 5 рішення викласти в новій редакції: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«5. Визначити перелік пільгових категорій дітей закладів загальної середньої освіти, що забезпечуються харчуванням за рахунок міського бюджету: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1) діти, яким згідно із Законом України «Про статус і соціальний захист громадян, які постраждали внаслідок Чорнобильської катастрофи» тобто дітей, евакуйованих із зони відчуження, дітей,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 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2) діти-сироти; 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lastRenderedPageBreak/>
        <w:t xml:space="preserve">3) діти, позбавлені батьківського піклування; 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4) діти, з числа осіб, визначених у статтях 10 і 10</w:t>
      </w:r>
      <w:r w:rsidRPr="003C37FE">
        <w:rPr>
          <w:sz w:val="28"/>
          <w:szCs w:val="28"/>
          <w:vertAlign w:val="superscript"/>
          <w:lang w:val="uk-UA"/>
        </w:rPr>
        <w:t>1</w:t>
      </w:r>
      <w:r w:rsidRPr="003C37FE">
        <w:rPr>
          <w:sz w:val="28"/>
          <w:szCs w:val="28"/>
          <w:lang w:val="uk-UA"/>
        </w:rPr>
        <w:t xml:space="preserve"> Закону України «Про статус ветеранів війни, гарантії їх соціального захисту»;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5) діти, батьки яких мають статус учасників бойових дій;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6) діти, батьки яких беруть безпосередню участь у бойових діях;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7) діти, батьки яких мають статус особи з інвалідністю в наслідок війни;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8) діти з особливими освітніми потребами, які навчаються в інклюзивних класах; 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9) діти із сімей, які отримують допомогу відповідно до Закону України «Про державну соціальну допомогу малозабезпеченим сім’ям»; 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 xml:space="preserve">10) діти з числа внутрішньо переміщених </w:t>
      </w:r>
      <w:r w:rsidRPr="000D6705">
        <w:rPr>
          <w:sz w:val="28"/>
          <w:szCs w:val="28"/>
          <w:lang w:val="uk-UA"/>
        </w:rPr>
        <w:t>осіб</w:t>
      </w:r>
      <w:r w:rsidRPr="000D6705">
        <w:rPr>
          <w:lang w:val="uk-UA"/>
        </w:rPr>
        <w:t xml:space="preserve"> </w:t>
      </w:r>
      <w:r w:rsidRPr="000D6705">
        <w:rPr>
          <w:sz w:val="28"/>
          <w:szCs w:val="28"/>
          <w:lang w:val="uk-UA"/>
        </w:rPr>
        <w:t xml:space="preserve">з </w:t>
      </w:r>
      <w:bookmarkStart w:id="4" w:name="_Hlk146264932"/>
      <w:r w:rsidRPr="000D6705">
        <w:rPr>
          <w:sz w:val="28"/>
          <w:szCs w:val="28"/>
          <w:lang w:val="uk-UA"/>
        </w:rPr>
        <w:t xml:space="preserve">територій, на яких ведуться бойові дії або які тимчасово окуповані, </w:t>
      </w:r>
      <w:bookmarkEnd w:id="4"/>
      <w:r w:rsidRPr="000D6705">
        <w:rPr>
          <w:sz w:val="28"/>
          <w:szCs w:val="28"/>
          <w:lang w:val="uk-UA"/>
        </w:rPr>
        <w:t xml:space="preserve">чи діти, які мають статус дитини, яка постраждала внаслідок воєнних дій і збройних </w:t>
      </w:r>
      <w:r w:rsidRPr="003C37FE">
        <w:rPr>
          <w:sz w:val="28"/>
          <w:szCs w:val="28"/>
          <w:lang w:val="uk-UA"/>
        </w:rPr>
        <w:t>конфліктів;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11) діти військовослужбовців, які зникли безвісти;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  <w:r w:rsidRPr="003C37FE">
        <w:rPr>
          <w:sz w:val="28"/>
          <w:szCs w:val="28"/>
          <w:lang w:val="uk-UA"/>
        </w:rPr>
        <w:t>12) діти військовослужбовців, які перебувають у полоні.»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</w:p>
    <w:p w:rsidR="00FB225D" w:rsidRPr="003C37FE" w:rsidRDefault="00FB225D" w:rsidP="00FB225D">
      <w:pPr>
        <w:pStyle w:val="a3"/>
        <w:numPr>
          <w:ilvl w:val="0"/>
          <w:numId w:val="1"/>
        </w:numPr>
        <w:overflowPunct/>
        <w:autoSpaceDE/>
        <w:autoSpaceDN/>
        <w:adjustRightInd/>
        <w:ind w:left="0" w:firstLine="567"/>
        <w:jc w:val="both"/>
        <w:textAlignment w:val="auto"/>
        <w:rPr>
          <w:szCs w:val="28"/>
        </w:rPr>
      </w:pPr>
      <w:r w:rsidRPr="003C37FE">
        <w:rPr>
          <w:szCs w:val="28"/>
        </w:rPr>
        <w:t>Контроль за виконанням цього рішення покласти на заступника міського голови</w:t>
      </w:r>
      <w:r w:rsidRPr="003C37FE">
        <w:rPr>
          <w:bCs/>
          <w:szCs w:val="28"/>
        </w:rPr>
        <w:t xml:space="preserve"> </w:t>
      </w:r>
      <w:bookmarkStart w:id="5" w:name="_Hlk89786128"/>
      <w:r w:rsidRPr="003C37FE">
        <w:rPr>
          <w:bCs/>
          <w:szCs w:val="28"/>
        </w:rPr>
        <w:t xml:space="preserve">з питань діяльності виконавчих органів Обухівської міської ради </w:t>
      </w:r>
      <w:bookmarkEnd w:id="5"/>
      <w:r w:rsidRPr="003C37FE">
        <w:rPr>
          <w:bCs/>
          <w:szCs w:val="28"/>
        </w:rPr>
        <w:t>відповідно до розподілу обов’язків.</w:t>
      </w:r>
    </w:p>
    <w:p w:rsidR="00FB225D" w:rsidRPr="003C37FE" w:rsidRDefault="00FB225D" w:rsidP="00FB225D">
      <w:pPr>
        <w:ind w:firstLine="709"/>
        <w:jc w:val="both"/>
        <w:rPr>
          <w:sz w:val="28"/>
          <w:szCs w:val="28"/>
          <w:lang w:val="uk-UA"/>
        </w:rPr>
      </w:pPr>
    </w:p>
    <w:p w:rsidR="00FB225D" w:rsidRPr="003C37FE" w:rsidRDefault="00FB225D" w:rsidP="00FB225D">
      <w:pPr>
        <w:rPr>
          <w:b/>
          <w:sz w:val="28"/>
          <w:szCs w:val="28"/>
          <w:lang w:val="uk-UA"/>
        </w:rPr>
      </w:pPr>
    </w:p>
    <w:p w:rsidR="00FB225D" w:rsidRPr="003C37FE" w:rsidRDefault="00FB225D" w:rsidP="00FB225D">
      <w:pPr>
        <w:rPr>
          <w:bCs/>
          <w:sz w:val="28"/>
          <w:szCs w:val="28"/>
          <w:lang w:val="uk-UA"/>
        </w:rPr>
      </w:pPr>
      <w:r w:rsidRPr="003C37FE">
        <w:rPr>
          <w:bCs/>
          <w:sz w:val="28"/>
          <w:szCs w:val="28"/>
          <w:lang w:val="uk-UA"/>
        </w:rPr>
        <w:t>Секретар Обухівської міської ради</w:t>
      </w:r>
      <w:r>
        <w:rPr>
          <w:bCs/>
          <w:sz w:val="28"/>
          <w:szCs w:val="28"/>
          <w:lang w:val="uk-UA"/>
        </w:rPr>
        <w:t xml:space="preserve">                   </w:t>
      </w:r>
      <w:bookmarkStart w:id="6" w:name="_GoBack"/>
      <w:bookmarkEnd w:id="6"/>
      <w:r>
        <w:rPr>
          <w:bCs/>
          <w:sz w:val="28"/>
          <w:szCs w:val="28"/>
          <w:lang w:val="uk-UA"/>
        </w:rPr>
        <w:t xml:space="preserve">  (підпис)</w:t>
      </w:r>
      <w:r w:rsidRPr="003C37FE">
        <w:rPr>
          <w:bCs/>
          <w:sz w:val="28"/>
          <w:szCs w:val="28"/>
          <w:lang w:val="uk-UA"/>
        </w:rPr>
        <w:t xml:space="preserve">             Сергій КЛОЧКО</w:t>
      </w: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</w:p>
    <w:p w:rsidR="00FB225D" w:rsidRPr="003C37FE" w:rsidRDefault="00FB225D" w:rsidP="00FB225D">
      <w:pPr>
        <w:rPr>
          <w:lang w:val="uk-UA"/>
        </w:rPr>
      </w:pPr>
      <w:r w:rsidRPr="003C37FE">
        <w:rPr>
          <w:lang w:val="uk-UA"/>
        </w:rPr>
        <w:t>Коломієць О.Г.</w:t>
      </w:r>
    </w:p>
    <w:p w:rsidR="00FB225D" w:rsidRDefault="00FB225D" w:rsidP="00FB225D">
      <w:pPr>
        <w:jc w:val="center"/>
        <w:rPr>
          <w:sz w:val="28"/>
          <w:szCs w:val="28"/>
          <w:lang w:val="uk-UA"/>
        </w:rPr>
      </w:pPr>
    </w:p>
    <w:p w:rsidR="004309AB" w:rsidRDefault="004309AB"/>
    <w:sectPr w:rsidR="004309A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366F2D"/>
    <w:multiLevelType w:val="hybridMultilevel"/>
    <w:tmpl w:val="03682AE8"/>
    <w:lvl w:ilvl="0" w:tplc="22185832">
      <w:start w:val="1"/>
      <w:numFmt w:val="decimal"/>
      <w:lvlText w:val="%1."/>
      <w:lvlJc w:val="left"/>
      <w:pPr>
        <w:ind w:left="1215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EC7"/>
    <w:rsid w:val="004309AB"/>
    <w:rsid w:val="009E7EC7"/>
    <w:rsid w:val="00FB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EC5F9B0-D03A-48C0-93C3-6E2646164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B225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Antiqua" w:hAnsi="Antiqua"/>
      <w:sz w:val="28"/>
      <w:szCs w:val="20"/>
      <w:lang w:val="uk-UA"/>
    </w:rPr>
  </w:style>
  <w:style w:type="character" w:customStyle="1" w:styleId="a4">
    <w:name w:val="Абзац списка Знак"/>
    <w:link w:val="a3"/>
    <w:uiPriority w:val="34"/>
    <w:locked/>
    <w:rsid w:val="00FB225D"/>
    <w:rPr>
      <w:rFonts w:ascii="Antiqua" w:eastAsia="Times New Roman" w:hAnsi="Antiqua" w:cs="Times New Roman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FB225D"/>
    <w:pPr>
      <w:jc w:val="both"/>
    </w:pPr>
    <w:rPr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3886</Words>
  <Characters>2216</Characters>
  <Application>Microsoft Office Word</Application>
  <DocSecurity>0</DocSecurity>
  <Lines>18</Lines>
  <Paragraphs>12</Paragraphs>
  <ScaleCrop>false</ScaleCrop>
  <Company>SPecialiST RePack</Company>
  <LinksUpToDate>false</LinksUpToDate>
  <CharactersWithSpaces>6090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2023-10-05T06:15:00Z</dcterms:created>
  <dcterms:modified xsi:type="dcterms:W3CDTF">2023-10-05T06:16:00Z</dcterms:modified>
</cp:coreProperties>
</file>