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F76" w:rsidRDefault="000A7F76" w:rsidP="000A7F76">
      <w:pPr>
        <w:jc w:val="center"/>
      </w:pPr>
      <w:r>
        <w:rPr>
          <w:rFonts w:ascii="Journal" w:hAnsi="Journal"/>
          <w:sz w:val="28"/>
          <w:szCs w:val="20"/>
        </w:rPr>
        <w:object w:dxaOrig="795" w:dyaOrig="1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54pt" o:ole="">
            <v:imagedata r:id="rId5" o:title=""/>
          </v:shape>
          <o:OLEObject Type="Embed" ProgID="PBrush" ShapeID="_x0000_i1025" DrawAspect="Content" ObjectID="_1754225027" r:id="rId6"/>
        </w:object>
      </w:r>
    </w:p>
    <w:p w:rsidR="000A7F76" w:rsidRDefault="000A7F76" w:rsidP="000A7F76">
      <w:pPr>
        <w:jc w:val="center"/>
        <w:rPr>
          <w:rFonts w:ascii="Journal" w:hAnsi="Journal"/>
          <w:sz w:val="28"/>
        </w:rPr>
      </w:pPr>
    </w:p>
    <w:p w:rsidR="000A7F76" w:rsidRDefault="000A7F76" w:rsidP="000A7F76">
      <w:pPr>
        <w:keepNext/>
        <w:overflowPunct w:val="0"/>
        <w:autoSpaceDE w:val="0"/>
        <w:autoSpaceDN w:val="0"/>
        <w:adjustRightInd w:val="0"/>
        <w:spacing w:line="230" w:lineRule="exact"/>
        <w:jc w:val="center"/>
        <w:outlineLvl w:val="2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</w:p>
    <w:p w:rsidR="000A7F76" w:rsidRDefault="000A7F76" w:rsidP="000A7F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КИЇВСЬКОЇ ОБЛАСТІ</w:t>
      </w:r>
    </w:p>
    <w:p w:rsidR="000A7F76" w:rsidRPr="000A7F76" w:rsidRDefault="000A7F76" w:rsidP="000A7F76">
      <w:pPr>
        <w:keepNext/>
        <w:overflowPunct w:val="0"/>
        <w:autoSpaceDE w:val="0"/>
        <w:autoSpaceDN w:val="0"/>
        <w:adjustRightInd w:val="0"/>
        <w:spacing w:line="230" w:lineRule="exact"/>
        <w:jc w:val="center"/>
        <w:outlineLvl w:val="2"/>
        <w:rPr>
          <w:b/>
          <w:sz w:val="28"/>
          <w:szCs w:val="28"/>
        </w:rPr>
      </w:pPr>
      <w:r>
        <w:rPr>
          <w:b/>
          <w:sz w:val="28"/>
          <w:szCs w:val="28"/>
        </w:rPr>
        <w:t>ВИКОНАВЧИЙ КОМІТЕТ</w:t>
      </w:r>
    </w:p>
    <w:p w:rsidR="000A7F76" w:rsidRDefault="000A7F76" w:rsidP="000A7F7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Р І Ш Е Н </w:t>
      </w:r>
      <w:proofErr w:type="spellStart"/>
      <w:r>
        <w:rPr>
          <w:b/>
          <w:bCs/>
          <w:sz w:val="28"/>
          <w:szCs w:val="28"/>
        </w:rPr>
        <w:t>Н</w:t>
      </w:r>
      <w:proofErr w:type="spellEnd"/>
      <w:r>
        <w:rPr>
          <w:b/>
          <w:bCs/>
          <w:sz w:val="28"/>
          <w:szCs w:val="28"/>
        </w:rPr>
        <w:t xml:space="preserve"> Я   №238</w:t>
      </w:r>
    </w:p>
    <w:p w:rsidR="000A7F76" w:rsidRDefault="000A7F76" w:rsidP="000A7F7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kern w:val="32"/>
          <w:sz w:val="28"/>
        </w:rPr>
      </w:pPr>
      <w:r>
        <w:rPr>
          <w:kern w:val="32"/>
          <w:sz w:val="28"/>
        </w:rPr>
        <w:t xml:space="preserve">Від   </w:t>
      </w:r>
      <w:r>
        <w:rPr>
          <w:kern w:val="32"/>
          <w:sz w:val="28"/>
        </w:rPr>
        <w:t>15</w:t>
      </w:r>
      <w:r>
        <w:rPr>
          <w:kern w:val="32"/>
          <w:sz w:val="28"/>
        </w:rPr>
        <w:t xml:space="preserve">    серпня  2023 року </w:t>
      </w:r>
      <w:r>
        <w:rPr>
          <w:kern w:val="32"/>
          <w:sz w:val="28"/>
        </w:rPr>
        <w:tab/>
      </w:r>
      <w:r>
        <w:rPr>
          <w:kern w:val="32"/>
          <w:sz w:val="28"/>
        </w:rPr>
        <w:tab/>
        <w:t xml:space="preserve"> </w:t>
      </w:r>
      <w:r>
        <w:rPr>
          <w:kern w:val="32"/>
          <w:sz w:val="28"/>
        </w:rPr>
        <w:tab/>
        <w:t xml:space="preserve">                                            м. Обухів</w:t>
      </w:r>
    </w:p>
    <w:p w:rsidR="000A7F76" w:rsidRDefault="000A7F76" w:rsidP="000A7F76">
      <w:pPr>
        <w:rPr>
          <w:sz w:val="28"/>
          <w:szCs w:val="28"/>
        </w:rPr>
      </w:pPr>
      <w:r>
        <w:rPr>
          <w:sz w:val="28"/>
          <w:szCs w:val="28"/>
        </w:rPr>
        <w:t>Про передачу в оренду нерухомого майна, що належить до комунальної власності Обухівської міської територіальної громади Обухівського району Київської області</w:t>
      </w:r>
    </w:p>
    <w:p w:rsidR="000A7F76" w:rsidRDefault="000A7F76" w:rsidP="000A7F76">
      <w:pPr>
        <w:jc w:val="both"/>
        <w:rPr>
          <w:sz w:val="28"/>
          <w:szCs w:val="28"/>
        </w:rPr>
      </w:pP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sz w:val="28"/>
          <w:szCs w:val="28"/>
        </w:rPr>
        <w:t>Розглянувши управління освіти Виконавчого комітету Обухівської міської ради, з метою врегулювання правових, економічних та організаційних відносин, пов’язаних з передачею в оренду майна, майнових відносин між орендодавцями та орендарями щодо господарського використання майна, що перебуває в оперативному управлінні управління освіти Виконавчого комітету Обухівської міської ради, відповідно до Закону України «Про оренду державного та комунального майна», 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 державного та комунального майна»,  керуючись підпунктом 1 пункту а статті 30, пунктом 5 статті 60 Закону України «Про місцеве самоврядування в Україні»</w:t>
      </w:r>
    </w:p>
    <w:p w:rsidR="000A7F76" w:rsidRDefault="000A7F76" w:rsidP="000A7F76">
      <w:pPr>
        <w:widowControl w:val="0"/>
        <w:autoSpaceDE w:val="0"/>
        <w:autoSpaceDN w:val="0"/>
        <w:adjustRightInd w:val="0"/>
        <w:ind w:firstLine="708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ВИКОНАВЧИЙ КОМІТЕТ ОБУХІВСЬКОЇ МІСЬКОЇ РАДИ</w:t>
      </w:r>
    </w:p>
    <w:p w:rsidR="000A7F76" w:rsidRDefault="000A7F76" w:rsidP="000A7F76">
      <w:pPr>
        <w:widowControl w:val="0"/>
        <w:autoSpaceDE w:val="0"/>
        <w:autoSpaceDN w:val="0"/>
        <w:adjustRightInd w:val="0"/>
        <w:ind w:firstLine="708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В И Р І Ш И В:</w:t>
      </w:r>
    </w:p>
    <w:p w:rsidR="000A7F76" w:rsidRDefault="000A7F76" w:rsidP="000A7F76">
      <w:pPr>
        <w:pStyle w:val="a4"/>
        <w:numPr>
          <w:ilvl w:val="0"/>
          <w:numId w:val="1"/>
        </w:numPr>
        <w:spacing w:line="254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Передати  в оренду нерухоме майно, що належить до комунальної власності Обухівської міської територіальної громади</w:t>
      </w:r>
      <w:bookmarkStart w:id="0" w:name="_Hlk55375109"/>
      <w:r>
        <w:rPr>
          <w:sz w:val="28"/>
          <w:szCs w:val="28"/>
        </w:rPr>
        <w:t xml:space="preserve"> Обухівського району Київської області,  перебуває в оперативному управлінні управління освіти Виконавчого комітету Обухівської міської ради</w:t>
      </w:r>
      <w:bookmarkEnd w:id="0"/>
      <w:r>
        <w:rPr>
          <w:sz w:val="28"/>
          <w:szCs w:val="28"/>
        </w:rPr>
        <w:t>:</w:t>
      </w:r>
    </w:p>
    <w:p w:rsidR="000A7F76" w:rsidRDefault="000A7F76" w:rsidP="000A7F7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нежитлове приміщення (харчоблок) </w:t>
      </w:r>
      <w:bookmarkStart w:id="1" w:name="_Hlk60072542"/>
      <w:r>
        <w:rPr>
          <w:sz w:val="28"/>
          <w:szCs w:val="28"/>
        </w:rPr>
        <w:t xml:space="preserve">площею 30,9  метрів </w:t>
      </w:r>
      <w:bookmarkEnd w:id="1"/>
      <w:r>
        <w:rPr>
          <w:sz w:val="28"/>
          <w:szCs w:val="28"/>
        </w:rPr>
        <w:t xml:space="preserve">квадратних, що знаходиться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>: Обухівський район, с. Долина, вул. Миру, 6-а, для організації послуг з гарячого харчування учнів, терміном використання  5 місяців;</w:t>
      </w:r>
    </w:p>
    <w:p w:rsidR="000A7F76" w:rsidRDefault="000A7F76" w:rsidP="000A7F7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нежитлове приміщення (харчоблок) площею 51,35 метрів квадратних, що знаходиться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>: Обухівський район, с. Дерев'яна, вул. Шкільна, 17, для організації послуг з гарячого харчування учнів, терміном використання  5 місяців;</w:t>
      </w:r>
    </w:p>
    <w:p w:rsidR="000A7F76" w:rsidRDefault="000A7F76" w:rsidP="000A7F7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нежитлове приміщення (харчоблок) площею 45,0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метрів квадратних, що знаходиться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>: Обухівський район, с. Мала Вільшанка, вул. Васильківська, 39, для організації послуг з гарячого харчування учнів, терміном використання 5 місяців;</w:t>
      </w:r>
    </w:p>
    <w:p w:rsidR="000A7F76" w:rsidRDefault="000A7F76" w:rsidP="000A7F7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нежитлове приміщення (харчоблок) площею 142,7 метрів квадратних, що знаходиться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>: вулиця Миру, 12, місто Обухів, для організації послуг з гарячого харчування учнів, терміном використання 5 місяців;</w:t>
      </w:r>
    </w:p>
    <w:p w:rsidR="000A7F76" w:rsidRDefault="000A7F76" w:rsidP="000A7F7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нежитлове приміщення (харчоблок) площею 103,0 метрів квадратних, що знаходиться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 xml:space="preserve">: вулиця П. </w:t>
      </w:r>
      <w:proofErr w:type="spellStart"/>
      <w:r>
        <w:rPr>
          <w:sz w:val="28"/>
          <w:szCs w:val="28"/>
        </w:rPr>
        <w:t>Осипенко</w:t>
      </w:r>
      <w:proofErr w:type="spellEnd"/>
      <w:r>
        <w:rPr>
          <w:sz w:val="28"/>
          <w:szCs w:val="28"/>
        </w:rPr>
        <w:t xml:space="preserve">, 26, місто Обухів, для </w:t>
      </w:r>
      <w:r>
        <w:rPr>
          <w:sz w:val="28"/>
          <w:szCs w:val="28"/>
        </w:rPr>
        <w:lastRenderedPageBreak/>
        <w:t>організації послуг з гарячого харчування учнів, терміном використання 5 місяців;</w:t>
      </w:r>
    </w:p>
    <w:p w:rsidR="000A7F76" w:rsidRDefault="000A7F76" w:rsidP="000A7F7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нежитлове приміщення (харчоблок) площею 279,0 метрів квадратних, що знаходиться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>: вулиця Лермонтова, 24, місто Обухів, для організації послуг з гарячого харчування учнів, терміном використання 5 місяців;</w:t>
      </w:r>
    </w:p>
    <w:p w:rsidR="000A7F76" w:rsidRDefault="000A7F76" w:rsidP="000A7F7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нежитлове приміщення (харчоблок) площею 86,8 метрів квадратних, що знаходиться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>: вулиця 8 Листопада, 42, місто Обухів, для організації послуг з гарячого харчування учнів, терміном використання 5 місяців.</w:t>
      </w:r>
    </w:p>
    <w:p w:rsidR="000A7F76" w:rsidRDefault="000A7F76" w:rsidP="000A7F7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Надати дозвіл </w:t>
      </w:r>
      <w:proofErr w:type="spellStart"/>
      <w:r>
        <w:rPr>
          <w:sz w:val="28"/>
          <w:szCs w:val="28"/>
        </w:rPr>
        <w:t>Григорівському</w:t>
      </w:r>
      <w:proofErr w:type="spellEnd"/>
      <w:r>
        <w:rPr>
          <w:sz w:val="28"/>
          <w:szCs w:val="28"/>
        </w:rPr>
        <w:t xml:space="preserve"> ліцею Обухівської міської ради Київської області на передачу в оренду нерухомого майна, що належить до комунальної власності Обухівської міської територіальної громади Обухівського району Київської області,  перебуває в оперативному управлінні Управління освіти Виконавчого комітету Обухівської міської ради, загальна площа якого не перевищує 200 метрів квадратних :</w:t>
      </w:r>
    </w:p>
    <w:p w:rsidR="000A7F76" w:rsidRDefault="000A7F76" w:rsidP="000A7F7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нежитлове приміщення (харчоблок) площею 128,5 метрів квадратних, що знаходиться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 xml:space="preserve">: Обухівський район, с. </w:t>
      </w:r>
      <w:proofErr w:type="spellStart"/>
      <w:r>
        <w:rPr>
          <w:sz w:val="28"/>
          <w:szCs w:val="28"/>
        </w:rPr>
        <w:t>Григорівка</w:t>
      </w:r>
      <w:proofErr w:type="spellEnd"/>
      <w:r>
        <w:rPr>
          <w:sz w:val="28"/>
          <w:szCs w:val="28"/>
        </w:rPr>
        <w:t>, вул. Героїв Майдану, 31, для організації послуг з гарячого харчування учнів, терміном використання 5 місяців;</w:t>
      </w:r>
    </w:p>
    <w:p w:rsidR="000A7F76" w:rsidRDefault="000A7F76" w:rsidP="000A7F7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нежитлове приміщення (харчоблок) площею 33  метрів квадратних, що знаходиться за </w:t>
      </w:r>
      <w:proofErr w:type="spellStart"/>
      <w:r>
        <w:rPr>
          <w:sz w:val="28"/>
          <w:szCs w:val="28"/>
        </w:rPr>
        <w:t>адресою</w:t>
      </w:r>
      <w:proofErr w:type="spellEnd"/>
      <w:r>
        <w:rPr>
          <w:sz w:val="28"/>
          <w:szCs w:val="28"/>
        </w:rPr>
        <w:t>: Обухівський район, с. Красне Перше, вул. Юності, 30, для організації послуг з гарячого харчування учнів, терміном використання 5 місяців.</w:t>
      </w:r>
    </w:p>
    <w:p w:rsidR="000A7F76" w:rsidRDefault="000A7F76" w:rsidP="000A7F7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3. Нерухоме майно, що належить до комунальної власності Обухівської міської територіальної громади Обухівського району Київської області та перебуває в оперативному управлінні управління освіти Виконавчого комітету Обухівської міської ради, що зазначене в пунктах 1 і 2 рішення включити до Переліку першого типу.</w:t>
      </w:r>
    </w:p>
    <w:p w:rsidR="000A7F76" w:rsidRDefault="000A7F76" w:rsidP="000A7F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4. Надати управлінню освіти Виконавчого комітету Обухівської міської ради та </w:t>
      </w:r>
      <w:proofErr w:type="spellStart"/>
      <w:r>
        <w:rPr>
          <w:sz w:val="28"/>
          <w:szCs w:val="28"/>
        </w:rPr>
        <w:t>Григорівському</w:t>
      </w:r>
      <w:proofErr w:type="spellEnd"/>
      <w:r>
        <w:rPr>
          <w:sz w:val="28"/>
          <w:szCs w:val="28"/>
        </w:rPr>
        <w:t xml:space="preserve"> ліцею Обухівської міської ради Київської області дозвіл про оголошення та проведення аукціону на оренду вищевказаного нерухомого майна.</w:t>
      </w:r>
    </w:p>
    <w:p w:rsidR="000A7F76" w:rsidRDefault="000A7F76" w:rsidP="000A7F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5. Суборенда на вищевказане нерухоме майно, що належить до комунальної власності Обухівської міської територіальної громади Обухівського району Київської області, забороняється.</w:t>
      </w:r>
    </w:p>
    <w:p w:rsidR="000A7F76" w:rsidRDefault="000A7F76" w:rsidP="000A7F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 Встановити, що орендоване майно, яке неможливо використовувати за призначенням через його незадовільний стан, Орендар за рахунок власних коштів може здійснювати його поліпшення та ремонт, і має право на підставі рішення спеціальної комісії балансоутримувача, на зарахування витрат на здійснення такого ремонту в рахунок орендної плати.</w:t>
      </w:r>
    </w:p>
    <w:p w:rsidR="000A7F76" w:rsidRDefault="000A7F76" w:rsidP="000A7F76">
      <w:pPr>
        <w:pStyle w:val="a4"/>
        <w:ind w:left="0" w:firstLine="709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7. </w:t>
      </w:r>
      <w:r>
        <w:rPr>
          <w:rFonts w:eastAsia="Calibri"/>
          <w:sz w:val="28"/>
          <w:szCs w:val="28"/>
        </w:rPr>
        <w:t xml:space="preserve">Контроль за виконанням цього рішення покладається на </w:t>
      </w:r>
      <w:r>
        <w:rPr>
          <w:sz w:val="28"/>
          <w:szCs w:val="28"/>
        </w:rPr>
        <w:t>заступника  міського голови з питань діяльності виконавчих органів Обухівської міської ради  Антоніну ШЕВЧЕНКО.</w:t>
      </w:r>
    </w:p>
    <w:p w:rsidR="000A7F76" w:rsidRDefault="000A7F76" w:rsidP="000A7F76">
      <w:pPr>
        <w:tabs>
          <w:tab w:val="left" w:pos="5655"/>
        </w:tabs>
        <w:rPr>
          <w:sz w:val="28"/>
          <w:szCs w:val="28"/>
        </w:rPr>
      </w:pPr>
    </w:p>
    <w:p w:rsidR="000A7F76" w:rsidRDefault="000A7F76" w:rsidP="000A7F76">
      <w:pPr>
        <w:tabs>
          <w:tab w:val="left" w:pos="5655"/>
        </w:tabs>
        <w:rPr>
          <w:sz w:val="28"/>
          <w:szCs w:val="28"/>
        </w:rPr>
      </w:pPr>
      <w:r>
        <w:rPr>
          <w:sz w:val="28"/>
          <w:szCs w:val="28"/>
        </w:rPr>
        <w:t>Перший заступник міського голови             (підпис)             Анатолій ВЕРЕЩАК</w:t>
      </w:r>
    </w:p>
    <w:p w:rsidR="000A7F76" w:rsidRDefault="000A7F76" w:rsidP="000A7F76">
      <w:pPr>
        <w:tabs>
          <w:tab w:val="left" w:pos="5655"/>
        </w:tabs>
        <w:rPr>
          <w:sz w:val="20"/>
          <w:szCs w:val="20"/>
        </w:rPr>
      </w:pPr>
    </w:p>
    <w:p w:rsidR="000A7F76" w:rsidRPr="000A7F76" w:rsidRDefault="000A7F76" w:rsidP="000A7F76">
      <w:pPr>
        <w:tabs>
          <w:tab w:val="left" w:pos="5655"/>
        </w:tabs>
        <w:rPr>
          <w:sz w:val="20"/>
          <w:szCs w:val="20"/>
        </w:rPr>
      </w:pPr>
      <w:r>
        <w:rPr>
          <w:sz w:val="20"/>
          <w:szCs w:val="20"/>
        </w:rPr>
        <w:t>Коломієць О.Г.</w:t>
      </w:r>
      <w:bookmarkStart w:id="2" w:name="_GoBack"/>
      <w:bookmarkEnd w:id="2"/>
    </w:p>
    <w:p w:rsidR="008A2C0D" w:rsidRDefault="008A2C0D"/>
    <w:sectPr w:rsidR="008A2C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Journa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1BE5"/>
    <w:multiLevelType w:val="hybridMultilevel"/>
    <w:tmpl w:val="5EBCD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B93"/>
    <w:rsid w:val="000A7F76"/>
    <w:rsid w:val="00841B93"/>
    <w:rsid w:val="008A2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8D7876-4B91-42B7-ACA3-70E3F47C4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F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0A7F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link w:val="a3"/>
    <w:uiPriority w:val="34"/>
    <w:qFormat/>
    <w:rsid w:val="000A7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36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3305</Words>
  <Characters>1885</Characters>
  <Application>Microsoft Office Word</Application>
  <DocSecurity>0</DocSecurity>
  <Lines>15</Lines>
  <Paragraphs>10</Paragraphs>
  <ScaleCrop>false</ScaleCrop>
  <Company>SPecialiST RePack</Company>
  <LinksUpToDate>false</LinksUpToDate>
  <CharactersWithSpaces>5180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3</cp:revision>
  <dcterms:created xsi:type="dcterms:W3CDTF">2023-08-22T12:56:00Z</dcterms:created>
  <dcterms:modified xsi:type="dcterms:W3CDTF">2023-08-22T12:57:00Z</dcterms:modified>
</cp:coreProperties>
</file>