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CC8" w:rsidRPr="00387CC8" w:rsidRDefault="00387CC8" w:rsidP="00387CC8">
      <w:pPr>
        <w:tabs>
          <w:tab w:val="left" w:pos="4253"/>
          <w:tab w:val="left" w:pos="5103"/>
          <w:tab w:val="left" w:pos="5245"/>
        </w:tabs>
        <w:spacing w:after="0"/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4.65pt;width:36.75pt;height:50.45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779276361" r:id="rId5"/>
        </w:object>
      </w:r>
      <w:r w:rsidRPr="00387CC8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387CC8" w:rsidRPr="00387CC8" w:rsidRDefault="00387CC8" w:rsidP="00387CC8">
      <w:pPr>
        <w:tabs>
          <w:tab w:val="right" w:pos="3828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387CC8" w:rsidRPr="00387CC8" w:rsidRDefault="00387CC8" w:rsidP="00387C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387CC8" w:rsidRPr="00387CC8" w:rsidRDefault="00387CC8" w:rsidP="00387C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РІШЕННЯ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10"/>
        <w:gridCol w:w="2701"/>
        <w:gridCol w:w="3328"/>
      </w:tblGrid>
      <w:tr w:rsidR="00387CC8" w:rsidRPr="00387CC8" w:rsidTr="00400D1A">
        <w:tc>
          <w:tcPr>
            <w:tcW w:w="3652" w:type="dxa"/>
          </w:tcPr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від 04 червня</w:t>
            </w: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 xml:space="preserve"> 2024 року</w:t>
            </w:r>
          </w:p>
        </w:tc>
        <w:tc>
          <w:tcPr>
            <w:tcW w:w="2728" w:type="dxa"/>
          </w:tcPr>
          <w:p w:rsidR="00387CC8" w:rsidRPr="00387CC8" w:rsidRDefault="00387CC8" w:rsidP="00387CC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387CC8" w:rsidRPr="00387CC8" w:rsidRDefault="00387CC8" w:rsidP="00387CC8">
            <w:pPr>
              <w:spacing w:after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№166</w:t>
            </w:r>
          </w:p>
        </w:tc>
      </w:tr>
    </w:tbl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Про внесення змін до складу спостережної комісії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при виконавчому комітеті Обухівської міської ради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Default="00387CC8" w:rsidP="00387CC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зв’язку із кадровими змінами в структурі </w:t>
      </w:r>
      <w:r w:rsidRPr="00387CC8">
        <w:rPr>
          <w:rFonts w:ascii="Times New Roman" w:hAnsi="Times New Roman" w:cs="Times New Roman"/>
          <w:sz w:val="28"/>
          <w:szCs w:val="28"/>
        </w:rPr>
        <w:t xml:space="preserve">виконавчого комітету Обухівської міської ради Київської області, </w:t>
      </w:r>
      <w:r w:rsidRPr="00387CC8">
        <w:rPr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r w:rsidRPr="00387CC8">
        <w:rPr>
          <w:rFonts w:ascii="Times New Roman" w:hAnsi="Times New Roman" w:cs="Times New Roman"/>
          <w:sz w:val="28"/>
          <w:szCs w:val="28"/>
        </w:rPr>
        <w:t xml:space="preserve"> метою здійснення г</w:t>
      </w:r>
      <w:r w:rsidRPr="00387CC8">
        <w:rPr>
          <w:rFonts w:ascii="Times New Roman" w:hAnsi="Times New Roman" w:cs="Times New Roman"/>
          <w:sz w:val="28"/>
          <w:szCs w:val="28"/>
          <w:shd w:val="clear" w:color="auto" w:fill="FFFFFF"/>
        </w:rPr>
        <w:t>ромадського контролю за дотриманням прав засуджених осіб, відповідно до</w:t>
      </w:r>
      <w:r w:rsidRPr="00387CC8">
        <w:rPr>
          <w:rFonts w:ascii="Times New Roman" w:hAnsi="Times New Roman" w:cs="Times New Roman"/>
          <w:sz w:val="28"/>
          <w:szCs w:val="28"/>
        </w:rPr>
        <w:t xml:space="preserve"> постанови Кабінету Міністрів України від 01 квітня 2004 року № 429 «Про затвердження положень про спостережні комісії та піклувальні ради при установах виконання покарань», Закону України «</w:t>
      </w:r>
      <w:r w:rsidRPr="00387CC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Про соціальну адаптацію осіб, які відбувають чи відбули покарання у виді обмеження волі або позбавлення волі на певний строк</w:t>
      </w:r>
      <w:r w:rsidRPr="00387C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»,</w:t>
      </w:r>
      <w:r w:rsidRPr="00387CC8">
        <w:rPr>
          <w:rFonts w:ascii="Times New Roman" w:hAnsi="Times New Roman" w:cs="Times New Roman"/>
          <w:sz w:val="28"/>
          <w:szCs w:val="28"/>
        </w:rPr>
        <w:t xml:space="preserve"> частини 2 статті 25 Кримінально-виконавчого кодексу України, пункту 1 частини другої статті 38, частини першої статті 52 Закону України «Про місцеве самоврядування в Україні»</w:t>
      </w:r>
    </w:p>
    <w:p w:rsidR="00387CC8" w:rsidRPr="00387CC8" w:rsidRDefault="00387CC8" w:rsidP="00387CC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7CC8">
        <w:rPr>
          <w:rFonts w:ascii="Times New Roman" w:hAnsi="Times New Roman" w:cs="Times New Roman"/>
          <w:b/>
          <w:bCs/>
          <w:sz w:val="28"/>
          <w:szCs w:val="28"/>
        </w:rPr>
        <w:t>ВИКОНАВЧИЙ КОМІТЕТ ОБУХІВСЬКОЇ МІСЬКОЇ РАДИ</w:t>
      </w:r>
    </w:p>
    <w:p w:rsidR="00387CC8" w:rsidRDefault="00387CC8" w:rsidP="00387CC8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7CC8">
        <w:rPr>
          <w:rFonts w:ascii="Times New Roman" w:hAnsi="Times New Roman" w:cs="Times New Roman"/>
          <w:b/>
          <w:bCs/>
          <w:sz w:val="28"/>
          <w:szCs w:val="28"/>
        </w:rPr>
        <w:t>ВИРІШИВ:</w:t>
      </w:r>
    </w:p>
    <w:p w:rsidR="00387CC8" w:rsidRPr="00387CC8" w:rsidRDefault="00387CC8" w:rsidP="00387CC8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87CC8" w:rsidRPr="00387CC8" w:rsidRDefault="00387CC8" w:rsidP="00387CC8">
      <w:pPr>
        <w:spacing w:after="0"/>
        <w:ind w:firstLine="7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sz w:val="28"/>
          <w:szCs w:val="28"/>
        </w:rPr>
        <w:t>1. Внести зміни до складу спостережної комісії при виконавчому комітеті Обухівської міської ради Київської області, утвореної рішенням виконавчого комітету Обухівської міської ради Київської області від 09.12.2021 № 596 (зі змінами), затвердивши її у новому складі згідно з додатком.</w:t>
      </w:r>
    </w:p>
    <w:p w:rsidR="00387CC8" w:rsidRPr="00387CC8" w:rsidRDefault="00387CC8" w:rsidP="00387CC8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color w:val="000000"/>
          <w:sz w:val="28"/>
          <w:szCs w:val="28"/>
        </w:rPr>
        <w:t>2. Встановити, що у разі тимчасової відсутності члена комісії – посадової особи відповідного органу, який визначений у складі комісії, з поважних причин (відпустка, лікарняний) його обов’язки, як члена комісії, виконує відповідальна посадова особа, яка виконує його обов’язки або призначена для виконання його обов’язків у встановленому законом порядку.</w:t>
      </w:r>
    </w:p>
    <w:p w:rsidR="00387CC8" w:rsidRPr="00387CC8" w:rsidRDefault="00387CC8" w:rsidP="00387CC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sz w:val="28"/>
          <w:szCs w:val="28"/>
        </w:rPr>
        <w:t xml:space="preserve">3. Визнати таким, що втратило чинність, рішення виконавчого комітету Обухівської міської ради від 14.07.2022 №196 «Про внесення змін до складу  спостережної комісії при виконавчому комітеті Обухівської міської ради Київської області». </w:t>
      </w:r>
    </w:p>
    <w:p w:rsidR="00387CC8" w:rsidRPr="00387CC8" w:rsidRDefault="00387CC8" w:rsidP="00387CC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sz w:val="28"/>
          <w:szCs w:val="28"/>
        </w:rPr>
        <w:lastRenderedPageBreak/>
        <w:t>4. Контроль за виконанням цього рішення покласти на заступника міського голови з питань діяльності виконавчих органів Обухівської міської ради  відповідно до розподілу обов’язків.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 xml:space="preserve">Секретар Обухівської міської ради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(підпис)</w:t>
      </w:r>
      <w:r w:rsidRPr="00387CC8">
        <w:rPr>
          <w:rFonts w:ascii="Times New Roman" w:hAnsi="Times New Roman" w:cs="Times New Roman"/>
          <w:b/>
          <w:sz w:val="28"/>
          <w:szCs w:val="28"/>
        </w:rPr>
        <w:t xml:space="preserve">       Лариса </w:t>
      </w:r>
      <w:r w:rsidRPr="00387CC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ІЛЬЄНКО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Pr="00387CC8" w:rsidRDefault="00387CC8" w:rsidP="00387CC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387CC8" w:rsidRPr="00387CC8" w:rsidRDefault="00387CC8" w:rsidP="00387CC8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87CC8">
        <w:rPr>
          <w:rFonts w:ascii="Times New Roman" w:hAnsi="Times New Roman" w:cs="Times New Roman"/>
          <w:color w:val="000000"/>
          <w:sz w:val="24"/>
          <w:szCs w:val="24"/>
        </w:rPr>
        <w:t>Вікторія ІЩЕНКО</w:t>
      </w:r>
    </w:p>
    <w:p w:rsidR="00387CC8" w:rsidRPr="00387CC8" w:rsidRDefault="00387CC8" w:rsidP="00387CC8">
      <w:pPr>
        <w:spacing w:after="0"/>
        <w:ind w:firstLine="5387"/>
        <w:jc w:val="right"/>
        <w:rPr>
          <w:rFonts w:ascii="Times New Roman" w:hAnsi="Times New Roman" w:cs="Times New Roman"/>
          <w:sz w:val="24"/>
          <w:szCs w:val="24"/>
        </w:rPr>
      </w:pPr>
      <w:r w:rsidRPr="00387CC8">
        <w:rPr>
          <w:rFonts w:ascii="Times New Roman" w:hAnsi="Times New Roman" w:cs="Times New Roman"/>
          <w:sz w:val="24"/>
          <w:szCs w:val="24"/>
        </w:rPr>
        <w:lastRenderedPageBreak/>
        <w:t xml:space="preserve">Додаток </w:t>
      </w:r>
    </w:p>
    <w:p w:rsidR="00387CC8" w:rsidRPr="00387CC8" w:rsidRDefault="00387CC8" w:rsidP="00387CC8">
      <w:pPr>
        <w:spacing w:after="0"/>
        <w:ind w:firstLine="5387"/>
        <w:jc w:val="right"/>
        <w:rPr>
          <w:rFonts w:ascii="Times New Roman" w:hAnsi="Times New Roman" w:cs="Times New Roman"/>
          <w:sz w:val="24"/>
          <w:szCs w:val="24"/>
        </w:rPr>
      </w:pPr>
      <w:r w:rsidRPr="00387CC8">
        <w:rPr>
          <w:rFonts w:ascii="Times New Roman" w:hAnsi="Times New Roman" w:cs="Times New Roman"/>
          <w:sz w:val="24"/>
          <w:szCs w:val="24"/>
        </w:rPr>
        <w:t>до рішення виконавчого комітету</w:t>
      </w:r>
    </w:p>
    <w:p w:rsidR="00387CC8" w:rsidRPr="00387CC8" w:rsidRDefault="00387CC8" w:rsidP="00387CC8">
      <w:pPr>
        <w:spacing w:after="0"/>
        <w:ind w:firstLine="5387"/>
        <w:jc w:val="right"/>
        <w:rPr>
          <w:rFonts w:ascii="Times New Roman" w:hAnsi="Times New Roman" w:cs="Times New Roman"/>
          <w:sz w:val="24"/>
          <w:szCs w:val="24"/>
        </w:rPr>
      </w:pPr>
      <w:r w:rsidRPr="00387CC8">
        <w:rPr>
          <w:rFonts w:ascii="Times New Roman" w:hAnsi="Times New Roman" w:cs="Times New Roman"/>
          <w:sz w:val="24"/>
          <w:szCs w:val="24"/>
        </w:rPr>
        <w:t>Обухівської міської ради Київської області</w:t>
      </w:r>
    </w:p>
    <w:p w:rsidR="00387CC8" w:rsidRPr="00387CC8" w:rsidRDefault="00387CC8" w:rsidP="00387CC8">
      <w:pPr>
        <w:spacing w:after="0"/>
        <w:ind w:left="4956"/>
        <w:jc w:val="right"/>
        <w:rPr>
          <w:rFonts w:ascii="Times New Roman" w:hAnsi="Times New Roman" w:cs="Times New Roman"/>
          <w:sz w:val="24"/>
          <w:szCs w:val="24"/>
        </w:rPr>
      </w:pPr>
      <w:r w:rsidRPr="00387CC8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від 04.06.2024 №166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87CC8" w:rsidRPr="00387CC8" w:rsidRDefault="00387CC8" w:rsidP="00387C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С К Л А Д</w:t>
      </w:r>
    </w:p>
    <w:p w:rsidR="00387CC8" w:rsidRPr="00387CC8" w:rsidRDefault="00387CC8" w:rsidP="00387C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спостережної комісії при виконавчому комітеті Обухівської міської ради Київської області</w:t>
      </w:r>
    </w:p>
    <w:p w:rsidR="00387CC8" w:rsidRPr="00387CC8" w:rsidRDefault="00387CC8" w:rsidP="00387C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Голова комісії</w:t>
      </w:r>
      <w:r w:rsidRPr="00387CC8">
        <w:rPr>
          <w:rFonts w:ascii="Times New Roman" w:hAnsi="Times New Roman" w:cs="Times New Roman"/>
          <w:sz w:val="28"/>
          <w:szCs w:val="28"/>
        </w:rPr>
        <w:t xml:space="preserve"> – заступник міського голови з питань діяльності виконавчих органів Обухівської міської ради згідно з розподілом обов’язків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>Заступник голови комісії</w:t>
      </w:r>
      <w:r w:rsidRPr="00387CC8">
        <w:rPr>
          <w:rFonts w:ascii="Times New Roman" w:hAnsi="Times New Roman" w:cs="Times New Roman"/>
          <w:sz w:val="28"/>
          <w:szCs w:val="28"/>
        </w:rPr>
        <w:t xml:space="preserve"> – начальник відділу оборонної роботи, взаємодії з правоохоронними органами та з питань надзвичайних ситуацій і цивільного захисту виконавчого комітету Обухівської міської ради</w:t>
      </w: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 xml:space="preserve">Секретар комісії </w:t>
      </w:r>
      <w:r w:rsidRPr="00387CC8">
        <w:rPr>
          <w:rFonts w:ascii="Times New Roman" w:hAnsi="Times New Roman" w:cs="Times New Roman"/>
          <w:sz w:val="28"/>
          <w:szCs w:val="28"/>
        </w:rPr>
        <w:t>– заступник начальника управління соціального захисту населення виконавчого комітету Обухівської міської ради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87CC8" w:rsidRPr="00387CC8" w:rsidTr="00400D1A">
        <w:tc>
          <w:tcPr>
            <w:tcW w:w="9571" w:type="dxa"/>
          </w:tcPr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b/>
                <w:sz w:val="28"/>
                <w:szCs w:val="28"/>
              </w:rPr>
              <w:t>Члени комісії:</w:t>
            </w: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Начальник управління соціального захисту населення виконавчого комітету Обухівської міської ради</w:t>
            </w: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В.о.  директора Обухівського міського центру соціальних служб для сім’ї, дітей та молоді виконавчого комітету Обухівської міської ради Київської області</w:t>
            </w: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Начальник служби у справах дітей та сім’ї виконавчого комітету Обухівської міської ради Київської області</w:t>
            </w: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В.о.  директора Обухівської філії Київського обласного центру зайнятості (за згодою)</w:t>
            </w: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Член громадської організації «Організація патріотичної молоді» (за згодою)</w:t>
            </w:r>
          </w:p>
          <w:p w:rsidR="00387CC8" w:rsidRPr="00387CC8" w:rsidRDefault="00387CC8" w:rsidP="00387CC8">
            <w:p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Голова правління громадської організації «Материнське серце» (за згодою)</w:t>
            </w: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Керівник громадської організації «Спілка учасників антитерористичної  операції міста Обухів та Обухівського району» (за згодою)</w:t>
            </w:r>
          </w:p>
          <w:p w:rsidR="00387CC8" w:rsidRPr="00387CC8" w:rsidRDefault="00387CC8" w:rsidP="00387CC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Керівник громадської організації «Об’єднання сімей загиблих (померлих) воїнів АТО «Ми пам’ятаємо. Обухівщина» (за згодою)</w:t>
            </w:r>
          </w:p>
          <w:p w:rsidR="00387CC8" w:rsidRPr="00387CC8" w:rsidRDefault="00387CC8" w:rsidP="00387CC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Голова Обухівської міськрайонної організації Товариства Червоного Хреста України (за згодою)</w:t>
            </w: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Голова громадського об’єднання «Спілка інвалідів Чорнобиля» (за згодою)</w:t>
            </w:r>
          </w:p>
          <w:p w:rsidR="00387CC8" w:rsidRPr="00387CC8" w:rsidRDefault="00387CC8" w:rsidP="00387CC8">
            <w:pPr>
              <w:tabs>
                <w:tab w:val="left" w:pos="6645"/>
              </w:tabs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tabs>
                <w:tab w:val="left" w:pos="6645"/>
              </w:tabs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87CC8">
              <w:rPr>
                <w:rFonts w:ascii="Times New Roman" w:hAnsi="Times New Roman" w:cs="Times New Roman"/>
                <w:sz w:val="28"/>
                <w:szCs w:val="28"/>
              </w:rPr>
              <w:t>Голова Обухівської міської організації ветеранів України (за згодою)</w:t>
            </w:r>
          </w:p>
          <w:p w:rsidR="00387CC8" w:rsidRPr="00387CC8" w:rsidRDefault="00387CC8" w:rsidP="00387CC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7CC8" w:rsidRPr="00387CC8" w:rsidRDefault="00387CC8" w:rsidP="00387C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87CC8" w:rsidRPr="00387CC8" w:rsidRDefault="00387CC8" w:rsidP="00387CC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87CC8">
        <w:rPr>
          <w:rFonts w:ascii="Times New Roman" w:hAnsi="Times New Roman" w:cs="Times New Roman"/>
          <w:b/>
          <w:sz w:val="28"/>
          <w:szCs w:val="28"/>
        </w:rPr>
        <w:t xml:space="preserve">Начальник управління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 (підпис)</w:t>
      </w:r>
      <w:r w:rsidRPr="00387CC8">
        <w:rPr>
          <w:rFonts w:ascii="Times New Roman" w:hAnsi="Times New Roman" w:cs="Times New Roman"/>
          <w:b/>
          <w:sz w:val="28"/>
          <w:szCs w:val="28"/>
        </w:rPr>
        <w:t xml:space="preserve">                  Вікторія ІЩЕНКО</w:t>
      </w:r>
    </w:p>
    <w:p w:rsidR="00387CC8" w:rsidRPr="00387CC8" w:rsidRDefault="00387CC8" w:rsidP="00387CC8">
      <w:pPr>
        <w:tabs>
          <w:tab w:val="left" w:pos="664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tabs>
          <w:tab w:val="left" w:pos="664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ind w:left="3540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pStyle w:val="a3"/>
        <w:tabs>
          <w:tab w:val="center" w:pos="4680"/>
        </w:tabs>
        <w:jc w:val="both"/>
        <w:rPr>
          <w:rFonts w:ascii="Times New Roman" w:hAnsi="Times New Roman" w:cs="Times New Roman"/>
          <w:szCs w:val="28"/>
          <w:lang w:val="ru-RU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Pr="00387CC8" w:rsidRDefault="00387CC8" w:rsidP="00387CC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387CC8" w:rsidRDefault="00387CC8" w:rsidP="00387CC8">
      <w:pPr>
        <w:jc w:val="right"/>
        <w:rPr>
          <w:szCs w:val="24"/>
        </w:rPr>
      </w:pPr>
    </w:p>
    <w:p w:rsidR="001469E6" w:rsidRDefault="001469E6"/>
    <w:sectPr w:rsidR="001469E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ejaVu Sans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325"/>
    <w:rsid w:val="001469E6"/>
    <w:rsid w:val="00387CC8"/>
    <w:rsid w:val="0079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D282C6AC-9329-4E6D-955B-55F29444F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99"/>
    <w:qFormat/>
    <w:rsid w:val="00387CC8"/>
    <w:pPr>
      <w:suppressAutoHyphens/>
      <w:spacing w:after="0" w:line="240" w:lineRule="auto"/>
      <w:jc w:val="center"/>
    </w:pPr>
    <w:rPr>
      <w:rFonts w:ascii="Liberation Serif" w:eastAsia="DejaVu Sans" w:hAnsi="Liberation Serif" w:cs="FreeSans"/>
      <w:b/>
      <w:kern w:val="2"/>
      <w:sz w:val="28"/>
      <w:szCs w:val="20"/>
      <w:lang w:val="x-none" w:eastAsia="zh-CN" w:bidi="hi-IN"/>
    </w:rPr>
  </w:style>
  <w:style w:type="character" w:customStyle="1" w:styleId="a4">
    <w:name w:val="Подзаголовок Знак"/>
    <w:basedOn w:val="a0"/>
    <w:link w:val="a3"/>
    <w:uiPriority w:val="99"/>
    <w:rsid w:val="00387CC8"/>
    <w:rPr>
      <w:rFonts w:ascii="Liberation Serif" w:eastAsia="DejaVu Sans" w:hAnsi="Liberation Serif" w:cs="FreeSans"/>
      <w:b/>
      <w:kern w:val="2"/>
      <w:sz w:val="28"/>
      <w:szCs w:val="20"/>
      <w:lang w:val="x-none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2591</Words>
  <Characters>1478</Characters>
  <Application>Microsoft Office Word</Application>
  <DocSecurity>0</DocSecurity>
  <Lines>12</Lines>
  <Paragraphs>8</Paragraphs>
  <ScaleCrop>false</ScaleCrop>
  <Company>SPecialiST RePack</Company>
  <LinksUpToDate>false</LinksUpToDate>
  <CharactersWithSpaces>4061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2024-06-07T11:33:00Z</dcterms:created>
  <dcterms:modified xsi:type="dcterms:W3CDTF">2024-06-07T11:40:00Z</dcterms:modified>
</cp:coreProperties>
</file>