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6F4B" w:rsidRPr="00973F9F" w:rsidRDefault="00C86F4B" w:rsidP="00C86F4B">
      <w:pPr>
        <w:spacing w:after="0" w:line="240" w:lineRule="auto"/>
        <w:ind w:hanging="720"/>
        <w:jc w:val="center"/>
        <w:rPr>
          <w:rFonts w:ascii="Times New Roman" w:hAnsi="Times New Roman" w:cs="Times New Roman"/>
          <w:noProof/>
          <w:sz w:val="28"/>
          <w:szCs w:val="28"/>
          <w:lang w:val="uk-UA"/>
        </w:rPr>
      </w:pPr>
      <w:r w:rsidRPr="00973F9F">
        <w:rPr>
          <w:rFonts w:ascii="Times New Roman" w:hAnsi="Times New Roman" w:cs="Times New Roman"/>
          <w:noProof/>
          <w:lang w:val="uk-UA" w:eastAsia="uk-UA"/>
        </w:rPr>
        <w:drawing>
          <wp:inline distT="0" distB="0" distL="0" distR="0">
            <wp:extent cx="409575" cy="5524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9575" cy="552450"/>
                    </a:xfrm>
                    <a:prstGeom prst="rect">
                      <a:avLst/>
                    </a:prstGeom>
                    <a:noFill/>
                    <a:ln>
                      <a:noFill/>
                    </a:ln>
                  </pic:spPr>
                </pic:pic>
              </a:graphicData>
            </a:graphic>
          </wp:inline>
        </w:drawing>
      </w:r>
    </w:p>
    <w:p w:rsidR="00C86F4B" w:rsidRPr="00973F9F" w:rsidRDefault="00C86F4B" w:rsidP="00C86F4B">
      <w:pPr>
        <w:spacing w:after="0" w:line="240" w:lineRule="auto"/>
        <w:ind w:hanging="720"/>
        <w:jc w:val="center"/>
        <w:rPr>
          <w:rFonts w:ascii="Times New Roman" w:hAnsi="Times New Roman" w:cs="Times New Roman"/>
          <w:b/>
          <w:bCs/>
          <w:sz w:val="28"/>
          <w:szCs w:val="28"/>
          <w:lang w:val="uk-UA"/>
        </w:rPr>
      </w:pPr>
      <w:r w:rsidRPr="00973F9F">
        <w:rPr>
          <w:rFonts w:ascii="Times New Roman" w:hAnsi="Times New Roman" w:cs="Times New Roman"/>
          <w:noProof/>
          <w:lang w:val="uk-UA"/>
        </w:rPr>
        <w:t xml:space="preserve"> </w:t>
      </w:r>
    </w:p>
    <w:p w:rsidR="00C86F4B" w:rsidRPr="00973F9F" w:rsidRDefault="00C86F4B" w:rsidP="00C86F4B">
      <w:pPr>
        <w:spacing w:after="0" w:line="240" w:lineRule="auto"/>
        <w:ind w:hanging="720"/>
        <w:jc w:val="center"/>
        <w:rPr>
          <w:rFonts w:ascii="Times New Roman" w:hAnsi="Times New Roman" w:cs="Times New Roman"/>
          <w:b/>
          <w:bCs/>
          <w:sz w:val="28"/>
          <w:szCs w:val="28"/>
          <w:lang w:val="uk-UA"/>
        </w:rPr>
      </w:pPr>
      <w:r w:rsidRPr="00973F9F">
        <w:rPr>
          <w:rFonts w:ascii="Times New Roman" w:hAnsi="Times New Roman" w:cs="Times New Roman"/>
          <w:b/>
          <w:bCs/>
          <w:sz w:val="28"/>
          <w:szCs w:val="28"/>
          <w:lang w:val="uk-UA"/>
        </w:rPr>
        <w:t>ОБУХІВСЬКА МІСЬКА РАДА</w:t>
      </w:r>
    </w:p>
    <w:p w:rsidR="00C86F4B" w:rsidRPr="00973F9F" w:rsidRDefault="00C86F4B" w:rsidP="00C86F4B">
      <w:pPr>
        <w:spacing w:after="0" w:line="240" w:lineRule="auto"/>
        <w:ind w:hanging="720"/>
        <w:jc w:val="center"/>
        <w:rPr>
          <w:rFonts w:ascii="Times New Roman" w:hAnsi="Times New Roman" w:cs="Times New Roman"/>
          <w:b/>
          <w:bCs/>
          <w:sz w:val="28"/>
          <w:szCs w:val="28"/>
          <w:lang w:val="uk-UA"/>
        </w:rPr>
      </w:pPr>
      <w:r w:rsidRPr="00973F9F">
        <w:rPr>
          <w:rFonts w:ascii="Times New Roman" w:hAnsi="Times New Roman" w:cs="Times New Roman"/>
          <w:b/>
          <w:bCs/>
          <w:sz w:val="28"/>
          <w:szCs w:val="28"/>
          <w:lang w:val="uk-UA"/>
        </w:rPr>
        <w:t>КИЇВСЬКОЇ ОБЛАСТІ</w:t>
      </w:r>
    </w:p>
    <w:p w:rsidR="00C86F4B" w:rsidRPr="00973F9F" w:rsidRDefault="00C86F4B" w:rsidP="00C86F4B">
      <w:pPr>
        <w:spacing w:after="0" w:line="240" w:lineRule="auto"/>
        <w:ind w:hanging="720"/>
        <w:jc w:val="center"/>
        <w:rPr>
          <w:rFonts w:ascii="Times New Roman" w:hAnsi="Times New Roman" w:cs="Times New Roman"/>
          <w:b/>
          <w:bCs/>
          <w:sz w:val="28"/>
          <w:szCs w:val="28"/>
          <w:lang w:val="uk-UA"/>
        </w:rPr>
      </w:pPr>
      <w:r w:rsidRPr="00973F9F">
        <w:rPr>
          <w:rFonts w:ascii="Times New Roman" w:hAnsi="Times New Roman" w:cs="Times New Roman"/>
          <w:b/>
          <w:bCs/>
          <w:sz w:val="28"/>
          <w:szCs w:val="28"/>
          <w:lang w:val="uk-UA"/>
        </w:rPr>
        <w:t>ВИКОНАВЧИЙ КОМІТЕТ</w:t>
      </w:r>
    </w:p>
    <w:p w:rsidR="00C86F4B" w:rsidRPr="00973F9F" w:rsidRDefault="00C86F4B" w:rsidP="00C86F4B">
      <w:pPr>
        <w:spacing w:after="0" w:line="240" w:lineRule="auto"/>
        <w:ind w:hanging="720"/>
        <w:jc w:val="center"/>
        <w:rPr>
          <w:rFonts w:ascii="Times New Roman" w:hAnsi="Times New Roman" w:cs="Times New Roman"/>
          <w:b/>
          <w:bCs/>
          <w:sz w:val="28"/>
          <w:szCs w:val="28"/>
          <w:lang w:val="uk-UA"/>
        </w:rPr>
      </w:pPr>
      <w:r w:rsidRPr="00973F9F">
        <w:rPr>
          <w:rFonts w:ascii="Times New Roman" w:hAnsi="Times New Roman" w:cs="Times New Roman"/>
          <w:b/>
          <w:bCs/>
          <w:sz w:val="28"/>
          <w:szCs w:val="28"/>
          <w:lang w:val="uk-UA"/>
        </w:rPr>
        <w:t xml:space="preserve">Р І Ш Е Н Н Я № </w:t>
      </w:r>
      <w:r>
        <w:rPr>
          <w:rFonts w:ascii="Times New Roman" w:hAnsi="Times New Roman" w:cs="Times New Roman"/>
          <w:b/>
          <w:bCs/>
          <w:sz w:val="28"/>
          <w:szCs w:val="28"/>
          <w:lang w:val="uk-UA"/>
        </w:rPr>
        <w:t xml:space="preserve">05 </w:t>
      </w:r>
    </w:p>
    <w:p w:rsidR="00C86F4B" w:rsidRPr="00973F9F" w:rsidRDefault="00C86F4B" w:rsidP="00C86F4B">
      <w:pPr>
        <w:spacing w:after="0" w:line="240" w:lineRule="auto"/>
        <w:jc w:val="center"/>
        <w:rPr>
          <w:rFonts w:ascii="Times New Roman" w:hAnsi="Times New Roman" w:cs="Times New Roman"/>
          <w:lang w:val="uk-UA"/>
        </w:rPr>
      </w:pPr>
    </w:p>
    <w:p w:rsidR="00C86F4B" w:rsidRPr="00973F9F" w:rsidRDefault="00C86F4B" w:rsidP="00C86F4B">
      <w:pPr>
        <w:spacing w:after="0" w:line="240" w:lineRule="auto"/>
        <w:jc w:val="both"/>
        <w:rPr>
          <w:rFonts w:ascii="Times New Roman" w:hAnsi="Times New Roman" w:cs="Times New Roman"/>
          <w:noProof/>
          <w:sz w:val="28"/>
          <w:szCs w:val="28"/>
          <w:lang w:val="uk-UA"/>
        </w:rPr>
      </w:pPr>
      <w:r w:rsidRPr="00973F9F">
        <w:rPr>
          <w:rFonts w:ascii="Times New Roman" w:hAnsi="Times New Roman" w:cs="Times New Roman"/>
          <w:noProof/>
          <w:sz w:val="28"/>
          <w:szCs w:val="28"/>
          <w:lang w:val="uk-UA"/>
        </w:rPr>
        <w:t>від 10 січня 2023 року                                                                     м. Обухів</w:t>
      </w:r>
    </w:p>
    <w:p w:rsidR="00C86F4B" w:rsidRPr="00973F9F" w:rsidRDefault="00C86F4B" w:rsidP="00C86F4B">
      <w:pPr>
        <w:spacing w:after="0" w:line="240" w:lineRule="auto"/>
        <w:jc w:val="both"/>
        <w:rPr>
          <w:rFonts w:ascii="Times New Roman" w:hAnsi="Times New Roman" w:cs="Times New Roman"/>
          <w:noProof/>
          <w:sz w:val="28"/>
          <w:szCs w:val="28"/>
          <w:lang w:val="uk-UA"/>
        </w:rPr>
      </w:pPr>
      <w:r w:rsidRPr="00973F9F">
        <w:rPr>
          <w:rFonts w:ascii="Times New Roman" w:hAnsi="Times New Roman" w:cs="Times New Roman"/>
          <w:noProof/>
          <w:sz w:val="28"/>
          <w:szCs w:val="28"/>
          <w:lang w:val="uk-UA"/>
        </w:rPr>
        <w:t xml:space="preserve"> </w:t>
      </w:r>
    </w:p>
    <w:p w:rsidR="00C86F4B" w:rsidRPr="00973F9F" w:rsidRDefault="00C86F4B" w:rsidP="00C86F4B">
      <w:pPr>
        <w:pStyle w:val="a5"/>
        <w:shd w:val="clear" w:color="auto" w:fill="FFFFFF"/>
        <w:spacing w:before="0" w:beforeAutospacing="0" w:after="0" w:afterAutospacing="0"/>
        <w:rPr>
          <w:bCs/>
          <w:sz w:val="28"/>
          <w:szCs w:val="28"/>
          <w:lang w:val="uk-UA"/>
        </w:rPr>
      </w:pPr>
      <w:r w:rsidRPr="00973F9F">
        <w:rPr>
          <w:bCs/>
          <w:sz w:val="28"/>
          <w:szCs w:val="28"/>
          <w:lang w:val="uk-UA"/>
        </w:rPr>
        <w:t xml:space="preserve">Про передачу в оренду нерухомого майна, </w:t>
      </w:r>
    </w:p>
    <w:p w:rsidR="00C86F4B" w:rsidRPr="00973F9F" w:rsidRDefault="00C86F4B" w:rsidP="00C86F4B">
      <w:pPr>
        <w:pStyle w:val="a5"/>
        <w:shd w:val="clear" w:color="auto" w:fill="FFFFFF"/>
        <w:spacing w:before="0" w:beforeAutospacing="0" w:after="0" w:afterAutospacing="0"/>
        <w:rPr>
          <w:bCs/>
          <w:sz w:val="28"/>
          <w:szCs w:val="28"/>
          <w:lang w:val="uk-UA"/>
        </w:rPr>
      </w:pPr>
      <w:r w:rsidRPr="00973F9F">
        <w:rPr>
          <w:bCs/>
          <w:sz w:val="28"/>
          <w:szCs w:val="28"/>
          <w:lang w:val="uk-UA"/>
        </w:rPr>
        <w:t>що належить до комунальної власності</w:t>
      </w:r>
    </w:p>
    <w:p w:rsidR="00C86F4B" w:rsidRPr="00973F9F" w:rsidRDefault="00C86F4B" w:rsidP="00C86F4B">
      <w:pPr>
        <w:pStyle w:val="a5"/>
        <w:shd w:val="clear" w:color="auto" w:fill="FFFFFF"/>
        <w:spacing w:before="0" w:beforeAutospacing="0" w:after="0" w:afterAutospacing="0"/>
        <w:rPr>
          <w:bCs/>
          <w:sz w:val="28"/>
          <w:szCs w:val="28"/>
          <w:lang w:val="uk-UA"/>
        </w:rPr>
      </w:pPr>
      <w:r w:rsidRPr="00973F9F">
        <w:rPr>
          <w:bCs/>
          <w:sz w:val="28"/>
          <w:szCs w:val="28"/>
          <w:lang w:val="uk-UA"/>
        </w:rPr>
        <w:t>Обухівської міської територіальної громади</w:t>
      </w:r>
    </w:p>
    <w:p w:rsidR="00C86F4B" w:rsidRPr="00973F9F" w:rsidRDefault="00C86F4B" w:rsidP="00C86F4B">
      <w:pPr>
        <w:pStyle w:val="a5"/>
        <w:shd w:val="clear" w:color="auto" w:fill="FFFFFF"/>
        <w:spacing w:before="0" w:beforeAutospacing="0" w:after="0" w:afterAutospacing="0"/>
        <w:rPr>
          <w:bCs/>
          <w:sz w:val="28"/>
          <w:szCs w:val="28"/>
          <w:lang w:val="uk-UA"/>
        </w:rPr>
      </w:pPr>
      <w:r w:rsidRPr="00973F9F">
        <w:rPr>
          <w:bCs/>
          <w:sz w:val="28"/>
          <w:szCs w:val="28"/>
          <w:lang w:val="uk-UA"/>
        </w:rPr>
        <w:t xml:space="preserve">Обухівського району Київської області </w:t>
      </w:r>
    </w:p>
    <w:p w:rsidR="00C86F4B" w:rsidRPr="00973F9F" w:rsidRDefault="00C86F4B" w:rsidP="00C86F4B">
      <w:pPr>
        <w:spacing w:after="0" w:line="240" w:lineRule="auto"/>
        <w:rPr>
          <w:rFonts w:ascii="Times New Roman" w:hAnsi="Times New Roman" w:cs="Times New Roman"/>
          <w:noProof/>
          <w:sz w:val="28"/>
          <w:szCs w:val="28"/>
          <w:lang w:val="uk-UA"/>
        </w:rPr>
      </w:pPr>
    </w:p>
    <w:p w:rsidR="00C86F4B" w:rsidRPr="00973F9F" w:rsidRDefault="00C86F4B" w:rsidP="00C86F4B">
      <w:pPr>
        <w:pStyle w:val="a5"/>
        <w:shd w:val="clear" w:color="auto" w:fill="FFFFFF"/>
        <w:spacing w:before="0" w:beforeAutospacing="0" w:after="0" w:afterAutospacing="0"/>
        <w:ind w:firstLine="567"/>
        <w:jc w:val="both"/>
        <w:rPr>
          <w:bCs/>
          <w:sz w:val="28"/>
          <w:szCs w:val="28"/>
          <w:lang w:val="uk-UA"/>
        </w:rPr>
      </w:pPr>
      <w:r w:rsidRPr="00973F9F">
        <w:rPr>
          <w:bCs/>
          <w:sz w:val="28"/>
          <w:szCs w:val="28"/>
          <w:lang w:val="uk-UA"/>
        </w:rPr>
        <w:t>Розглянувши подання Комунального некомерційного підприємства Обухівської міської ради «Обухівська багатопрофільна лікарня інтенсивного лікування» від 15.12.2022 № 1292 щодо передачі в оренду нерухомого майна, що належить до комунальної власності Обухівської міської територіальної громади Обухівського району Київської області, а саме: частину покрівлі будинку поліклініки КНП ОМР «Обухівська БЛІЛ», загальною площею 16,0 метрів квадратних, що знаходиться за адресою: вул. Каштанова, 52, м. Обухів, відповідно до Закону України «Про оренду державного та комунального майна», Порядку передачі в оренду державного та комунального майна, затвердженого постановою Кабінету Міністрів України від 03 червня 2020 року № 483</w:t>
      </w:r>
      <w:r w:rsidRPr="00973F9F">
        <w:rPr>
          <w:sz w:val="28"/>
          <w:szCs w:val="28"/>
          <w:lang w:val="uk-UA"/>
        </w:rPr>
        <w:t xml:space="preserve"> «Деякі питання оренди державного та комунального майна»,</w:t>
      </w:r>
      <w:r w:rsidRPr="00973F9F">
        <w:rPr>
          <w:bCs/>
          <w:sz w:val="28"/>
          <w:szCs w:val="28"/>
          <w:lang w:val="uk-UA"/>
        </w:rPr>
        <w:t xml:space="preserve"> керуючись підпунктом 1 пункту а статті 32, пунктом 5 статті 60 Закону України «Про місцеве самоврядування в Україні»,</w:t>
      </w:r>
      <w:r w:rsidRPr="00973F9F">
        <w:rPr>
          <w:color w:val="000000"/>
          <w:sz w:val="28"/>
          <w:szCs w:val="28"/>
          <w:lang w:val="uk-UA"/>
        </w:rPr>
        <w:t> рішенням Обухівської міської ради Київської області від 23 липня 2020 року № 1532-66-VII «Про визначення уповноваженого органу управління комунальним майном Обухівської об’єднаної територіальної громади в частині оренди майна»</w:t>
      </w:r>
    </w:p>
    <w:p w:rsidR="00C86F4B" w:rsidRPr="00973F9F" w:rsidRDefault="00C86F4B" w:rsidP="00C86F4B">
      <w:pPr>
        <w:pStyle w:val="a5"/>
        <w:shd w:val="clear" w:color="auto" w:fill="FFFFFF"/>
        <w:spacing w:before="0" w:beforeAutospacing="0" w:after="0" w:afterAutospacing="0"/>
        <w:jc w:val="both"/>
        <w:rPr>
          <w:bCs/>
          <w:sz w:val="28"/>
          <w:szCs w:val="28"/>
          <w:lang w:val="uk-UA"/>
        </w:rPr>
      </w:pPr>
    </w:p>
    <w:p w:rsidR="00C86F4B" w:rsidRPr="00973F9F" w:rsidRDefault="00C86F4B" w:rsidP="00C86F4B">
      <w:pPr>
        <w:pStyle w:val="a5"/>
        <w:shd w:val="clear" w:color="auto" w:fill="FFFFFF"/>
        <w:spacing w:before="0" w:beforeAutospacing="0" w:after="0" w:afterAutospacing="0"/>
        <w:ind w:firstLine="567"/>
        <w:jc w:val="center"/>
        <w:rPr>
          <w:b/>
          <w:bCs/>
          <w:sz w:val="28"/>
          <w:szCs w:val="28"/>
          <w:lang w:val="uk-UA"/>
        </w:rPr>
      </w:pPr>
      <w:r w:rsidRPr="00973F9F">
        <w:rPr>
          <w:b/>
          <w:bCs/>
          <w:sz w:val="28"/>
          <w:szCs w:val="28"/>
          <w:lang w:val="uk-UA"/>
        </w:rPr>
        <w:t>ВИКОНАВЧИЙ КОМІТЕТ ОБУХІВСЬКОЇ МІСЬКОЇ РАДИ ВИРІШИВ:</w:t>
      </w:r>
    </w:p>
    <w:p w:rsidR="00C86F4B" w:rsidRPr="00973F9F" w:rsidRDefault="00C86F4B" w:rsidP="00C86F4B">
      <w:pPr>
        <w:pStyle w:val="a5"/>
        <w:shd w:val="clear" w:color="auto" w:fill="FFFFFF"/>
        <w:spacing w:before="0" w:beforeAutospacing="0" w:after="0" w:afterAutospacing="0"/>
        <w:ind w:firstLine="567"/>
        <w:jc w:val="both"/>
        <w:rPr>
          <w:bCs/>
          <w:sz w:val="28"/>
          <w:szCs w:val="28"/>
          <w:lang w:val="uk-UA"/>
        </w:rPr>
      </w:pPr>
      <w:r w:rsidRPr="00973F9F">
        <w:rPr>
          <w:bCs/>
          <w:sz w:val="28"/>
          <w:szCs w:val="28"/>
          <w:lang w:val="uk-UA"/>
        </w:rPr>
        <w:t>1. Передати в оренду нерухоме майно, що належить до комунальної власності Обухівської міської територіальної громади Обухівського району Київської області, а саме: частину покрівлі будинку поліклініки КНП ОМР «Обухівська БЛІЛ», загальною площею 16,0 метрів квадратних, що знаходиться за адресою: вул. Каштанова, 52, м. Обухів, для розміщення технічних засобів і антен операторів телекомунікацій, які надають послуги рухомого (мобільного) зв`язку, терміном використання 5 років.</w:t>
      </w:r>
    </w:p>
    <w:p w:rsidR="00C86F4B" w:rsidRPr="00973F9F" w:rsidRDefault="00C86F4B" w:rsidP="00C86F4B">
      <w:pPr>
        <w:pStyle w:val="a5"/>
        <w:shd w:val="clear" w:color="auto" w:fill="FFFFFF"/>
        <w:spacing w:before="0" w:beforeAutospacing="0" w:after="0" w:afterAutospacing="0"/>
        <w:ind w:firstLine="567"/>
        <w:jc w:val="both"/>
        <w:rPr>
          <w:bCs/>
          <w:sz w:val="28"/>
          <w:szCs w:val="28"/>
          <w:lang w:val="uk-UA"/>
        </w:rPr>
      </w:pPr>
      <w:r w:rsidRPr="00973F9F">
        <w:rPr>
          <w:bCs/>
          <w:sz w:val="28"/>
          <w:szCs w:val="28"/>
          <w:lang w:val="uk-UA"/>
        </w:rPr>
        <w:t>2. Нерухоме майно, що належить до комунальної власності Обухівської міської територіальної громади Обухівського району Київської області, що зазначене в пункті 1 рішення включити до Переліку першого типу.</w:t>
      </w:r>
    </w:p>
    <w:p w:rsidR="00C86F4B" w:rsidRPr="00973F9F" w:rsidRDefault="00C86F4B" w:rsidP="00C86F4B">
      <w:pPr>
        <w:pStyle w:val="a5"/>
        <w:shd w:val="clear" w:color="auto" w:fill="FFFFFF"/>
        <w:spacing w:before="0" w:beforeAutospacing="0" w:after="0" w:afterAutospacing="0"/>
        <w:ind w:firstLine="567"/>
        <w:jc w:val="both"/>
        <w:rPr>
          <w:bCs/>
          <w:sz w:val="28"/>
          <w:szCs w:val="28"/>
          <w:lang w:val="uk-UA"/>
        </w:rPr>
      </w:pPr>
      <w:r w:rsidRPr="00973F9F">
        <w:rPr>
          <w:bCs/>
          <w:sz w:val="28"/>
          <w:szCs w:val="28"/>
          <w:lang w:val="uk-UA"/>
        </w:rPr>
        <w:t xml:space="preserve">3. Затвердити умови оренди нерухомого майна, що належить до комунальної власності Обухівської міської територіальної громади </w:t>
      </w:r>
      <w:r w:rsidRPr="00973F9F">
        <w:rPr>
          <w:bCs/>
          <w:sz w:val="28"/>
          <w:szCs w:val="28"/>
          <w:lang w:val="uk-UA"/>
        </w:rPr>
        <w:lastRenderedPageBreak/>
        <w:t>Обухівського району Київської області, що зазначене у пункті 1 рішення, згідно з додатком.</w:t>
      </w:r>
    </w:p>
    <w:p w:rsidR="00C86F4B" w:rsidRPr="00973F9F" w:rsidRDefault="00C86F4B" w:rsidP="00C86F4B">
      <w:pPr>
        <w:pStyle w:val="a5"/>
        <w:shd w:val="clear" w:color="auto" w:fill="FFFFFF"/>
        <w:spacing w:before="0" w:beforeAutospacing="0" w:after="0" w:afterAutospacing="0"/>
        <w:ind w:firstLine="567"/>
        <w:jc w:val="both"/>
        <w:rPr>
          <w:bCs/>
          <w:sz w:val="28"/>
          <w:szCs w:val="28"/>
          <w:lang w:val="uk-UA"/>
        </w:rPr>
      </w:pPr>
      <w:r w:rsidRPr="00973F9F">
        <w:rPr>
          <w:bCs/>
          <w:sz w:val="28"/>
          <w:szCs w:val="28"/>
          <w:lang w:val="uk-UA"/>
        </w:rPr>
        <w:t>4. Надати КНП ОМР «Обухівська БЛІЛ» дозвіл на оголошення аукціону та оголошення про проведення аукціону на оренду вищевказаного нерухомого майна, що належить до комунальної власності Обухівської міської територіальної громади Обухівського району Київської області.</w:t>
      </w:r>
    </w:p>
    <w:p w:rsidR="00C86F4B" w:rsidRPr="00973F9F" w:rsidRDefault="00C86F4B" w:rsidP="00C86F4B">
      <w:pPr>
        <w:pStyle w:val="a5"/>
        <w:shd w:val="clear" w:color="auto" w:fill="FFFFFF"/>
        <w:spacing w:before="0" w:beforeAutospacing="0" w:after="0" w:afterAutospacing="0"/>
        <w:ind w:firstLine="567"/>
        <w:jc w:val="both"/>
        <w:rPr>
          <w:bCs/>
          <w:sz w:val="28"/>
          <w:szCs w:val="28"/>
          <w:lang w:val="uk-UA"/>
        </w:rPr>
      </w:pPr>
      <w:r w:rsidRPr="00973F9F">
        <w:rPr>
          <w:bCs/>
          <w:sz w:val="28"/>
          <w:szCs w:val="28"/>
          <w:lang w:val="uk-UA"/>
        </w:rPr>
        <w:t>5. Суборенда на вищевказане нерухоме майно, що належить до комунальної власності Обухівської міської територіальної громади Обухівського району Київської області, забороняється.</w:t>
      </w:r>
    </w:p>
    <w:p w:rsidR="00C86F4B" w:rsidRPr="00973F9F" w:rsidRDefault="00C86F4B" w:rsidP="00C86F4B">
      <w:pPr>
        <w:pStyle w:val="a3"/>
        <w:tabs>
          <w:tab w:val="left" w:pos="993"/>
        </w:tabs>
        <w:spacing w:after="0" w:line="240" w:lineRule="auto"/>
        <w:ind w:left="0" w:firstLine="709"/>
        <w:jc w:val="both"/>
        <w:rPr>
          <w:rFonts w:ascii="Times New Roman" w:eastAsia="Calibri" w:hAnsi="Times New Roman" w:cs="Times New Roman"/>
          <w:color w:val="000000"/>
          <w:sz w:val="28"/>
          <w:szCs w:val="28"/>
          <w:lang w:val="uk-UA"/>
        </w:rPr>
      </w:pPr>
      <w:r w:rsidRPr="00973F9F">
        <w:rPr>
          <w:rFonts w:ascii="Times New Roman" w:hAnsi="Times New Roman" w:cs="Times New Roman"/>
          <w:bCs/>
          <w:sz w:val="28"/>
          <w:szCs w:val="28"/>
          <w:lang w:val="uk-UA"/>
        </w:rPr>
        <w:t>6.</w:t>
      </w:r>
      <w:r w:rsidRPr="00973F9F">
        <w:rPr>
          <w:rFonts w:ascii="Times New Roman" w:hAnsi="Times New Roman" w:cs="Times New Roman"/>
          <w:color w:val="000000" w:themeColor="text1"/>
          <w:sz w:val="28"/>
          <w:szCs w:val="28"/>
          <w:lang w:val="uk-UA"/>
        </w:rPr>
        <w:t xml:space="preserve"> </w:t>
      </w:r>
      <w:r w:rsidRPr="00973F9F">
        <w:rPr>
          <w:rFonts w:ascii="Times New Roman" w:eastAsia="Calibri" w:hAnsi="Times New Roman" w:cs="Times New Roman"/>
          <w:color w:val="000000"/>
          <w:sz w:val="28"/>
          <w:szCs w:val="28"/>
          <w:lang w:val="uk-UA"/>
        </w:rPr>
        <w:t>Орендар за рахунок власних коштів може здійснювати  поліпшення і поточний ремонт</w:t>
      </w:r>
      <w:r w:rsidRPr="00973F9F">
        <w:rPr>
          <w:rFonts w:ascii="Times New Roman" w:hAnsi="Times New Roman" w:cs="Times New Roman"/>
          <w:lang w:val="uk-UA"/>
        </w:rPr>
        <w:t xml:space="preserve"> </w:t>
      </w:r>
      <w:r w:rsidRPr="00973F9F">
        <w:rPr>
          <w:rFonts w:ascii="Times New Roman" w:eastAsia="Calibri" w:hAnsi="Times New Roman" w:cs="Times New Roman"/>
          <w:color w:val="000000"/>
          <w:sz w:val="28"/>
          <w:szCs w:val="28"/>
          <w:lang w:val="uk-UA"/>
        </w:rPr>
        <w:t xml:space="preserve">орендованого майна та мають право на зарахування витрат на здійснення такого ремонту в рахунок орендної плати, якщо орендоване майно неможливо використовувати за призначенням через його незадовільний стан за комісійним рішенням. </w:t>
      </w:r>
    </w:p>
    <w:p w:rsidR="00C86F4B" w:rsidRPr="00973F9F" w:rsidRDefault="00C86F4B" w:rsidP="00C86F4B">
      <w:pPr>
        <w:pStyle w:val="a5"/>
        <w:shd w:val="clear" w:color="auto" w:fill="FFFFFF"/>
        <w:spacing w:before="0" w:beforeAutospacing="0" w:after="0" w:afterAutospacing="0"/>
        <w:ind w:firstLine="567"/>
        <w:jc w:val="both"/>
        <w:rPr>
          <w:sz w:val="28"/>
          <w:szCs w:val="28"/>
          <w:lang w:val="uk-UA"/>
        </w:rPr>
      </w:pPr>
      <w:r w:rsidRPr="00973F9F">
        <w:rPr>
          <w:bCs/>
          <w:sz w:val="28"/>
          <w:szCs w:val="28"/>
          <w:lang w:val="uk-UA"/>
        </w:rPr>
        <w:t>7. Контроль за виконанням цього рішення покласти на заступника міського голови відповідно до розподілу обов’язків.</w:t>
      </w:r>
    </w:p>
    <w:p w:rsidR="00C86F4B" w:rsidRPr="00973F9F" w:rsidRDefault="00C86F4B" w:rsidP="00C86F4B">
      <w:pPr>
        <w:spacing w:after="0" w:line="240" w:lineRule="auto"/>
        <w:jc w:val="both"/>
        <w:rPr>
          <w:rFonts w:ascii="Times New Roman" w:hAnsi="Times New Roman" w:cs="Times New Roman"/>
          <w:sz w:val="28"/>
          <w:szCs w:val="28"/>
          <w:lang w:val="uk-UA"/>
        </w:rPr>
      </w:pPr>
    </w:p>
    <w:p w:rsidR="00C86F4B" w:rsidRPr="00973F9F" w:rsidRDefault="00C86F4B" w:rsidP="00C86F4B">
      <w:pPr>
        <w:spacing w:after="0" w:line="240" w:lineRule="auto"/>
        <w:jc w:val="both"/>
        <w:rPr>
          <w:rFonts w:ascii="Times New Roman" w:hAnsi="Times New Roman" w:cs="Times New Roman"/>
          <w:sz w:val="28"/>
          <w:szCs w:val="28"/>
          <w:lang w:val="uk-UA"/>
        </w:rPr>
      </w:pPr>
    </w:p>
    <w:p w:rsidR="00C86F4B" w:rsidRPr="00973F9F" w:rsidRDefault="00C86F4B" w:rsidP="00C86F4B">
      <w:pPr>
        <w:spacing w:after="0" w:line="240" w:lineRule="auto"/>
        <w:jc w:val="both"/>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r w:rsidRPr="00973F9F">
        <w:rPr>
          <w:rFonts w:ascii="Times New Roman" w:hAnsi="Times New Roman" w:cs="Times New Roman"/>
          <w:sz w:val="28"/>
          <w:szCs w:val="28"/>
          <w:lang w:val="uk-UA"/>
        </w:rPr>
        <w:t xml:space="preserve">  Секретар Обухівської міської ради    </w:t>
      </w:r>
      <w:r>
        <w:rPr>
          <w:rFonts w:ascii="Times New Roman" w:hAnsi="Times New Roman" w:cs="Times New Roman"/>
          <w:sz w:val="28"/>
          <w:szCs w:val="28"/>
          <w:lang w:val="uk-UA"/>
        </w:rPr>
        <w:t xml:space="preserve">                   (підпис)</w:t>
      </w:r>
      <w:r w:rsidRPr="00973F9F">
        <w:rPr>
          <w:rFonts w:ascii="Times New Roman" w:hAnsi="Times New Roman" w:cs="Times New Roman"/>
          <w:sz w:val="28"/>
          <w:szCs w:val="28"/>
          <w:lang w:val="uk-UA"/>
        </w:rPr>
        <w:t xml:space="preserve">          Сергій КЛОЧКО</w:t>
      </w: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Default="00C86F4B" w:rsidP="00C86F4B">
      <w:pPr>
        <w:spacing w:after="0" w:line="240" w:lineRule="auto"/>
        <w:rPr>
          <w:rFonts w:ascii="Times New Roman" w:hAnsi="Times New Roman" w:cs="Times New Roman"/>
          <w:sz w:val="28"/>
          <w:szCs w:val="28"/>
          <w:lang w:val="uk-UA"/>
        </w:rPr>
      </w:pPr>
    </w:p>
    <w:p w:rsidR="00C86F4B" w:rsidRDefault="00C86F4B" w:rsidP="00C86F4B">
      <w:pPr>
        <w:spacing w:after="0" w:line="240" w:lineRule="auto"/>
        <w:rPr>
          <w:rFonts w:ascii="Times New Roman" w:hAnsi="Times New Roman" w:cs="Times New Roman"/>
          <w:sz w:val="28"/>
          <w:szCs w:val="28"/>
          <w:lang w:val="uk-UA"/>
        </w:rPr>
      </w:pPr>
    </w:p>
    <w:p w:rsidR="00C86F4B" w:rsidRDefault="00C86F4B" w:rsidP="00C86F4B">
      <w:pPr>
        <w:spacing w:after="0" w:line="240" w:lineRule="auto"/>
        <w:rPr>
          <w:rFonts w:ascii="Times New Roman" w:hAnsi="Times New Roman" w:cs="Times New Roman"/>
          <w:sz w:val="28"/>
          <w:szCs w:val="28"/>
          <w:lang w:val="uk-UA"/>
        </w:rPr>
      </w:pPr>
    </w:p>
    <w:p w:rsidR="00C86F4B" w:rsidRDefault="00C86F4B" w:rsidP="00C86F4B">
      <w:pPr>
        <w:spacing w:after="0" w:line="240" w:lineRule="auto"/>
        <w:rPr>
          <w:rFonts w:ascii="Times New Roman" w:hAnsi="Times New Roman" w:cs="Times New Roman"/>
          <w:sz w:val="28"/>
          <w:szCs w:val="28"/>
          <w:lang w:val="uk-UA"/>
        </w:rPr>
      </w:pPr>
    </w:p>
    <w:p w:rsidR="00C86F4B" w:rsidRDefault="00C86F4B" w:rsidP="00C86F4B">
      <w:pPr>
        <w:spacing w:after="0" w:line="240" w:lineRule="auto"/>
        <w:rPr>
          <w:rFonts w:ascii="Times New Roman" w:hAnsi="Times New Roman" w:cs="Times New Roman"/>
          <w:sz w:val="28"/>
          <w:szCs w:val="28"/>
          <w:lang w:val="uk-UA"/>
        </w:rPr>
      </w:pPr>
    </w:p>
    <w:p w:rsidR="00C86F4B" w:rsidRDefault="00C86F4B" w:rsidP="00C86F4B">
      <w:pPr>
        <w:spacing w:after="0" w:line="240" w:lineRule="auto"/>
        <w:rPr>
          <w:rFonts w:ascii="Times New Roman" w:hAnsi="Times New Roman" w:cs="Times New Roman"/>
          <w:sz w:val="28"/>
          <w:szCs w:val="28"/>
          <w:lang w:val="uk-UA"/>
        </w:rPr>
      </w:pPr>
    </w:p>
    <w:p w:rsidR="00C86F4B" w:rsidRDefault="00C86F4B" w:rsidP="00C86F4B">
      <w:pPr>
        <w:spacing w:after="0" w:line="240" w:lineRule="auto"/>
        <w:rPr>
          <w:rFonts w:ascii="Times New Roman" w:hAnsi="Times New Roman" w:cs="Times New Roman"/>
          <w:sz w:val="28"/>
          <w:szCs w:val="28"/>
          <w:lang w:val="uk-UA"/>
        </w:rPr>
      </w:pPr>
    </w:p>
    <w:p w:rsidR="00C86F4B"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sz w:val="28"/>
          <w:szCs w:val="28"/>
          <w:lang w:val="uk-UA"/>
        </w:rPr>
      </w:pPr>
    </w:p>
    <w:p w:rsidR="00C86F4B" w:rsidRPr="00C86F4B" w:rsidRDefault="00C86F4B" w:rsidP="00C86F4B">
      <w:pPr>
        <w:spacing w:after="0" w:line="240" w:lineRule="auto"/>
        <w:ind w:left="5954"/>
        <w:jc w:val="right"/>
        <w:rPr>
          <w:rFonts w:ascii="Times New Roman" w:hAnsi="Times New Roman" w:cs="Times New Roman"/>
          <w:sz w:val="24"/>
          <w:szCs w:val="24"/>
          <w:lang w:val="uk-UA"/>
        </w:rPr>
      </w:pPr>
      <w:r w:rsidRPr="00C86F4B">
        <w:rPr>
          <w:rFonts w:ascii="Times New Roman" w:hAnsi="Times New Roman" w:cs="Times New Roman"/>
          <w:sz w:val="24"/>
          <w:szCs w:val="24"/>
          <w:lang w:val="uk-UA"/>
        </w:rPr>
        <w:lastRenderedPageBreak/>
        <w:t>Додаток</w:t>
      </w:r>
    </w:p>
    <w:p w:rsidR="00C86F4B" w:rsidRPr="00C86F4B" w:rsidRDefault="00C86F4B" w:rsidP="00C86F4B">
      <w:pPr>
        <w:spacing w:after="0" w:line="240" w:lineRule="auto"/>
        <w:ind w:left="5103"/>
        <w:jc w:val="right"/>
        <w:rPr>
          <w:rFonts w:ascii="Times New Roman" w:hAnsi="Times New Roman" w:cs="Times New Roman"/>
          <w:sz w:val="24"/>
          <w:szCs w:val="24"/>
          <w:lang w:val="uk-UA"/>
        </w:rPr>
      </w:pPr>
      <w:r w:rsidRPr="00C86F4B">
        <w:rPr>
          <w:rFonts w:ascii="Times New Roman" w:hAnsi="Times New Roman" w:cs="Times New Roman"/>
          <w:sz w:val="24"/>
          <w:szCs w:val="24"/>
          <w:lang w:val="uk-UA"/>
        </w:rPr>
        <w:t xml:space="preserve">до рішення Виконавчого комітету </w:t>
      </w:r>
    </w:p>
    <w:p w:rsidR="00C86F4B" w:rsidRPr="00C86F4B" w:rsidRDefault="00C86F4B" w:rsidP="00C86F4B">
      <w:pPr>
        <w:spacing w:after="0" w:line="240" w:lineRule="auto"/>
        <w:ind w:left="5954"/>
        <w:jc w:val="right"/>
        <w:rPr>
          <w:rFonts w:ascii="Times New Roman" w:hAnsi="Times New Roman" w:cs="Times New Roman"/>
          <w:sz w:val="24"/>
          <w:szCs w:val="24"/>
          <w:lang w:val="uk-UA"/>
        </w:rPr>
      </w:pPr>
      <w:r w:rsidRPr="00C86F4B">
        <w:rPr>
          <w:rFonts w:ascii="Times New Roman" w:hAnsi="Times New Roman" w:cs="Times New Roman"/>
          <w:sz w:val="24"/>
          <w:szCs w:val="24"/>
          <w:lang w:val="uk-UA"/>
        </w:rPr>
        <w:t>Обухівської міської ради</w:t>
      </w:r>
    </w:p>
    <w:p w:rsidR="00C86F4B" w:rsidRPr="00C86F4B" w:rsidRDefault="00C86F4B" w:rsidP="00C86F4B">
      <w:pPr>
        <w:spacing w:after="0" w:line="240" w:lineRule="auto"/>
        <w:ind w:left="5954"/>
        <w:jc w:val="right"/>
        <w:rPr>
          <w:rFonts w:ascii="Times New Roman" w:hAnsi="Times New Roman" w:cs="Times New Roman"/>
          <w:sz w:val="24"/>
          <w:szCs w:val="24"/>
          <w:lang w:val="uk-UA"/>
        </w:rPr>
      </w:pPr>
      <w:r>
        <w:rPr>
          <w:rFonts w:ascii="Times New Roman" w:hAnsi="Times New Roman" w:cs="Times New Roman"/>
          <w:sz w:val="24"/>
          <w:szCs w:val="24"/>
          <w:lang w:val="uk-UA"/>
        </w:rPr>
        <w:t>від 10.01.2023 №05</w:t>
      </w:r>
    </w:p>
    <w:p w:rsidR="00C86F4B" w:rsidRPr="00973F9F" w:rsidRDefault="00C86F4B" w:rsidP="00C86F4B">
      <w:pPr>
        <w:spacing w:after="0" w:line="240" w:lineRule="auto"/>
        <w:jc w:val="right"/>
        <w:rPr>
          <w:rFonts w:ascii="Times New Roman" w:hAnsi="Times New Roman" w:cs="Times New Roman"/>
          <w:sz w:val="28"/>
          <w:szCs w:val="28"/>
          <w:lang w:val="uk-UA"/>
        </w:rPr>
      </w:pPr>
      <w:r w:rsidRPr="00973F9F">
        <w:rPr>
          <w:rFonts w:ascii="Times New Roman" w:hAnsi="Times New Roman" w:cs="Times New Roman"/>
          <w:sz w:val="28"/>
          <w:szCs w:val="28"/>
          <w:lang w:val="uk-UA"/>
        </w:rPr>
        <w:t xml:space="preserve"> </w:t>
      </w:r>
    </w:p>
    <w:p w:rsidR="00C86F4B" w:rsidRPr="00973F9F" w:rsidRDefault="00C86F4B" w:rsidP="00C86F4B">
      <w:pPr>
        <w:spacing w:after="0" w:line="240" w:lineRule="auto"/>
        <w:jc w:val="center"/>
        <w:rPr>
          <w:rFonts w:ascii="Times New Roman" w:hAnsi="Times New Roman" w:cs="Times New Roman"/>
          <w:bCs/>
          <w:sz w:val="28"/>
          <w:szCs w:val="28"/>
          <w:lang w:val="uk-UA"/>
        </w:rPr>
      </w:pPr>
      <w:r w:rsidRPr="00973F9F">
        <w:rPr>
          <w:rFonts w:ascii="Times New Roman" w:hAnsi="Times New Roman" w:cs="Times New Roman"/>
          <w:sz w:val="28"/>
          <w:szCs w:val="28"/>
          <w:lang w:val="uk-UA"/>
        </w:rPr>
        <w:t xml:space="preserve">Умови передачі в оренду </w:t>
      </w:r>
      <w:r w:rsidRPr="00973F9F">
        <w:rPr>
          <w:rFonts w:ascii="Times New Roman" w:hAnsi="Times New Roman" w:cs="Times New Roman"/>
          <w:bCs/>
          <w:sz w:val="28"/>
          <w:szCs w:val="28"/>
          <w:lang w:val="uk-UA"/>
        </w:rPr>
        <w:t>частини покрівлі будинку поліклініки</w:t>
      </w:r>
    </w:p>
    <w:p w:rsidR="00C86F4B" w:rsidRPr="00973F9F" w:rsidRDefault="00C86F4B" w:rsidP="00C86F4B">
      <w:pPr>
        <w:spacing w:after="0" w:line="240" w:lineRule="auto"/>
        <w:jc w:val="center"/>
        <w:rPr>
          <w:rFonts w:ascii="Times New Roman" w:hAnsi="Times New Roman" w:cs="Times New Roman"/>
          <w:bCs/>
          <w:sz w:val="28"/>
          <w:szCs w:val="28"/>
          <w:lang w:val="uk-UA"/>
        </w:rPr>
      </w:pPr>
      <w:r w:rsidRPr="00973F9F">
        <w:rPr>
          <w:rFonts w:ascii="Times New Roman" w:hAnsi="Times New Roman" w:cs="Times New Roman"/>
          <w:bCs/>
          <w:sz w:val="28"/>
          <w:szCs w:val="28"/>
          <w:lang w:val="uk-UA"/>
        </w:rPr>
        <w:t>КНП ОМР «Обухівська БЛІЛ» шляхом проведення аукціону</w:t>
      </w:r>
    </w:p>
    <w:p w:rsidR="00C86F4B" w:rsidRPr="00973F9F" w:rsidRDefault="00C86F4B" w:rsidP="00C86F4B">
      <w:pPr>
        <w:spacing w:after="0" w:line="240" w:lineRule="auto"/>
        <w:jc w:val="center"/>
        <w:rPr>
          <w:rFonts w:ascii="Times New Roman" w:hAnsi="Times New Roman" w:cs="Times New Roman"/>
          <w:sz w:val="28"/>
          <w:szCs w:val="28"/>
          <w:lang w:val="uk-UA"/>
        </w:rPr>
      </w:pPr>
    </w:p>
    <w:tbl>
      <w:tblPr>
        <w:tblW w:w="10230" w:type="dxa"/>
        <w:tblInd w:w="-4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4635"/>
        <w:gridCol w:w="5595"/>
      </w:tblGrid>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b/>
                <w:lang w:val="uk-UA"/>
              </w:rPr>
            </w:pPr>
            <w:r w:rsidRPr="00973F9F">
              <w:rPr>
                <w:rFonts w:ascii="Times New Roman" w:eastAsia="Times New Roman" w:hAnsi="Times New Roman" w:cs="Times New Roman"/>
                <w:b/>
                <w:lang w:val="uk-UA"/>
              </w:rPr>
              <w:t>Назва об’єкта</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bCs/>
                <w:lang w:val="uk-UA"/>
              </w:rPr>
            </w:pPr>
            <w:r w:rsidRPr="00973F9F">
              <w:rPr>
                <w:rFonts w:ascii="Times New Roman" w:hAnsi="Times New Roman" w:cs="Times New Roman"/>
                <w:bCs/>
                <w:lang w:val="uk-UA"/>
              </w:rPr>
              <w:t>Частина покрівлі будинку поліклініки КНП ОМР «Обухівська БЛІЛ»</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Орендодавець (назва, код ЄДРПОУ, місцезнаходження, контактна особа, контактний тел та електронна пошта)</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Обухівська міська рада, код ЄДРПОУ 35161650, вулиця Київська, 10, Обухів, Київська обл.</w:t>
            </w:r>
          </w:p>
          <w:p w:rsidR="00C86F4B" w:rsidRPr="00973F9F" w:rsidRDefault="00C86F4B" w:rsidP="00E70002">
            <w:pPr>
              <w:spacing w:after="0" w:line="240" w:lineRule="auto"/>
              <w:contextualSpacing/>
              <w:jc w:val="both"/>
              <w:rPr>
                <w:rFonts w:ascii="Times New Roman" w:hAnsi="Times New Roman" w:cs="Times New Roman"/>
                <w:lang w:val="uk-UA"/>
              </w:rPr>
            </w:pP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Балансоутримувач (назва, код ЄДРПОУ, місцезнаходження, контактна особа, контактний тел та електронна пошта)</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Комунальне некомерційне підприємство Обухівської міської ради «Обухівська багатопрофільна лікарня інтенсивного лікування», код ЄДРПОУ 01994155, вул. Каштанова, буд. 52, м. Обухів, Київська область</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Контактні дані (номер телефону і адреса електронної пошти) працівника балансоутримувача/орендодавця, відповідального за ознайомлення заінтересованих осіб з об’єктом оренди, із зазначенням адреси, на яку протягом робочого часу такі особи можуть звертатися із заявами про ознайомлення з об’єктом, час і місце проведення огляду об’єкта</w:t>
            </w:r>
            <w:r w:rsidRPr="00973F9F">
              <w:rPr>
                <w:rFonts w:ascii="Times New Roman" w:eastAsia="Times New Roman" w:hAnsi="Times New Roman" w:cs="Times New Roman"/>
                <w:i/>
                <w:shd w:val="clear" w:color="auto" w:fill="FFF2CC"/>
                <w:lang w:val="uk-UA"/>
              </w:rPr>
              <w:t xml:space="preserve"> </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 xml:space="preserve">Радченко Вікторія Віталіївна, тел. 068-388-41-92, </w:t>
            </w:r>
          </w:p>
          <w:p w:rsidR="00C86F4B" w:rsidRPr="00973F9F" w:rsidRDefault="00C86F4B" w:rsidP="00E70002">
            <w:pPr>
              <w:spacing w:after="0" w:line="240" w:lineRule="auto"/>
              <w:contextualSpacing/>
              <w:jc w:val="both"/>
              <w:rPr>
                <w:rFonts w:ascii="Times New Roman" w:hAnsi="Times New Roman" w:cs="Times New Roman"/>
                <w:b/>
                <w:lang w:val="uk-UA"/>
              </w:rPr>
            </w:pPr>
            <w:r w:rsidRPr="00973F9F">
              <w:rPr>
                <w:rFonts w:ascii="Times New Roman" w:hAnsi="Times New Roman" w:cs="Times New Roman"/>
                <w:b/>
                <w:lang w:val="uk-UA"/>
              </w:rPr>
              <w:t>e-mail: radchen06@ukr.net</w:t>
            </w:r>
          </w:p>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вул. Каштанова, буд. 52, м. Обухів, Київська область</w:t>
            </w:r>
          </w:p>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У робочі дні з 8.00 до 16.20</w:t>
            </w:r>
          </w:p>
          <w:p w:rsidR="00C86F4B" w:rsidRPr="00973F9F" w:rsidRDefault="00C86F4B" w:rsidP="00E70002">
            <w:pPr>
              <w:spacing w:after="0" w:line="240" w:lineRule="auto"/>
              <w:contextualSpacing/>
              <w:jc w:val="both"/>
              <w:rPr>
                <w:rFonts w:ascii="Times New Roman" w:hAnsi="Times New Roman" w:cs="Times New Roman"/>
                <w:lang w:val="uk-UA"/>
              </w:rPr>
            </w:pPr>
          </w:p>
        </w:tc>
      </w:tr>
      <w:tr w:rsidR="00C86F4B" w:rsidRPr="00973F9F" w:rsidTr="00E70002">
        <w:trPr>
          <w:trHeight w:val="440"/>
        </w:trPr>
        <w:tc>
          <w:tcPr>
            <w:tcW w:w="10230" w:type="dxa"/>
            <w:gridSpan w:val="2"/>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jc w:val="center"/>
              <w:rPr>
                <w:rFonts w:ascii="Times New Roman" w:eastAsia="Times New Roman" w:hAnsi="Times New Roman" w:cs="Times New Roman"/>
                <w:b/>
                <w:lang w:val="uk-UA"/>
              </w:rPr>
            </w:pPr>
            <w:r w:rsidRPr="00973F9F">
              <w:rPr>
                <w:rFonts w:ascii="Times New Roman" w:eastAsia="Times New Roman" w:hAnsi="Times New Roman" w:cs="Times New Roman"/>
                <w:b/>
                <w:lang w:val="uk-UA"/>
              </w:rPr>
              <w:t>Інформація про об’єкт оренди</w:t>
            </w:r>
          </w:p>
        </w:tc>
      </w:tr>
      <w:tr w:rsidR="00C86F4B" w:rsidRPr="00973F9F" w:rsidTr="00E70002">
        <w:trPr>
          <w:trHeight w:val="394"/>
        </w:trPr>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highlight w:val="white"/>
                <w:lang w:val="uk-UA"/>
              </w:rPr>
              <w:t>Тип Переліку, до якого включено об’єкт оренди</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Перелік першого  типу</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highlight w:val="white"/>
                <w:lang w:val="uk-UA"/>
              </w:rPr>
              <w:t>Залишкова балансова вартість та первісна балансова вартість об’єкта</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Залишкова балансова вартість об’єкта станом на 01.</w:t>
            </w:r>
            <w:r>
              <w:rPr>
                <w:rFonts w:ascii="Times New Roman" w:hAnsi="Times New Roman" w:cs="Times New Roman"/>
                <w:lang w:val="uk-UA"/>
              </w:rPr>
              <w:t>01</w:t>
            </w:r>
            <w:r w:rsidRPr="00973F9F">
              <w:rPr>
                <w:rFonts w:ascii="Times New Roman" w:hAnsi="Times New Roman" w:cs="Times New Roman"/>
                <w:lang w:val="uk-UA"/>
              </w:rPr>
              <w:t>.202</w:t>
            </w:r>
            <w:r>
              <w:rPr>
                <w:rFonts w:ascii="Times New Roman" w:hAnsi="Times New Roman" w:cs="Times New Roman"/>
                <w:lang w:val="uk-UA"/>
              </w:rPr>
              <w:t>3</w:t>
            </w:r>
            <w:r w:rsidRPr="00973F9F">
              <w:rPr>
                <w:rFonts w:ascii="Times New Roman" w:hAnsi="Times New Roman" w:cs="Times New Roman"/>
                <w:lang w:val="uk-UA"/>
              </w:rPr>
              <w:t xml:space="preserve"> року – 33 714,36 грн.</w:t>
            </w:r>
          </w:p>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Первісна балансова вартість об’єкта станом на 01.</w:t>
            </w:r>
            <w:r>
              <w:rPr>
                <w:rFonts w:ascii="Times New Roman" w:hAnsi="Times New Roman" w:cs="Times New Roman"/>
                <w:lang w:val="uk-UA"/>
              </w:rPr>
              <w:t>01</w:t>
            </w:r>
            <w:r w:rsidRPr="00973F9F">
              <w:rPr>
                <w:rFonts w:ascii="Times New Roman" w:hAnsi="Times New Roman" w:cs="Times New Roman"/>
                <w:lang w:val="uk-UA"/>
              </w:rPr>
              <w:t>.202</w:t>
            </w:r>
            <w:r>
              <w:rPr>
                <w:rFonts w:ascii="Times New Roman" w:hAnsi="Times New Roman" w:cs="Times New Roman"/>
                <w:lang w:val="uk-UA"/>
              </w:rPr>
              <w:t>3</w:t>
            </w:r>
            <w:r w:rsidRPr="00973F9F">
              <w:rPr>
                <w:rFonts w:ascii="Times New Roman" w:hAnsi="Times New Roman" w:cs="Times New Roman"/>
                <w:lang w:val="uk-UA"/>
              </w:rPr>
              <w:t xml:space="preserve"> року – 36 447,96 грн. </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highlight w:val="white"/>
                <w:lang w:val="uk-UA"/>
              </w:rPr>
              <w:t xml:space="preserve">Тип об’єкта </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Нерухоме майно</w:t>
            </w:r>
          </w:p>
        </w:tc>
      </w:tr>
      <w:tr w:rsidR="00C86F4B" w:rsidRPr="00973F9F" w:rsidTr="00E70002">
        <w:trPr>
          <w:trHeight w:val="277"/>
        </w:trPr>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highlight w:val="white"/>
                <w:lang w:val="uk-UA"/>
              </w:rPr>
            </w:pPr>
            <w:r w:rsidRPr="00973F9F">
              <w:rPr>
                <w:rFonts w:ascii="Times New Roman" w:eastAsia="Times New Roman" w:hAnsi="Times New Roman" w:cs="Times New Roman"/>
                <w:highlight w:val="white"/>
                <w:lang w:val="uk-UA"/>
              </w:rPr>
              <w:t xml:space="preserve">Строк оренди / графік використання об’єкта </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5 років</w:t>
            </w:r>
          </w:p>
          <w:p w:rsidR="00C86F4B" w:rsidRPr="00973F9F" w:rsidRDefault="00C86F4B" w:rsidP="00E70002">
            <w:pPr>
              <w:spacing w:after="0" w:line="240" w:lineRule="auto"/>
              <w:contextualSpacing/>
              <w:jc w:val="both"/>
              <w:rPr>
                <w:rFonts w:ascii="Times New Roman" w:hAnsi="Times New Roman" w:cs="Times New Roman"/>
                <w:lang w:val="uk-UA"/>
              </w:rPr>
            </w:pPr>
          </w:p>
        </w:tc>
      </w:tr>
      <w:tr w:rsidR="00C86F4B" w:rsidRPr="00973F9F" w:rsidTr="00E70002">
        <w:trPr>
          <w:trHeight w:val="1145"/>
        </w:trPr>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highlight w:val="white"/>
                <w:lang w:val="uk-UA"/>
              </w:rPr>
              <w:t>Інформація про наявність рішень про проведення інвестиційного конкурсу або про включення об’єкта до переліку майна, що підлягає приватизації</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Відсутня</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highlight w:val="white"/>
                <w:lang w:val="uk-UA"/>
              </w:rPr>
              <w:t>Інформація про отримання балансоутримувачем погодження органу управління балансоутримувача у випадках, коли отримання такого погодження було необхідним відповідно до законодавства, статуту або положення балансоутримувача</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Рішення виконавчого комітету Обухівської міської ради</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lastRenderedPageBreak/>
              <w:t>Чи передбачається можливість передачі об’єкта в суборенду та інформація про порядок повідомлення орендодавця про укладення договору суборенди згідно ч. 3 ст. 13 Закону України “Про оренду державного та комунального майна”</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Без права суборенди</w:t>
            </w:r>
          </w:p>
          <w:p w:rsidR="00C86F4B" w:rsidRPr="00973F9F" w:rsidRDefault="00C86F4B" w:rsidP="00E70002">
            <w:pPr>
              <w:spacing w:after="0" w:line="240" w:lineRule="auto"/>
              <w:contextualSpacing/>
              <w:jc w:val="both"/>
              <w:rPr>
                <w:rFonts w:ascii="Times New Roman" w:hAnsi="Times New Roman" w:cs="Times New Roman"/>
                <w:lang w:val="uk-UA"/>
              </w:rPr>
            </w:pP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Фотографічні матеріали (наявні / відсутні)</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Відсутні</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Загальна площа об’єкта</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16 кв. м</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 xml:space="preserve">Корисна площа об’єкта </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 xml:space="preserve">16 кв. м </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Інформація про арешти майна / застави</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Відсутня</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highlight w:val="white"/>
                <w:lang w:val="uk-UA"/>
              </w:rPr>
              <w:t>Характеристика об’єкта оренди (будівлі в цілому або частини будівлі із зазначенням місця розташування об’єкта в будівлі (надземний, цокольний, підвальний, технічний або мансардний поверх , номер поверху або поверхів)</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p>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bCs/>
                <w:lang w:val="uk-UA"/>
              </w:rPr>
              <w:t>Щогла на даху та обладнання на технічному поверсі в апаратній поліклініки КНП ОМР «Обухівська БЛІЛ»</w:t>
            </w:r>
          </w:p>
          <w:p w:rsidR="00C86F4B" w:rsidRPr="00973F9F" w:rsidRDefault="00C86F4B" w:rsidP="00E70002">
            <w:pPr>
              <w:spacing w:after="0" w:line="240" w:lineRule="auto"/>
              <w:contextualSpacing/>
              <w:jc w:val="both"/>
              <w:rPr>
                <w:rFonts w:ascii="Times New Roman" w:hAnsi="Times New Roman" w:cs="Times New Roman"/>
                <w:lang w:val="uk-UA"/>
              </w:rPr>
            </w:pP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highlight w:val="white"/>
                <w:lang w:val="uk-UA"/>
              </w:rPr>
            </w:pPr>
            <w:r w:rsidRPr="00973F9F">
              <w:rPr>
                <w:rFonts w:ascii="Times New Roman" w:eastAsia="Times New Roman" w:hAnsi="Times New Roman" w:cs="Times New Roman"/>
                <w:highlight w:val="white"/>
                <w:lang w:val="uk-UA"/>
              </w:rPr>
              <w:t>Технічний стан об’єкта</w:t>
            </w:r>
          </w:p>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i/>
                <w:lang w:val="uk-UA"/>
              </w:rPr>
            </w:pPr>
            <w:r w:rsidRPr="00973F9F">
              <w:rPr>
                <w:rFonts w:ascii="Times New Roman" w:eastAsia="Times New Roman" w:hAnsi="Times New Roman" w:cs="Times New Roman"/>
                <w:i/>
                <w:highlight w:val="white"/>
                <w:lang w:val="uk-UA"/>
              </w:rPr>
              <w:t>інформація про потужність електромережі і забезпечення об’єкта комунікаціями</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Перебуває в придатному для використання стані</w:t>
            </w:r>
          </w:p>
          <w:p w:rsidR="00C86F4B" w:rsidRPr="00973F9F" w:rsidRDefault="00C86F4B" w:rsidP="00E70002">
            <w:pPr>
              <w:spacing w:after="0" w:line="240" w:lineRule="auto"/>
              <w:contextualSpacing/>
              <w:jc w:val="both"/>
              <w:rPr>
                <w:rFonts w:ascii="Times New Roman" w:hAnsi="Times New Roman" w:cs="Times New Roman"/>
                <w:highlight w:val="yellow"/>
                <w:lang w:val="uk-UA"/>
              </w:rPr>
            </w:pP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highlight w:val="white"/>
                <w:lang w:val="uk-UA"/>
              </w:rPr>
              <w:t>Поверховий план об’єкта або план поверха</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Додається окремим файлом</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highlight w:val="white"/>
                <w:lang w:val="uk-UA"/>
              </w:rPr>
            </w:pPr>
            <w:r w:rsidRPr="00973F9F">
              <w:rPr>
                <w:rFonts w:ascii="Times New Roman" w:eastAsia="Times New Roman" w:hAnsi="Times New Roman" w:cs="Times New Roman"/>
                <w:highlight w:val="white"/>
                <w:lang w:val="uk-UA"/>
              </w:rPr>
              <w:t>Інформація про те, що об’єктом оренди є пам’ятка культурної спадщини та інформація про отримання погодження органу охорони культурної спадщини на передачу об’єкта в оренди</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Об’єкт не є пам’яткою культурної спадщини</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highlight w:val="white"/>
                <w:lang w:val="uk-UA"/>
              </w:rPr>
            </w:pPr>
            <w:r w:rsidRPr="00973F9F">
              <w:rPr>
                <w:rFonts w:ascii="Times New Roman" w:eastAsia="Times New Roman" w:hAnsi="Times New Roman" w:cs="Times New Roman"/>
                <w:highlight w:val="white"/>
                <w:lang w:val="uk-UA"/>
              </w:rPr>
              <w:t xml:space="preserve">Інформація про стан реєстрації права власності держави (територіальної громади) на об’єкт оренди відповідно до </w:t>
            </w:r>
            <w:hyperlink r:id="rId5">
              <w:r w:rsidRPr="00973F9F">
                <w:rPr>
                  <w:rFonts w:ascii="Times New Roman" w:eastAsia="Times New Roman" w:hAnsi="Times New Roman" w:cs="Times New Roman"/>
                  <w:highlight w:val="white"/>
                  <w:u w:val="single"/>
                  <w:lang w:val="uk-UA"/>
                </w:rPr>
                <w:t>Закону України</w:t>
              </w:r>
            </w:hyperlink>
            <w:r w:rsidRPr="00973F9F">
              <w:rPr>
                <w:rFonts w:ascii="Times New Roman" w:eastAsia="Times New Roman" w:hAnsi="Times New Roman" w:cs="Times New Roman"/>
                <w:highlight w:val="white"/>
                <w:lang w:val="uk-UA"/>
              </w:rPr>
              <w:t xml:space="preserve"> “Про державну реєстрацію речових прав на нерухоме майно та їх обтяжень”</w:t>
            </w:r>
          </w:p>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i/>
                <w:highlight w:val="white"/>
                <w:lang w:val="uk-UA"/>
              </w:rPr>
            </w:pPr>
            <w:r w:rsidRPr="00973F9F">
              <w:rPr>
                <w:rFonts w:ascii="Times New Roman" w:eastAsia="Times New Roman" w:hAnsi="Times New Roman" w:cs="Times New Roman"/>
                <w:i/>
                <w:highlight w:val="white"/>
                <w:lang w:val="uk-UA"/>
              </w:rPr>
              <w:t>якщо пропонований строк оренди становить більше п’яти років</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Не зареєстрований</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highlight w:val="white"/>
                <w:lang w:val="uk-UA"/>
              </w:rPr>
            </w:pPr>
            <w:r w:rsidRPr="00973F9F">
              <w:rPr>
                <w:rFonts w:ascii="Times New Roman" w:eastAsia="Times New Roman" w:hAnsi="Times New Roman" w:cs="Times New Roman"/>
                <w:highlight w:val="white"/>
                <w:lang w:val="uk-UA"/>
              </w:rPr>
              <w:t>Інформація про цільове призначення об’єкта оренди</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Об’єкт може бути використаний для розміщення технічних засобів і антен операторів телекомунікацій, які надають послуги рухомого (мобільного) зв`язку</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highlight w:val="white"/>
                <w:lang w:val="uk-UA"/>
              </w:rPr>
            </w:pPr>
            <w:r w:rsidRPr="00973F9F">
              <w:rPr>
                <w:rFonts w:ascii="Times New Roman" w:eastAsia="Times New Roman" w:hAnsi="Times New Roman" w:cs="Times New Roman"/>
                <w:highlight w:val="white"/>
                <w:lang w:val="uk-UA"/>
              </w:rPr>
              <w:t>Інформація про наявність окремих особових рахунків на об’єкт оренди, відкритих постачальниками комунальних послуг, або інформація про порядок участі орендаря у компенсації балансоутримувачу витрат на оплату комунальних послуг - якщо об’єкт оренди не має окремих особових рахунків, відкритих для нього відповідними постачальниками комунальних послуг</w:t>
            </w:r>
          </w:p>
        </w:tc>
        <w:tc>
          <w:tcPr>
            <w:tcW w:w="5595" w:type="dxa"/>
            <w:shd w:val="clear" w:color="auto" w:fill="auto"/>
            <w:tcMar>
              <w:top w:w="100" w:type="dxa"/>
              <w:left w:w="100" w:type="dxa"/>
              <w:bottom w:w="100" w:type="dxa"/>
              <w:right w:w="100" w:type="dxa"/>
            </w:tcMar>
          </w:tcPr>
          <w:p w:rsidR="00C86F4B" w:rsidRPr="00973F9F" w:rsidRDefault="00C86F4B" w:rsidP="00E70002">
            <w:pPr>
              <w:spacing w:after="0" w:line="240" w:lineRule="auto"/>
              <w:contextualSpacing/>
              <w:jc w:val="both"/>
              <w:rPr>
                <w:rFonts w:ascii="Times New Roman" w:hAnsi="Times New Roman" w:cs="Times New Roman"/>
                <w:lang w:val="uk-UA"/>
              </w:rPr>
            </w:pPr>
            <w:r w:rsidRPr="00973F9F">
              <w:rPr>
                <w:rFonts w:ascii="Times New Roman" w:hAnsi="Times New Roman" w:cs="Times New Roman"/>
                <w:lang w:val="uk-UA"/>
              </w:rPr>
              <w:t>Орендар відшкодовує КНП ОМР «Обухівська БЛІЛ» витрати на оплату комунальних послуг відповідно до договору</w:t>
            </w:r>
          </w:p>
        </w:tc>
      </w:tr>
      <w:tr w:rsidR="00C86F4B" w:rsidRPr="00973F9F" w:rsidTr="00E70002">
        <w:trPr>
          <w:trHeight w:val="440"/>
        </w:trPr>
        <w:tc>
          <w:tcPr>
            <w:tcW w:w="10230" w:type="dxa"/>
            <w:gridSpan w:val="2"/>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center"/>
              <w:rPr>
                <w:rFonts w:ascii="Times New Roman" w:eastAsia="Times New Roman" w:hAnsi="Times New Roman" w:cs="Times New Roman"/>
                <w:b/>
                <w:highlight w:val="white"/>
                <w:lang w:val="uk-UA"/>
              </w:rPr>
            </w:pPr>
            <w:r w:rsidRPr="00973F9F">
              <w:rPr>
                <w:rFonts w:ascii="Times New Roman" w:eastAsia="Times New Roman" w:hAnsi="Times New Roman" w:cs="Times New Roman"/>
                <w:b/>
                <w:highlight w:val="white"/>
                <w:lang w:val="uk-UA"/>
              </w:rPr>
              <w:t xml:space="preserve">Інформація про аукціон </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Вид аукціону</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 xml:space="preserve">Аукціон / аукціон </w:t>
            </w:r>
            <w:r w:rsidRPr="00973F9F">
              <w:rPr>
                <w:rFonts w:ascii="Times New Roman" w:eastAsia="Times New Roman" w:hAnsi="Times New Roman" w:cs="Times New Roman"/>
                <w:color w:val="333333"/>
                <w:lang w:val="uk-UA"/>
              </w:rPr>
              <w:t xml:space="preserve">зі зниженням стартової орендної </w:t>
            </w:r>
            <w:r w:rsidRPr="00973F9F">
              <w:rPr>
                <w:rFonts w:ascii="Times New Roman" w:eastAsia="Times New Roman" w:hAnsi="Times New Roman" w:cs="Times New Roman"/>
                <w:color w:val="333333"/>
                <w:lang w:val="uk-UA"/>
              </w:rPr>
              <w:lastRenderedPageBreak/>
              <w:t>плати на 50 відсотків / аукціон  за методом покрокового зниження стартової орендної плати та подальшого подання цінових пропозицій</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lastRenderedPageBreak/>
              <w:t xml:space="preserve">Місце проведення аукціону </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Електронний аукціон відбувається в електронній торговій системі Прозорро.</w:t>
            </w:r>
            <w:r>
              <w:rPr>
                <w:rFonts w:ascii="Times New Roman" w:eastAsia="Times New Roman" w:hAnsi="Times New Roman" w:cs="Times New Roman"/>
                <w:lang w:val="uk-UA"/>
              </w:rPr>
              <w:t xml:space="preserve"> </w:t>
            </w:r>
            <w:r w:rsidRPr="00973F9F">
              <w:rPr>
                <w:rFonts w:ascii="Times New Roman" w:eastAsia="Times New Roman" w:hAnsi="Times New Roman" w:cs="Times New Roman"/>
                <w:lang w:val="uk-UA"/>
              </w:rPr>
              <w:t xml:space="preserve">Продажі через авторизовані електронні майданчики. </w:t>
            </w:r>
          </w:p>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p>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 xml:space="preserve">Орендодавець для проведення та організації аукціону використовує електронний майданчик Е-Тендер. </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Час проведення аукціону</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 xml:space="preserve">Дата та час аукціону визначені умовами оголошення на електронному майданчику. </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Кінцевий строк для подання пропозицій</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Кінцевий строк подання заяви на участь в електронному аукціоні встановлюється електронною торговою системою для кожного електронного аукціону окремо в проміжок часу з 19:30 до 20:30 дня, що передує дню проведення електронного аукціону.</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highlight w:val="white"/>
                <w:lang w:val="uk-UA"/>
              </w:rPr>
            </w:pPr>
            <w:r w:rsidRPr="00973F9F">
              <w:rPr>
                <w:rFonts w:ascii="Times New Roman" w:eastAsia="Times New Roman" w:hAnsi="Times New Roman" w:cs="Times New Roman"/>
                <w:lang w:val="uk-UA"/>
              </w:rPr>
              <w:t>Стартова орендна плата для першого аукціону</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b/>
                <w:lang w:val="uk-UA"/>
              </w:rPr>
            </w:pPr>
            <w:r w:rsidRPr="00973F9F">
              <w:rPr>
                <w:rFonts w:ascii="Times New Roman" w:eastAsia="Times New Roman" w:hAnsi="Times New Roman" w:cs="Times New Roman"/>
                <w:b/>
                <w:lang w:val="uk-UA"/>
              </w:rPr>
              <w:t xml:space="preserve">337,14 грн. </w:t>
            </w:r>
            <w:r w:rsidRPr="00973F9F">
              <w:rPr>
                <w:rFonts w:ascii="Times New Roman" w:eastAsia="Times New Roman" w:hAnsi="Times New Roman" w:cs="Times New Roman"/>
                <w:lang w:val="uk-UA"/>
              </w:rPr>
              <w:t>(триста тридцять сім грн. 14 коп.), без урахування ПДВ</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Період прийому пропозицій для першого аукціону</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 xml:space="preserve">25 к.д. </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Стартова орендна плата для повторного аукціону зі зниженням стартової орендної плати на 50 відсотків</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b/>
                <w:lang w:val="uk-UA"/>
              </w:rPr>
              <w:t xml:space="preserve">168,57 грн. </w:t>
            </w:r>
            <w:r w:rsidRPr="00973F9F">
              <w:rPr>
                <w:rFonts w:ascii="Times New Roman" w:eastAsia="Times New Roman" w:hAnsi="Times New Roman" w:cs="Times New Roman"/>
                <w:lang w:val="uk-UA"/>
              </w:rPr>
              <w:t>(сто шістдесят вісім грн. 57 коп.), без урахування ПДВ</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Період прийому пропозицій для повторного аукціону із зниженням стартової орендної плати на 50 відсотків</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 xml:space="preserve">25 к.д. </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Стартова орендна плата для аукціону за методом покрокового зниження стартової орендної плати та подальшого подання цінових пропозицій</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b/>
                <w:lang w:val="uk-UA"/>
              </w:rPr>
              <w:t xml:space="preserve">168,57 грн. </w:t>
            </w:r>
            <w:r w:rsidRPr="00973F9F">
              <w:rPr>
                <w:rFonts w:ascii="Times New Roman" w:eastAsia="Times New Roman" w:hAnsi="Times New Roman" w:cs="Times New Roman"/>
                <w:lang w:val="uk-UA"/>
              </w:rPr>
              <w:t>(сто шістдесят вісім грн. 57 коп.), без урахування ПДВ</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Період прийому пропозицій для аукціону за методом покрокового зниження стартової орендної плати та подальшого подання цінових пропозицій</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 xml:space="preserve">25 к.д. </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 xml:space="preserve">Кількість кроків аукціону за методом покрокового зниження стартової орендної плати та подальшого подання цінових пропозицій </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5 кроків</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Інформація про нарахування / врахування ПДВ в стартовій орендній платі (враховано / нараховується до орендної плати за результатами аукціону)</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Нараховується до орендної плати за результатами аукціону</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highlight w:val="white"/>
                <w:lang w:val="uk-UA"/>
              </w:rPr>
            </w:pPr>
            <w:r w:rsidRPr="00973F9F">
              <w:rPr>
                <w:rFonts w:ascii="Times New Roman" w:eastAsia="Times New Roman" w:hAnsi="Times New Roman" w:cs="Times New Roman"/>
                <w:lang w:val="uk-UA"/>
              </w:rPr>
              <w:t>Розмір кроку аукціону</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Для електронного аукціону - 3,37 грн.;</w:t>
            </w:r>
          </w:p>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Для повторного аукціону зі зниженням стартової орендної плати на 50 відсотків – 1,69 грн.;</w:t>
            </w:r>
          </w:p>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Для аукціону за методом покрокового зниження стартової орендної плати та подальшого подання цінових пропозицій – 1,69 грн.</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highlight w:val="white"/>
                <w:lang w:val="uk-UA"/>
              </w:rPr>
            </w:pPr>
            <w:r w:rsidRPr="00973F9F">
              <w:rPr>
                <w:rFonts w:ascii="Times New Roman" w:eastAsia="Times New Roman" w:hAnsi="Times New Roman" w:cs="Times New Roman"/>
                <w:lang w:val="uk-UA"/>
              </w:rPr>
              <w:lastRenderedPageBreak/>
              <w:t>Розмір гарантійного внеску</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674,28 грн.</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highlight w:val="white"/>
                <w:lang w:val="uk-UA"/>
              </w:rPr>
            </w:pPr>
            <w:r w:rsidRPr="00973F9F">
              <w:rPr>
                <w:rFonts w:ascii="Times New Roman" w:eastAsia="Times New Roman" w:hAnsi="Times New Roman" w:cs="Times New Roman"/>
                <w:highlight w:val="white"/>
                <w:lang w:val="uk-UA"/>
              </w:rPr>
              <w:t xml:space="preserve">Розмір реєстраційного внеску </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670,00 грн</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highlight w:val="white"/>
                <w:lang w:val="uk-UA"/>
              </w:rPr>
            </w:pPr>
            <w:r w:rsidRPr="00973F9F">
              <w:rPr>
                <w:rFonts w:ascii="Times New Roman" w:eastAsia="Times New Roman" w:hAnsi="Times New Roman" w:cs="Times New Roman"/>
                <w:highlight w:val="white"/>
                <w:lang w:val="uk-UA"/>
              </w:rPr>
              <w:t>Розмір авансового внеску</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В розмірі двох місячних орендних плат</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highlight w:val="white"/>
                <w:lang w:val="uk-UA"/>
              </w:rPr>
            </w:pPr>
            <w:r w:rsidRPr="00973F9F">
              <w:rPr>
                <w:rFonts w:ascii="Times New Roman" w:eastAsia="Times New Roman" w:hAnsi="Times New Roman" w:cs="Times New Roman"/>
                <w:highlight w:val="white"/>
                <w:lang w:val="uk-UA"/>
              </w:rPr>
              <w:t>Сума забезпечувального депозиту</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В розмірі двох місячних орендних плат</w:t>
            </w:r>
          </w:p>
        </w:tc>
      </w:tr>
      <w:tr w:rsidR="00C86F4B" w:rsidRPr="00973F9F" w:rsidTr="00E70002">
        <w:trPr>
          <w:trHeight w:val="355"/>
        </w:trPr>
        <w:tc>
          <w:tcPr>
            <w:tcW w:w="10230" w:type="dxa"/>
            <w:gridSpan w:val="2"/>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center"/>
              <w:rPr>
                <w:rFonts w:ascii="Times New Roman" w:eastAsia="Times New Roman" w:hAnsi="Times New Roman" w:cs="Times New Roman"/>
                <w:b/>
                <w:lang w:val="uk-UA"/>
              </w:rPr>
            </w:pPr>
            <w:r w:rsidRPr="00973F9F">
              <w:rPr>
                <w:rFonts w:ascii="Times New Roman" w:eastAsia="Times New Roman" w:hAnsi="Times New Roman" w:cs="Times New Roman"/>
                <w:b/>
                <w:lang w:val="uk-UA"/>
              </w:rPr>
              <w:t>Додаткові умови оренди</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Перелік додаткових умов оренди, з переліку, що визначений абз. 4 п. 55 Порядку передачі в оренду державного та комунального майна</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Відсутні</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Дата та номер рішення про затвердження додаткових умови оренди</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Відсутні</w:t>
            </w:r>
          </w:p>
        </w:tc>
      </w:tr>
      <w:tr w:rsidR="00C86F4B" w:rsidRPr="00973F9F" w:rsidTr="00E70002">
        <w:trPr>
          <w:trHeight w:val="345"/>
        </w:trPr>
        <w:tc>
          <w:tcPr>
            <w:tcW w:w="10230" w:type="dxa"/>
            <w:gridSpan w:val="2"/>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center"/>
              <w:rPr>
                <w:rFonts w:ascii="Times New Roman" w:eastAsia="Times New Roman" w:hAnsi="Times New Roman" w:cs="Times New Roman"/>
                <w:b/>
                <w:lang w:val="uk-UA"/>
              </w:rPr>
            </w:pPr>
            <w:r w:rsidRPr="00973F9F">
              <w:rPr>
                <w:rFonts w:ascii="Times New Roman" w:eastAsia="Times New Roman" w:hAnsi="Times New Roman" w:cs="Times New Roman"/>
                <w:b/>
                <w:lang w:val="uk-UA"/>
              </w:rPr>
              <w:t>Додаткова інформація</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highlight w:val="red"/>
                <w:lang w:val="uk-UA"/>
              </w:rPr>
            </w:pPr>
            <w:r w:rsidRPr="00973F9F">
              <w:rPr>
                <w:rFonts w:ascii="Times New Roman" w:eastAsia="Times New Roman" w:hAnsi="Times New Roman" w:cs="Times New Roman"/>
                <w:lang w:val="uk-UA"/>
              </w:rPr>
              <w:t>Наявність згоди на здійснення поточного та/або капітального ремонту орендованого майна під час встановлення додаткової умови оренди щодо виконання конкретних видів ремонтних робіт (поточного та/або капітального ремонту), реконструкції або реставрації об’єкта оренди із зазначенням суми і строку</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highlight w:val="red"/>
                <w:lang w:val="uk-UA"/>
              </w:rPr>
            </w:pPr>
            <w:r w:rsidRPr="00973F9F">
              <w:rPr>
                <w:rFonts w:ascii="Times New Roman" w:hAnsi="Times New Roman" w:cs="Times New Roman"/>
                <w:lang w:val="uk-UA"/>
              </w:rPr>
              <w:t>Ремонт за окремим зверненням орендаря</w:t>
            </w:r>
          </w:p>
        </w:tc>
      </w:tr>
      <w:tr w:rsidR="00C86F4B" w:rsidRPr="001640DC"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 xml:space="preserve">Інформація про необхідність відповідності орендаря вимогам </w:t>
            </w:r>
            <w:hyperlink r:id="rId6" w:anchor="n120">
              <w:r w:rsidRPr="00973F9F">
                <w:rPr>
                  <w:rFonts w:ascii="Times New Roman" w:eastAsia="Times New Roman" w:hAnsi="Times New Roman" w:cs="Times New Roman"/>
                  <w:u w:val="single"/>
                  <w:lang w:val="uk-UA"/>
                </w:rPr>
                <w:t>статті 4</w:t>
              </w:r>
            </w:hyperlink>
            <w:r w:rsidRPr="00973F9F">
              <w:rPr>
                <w:rFonts w:ascii="Times New Roman" w:eastAsia="Times New Roman" w:hAnsi="Times New Roman" w:cs="Times New Roman"/>
                <w:lang w:val="uk-UA"/>
              </w:rPr>
              <w:t xml:space="preserve"> Закону та можливість орендаря укладати договір суборенди лише з особами, які відповідають вимогам статті 4 Закону</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Потенційний орендар повинен відповідати вимогам до особи орендаря, визначеним статтею 4 Закону України "Про оренду державного та комунального майна".</w:t>
            </w:r>
          </w:p>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p>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Потенційний орендар для участі в аукціоні надає підтверджуючі документи, що передбачені ч. 3 ст. 13 Закону України "Про оренду державного та комунального майна".</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Копія охоронного договору, - якщо об’єктом оренди є пам’ятка, а якщо об’єктом оренди є занедбана пам’ятка, - також копія згоди (дозволу) на здійснення ремонту, реставрації, яка дає право на зарахування витрат орендаря в рахунок орендної плати</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Відсутній</w:t>
            </w:r>
          </w:p>
        </w:tc>
      </w:tr>
      <w:tr w:rsidR="00C86F4B" w:rsidRPr="00973F9F" w:rsidTr="00E70002">
        <w:tc>
          <w:tcPr>
            <w:tcW w:w="4635" w:type="dxa"/>
            <w:shd w:val="clear" w:color="auto" w:fill="auto"/>
            <w:tcMar>
              <w:top w:w="100" w:type="dxa"/>
              <w:left w:w="100" w:type="dxa"/>
              <w:bottom w:w="100" w:type="dxa"/>
              <w:right w:w="100" w:type="dxa"/>
            </w:tcMar>
          </w:tcPr>
          <w:p w:rsidR="00C86F4B" w:rsidRPr="00973F9F" w:rsidRDefault="00C86F4B" w:rsidP="00E70002">
            <w:pPr>
              <w:shd w:val="clear" w:color="auto" w:fill="FFFFFF"/>
              <w:spacing w:after="0" w:line="240" w:lineRule="auto"/>
              <w:contextualSpacing/>
              <w:jc w:val="both"/>
              <w:rPr>
                <w:rFonts w:ascii="Times New Roman" w:eastAsia="Times New Roman" w:hAnsi="Times New Roman" w:cs="Times New Roman"/>
                <w:lang w:val="uk-UA"/>
              </w:rPr>
            </w:pPr>
            <w:r w:rsidRPr="00973F9F">
              <w:rPr>
                <w:rFonts w:ascii="Times New Roman" w:eastAsia="Times New Roman" w:hAnsi="Times New Roman" w:cs="Times New Roman"/>
                <w:lang w:val="uk-UA"/>
              </w:rPr>
              <w:t>Інша додаткова інформація, визначена орендодавцем</w:t>
            </w:r>
          </w:p>
        </w:tc>
        <w:tc>
          <w:tcPr>
            <w:tcW w:w="5595" w:type="dxa"/>
            <w:shd w:val="clear" w:color="auto" w:fill="auto"/>
            <w:tcMar>
              <w:top w:w="100" w:type="dxa"/>
              <w:left w:w="100" w:type="dxa"/>
              <w:bottom w:w="100" w:type="dxa"/>
              <w:right w:w="100" w:type="dxa"/>
            </w:tcMar>
          </w:tcPr>
          <w:p w:rsidR="00C86F4B" w:rsidRPr="00973F9F" w:rsidRDefault="00C86F4B" w:rsidP="00E70002">
            <w:pPr>
              <w:widowControl w:val="0"/>
              <w:pBdr>
                <w:top w:val="nil"/>
                <w:left w:val="nil"/>
                <w:bottom w:val="nil"/>
                <w:right w:val="nil"/>
                <w:between w:val="nil"/>
              </w:pBdr>
              <w:spacing w:after="0" w:line="240" w:lineRule="auto"/>
              <w:contextualSpacing/>
              <w:rPr>
                <w:rFonts w:ascii="Times New Roman" w:eastAsia="Times New Roman" w:hAnsi="Times New Roman" w:cs="Times New Roman"/>
                <w:lang w:val="uk-UA"/>
              </w:rPr>
            </w:pPr>
            <w:r w:rsidRPr="00973F9F">
              <w:rPr>
                <w:rFonts w:ascii="Times New Roman" w:eastAsia="Times New Roman" w:hAnsi="Times New Roman" w:cs="Times New Roman"/>
                <w:lang w:val="uk-UA"/>
              </w:rPr>
              <w:t>Відсутня</w:t>
            </w:r>
          </w:p>
        </w:tc>
      </w:tr>
    </w:tbl>
    <w:p w:rsidR="00C86F4B" w:rsidRPr="00973F9F" w:rsidRDefault="00C86F4B" w:rsidP="00C86F4B">
      <w:pPr>
        <w:spacing w:after="0" w:line="240" w:lineRule="auto"/>
        <w:jc w:val="both"/>
        <w:rPr>
          <w:rFonts w:ascii="Times New Roman" w:hAnsi="Times New Roman" w:cs="Times New Roman"/>
          <w:sz w:val="28"/>
          <w:szCs w:val="28"/>
          <w:lang w:val="uk-UA"/>
        </w:rPr>
      </w:pPr>
    </w:p>
    <w:p w:rsidR="00C86F4B" w:rsidRPr="00973F9F" w:rsidRDefault="00C86F4B" w:rsidP="00C86F4B">
      <w:pPr>
        <w:spacing w:after="0" w:line="240" w:lineRule="auto"/>
        <w:rPr>
          <w:rFonts w:ascii="Times New Roman" w:hAnsi="Times New Roman" w:cs="Times New Roman"/>
          <w:lang w:val="uk-UA"/>
        </w:rPr>
      </w:pPr>
    </w:p>
    <w:p w:rsidR="00C86F4B" w:rsidRDefault="00C86F4B" w:rsidP="00C86F4B">
      <w:pPr>
        <w:rPr>
          <w:rFonts w:ascii="Times New Roman" w:hAnsi="Times New Roman" w:cs="Times New Roman"/>
          <w:bCs/>
          <w:sz w:val="28"/>
          <w:szCs w:val="28"/>
          <w:lang w:val="uk-UA"/>
        </w:rPr>
      </w:pPr>
      <w:r w:rsidRPr="00973F9F">
        <w:rPr>
          <w:rFonts w:ascii="Times New Roman" w:hAnsi="Times New Roman" w:cs="Times New Roman"/>
          <w:sz w:val="28"/>
          <w:szCs w:val="28"/>
          <w:lang w:val="uk-UA"/>
        </w:rPr>
        <w:t xml:space="preserve">Директор </w:t>
      </w:r>
      <w:r w:rsidRPr="00973F9F">
        <w:rPr>
          <w:rFonts w:ascii="Times New Roman" w:hAnsi="Times New Roman" w:cs="Times New Roman"/>
          <w:bCs/>
          <w:sz w:val="28"/>
          <w:szCs w:val="28"/>
          <w:lang w:val="uk-UA"/>
        </w:rPr>
        <w:t xml:space="preserve">КНП ОМР «Обухівська БЛІЛ»           </w:t>
      </w:r>
      <w:r>
        <w:rPr>
          <w:rFonts w:ascii="Times New Roman" w:hAnsi="Times New Roman" w:cs="Times New Roman"/>
          <w:bCs/>
          <w:sz w:val="28"/>
          <w:szCs w:val="28"/>
          <w:lang w:val="uk-UA"/>
        </w:rPr>
        <w:t xml:space="preserve">(підпис)        </w:t>
      </w:r>
      <w:r w:rsidRPr="00973F9F">
        <w:rPr>
          <w:rFonts w:ascii="Times New Roman" w:hAnsi="Times New Roman" w:cs="Times New Roman"/>
          <w:bCs/>
          <w:sz w:val="28"/>
          <w:szCs w:val="28"/>
          <w:lang w:val="uk-UA"/>
        </w:rPr>
        <w:t xml:space="preserve">    Надія Якубишина</w:t>
      </w:r>
    </w:p>
    <w:p w:rsidR="00A53ED8" w:rsidRPr="00C86F4B" w:rsidRDefault="00A53ED8">
      <w:pPr>
        <w:rPr>
          <w:lang w:val="uk-UA"/>
        </w:rPr>
      </w:pPr>
    </w:p>
    <w:sectPr w:rsidR="00A53ED8" w:rsidRPr="00C86F4B" w:rsidSect="00A53ED8">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hyphenationZone w:val="425"/>
  <w:characterSpacingControl w:val="doNotCompress"/>
  <w:compat/>
  <w:rsids>
    <w:rsidRoot w:val="00C86F4B"/>
    <w:rsid w:val="00A53ED8"/>
    <w:rsid w:val="00C86F4B"/>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6F4B"/>
    <w:pPr>
      <w:spacing w:after="160" w:line="256"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C86F4B"/>
    <w:pPr>
      <w:ind w:left="720"/>
      <w:contextualSpacing/>
    </w:pPr>
  </w:style>
  <w:style w:type="paragraph" w:styleId="a5">
    <w:name w:val="Normal (Web)"/>
    <w:basedOn w:val="a"/>
    <w:uiPriority w:val="99"/>
    <w:unhideWhenUsed/>
    <w:qFormat/>
    <w:rsid w:val="00C86F4B"/>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a4">
    <w:name w:val="Абзац списка Знак"/>
    <w:link w:val="a3"/>
    <w:uiPriority w:val="34"/>
    <w:locked/>
    <w:rsid w:val="00C86F4B"/>
    <w:rPr>
      <w:lang w:val="en-US"/>
    </w:rPr>
  </w:style>
  <w:style w:type="paragraph" w:styleId="a6">
    <w:name w:val="Balloon Text"/>
    <w:basedOn w:val="a"/>
    <w:link w:val="a7"/>
    <w:uiPriority w:val="99"/>
    <w:semiHidden/>
    <w:unhideWhenUsed/>
    <w:rsid w:val="00C86F4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86F4B"/>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akon.rada.gov.ua/laws/show/157-20" TargetMode="External"/><Relationship Id="rId5" Type="http://schemas.openxmlformats.org/officeDocument/2006/relationships/hyperlink" Target="https://zakon.rada.gov.ua/laws/show/1952-15" TargetMode="Externa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7464</Words>
  <Characters>4255</Characters>
  <Application>Microsoft Office Word</Application>
  <DocSecurity>0</DocSecurity>
  <Lines>35</Lines>
  <Paragraphs>23</Paragraphs>
  <ScaleCrop>false</ScaleCrop>
  <Company>DG Win&amp;Soft</Company>
  <LinksUpToDate>false</LinksUpToDate>
  <CharactersWithSpaces>11696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khj</dc:creator>
  <cp:keywords/>
  <dc:description/>
  <cp:lastModifiedBy>khj</cp:lastModifiedBy>
  <cp:revision>2</cp:revision>
  <dcterms:created xsi:type="dcterms:W3CDTF">2023-01-11T10:57:00Z</dcterms:created>
  <dcterms:modified xsi:type="dcterms:W3CDTF">2023-01-11T10:58:00Z</dcterms:modified>
</cp:coreProperties>
</file>