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AE8" w:rsidRDefault="00D80AE8" w:rsidP="00D80AE8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  <w:lang w:val="uk-UA" w:eastAsia="uk-UA"/>
        </w:rPr>
        <w:drawing>
          <wp:inline distT="0" distB="0" distL="0" distR="0">
            <wp:extent cx="527685" cy="712470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AE8" w:rsidRDefault="00D80AE8" w:rsidP="00D80AE8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 РАДА</w:t>
      </w:r>
    </w:p>
    <w:p w:rsidR="00D80AE8" w:rsidRDefault="00D80AE8" w:rsidP="00D80AE8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D80AE8" w:rsidRDefault="00D80AE8" w:rsidP="00D80A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ВИКОНАВЧИЙ   КОМІТЕТ </w:t>
      </w:r>
    </w:p>
    <w:p w:rsidR="00D80AE8" w:rsidRDefault="00D80AE8" w:rsidP="00D80A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D80AE8" w:rsidRDefault="00D80AE8" w:rsidP="00D80A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Р І Ш Е Н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Н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Я № 01     </w:t>
      </w:r>
    </w:p>
    <w:p w:rsidR="00D80AE8" w:rsidRDefault="00D80AE8" w:rsidP="00D80AE8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80AE8" w:rsidRDefault="00D80AE8" w:rsidP="00D80AE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від 10 січня 2023 року                                                               м. Обухів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Про план роботи Виконавчого комітету </w:t>
      </w:r>
    </w:p>
    <w:p w:rsidR="00D80AE8" w:rsidRDefault="00D80AE8" w:rsidP="00D80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Обухівської міської ради Київської області на 2023 рік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Відповідно до статті 40, пункту 6 статті 59 Закону України «Про місцеве самоврядування в Україні», Регламенту роботи Виконавчого комітету Обухівської міської ради VІІІ скликання, затвердженого рішенням Виконавчого комітету Обухівської міської ради Київської області № 516 від 02.11.2021,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 ОБУХІВСЬКОЇ МІСЬКОЇ РАДИ</w:t>
      </w: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 И Р І Ш И В:</w:t>
      </w: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80AE8" w:rsidRDefault="00D80AE8" w:rsidP="00D80AE8">
      <w:pPr>
        <w:pStyle w:val="a7"/>
        <w:numPr>
          <w:ilvl w:val="0"/>
          <w:numId w:val="1"/>
        </w:numPr>
        <w:spacing w:after="0" w:line="240" w:lineRule="auto"/>
        <w:ind w:left="0" w:firstLine="7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План роботи Виконавчого комітету Обухівської міської ради Київської області на 2023 рік затвердити (додається).</w:t>
      </w:r>
    </w:p>
    <w:p w:rsidR="00D80AE8" w:rsidRDefault="00D80AE8" w:rsidP="00D80AE8">
      <w:pPr>
        <w:pStyle w:val="a7"/>
        <w:numPr>
          <w:ilvl w:val="0"/>
          <w:numId w:val="1"/>
        </w:numPr>
        <w:spacing w:after="0" w:line="240" w:lineRule="auto"/>
        <w:ind w:left="0" w:firstLine="7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 керуючого справами Виконавчого комітету Обухівської міської ради Віктора РОГОЗУ.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Секретар Обухівської міської ради            (підпис)        Сергій КЛОЧКО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4"/>
          <w:szCs w:val="24"/>
          <w:lang w:val="uk-UA"/>
        </w:rPr>
        <w:t>Вик. Рогоза В.І.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80AE8" w:rsidRDefault="00D80AE8" w:rsidP="00D80AE8">
      <w:pPr>
        <w:spacing w:after="0"/>
        <w:rPr>
          <w:i/>
          <w:lang w:val="uk-UA"/>
        </w:rPr>
        <w:sectPr w:rsidR="00D80AE8">
          <w:pgSz w:w="11906" w:h="16838"/>
          <w:pgMar w:top="1134" w:right="850" w:bottom="1134" w:left="1701" w:header="708" w:footer="708" w:gutter="0"/>
          <w:cols w:space="720"/>
        </w:sectPr>
      </w:pPr>
    </w:p>
    <w:p w:rsidR="00D80AE8" w:rsidRPr="00D80AE8" w:rsidRDefault="00D80AE8" w:rsidP="00D80AE8">
      <w:pPr>
        <w:spacing w:after="0" w:line="240" w:lineRule="auto"/>
        <w:ind w:right="113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D80AE8">
        <w:rPr>
          <w:rFonts w:ascii="Times New Roman" w:hAnsi="Times New Roman" w:cs="Times New Roman"/>
          <w:sz w:val="24"/>
          <w:szCs w:val="24"/>
          <w:lang w:val="uk-UA"/>
        </w:rPr>
        <w:lastRenderedPageBreak/>
        <w:t>Додаток до рішення Виконавчого комітету</w:t>
      </w:r>
    </w:p>
    <w:p w:rsidR="00D80AE8" w:rsidRPr="00D80AE8" w:rsidRDefault="00D80AE8" w:rsidP="00D80AE8">
      <w:pPr>
        <w:spacing w:after="0" w:line="240" w:lineRule="auto"/>
        <w:ind w:right="113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D80AE8">
        <w:rPr>
          <w:rFonts w:ascii="Times New Roman" w:hAnsi="Times New Roman" w:cs="Times New Roman"/>
          <w:sz w:val="24"/>
          <w:szCs w:val="24"/>
          <w:lang w:val="uk-UA"/>
        </w:rPr>
        <w:t>Обухівської міської ради</w:t>
      </w:r>
    </w:p>
    <w:p w:rsidR="00D80AE8" w:rsidRPr="00D80AE8" w:rsidRDefault="00D80AE8" w:rsidP="00D80AE8">
      <w:pPr>
        <w:spacing w:after="0" w:line="240" w:lineRule="auto"/>
        <w:ind w:right="113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D80AE8">
        <w:rPr>
          <w:rFonts w:ascii="Times New Roman" w:hAnsi="Times New Roman" w:cs="Times New Roman"/>
          <w:sz w:val="24"/>
          <w:szCs w:val="24"/>
          <w:lang w:val="uk-UA"/>
        </w:rPr>
        <w:t xml:space="preserve">від 10 січня 2023 року № 01  </w:t>
      </w:r>
    </w:p>
    <w:p w:rsidR="00D80AE8" w:rsidRDefault="00D80AE8" w:rsidP="00D80AE8">
      <w:pPr>
        <w:spacing w:after="0" w:line="240" w:lineRule="auto"/>
        <w:ind w:right="11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П Л А Н</w:t>
      </w:r>
    </w:p>
    <w:p w:rsidR="00D80AE8" w:rsidRDefault="00D80AE8" w:rsidP="00D80AE8">
      <w:pPr>
        <w:spacing w:after="0" w:line="240" w:lineRule="auto"/>
        <w:ind w:right="11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роботи Виконавчого комітету Обухівської міської ради Київської області</w:t>
      </w:r>
    </w:p>
    <w:p w:rsidR="00D80AE8" w:rsidRDefault="00D80AE8" w:rsidP="00D80AE8">
      <w:pPr>
        <w:spacing w:after="0" w:line="240" w:lineRule="auto"/>
        <w:ind w:right="11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на 2023 рік</w:t>
      </w:r>
    </w:p>
    <w:p w:rsidR="00D80AE8" w:rsidRDefault="00D80AE8" w:rsidP="00D80AE8">
      <w:pPr>
        <w:spacing w:after="0" w:line="240" w:lineRule="auto"/>
        <w:ind w:right="113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ind w:right="11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І. Питання для внесення на розгляд Виконавчого комітету</w:t>
      </w:r>
    </w:p>
    <w:p w:rsidR="00D80AE8" w:rsidRDefault="00D80AE8" w:rsidP="00D80AE8">
      <w:pPr>
        <w:spacing w:after="0" w:line="240" w:lineRule="auto"/>
        <w:ind w:right="11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Обухівської міської ради Київської області (далі – виконавчий комітет):</w:t>
      </w:r>
    </w:p>
    <w:tbl>
      <w:tblPr>
        <w:tblW w:w="1503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1"/>
        <w:gridCol w:w="4259"/>
        <w:gridCol w:w="1412"/>
        <w:gridCol w:w="1843"/>
        <w:gridCol w:w="6805"/>
      </w:tblGrid>
      <w:tr w:rsidR="00D80AE8" w:rsidTr="00D80AE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 п/п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Назва питання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Місяць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Доповідач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Відповідальні за підготовку</w:t>
            </w:r>
          </w:p>
        </w:tc>
      </w:tr>
      <w:tr w:rsidR="00D80AE8" w:rsidTr="00D80AE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5.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14.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16.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17.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19.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21.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22.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23.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24.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25.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26.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Про підсумки розгляду заяв і скарг громадян у міськвиконкомі за 2022 рік.</w:t>
            </w:r>
          </w:p>
          <w:p w:rsidR="00D80AE8" w:rsidRDefault="00D80AE8">
            <w:pPr>
              <w:pStyle w:val="21"/>
              <w:spacing w:after="0" w:line="240" w:lineRule="auto"/>
              <w:ind w:left="0" w:right="113"/>
              <w:jc w:val="both"/>
              <w:rPr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виконання Програми  соціально-економічного та культурного розвитку Обухівської міської територіальної громади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хід виконання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Програми надання фінансової підтримки громадським  організаціям, які діють на території Обухівської міської територіальної громади, 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хід  виконання Програми управління майном комунальної власності Обухівської міської територіальної громади Київської області на 2021- 2025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                               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Про  хід  виконання  комплексної  Програми «Турбота» Обухівської міської територіальної громади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  <w:t xml:space="preserve">Про хід виконання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Комплексної  програми охорони навколишнього природного середовища  на території  Обухівської  міської   територіальної  громади на  2021-2025 роки  за 2022 рік.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хід виконання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Програми сприяння створення та діяльності об’єднань співвласників багатоквартирних будинків на території Обухівської міської  територіальної громади на 2021 – 2025 роки за 2022 рік.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Про хід виконання Програми енергозбереження і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енергоефективності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та реформування і розвитку житлово-комунального господарства  на території Обухівської міської територіальної громади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Про  хід  виконання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комплексної  Програми відзначення державних та професійних свят, ювілейних дат, видатків на представництво та співробітництва, заохочення та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заслуги перед  Обухівською міською територіальною громадою 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хід виконання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комплексної Програми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розвитку та фінансової  підтримки  закладів охорони здоров’я, що надають  медичну допомогу на території Обухівської міської територіальної громади, 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хід виконання комплексної  Програми інформування громадськості щодо діяльності органів місцевого самоврядування на території Обухівської міської територіальної громади на 2021- 2025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виконання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 w:eastAsia="uk-UA"/>
              </w:rPr>
              <w:t xml:space="preserve">міської цільової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Програми співробітництва Обухівської міської ради з організаціями Всеукраїнської асоціації органів місцевого самоврядування та іншими організаціями на 2021-2025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  <w:t>Про  виконання  міської цільової Програми щодо  забезпечення діяльності депутатів Обухівської міської ради  восьмого скликання 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pStyle w:val="a4"/>
              <w:spacing w:line="256" w:lineRule="auto"/>
              <w:ind w:right="113"/>
              <w:jc w:val="both"/>
              <w:rPr>
                <w:b w:val="0"/>
                <w:sz w:val="24"/>
                <w:szCs w:val="24"/>
                <w:lang w:val="uk-UA"/>
              </w:rPr>
            </w:pPr>
            <w:r>
              <w:rPr>
                <w:b w:val="0"/>
                <w:sz w:val="24"/>
                <w:szCs w:val="24"/>
                <w:lang w:val="uk-UA"/>
              </w:rPr>
              <w:t>Про хід виконання  комплексної Програми культурно-мистецьких заходів на території Обухівської міської територіальної громади на 2021-2025 роки з</w:t>
            </w:r>
            <w:r>
              <w:rPr>
                <w:b w:val="0"/>
                <w:bCs/>
                <w:sz w:val="24"/>
                <w:szCs w:val="24"/>
                <w:lang w:val="uk-UA"/>
              </w:rPr>
              <w:t>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 хід виконання  Програми розвитку молодіжної політики, фізичної культури і спорту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на території Обухівської міської територіальної громади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tabs>
                <w:tab w:val="left" w:pos="126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 хід виконання  комплексної Програми підтримки сім’ї та забезпечення прав дітей «Назустріч дітям» на території Обухівської  міської територіальної громади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pStyle w:val="Default"/>
              <w:spacing w:line="256" w:lineRule="auto"/>
              <w:ind w:right="113"/>
              <w:jc w:val="both"/>
              <w:rPr>
                <w:bCs/>
                <w:iCs/>
                <w:color w:val="auto"/>
                <w:lang w:eastAsia="en-US"/>
              </w:rPr>
            </w:pPr>
            <w:r>
              <w:rPr>
                <w:lang w:eastAsia="en-US"/>
              </w:rPr>
              <w:t xml:space="preserve">Про хід виконання  </w:t>
            </w:r>
            <w:r>
              <w:rPr>
                <w:bCs/>
                <w:iCs/>
                <w:color w:val="auto"/>
                <w:lang w:eastAsia="en-US"/>
              </w:rPr>
              <w:t xml:space="preserve">Програми з питань благоустрою на території Обухівської міської територіальної громади на 2021-2025 роки за 2022 рік.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 хід виконання  комплексної Програми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з питань будівництва,  реконструкції, капітального ремонту об'єктів комунальної власності на території Обухівської міської територіальної громади на 2021-2025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Про хід виконання Комплексної програми утримання та розвитку вулиць і доріг комунальної власності населених пунктів Обухівської міської територіальної громади на 2021-2025 роки за 2022 рік.</w:t>
            </w:r>
          </w:p>
          <w:p w:rsidR="00D80AE8" w:rsidRPr="00D80AE8" w:rsidRDefault="00D80AE8">
            <w:pPr>
              <w:spacing w:after="0" w:line="240" w:lineRule="auto"/>
              <w:ind w:right="113"/>
              <w:jc w:val="both"/>
              <w:rPr>
                <w:rStyle w:val="a3"/>
                <w:b w:val="0"/>
                <w:bCs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Style w:val="a3"/>
                <w:b w:val="0"/>
                <w:sz w:val="24"/>
                <w:szCs w:val="24"/>
                <w:lang w:val="uk-UA"/>
              </w:rPr>
            </w:pPr>
            <w:r>
              <w:rPr>
                <w:rStyle w:val="a3"/>
                <w:bCs/>
                <w:sz w:val="24"/>
                <w:szCs w:val="24"/>
                <w:lang w:val="uk-UA"/>
              </w:rPr>
              <w:t xml:space="preserve">Про хід виконання Програми забезпечення розроблення містобудівної документації міста </w:t>
            </w:r>
            <w:proofErr w:type="spellStart"/>
            <w:r>
              <w:rPr>
                <w:rStyle w:val="a3"/>
                <w:bCs/>
                <w:sz w:val="24"/>
                <w:szCs w:val="24"/>
                <w:lang w:val="uk-UA"/>
              </w:rPr>
              <w:t>Обухова</w:t>
            </w:r>
            <w:proofErr w:type="spellEnd"/>
            <w:r>
              <w:rPr>
                <w:rStyle w:val="a3"/>
                <w:bCs/>
                <w:sz w:val="24"/>
                <w:szCs w:val="24"/>
                <w:lang w:val="uk-UA"/>
              </w:rPr>
              <w:t xml:space="preserve"> та сільських населених пунктів 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Обухівської міської   територіальної громади</w:t>
            </w:r>
            <w:r>
              <w:rPr>
                <w:rStyle w:val="FooterChar1"/>
                <w:rFonts w:ascii="Times New Roman" w:hAnsi="Times New Roman" w:cs="Times New Roman"/>
                <w:bCs/>
                <w:szCs w:val="24"/>
              </w:rPr>
              <w:t xml:space="preserve"> </w:t>
            </w:r>
            <w:r>
              <w:rPr>
                <w:rStyle w:val="a3"/>
                <w:bCs/>
                <w:sz w:val="24"/>
                <w:szCs w:val="24"/>
                <w:lang w:val="uk-UA"/>
              </w:rPr>
              <w:t xml:space="preserve">на 2021 -2025 роки за 2022 рік. </w:t>
            </w:r>
          </w:p>
          <w:p w:rsidR="00D80AE8" w:rsidRPr="00D80AE8" w:rsidRDefault="00D80AE8">
            <w:pPr>
              <w:spacing w:after="0" w:line="240" w:lineRule="auto"/>
              <w:ind w:right="113"/>
              <w:jc w:val="both"/>
              <w:rPr>
                <w:lang w:val="ru-RU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хід виконання програми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співфінансування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робіт з реконструкції, капітального ремонту та технічного переоснащення багатоквартирних житлових будинків Обухівської міської територіальної громади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хід виконання міської цільової Програми участі Обухівської міської територіальної громади у підготовці та виконанні завдань національного спротиву на 2022-2024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хід виконання міської цільової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Програми по забезпеченню громадського порядку та контролю за станом благоустрою на території Обухівської міської територіальної громади на 2021-2025 роки за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хід виконання міської цільової Програми «Безпечна Обухівська громада» на 2021-2025 роки за 2022 рік.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Звіт про виконання бюджету Обухівської міської територіальної громади на 2022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Розгляд поточних питань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січень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лютий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березень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Рогоза В.І.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Кондратюк А.М.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Іщенко В.В.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Кондратюк А.М.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Іщенко В.В.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Цельора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Л.М.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Л.М.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А.В.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А.В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А.В.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Клочко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Клочко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Богданович Т.І.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Єльський М.П.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Жевага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Ю.О.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Кулініч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І.В.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Антипова Т.С.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Антипова Т.С.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Цельора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Л.М.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Проценко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О.П.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Проценко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О.П.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Проценко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О.П.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Рогоза В.І.,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Остролуцька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В.І., управління, відділи міськвиконкому,  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Савенко С.М., Кондратюк А.М.,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гуманітарних питань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Шевченко А.В., Савенко М.М., Іщенко В.В., 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Савенко С.М., Кондратюк А.М., постійна комісія 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Савенко М.М., Іщенко В.В., 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гуманітарних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lastRenderedPageBreak/>
              <w:t>питань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Цельора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В.В., постійна комісія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земельних відносин, природокористування,  планування території,  охорони пам’яток та історичного середовища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Шевченко А.В.,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Бобкова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О.М.,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Шевченко А.В.,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Бобкова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О.М.,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Шевченко А.В.,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Бобкова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О.М., Чайковська Т.М.,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Клочко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С.М.,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Клочко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С.М.,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lastRenderedPageBreak/>
              <w:t xml:space="preserve">Шевченко А.В., Богданович Т.І.,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Шевченко А.В., Єльський М.П.,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Шевченко А.В.,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Жевага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Ю.О.,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Верещак А.М.,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Кулініч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І.В.,  постійна комісія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Цельора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В.В., Антипова Т.С.,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Цельора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В.В., Антипова Т.С.,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Цельора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В.В.,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Шевченко Л.М.,  постійна комісія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Верещак А.М.,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Проценко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О.П.,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Верещак А.М.,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Проценко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О.П.,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Верещак А.М.,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Проценко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О.П.,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постійна комісія  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гуманітарних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Н.І.,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Заступники міського голови, начальники управлінь, відділів виконавчого комітету міської ради, постійні комісії</w:t>
            </w:r>
          </w:p>
        </w:tc>
      </w:tr>
      <w:tr w:rsidR="00D80AE8" w:rsidTr="00D80AE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i/>
                <w:iCs/>
                <w:sz w:val="24"/>
              </w:rPr>
            </w:pPr>
            <w:r>
              <w:rPr>
                <w:b w:val="0"/>
                <w:sz w:val="24"/>
              </w:rPr>
              <w:t>Розгляд поточних питань</w:t>
            </w:r>
          </w:p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i/>
                <w:iCs/>
                <w:sz w:val="24"/>
              </w:rPr>
            </w:pPr>
          </w:p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i/>
                <w:iCs/>
                <w:sz w:val="24"/>
              </w:rPr>
            </w:pPr>
          </w:p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bCs w:val="0"/>
                <w:iCs/>
                <w:sz w:val="24"/>
              </w:rPr>
            </w:pPr>
            <w:r>
              <w:rPr>
                <w:b w:val="0"/>
                <w:sz w:val="24"/>
              </w:rPr>
              <w:t>Про схвалення звіту про виконання  бюджету Обухівської міської   територіальної громади на 2022 рік за перший квартал  2022 року.</w:t>
            </w:r>
          </w:p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bCs w:val="0"/>
                <w:iCs/>
                <w:sz w:val="24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заходи по підготовці житлово-комунального господарства та об’єктів соціальної сфери Обухівської міської територіальної громади до роботи в осінньо-зимовий період 2023-2024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квітень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травень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червень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Л.М.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Заступники міського голови, начальники управлінь, відділів виконавчого комітету міської ради, постійні комісії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Н.І.,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фінансів, бюджету, планування, соціально – економічного розвитку, інвестицій та міжнародного співробітництва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D80AE8" w:rsidTr="00D80AE8">
        <w:trPr>
          <w:trHeight w:val="6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2.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i/>
                <w:iCs/>
                <w:sz w:val="24"/>
              </w:rPr>
            </w:pPr>
            <w:r>
              <w:rPr>
                <w:b w:val="0"/>
                <w:sz w:val="24"/>
              </w:rPr>
              <w:lastRenderedPageBreak/>
              <w:t>Розгляд поточних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Про  хід виконання   Програми соціально – економічного і культурного розвитку Обухівської міської  територіальної громади Київської області  на 2023  рік за перше півріччя 2023 року.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Про хід виконання Програми  з питань благоустрою на території Обухівської міської територіальної громади Київської області на 2021-2025 роки за перше півріччя  2023 року.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схвалення звіту  про виконання  бюджету Обухівської міської   територіальної громади на 2023 рік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перше півріччя 2023 року.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Про  хід виконання заходів по підготовці житлово-комунального господарства та об’єктів соціальної сфери міста до роботи в осінньо-зимовий період 2023-2024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р.р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липень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серпень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вересень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Кондратюк А.М.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Кулініч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І.В.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Шевченко Л.М.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Заступники міського голови, начальники управлінь, відділів виконавчого комітету міської ради, постійні комісії</w:t>
            </w: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Савенко М.М., Кондратюк А.М.,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Верещак А.М.,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Кулініч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І.В.,  постійна комісія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 xml:space="preserve"> Н.І., постійна комісія з питань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Верещак А.М., Шевченко Л.М.,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</w:p>
        </w:tc>
      </w:tr>
      <w:tr w:rsidR="00D80AE8" w:rsidTr="00D80AE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1.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i/>
                <w:iCs/>
                <w:sz w:val="24"/>
              </w:rPr>
            </w:pPr>
            <w:r>
              <w:rPr>
                <w:b w:val="0"/>
                <w:sz w:val="24"/>
              </w:rPr>
              <w:lastRenderedPageBreak/>
              <w:t>Розгляд поточних питань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 схвалення звіту  про виконання  бюджету Обухівської міської   територіальної громади на 2023 рік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9 місяців 2023 року.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Про перспективний  план роботи </w:t>
            </w:r>
            <w:r>
              <w:rPr>
                <w:b w:val="0"/>
                <w:sz w:val="24"/>
              </w:rPr>
              <w:lastRenderedPageBreak/>
              <w:t>виконавчого комітету Обухівської міської ради  на 2024 рік.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жовтень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листопад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грудень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Рогоза В.І..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Заступники міського голови, начальники управлінь, відділів виконавчого комітету міської ради, постійні комісії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Рогоза В.І., заступники міського голови, керівники управлінь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та відділів виконавчого комітету, профільні постійні комісії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80AE8" w:rsidTr="00D80AE8"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4.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6.</w:t>
            </w: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2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pStyle w:val="2"/>
              <w:spacing w:line="256" w:lineRule="auto"/>
              <w:ind w:right="113"/>
              <w:jc w:val="both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 xml:space="preserve">Про схвалення </w:t>
            </w:r>
            <w:r>
              <w:rPr>
                <w:b w:val="0"/>
                <w:sz w:val="24"/>
              </w:rPr>
              <w:t>бюджету Обухівської міської територіальної громади на 2024 рік</w:t>
            </w:r>
            <w:r>
              <w:rPr>
                <w:b w:val="0"/>
                <w:bCs w:val="0"/>
                <w:sz w:val="24"/>
              </w:rPr>
              <w:t>.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pStyle w:val="21"/>
              <w:spacing w:after="0" w:line="240" w:lineRule="auto"/>
              <w:ind w:left="0" w:right="113"/>
              <w:rPr>
                <w:lang w:val="uk-UA"/>
              </w:rPr>
            </w:pPr>
            <w:r>
              <w:rPr>
                <w:lang w:val="uk-UA"/>
              </w:rPr>
              <w:t>Про схвалення Програми  соціально – економічного  і культурного розвитку Обухівської міської  територіальної громади  Київської області  на 2024 рік.</w:t>
            </w:r>
          </w:p>
          <w:p w:rsidR="00D80AE8" w:rsidRDefault="00D80AE8">
            <w:pPr>
              <w:pStyle w:val="21"/>
              <w:spacing w:after="0" w:line="240" w:lineRule="auto"/>
              <w:ind w:left="0" w:right="113"/>
              <w:jc w:val="both"/>
              <w:rPr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схвалення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uk-UA"/>
              </w:rPr>
              <w:t>галузевих Програм  на 2024 рік.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Кондратюк А.М.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Відповідальні за підготовку програм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фінансів, бюджету, планування, соціально – економічного розвитку, інвестицій та міжнародного співробітництва </w:t>
            </w: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Савенко М.М., Кондратюк А.М., постійна комісія з питань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комунальної власності,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житлово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– комунального господарства, енергозбереження, транспорту, благоустрою, будівництва та   архітектури</w:t>
            </w:r>
          </w:p>
          <w:p w:rsidR="00D80AE8" w:rsidRDefault="00D80AE8">
            <w:p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80AE8" w:rsidRDefault="00D80AE8">
            <w:pPr>
              <w:spacing w:after="0" w:line="240" w:lineRule="auto"/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заступники міського голови, керівники управлінь та відділів виконавчого комітету, профільні постійні комісії</w:t>
            </w:r>
          </w:p>
        </w:tc>
      </w:tr>
    </w:tbl>
    <w:p w:rsidR="00D80AE8" w:rsidRDefault="00D80AE8" w:rsidP="00D80AE8">
      <w:pPr>
        <w:tabs>
          <w:tab w:val="left" w:pos="2325"/>
        </w:tabs>
        <w:spacing w:after="0" w:line="240" w:lineRule="auto"/>
        <w:ind w:right="113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/>
        <w:rPr>
          <w:lang w:val="uk-UA"/>
        </w:rPr>
        <w:sectPr w:rsidR="00D80AE8">
          <w:pgSz w:w="16838" w:h="11906" w:orient="landscape"/>
          <w:pgMar w:top="851" w:right="851" w:bottom="1418" w:left="851" w:header="709" w:footer="709" w:gutter="0"/>
          <w:cols w:space="720"/>
        </w:sectPr>
      </w:pP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ІІ. Щомісячні питання для внесення на розгляд виконавчого</w:t>
      </w: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комітету.</w:t>
      </w:r>
    </w:p>
    <w:p w:rsidR="00D80AE8" w:rsidRDefault="00D80AE8" w:rsidP="00D80AE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1.Про роботу з питань захисту прав дитини, а саме: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1.1  Про призначення опіки та піклування над дітьми.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1.2 Про надання висновку або відмову у наданні висновку до суду про позбавлення батьківських прав.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1.3  Про надання (зняття) статусу дитині.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1.4  Про відчуження (відмову у відчуженні) житла, власниками або співвласниками є діти.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1.8  Про створення прийомної сім’ї.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1.9  Про влаштування (відрахування) дитини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до\із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сім’ї патронатного вихователя.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1.10 Про надання дозволу на укладання договору оренди житлового приміщення, право власності яких мають діти-сироти або діти, позбавлені батьківського піклування.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1.11 Про затвердження висновку служби у справах дітей про підтвердження місця проживання дитини, для її тимчасового виїзду за межі України.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1.12 Про доцільність влаштування дитини до закладу на цілодобове перебування.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1.13 Про надання статусу дитини, яка постраждала внаслідок воєнних дій та збройних конфліктів.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Шевченко А.В.,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Жевага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Ю.О.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 Про роботу з питань комунальної власності та житлових питань: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2.1  Про передачу в оренду комунального майна територіальної громади.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2.2  Про взяття на квартирний облік при Виконавчому комітеті Обухівської міської ради Київської області.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2.3  Про продовження терміну дії договорів оренди комунального майна територіальної громади..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2.4  Про затвердження умов, додаткових умов продовження договорів оренди комунального майна територіальної громади.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Савенко М.М., Кондратюк А.М., Потапова О.П.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3. Про виділення одноразової адресної матеріальної допомоги мешканцям територіальної громади.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Савенко М.М., Рогоза В.І., Іщенко В.В.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4.  Про роботу з житлово-комунальних питань: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4.1 Про встановлення тарифу на теплопостачання та підігрів води ( за потреби).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4.2 Про встановлення тарифів на послугу з надання холодного водопостачання та водовідведення ( за потреби).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4.3 Про встановлення тарифу на теплову енергію ( за потреби).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4.4 Про визначення виконавцем послуг з централізованого постачання холодної води та послуг з водовідведення ( за потреби).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4.5 Про визначення виконавцем послуг з опалення та постачання гарячої води ( за потреби).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Шевченко Л.М.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5. Про надання дозволу на видалення зелених насаджень.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Цельора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В.В., Кабанець А.І.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6.  Про внесення змін та доповнень до рішень виконкому (за необхідністю).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>7.  Про надання/скасування дозволу на розміщення зовнішньої реклами (за необхідністю).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8.  Про відмову в наданні дозволу на розміщення зовнішньої реклами (за необхідністю).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Цельора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В.В.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ІІІ. Організація виконання законів України, Указів Президента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України, Постанов Кабінету Міністрів України, розпоряджень голови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Київської облдержадміністрації.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Постійно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Міський голова, заступники міського голови з питань діяльності виконавчих органів Обухівської міської ради, керуючий справами Виконавчого комітету Обухівської міської ради (згідно з розподілом обов’язків).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ІV. Надання методичної та практичної допомоги виконавчим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органам ради: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D80AE8" w:rsidRDefault="00D80AE8" w:rsidP="00D80AE8">
      <w:pPr>
        <w:pStyle w:val="a7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Методичної та практична допомоги надаються згідно з місячними планами роботи виконавчого комітету.</w:t>
      </w:r>
    </w:p>
    <w:p w:rsidR="00D80AE8" w:rsidRDefault="00D80AE8" w:rsidP="00D80AE8">
      <w:pPr>
        <w:pStyle w:val="a7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V. Організаційні заходи: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 Наради :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1.1 Розширена оперативна нарада при Обухівському міському голові із заступниками міського голови, начальниками управлінь, відділів Виконавчого комітету Обухівської міської ради, старостами сіл, начальниками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міськрайонних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управлінь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(щопонеділка, 08-00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год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1.2 Нарада у міського голови із заступниками міського голови, керуючим справами виконавчого комітету, начальником фінансового управління, начальником відділу житлово-комунального господарства та транспорту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(щоденно, крім понеділка, 08-00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год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1.3 Нарада з керівниками комунальних підприємств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(щовівторка, 09-00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год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 Засідання комісій: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2.1 Засідання комісій, створених Виконавчим комітетом Обухівської міської ради, проводяться за окремим графіком.</w:t>
      </w:r>
    </w:p>
    <w:p w:rsidR="00D80AE8" w:rsidRDefault="00D80AE8" w:rsidP="00D80AE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За необхідністю в план роботи Виконавчого комітету Обухівської міської ради можуть бути внесені зміни у робочому порядку, а саме: день (дата), місце та час проведення нарад, засідань робочих груп, комісій, штабів та інше.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3.Культурно-мистецькі та спортивні заходи проводяться за окремими планами.</w:t>
      </w: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D80AE8" w:rsidRDefault="00D80AE8" w:rsidP="00D80A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D80AE8" w:rsidRDefault="00D80AE8" w:rsidP="00D80AE8">
      <w:pPr>
        <w:jc w:val="both"/>
        <w:rPr>
          <w:b/>
          <w:lang w:val="uk-UA"/>
        </w:rPr>
      </w:pPr>
    </w:p>
    <w:p w:rsidR="00D80AE8" w:rsidRDefault="00D80AE8" w:rsidP="00D80AE8">
      <w:pPr>
        <w:tabs>
          <w:tab w:val="left" w:pos="2325"/>
        </w:tabs>
        <w:rPr>
          <w:lang w:val="uk-UA"/>
        </w:rPr>
      </w:pPr>
    </w:p>
    <w:p w:rsidR="00D80AE8" w:rsidRDefault="00D80AE8" w:rsidP="00D80AE8">
      <w:pPr>
        <w:tabs>
          <w:tab w:val="left" w:pos="2325"/>
        </w:tabs>
        <w:rPr>
          <w:lang w:val="uk-UA"/>
        </w:rPr>
      </w:pPr>
    </w:p>
    <w:p w:rsidR="00D80AE8" w:rsidRDefault="00D80AE8" w:rsidP="00D80AE8">
      <w:pPr>
        <w:tabs>
          <w:tab w:val="left" w:pos="2325"/>
        </w:tabs>
        <w:rPr>
          <w:lang w:val="uk-UA"/>
        </w:rPr>
      </w:pPr>
    </w:p>
    <w:p w:rsidR="0076333A" w:rsidRPr="00D80AE8" w:rsidRDefault="0076333A">
      <w:pPr>
        <w:rPr>
          <w:lang w:val="uk-UA"/>
        </w:rPr>
      </w:pPr>
    </w:p>
    <w:sectPr w:rsidR="0076333A" w:rsidRPr="00D80AE8" w:rsidSect="007633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32D83"/>
    <w:multiLevelType w:val="hybridMultilevel"/>
    <w:tmpl w:val="82348D0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406D0B"/>
    <w:multiLevelType w:val="hybridMultilevel"/>
    <w:tmpl w:val="86A288E8"/>
    <w:lvl w:ilvl="0" w:tplc="4E94DFB4">
      <w:start w:val="1"/>
      <w:numFmt w:val="decimal"/>
      <w:lvlText w:val="%1."/>
      <w:lvlJc w:val="left"/>
      <w:pPr>
        <w:ind w:left="106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D80AE8"/>
    <w:rsid w:val="0076333A"/>
    <w:rsid w:val="00D80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AE8"/>
    <w:pPr>
      <w:spacing w:after="160" w:line="254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80AE8"/>
    <w:rPr>
      <w:rFonts w:ascii="Times New Roman" w:hAnsi="Times New Roman" w:cs="Times New Roman" w:hint="default"/>
      <w:b/>
      <w:bCs w:val="0"/>
    </w:rPr>
  </w:style>
  <w:style w:type="paragraph" w:styleId="a4">
    <w:name w:val="Subtitle"/>
    <w:basedOn w:val="a"/>
    <w:link w:val="a5"/>
    <w:qFormat/>
    <w:rsid w:val="00D80AE8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5">
    <w:name w:val="Подзаголовок Знак"/>
    <w:basedOn w:val="a0"/>
    <w:link w:val="a4"/>
    <w:rsid w:val="00D80AE8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2">
    <w:name w:val="Body Text 2"/>
    <w:basedOn w:val="a"/>
    <w:link w:val="20"/>
    <w:semiHidden/>
    <w:unhideWhenUsed/>
    <w:rsid w:val="00D80AE8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character" w:customStyle="1" w:styleId="20">
    <w:name w:val="Основной текст 2 Знак"/>
    <w:basedOn w:val="a0"/>
    <w:link w:val="2"/>
    <w:semiHidden/>
    <w:rsid w:val="00D80AE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D80AE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D80AE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6">
    <w:name w:val="Абзац списка Знак"/>
    <w:link w:val="a7"/>
    <w:uiPriority w:val="34"/>
    <w:locked/>
    <w:rsid w:val="00D80AE8"/>
    <w:rPr>
      <w:lang w:val="en-US"/>
    </w:rPr>
  </w:style>
  <w:style w:type="paragraph" w:styleId="a7">
    <w:name w:val="List Paragraph"/>
    <w:basedOn w:val="a"/>
    <w:link w:val="a6"/>
    <w:uiPriority w:val="34"/>
    <w:qFormat/>
    <w:rsid w:val="00D80AE8"/>
    <w:pPr>
      <w:ind w:left="720"/>
      <w:contextualSpacing/>
    </w:pPr>
  </w:style>
  <w:style w:type="paragraph" w:customStyle="1" w:styleId="Default">
    <w:name w:val="Default"/>
    <w:qFormat/>
    <w:rsid w:val="00D80AE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character" w:customStyle="1" w:styleId="FooterChar1">
    <w:name w:val="Footer Char1"/>
    <w:uiPriority w:val="99"/>
    <w:locked/>
    <w:rsid w:val="00D80AE8"/>
    <w:rPr>
      <w:rFonts w:ascii="Calibri" w:hAnsi="Calibri" w:hint="default"/>
      <w:color w:val="000000"/>
      <w:sz w:val="24"/>
      <w:lang w:val="uk-UA" w:eastAsia="ru-RU"/>
    </w:rPr>
  </w:style>
  <w:style w:type="paragraph" w:styleId="a8">
    <w:name w:val="Balloon Text"/>
    <w:basedOn w:val="a"/>
    <w:link w:val="a9"/>
    <w:uiPriority w:val="99"/>
    <w:semiHidden/>
    <w:unhideWhenUsed/>
    <w:rsid w:val="00D80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80AE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5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13396</Words>
  <Characters>7637</Characters>
  <Application>Microsoft Office Word</Application>
  <DocSecurity>0</DocSecurity>
  <Lines>63</Lines>
  <Paragraphs>41</Paragraphs>
  <ScaleCrop>false</ScaleCrop>
  <Company>DG Win&amp;Soft</Company>
  <LinksUpToDate>false</LinksUpToDate>
  <CharactersWithSpaces>20992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dcterms:created xsi:type="dcterms:W3CDTF">2023-01-11T09:59:00Z</dcterms:created>
  <dcterms:modified xsi:type="dcterms:W3CDTF">2023-01-11T10:00:00Z</dcterms:modified>
</cp:coreProperties>
</file>