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2D51" w:rsidRPr="001D3B91" w:rsidRDefault="00142D51" w:rsidP="00B51AA9">
      <w:pPr>
        <w:spacing w:line="225" w:lineRule="atLeast"/>
        <w:jc w:val="center"/>
        <w:rPr>
          <w:b/>
          <w:bCs/>
          <w:color w:val="000000"/>
          <w:sz w:val="28"/>
          <w:szCs w:val="28"/>
          <w:lang w:val="uk-UA"/>
        </w:rPr>
      </w:pPr>
      <w:r w:rsidRPr="00751FCA">
        <w:rPr>
          <w:rFonts w:ascii="Tahoma" w:hAnsi="Tahoma" w:cs="Tahoma"/>
          <w:noProof/>
          <w:color w:val="000000"/>
          <w:sz w:val="17"/>
          <w:szCs w:val="17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" o:spid="_x0000_i1025" type="#_x0000_t75" alt="http://www.loga.gov.ua/images/gerb1.gif" style="width:54.75pt;height:65.25pt;visibility:visible">
            <v:imagedata r:id="rId4" r:href="rId5"/>
          </v:shape>
        </w:pict>
      </w:r>
      <w:r>
        <w:rPr>
          <w:rFonts w:ascii="Tahoma" w:hAnsi="Tahoma" w:cs="Tahoma"/>
          <w:color w:val="000000"/>
          <w:sz w:val="17"/>
          <w:szCs w:val="17"/>
        </w:rPr>
        <w:br/>
      </w:r>
      <w:r w:rsidRPr="001D3B91">
        <w:rPr>
          <w:b/>
          <w:bCs/>
          <w:color w:val="000000"/>
          <w:sz w:val="28"/>
          <w:szCs w:val="28"/>
        </w:rPr>
        <w:t>О</w:t>
      </w:r>
      <w:r w:rsidRPr="001D3B91">
        <w:rPr>
          <w:b/>
          <w:bCs/>
          <w:color w:val="000000"/>
          <w:sz w:val="28"/>
          <w:szCs w:val="28"/>
          <w:lang w:val="uk-UA"/>
        </w:rPr>
        <w:t>Б</w:t>
      </w:r>
      <w:r w:rsidRPr="001D3B91">
        <w:rPr>
          <w:b/>
          <w:bCs/>
          <w:color w:val="000000"/>
          <w:sz w:val="28"/>
          <w:szCs w:val="28"/>
        </w:rPr>
        <w:t>УХІВСЬКА МІСЬКА РАДА</w:t>
      </w:r>
    </w:p>
    <w:p w:rsidR="00142D51" w:rsidRPr="001D3B91" w:rsidRDefault="00142D51" w:rsidP="00B51AA9">
      <w:pPr>
        <w:spacing w:line="225" w:lineRule="atLeast"/>
        <w:jc w:val="center"/>
        <w:rPr>
          <w:b/>
          <w:bCs/>
          <w:color w:val="000000"/>
          <w:sz w:val="28"/>
          <w:szCs w:val="28"/>
          <w:lang w:val="uk-UA"/>
        </w:rPr>
      </w:pPr>
      <w:r w:rsidRPr="001D3B91">
        <w:rPr>
          <w:b/>
          <w:bCs/>
          <w:color w:val="000000"/>
          <w:sz w:val="28"/>
          <w:szCs w:val="28"/>
          <w:lang w:val="uk-UA"/>
        </w:rPr>
        <w:t>КИЇВСЬКОЇ ОБЛАСТІ</w:t>
      </w:r>
    </w:p>
    <w:p w:rsidR="00142D51" w:rsidRPr="001D3B91" w:rsidRDefault="00142D51" w:rsidP="001D3B91">
      <w:pPr>
        <w:spacing w:line="225" w:lineRule="atLeast"/>
        <w:jc w:val="center"/>
        <w:rPr>
          <w:b/>
          <w:bCs/>
          <w:color w:val="000000"/>
          <w:sz w:val="28"/>
          <w:szCs w:val="28"/>
          <w:lang w:val="uk-UA"/>
        </w:rPr>
      </w:pPr>
      <w:r w:rsidRPr="001D3B91">
        <w:rPr>
          <w:b/>
          <w:bCs/>
          <w:color w:val="000000"/>
          <w:sz w:val="28"/>
          <w:szCs w:val="28"/>
          <w:lang w:val="uk-UA"/>
        </w:rPr>
        <w:t>ВИКОНАВЧИЙ КОМІТЕТ</w:t>
      </w:r>
    </w:p>
    <w:p w:rsidR="00142D51" w:rsidRDefault="00142D51" w:rsidP="005D31AA">
      <w:pPr>
        <w:spacing w:line="225" w:lineRule="atLeast"/>
        <w:jc w:val="center"/>
        <w:rPr>
          <w:b/>
          <w:bCs/>
          <w:color w:val="000000"/>
          <w:sz w:val="28"/>
          <w:szCs w:val="28"/>
          <w:lang w:val="uk-UA"/>
        </w:rPr>
      </w:pPr>
      <w:r w:rsidRPr="001D3B91">
        <w:rPr>
          <w:b/>
          <w:bCs/>
          <w:color w:val="000000"/>
          <w:sz w:val="28"/>
          <w:szCs w:val="28"/>
          <w:lang w:val="uk-UA"/>
        </w:rPr>
        <w:t xml:space="preserve"> РОЗПОРЯДЖЕН</w:t>
      </w:r>
      <w:r>
        <w:rPr>
          <w:b/>
          <w:bCs/>
          <w:color w:val="000000"/>
          <w:sz w:val="28"/>
          <w:szCs w:val="28"/>
          <w:lang w:val="uk-UA"/>
        </w:rPr>
        <w:t>НЯ №688</w:t>
      </w:r>
    </w:p>
    <w:p w:rsidR="00142D51" w:rsidRPr="005D31AA" w:rsidRDefault="00142D51" w:rsidP="005D31AA">
      <w:pPr>
        <w:spacing w:line="225" w:lineRule="atLeast"/>
        <w:rPr>
          <w:b/>
          <w:bCs/>
          <w:color w:val="000000"/>
          <w:sz w:val="28"/>
          <w:szCs w:val="28"/>
          <w:lang w:val="uk-UA"/>
        </w:rPr>
      </w:pPr>
      <w:r w:rsidRPr="005D31AA">
        <w:rPr>
          <w:bCs/>
          <w:color w:val="000000"/>
          <w:sz w:val="28"/>
          <w:szCs w:val="28"/>
          <w:lang w:val="uk-UA"/>
        </w:rPr>
        <w:t>Від 28 грудня</w:t>
      </w:r>
      <w:r>
        <w:rPr>
          <w:b/>
          <w:bCs/>
          <w:color w:val="000000"/>
          <w:sz w:val="28"/>
          <w:szCs w:val="28"/>
          <w:lang w:val="uk-UA"/>
        </w:rPr>
        <w:t xml:space="preserve"> </w:t>
      </w:r>
      <w:r w:rsidRPr="001D3B91">
        <w:rPr>
          <w:color w:val="000000"/>
          <w:sz w:val="28"/>
          <w:szCs w:val="28"/>
          <w:lang w:val="uk-UA"/>
        </w:rPr>
        <w:t xml:space="preserve">2016 року                                  </w:t>
      </w:r>
      <w:r>
        <w:rPr>
          <w:color w:val="000000"/>
          <w:sz w:val="28"/>
          <w:szCs w:val="28"/>
          <w:lang w:val="uk-UA"/>
        </w:rPr>
        <w:t xml:space="preserve">                      місто Обухів</w:t>
      </w:r>
      <w:r w:rsidRPr="001D3B91">
        <w:rPr>
          <w:color w:val="000000"/>
          <w:sz w:val="28"/>
          <w:szCs w:val="28"/>
          <w:lang w:val="uk-UA"/>
        </w:rPr>
        <w:br/>
      </w:r>
      <w:r w:rsidRPr="001D3B91">
        <w:rPr>
          <w:color w:val="000000"/>
          <w:sz w:val="28"/>
          <w:szCs w:val="28"/>
          <w:lang w:val="uk-UA"/>
        </w:rPr>
        <w:br/>
      </w:r>
      <w:r w:rsidRPr="001D3B91">
        <w:rPr>
          <w:bCs/>
          <w:color w:val="000000"/>
          <w:sz w:val="28"/>
          <w:szCs w:val="28"/>
          <w:lang w:val="uk-UA"/>
        </w:rPr>
        <w:t>Про затвердження Положення про умови та порядок</w:t>
      </w:r>
    </w:p>
    <w:p w:rsidR="00142D51" w:rsidRPr="001D3B91" w:rsidRDefault="00142D51" w:rsidP="00B51AA9">
      <w:pPr>
        <w:spacing w:line="225" w:lineRule="atLeast"/>
        <w:rPr>
          <w:bCs/>
          <w:color w:val="000000"/>
          <w:sz w:val="28"/>
          <w:szCs w:val="28"/>
          <w:lang w:val="uk-UA"/>
        </w:rPr>
      </w:pPr>
      <w:r w:rsidRPr="001D3B91">
        <w:rPr>
          <w:bCs/>
          <w:color w:val="000000"/>
          <w:sz w:val="28"/>
          <w:szCs w:val="28"/>
          <w:lang w:val="uk-UA"/>
        </w:rPr>
        <w:t xml:space="preserve">преміювання Обухівського  міського голови, </w:t>
      </w:r>
    </w:p>
    <w:p w:rsidR="00142D51" w:rsidRPr="001D3B91" w:rsidRDefault="00142D51" w:rsidP="00B51AA9">
      <w:pPr>
        <w:spacing w:line="225" w:lineRule="atLeast"/>
        <w:rPr>
          <w:bCs/>
          <w:color w:val="000000"/>
          <w:sz w:val="28"/>
          <w:szCs w:val="28"/>
          <w:lang w:val="uk-UA"/>
        </w:rPr>
      </w:pPr>
      <w:r w:rsidRPr="001D3B91">
        <w:rPr>
          <w:bCs/>
          <w:color w:val="000000"/>
          <w:sz w:val="28"/>
          <w:szCs w:val="28"/>
          <w:lang w:val="uk-UA"/>
        </w:rPr>
        <w:t xml:space="preserve">заступників міського голови, секретаря міської ради,  </w:t>
      </w:r>
    </w:p>
    <w:p w:rsidR="00142D51" w:rsidRPr="001D3B91" w:rsidRDefault="00142D51" w:rsidP="00B51AA9">
      <w:pPr>
        <w:spacing w:line="225" w:lineRule="atLeast"/>
        <w:rPr>
          <w:bCs/>
          <w:color w:val="000000"/>
          <w:sz w:val="28"/>
          <w:szCs w:val="28"/>
          <w:lang w:val="uk-UA"/>
        </w:rPr>
      </w:pPr>
      <w:r w:rsidRPr="001D3B91">
        <w:rPr>
          <w:bCs/>
          <w:color w:val="000000"/>
          <w:sz w:val="28"/>
          <w:szCs w:val="28"/>
          <w:lang w:val="uk-UA"/>
        </w:rPr>
        <w:t xml:space="preserve">посадових осіб місцевого самоврядування та інших працівників </w:t>
      </w:r>
    </w:p>
    <w:p w:rsidR="00142D51" w:rsidRPr="001D3B91" w:rsidRDefault="00142D51" w:rsidP="00B51AA9">
      <w:pPr>
        <w:spacing w:line="225" w:lineRule="atLeast"/>
        <w:rPr>
          <w:bCs/>
          <w:color w:val="000000"/>
          <w:sz w:val="28"/>
          <w:szCs w:val="28"/>
          <w:lang w:val="uk-UA"/>
        </w:rPr>
      </w:pPr>
      <w:r w:rsidRPr="001D3B91">
        <w:rPr>
          <w:bCs/>
          <w:color w:val="000000"/>
          <w:sz w:val="28"/>
          <w:szCs w:val="28"/>
          <w:lang w:val="uk-UA"/>
        </w:rPr>
        <w:t xml:space="preserve">виконавчого комітету міської ради </w:t>
      </w:r>
    </w:p>
    <w:p w:rsidR="00142D51" w:rsidRPr="001D3B91" w:rsidRDefault="00142D51" w:rsidP="00B51AA9">
      <w:pPr>
        <w:spacing w:line="225" w:lineRule="atLeast"/>
        <w:rPr>
          <w:color w:val="000000"/>
          <w:sz w:val="28"/>
          <w:szCs w:val="28"/>
          <w:lang w:val="uk-UA"/>
        </w:rPr>
      </w:pPr>
    </w:p>
    <w:p w:rsidR="00142D51" w:rsidRPr="001D3B91" w:rsidRDefault="00142D51" w:rsidP="00B51AA9">
      <w:pPr>
        <w:pStyle w:val="NormalWeb"/>
        <w:spacing w:line="225" w:lineRule="atLeast"/>
        <w:ind w:firstLine="708"/>
        <w:jc w:val="both"/>
        <w:rPr>
          <w:color w:val="000000"/>
          <w:sz w:val="28"/>
          <w:szCs w:val="28"/>
          <w:lang w:val="uk-UA"/>
        </w:rPr>
      </w:pPr>
      <w:r w:rsidRPr="001D3B91">
        <w:rPr>
          <w:color w:val="000000"/>
          <w:sz w:val="28"/>
          <w:szCs w:val="28"/>
          <w:lang w:val="uk-UA"/>
        </w:rPr>
        <w:t>Відповідно до пункту 20 частини 4  статті 42 Закону України "Про місцеве самоврядування", статті 21 Закону України "Про  службу в органах місцевого самоврядування", постанови Кабінету Міністрів України №268 від 09 березня 2006 "Про впорядкування структури та умов оплати праці працівників апарату органів виконавчої влади, місцевого самоврядування та їх виконавчих органів, органів прокуратури, судів та інших органів" ( з наступними змінами), керуючись статтею 97 КЗпП України, наказом Міністерства праці та соціальної політики України від 02.10.96 року №77, зареєстрованим у Міністерстві юстиції України 11.10.96 за № 593/1618( із наступними змінами) , з метою упорядкування оплати праці працівників апарату міської ради та структурних підрозділів  виконавчого комітету,</w:t>
      </w:r>
    </w:p>
    <w:p w:rsidR="00142D51" w:rsidRPr="001D3B91" w:rsidRDefault="00142D51" w:rsidP="001D3B91">
      <w:pPr>
        <w:pStyle w:val="NormalWeb"/>
        <w:spacing w:line="225" w:lineRule="atLeast"/>
        <w:jc w:val="both"/>
        <w:rPr>
          <w:color w:val="000000"/>
          <w:sz w:val="28"/>
          <w:szCs w:val="28"/>
          <w:lang w:val="uk-UA"/>
        </w:rPr>
      </w:pPr>
    </w:p>
    <w:p w:rsidR="00142D51" w:rsidRDefault="00142D51" w:rsidP="00B51AA9">
      <w:pPr>
        <w:spacing w:line="225" w:lineRule="atLeast"/>
        <w:ind w:firstLine="708"/>
        <w:jc w:val="both"/>
        <w:rPr>
          <w:sz w:val="28"/>
          <w:szCs w:val="28"/>
          <w:lang w:val="uk-UA"/>
        </w:rPr>
      </w:pPr>
      <w:r w:rsidRPr="001D3B91">
        <w:rPr>
          <w:sz w:val="28"/>
          <w:szCs w:val="28"/>
          <w:lang w:val="uk-UA"/>
        </w:rPr>
        <w:t xml:space="preserve">1. Затвердити Положення про умови та порядок преміювання Обухівського  міського голови, заступників міського голови, секретаря міської ради, посадових осіб місцевого самоврядування та інших працівників виконавчого комітету міської ради (додається). </w:t>
      </w:r>
    </w:p>
    <w:p w:rsidR="00142D51" w:rsidRPr="001D3B91" w:rsidRDefault="00142D51" w:rsidP="00B51AA9">
      <w:pPr>
        <w:spacing w:line="225" w:lineRule="atLeast"/>
        <w:ind w:firstLine="708"/>
        <w:jc w:val="both"/>
        <w:rPr>
          <w:sz w:val="28"/>
          <w:szCs w:val="28"/>
          <w:lang w:val="uk-UA"/>
        </w:rPr>
      </w:pPr>
    </w:p>
    <w:p w:rsidR="00142D51" w:rsidRPr="001D3B91" w:rsidRDefault="00142D51" w:rsidP="00955609">
      <w:pPr>
        <w:spacing w:line="225" w:lineRule="atLeast"/>
        <w:rPr>
          <w:bCs/>
          <w:color w:val="000000"/>
          <w:sz w:val="28"/>
          <w:szCs w:val="28"/>
          <w:lang w:val="uk-UA"/>
        </w:rPr>
      </w:pPr>
      <w:r w:rsidRPr="001D3B91">
        <w:rPr>
          <w:color w:val="000000"/>
          <w:sz w:val="28"/>
          <w:szCs w:val="28"/>
          <w:lang w:val="uk-UA"/>
        </w:rPr>
        <w:t xml:space="preserve">          2. Визнати  таким, що втратило чинність з 01.01.2017 року, розпорядження  Обухівського міського голови від 29 грудня 2012 року № 403</w:t>
      </w:r>
      <w:r w:rsidRPr="001D3B91">
        <w:rPr>
          <w:bCs/>
          <w:color w:val="000000"/>
          <w:sz w:val="28"/>
          <w:szCs w:val="28"/>
          <w:lang w:val="uk-UA"/>
        </w:rPr>
        <w:t xml:space="preserve"> «Про затвердження Положення про умови та порядок преміювання Обухівського  міського голови, </w:t>
      </w:r>
    </w:p>
    <w:p w:rsidR="00142D51" w:rsidRPr="001D3B91" w:rsidRDefault="00142D51" w:rsidP="00955609">
      <w:pPr>
        <w:spacing w:line="225" w:lineRule="atLeast"/>
        <w:rPr>
          <w:bCs/>
          <w:color w:val="000000"/>
          <w:sz w:val="28"/>
          <w:szCs w:val="28"/>
          <w:lang w:val="uk-UA"/>
        </w:rPr>
      </w:pPr>
      <w:r w:rsidRPr="001D3B91">
        <w:rPr>
          <w:bCs/>
          <w:color w:val="000000"/>
          <w:sz w:val="28"/>
          <w:szCs w:val="28"/>
          <w:lang w:val="uk-UA"/>
        </w:rPr>
        <w:t xml:space="preserve">заступників міського голови, секретаря міської ради,  посадових осіб місцевого самоврядування та інших працівників виконавчого комітету міської ради». </w:t>
      </w:r>
    </w:p>
    <w:p w:rsidR="00142D51" w:rsidRPr="001D3B91" w:rsidRDefault="00142D51" w:rsidP="00B51AA9">
      <w:pPr>
        <w:pStyle w:val="NormalWeb"/>
        <w:spacing w:line="225" w:lineRule="atLeast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 xml:space="preserve">  </w:t>
      </w:r>
    </w:p>
    <w:p w:rsidR="00142D51" w:rsidRPr="001D3B91" w:rsidRDefault="00142D51" w:rsidP="00B51AA9">
      <w:pPr>
        <w:pStyle w:val="NormalWeb"/>
        <w:spacing w:line="225" w:lineRule="atLeast"/>
        <w:rPr>
          <w:color w:val="000000"/>
          <w:sz w:val="28"/>
          <w:szCs w:val="28"/>
          <w:lang w:val="uk-UA"/>
        </w:rPr>
      </w:pPr>
      <w:r w:rsidRPr="001D3B91">
        <w:rPr>
          <w:color w:val="000000"/>
          <w:sz w:val="28"/>
          <w:szCs w:val="28"/>
          <w:lang w:val="uk-UA"/>
        </w:rPr>
        <w:t xml:space="preserve">         </w:t>
      </w:r>
      <w:r w:rsidRPr="001D3B91">
        <w:rPr>
          <w:color w:val="000000"/>
          <w:sz w:val="28"/>
          <w:szCs w:val="28"/>
        </w:rPr>
        <w:t> </w:t>
      </w:r>
      <w:r w:rsidRPr="001D3B91">
        <w:rPr>
          <w:color w:val="000000"/>
          <w:sz w:val="28"/>
          <w:szCs w:val="28"/>
          <w:lang w:val="uk-UA"/>
        </w:rPr>
        <w:t>3. Контроль за виконанням  покласти на заступника міського голови, керуючого справами виконавчого комітету Обухівської міської ради Рогозу В.І.</w:t>
      </w:r>
    </w:p>
    <w:p w:rsidR="00142D51" w:rsidRPr="001D3B91" w:rsidRDefault="00142D51" w:rsidP="00B51AA9">
      <w:pPr>
        <w:pStyle w:val="NormalWeb"/>
        <w:spacing w:line="225" w:lineRule="atLeast"/>
        <w:rPr>
          <w:color w:val="000000"/>
          <w:sz w:val="28"/>
          <w:szCs w:val="28"/>
          <w:lang w:val="uk-UA"/>
        </w:rPr>
      </w:pPr>
      <w:r w:rsidRPr="001D3B91">
        <w:rPr>
          <w:b/>
          <w:bCs/>
          <w:color w:val="000000"/>
          <w:sz w:val="28"/>
          <w:szCs w:val="28"/>
          <w:lang w:val="uk-UA"/>
        </w:rPr>
        <w:t xml:space="preserve"> </w:t>
      </w:r>
    </w:p>
    <w:p w:rsidR="00142D51" w:rsidRPr="005D31AA" w:rsidRDefault="00142D51" w:rsidP="00B51AA9">
      <w:pPr>
        <w:pStyle w:val="NormalWeb"/>
        <w:spacing w:line="225" w:lineRule="atLeast"/>
        <w:rPr>
          <w:color w:val="000000"/>
          <w:sz w:val="28"/>
          <w:szCs w:val="28"/>
          <w:lang w:val="uk-UA"/>
        </w:rPr>
      </w:pPr>
      <w:r w:rsidRPr="005D31AA">
        <w:rPr>
          <w:color w:val="000000"/>
          <w:sz w:val="28"/>
          <w:szCs w:val="28"/>
        </w:rPr>
        <w:t xml:space="preserve"> </w:t>
      </w:r>
      <w:r w:rsidRPr="005D31AA">
        <w:rPr>
          <w:color w:val="000000"/>
          <w:sz w:val="28"/>
          <w:szCs w:val="28"/>
          <w:lang w:val="uk-UA"/>
        </w:rPr>
        <w:t>Обухівський міський</w:t>
      </w:r>
      <w:r>
        <w:rPr>
          <w:color w:val="000000"/>
          <w:sz w:val="28"/>
          <w:szCs w:val="28"/>
          <w:lang w:val="uk-UA"/>
        </w:rPr>
        <w:t xml:space="preserve"> голова                     (підпис)</w:t>
      </w:r>
      <w:r w:rsidRPr="005D31AA">
        <w:rPr>
          <w:color w:val="000000"/>
          <w:sz w:val="28"/>
          <w:szCs w:val="28"/>
          <w:lang w:val="uk-UA"/>
        </w:rPr>
        <w:tab/>
        <w:t xml:space="preserve">    О.М. Левченко</w:t>
      </w:r>
    </w:p>
    <w:p w:rsidR="00142D51" w:rsidRPr="001D3B91" w:rsidRDefault="00142D51" w:rsidP="001D3B91">
      <w:pPr>
        <w:pStyle w:val="NormalWeb"/>
        <w:spacing w:line="225" w:lineRule="atLeast"/>
        <w:rPr>
          <w:color w:val="000000"/>
          <w:sz w:val="20"/>
          <w:szCs w:val="20"/>
          <w:lang w:val="uk-UA"/>
        </w:rPr>
      </w:pPr>
      <w:r>
        <w:rPr>
          <w:sz w:val="26"/>
          <w:szCs w:val="26"/>
        </w:rPr>
        <w:br w:type="textWrapping" w:clear="all"/>
      </w:r>
      <w:r w:rsidRPr="008F5DC1">
        <w:rPr>
          <w:lang w:val="uk-UA"/>
        </w:rPr>
        <w:t xml:space="preserve"> Пушенко Н.В.</w:t>
      </w:r>
    </w:p>
    <w:p w:rsidR="00142D51" w:rsidRDefault="00142D51" w:rsidP="005D31AA">
      <w:pPr>
        <w:pStyle w:val="Heading5"/>
        <w:jc w:val="right"/>
        <w:rPr>
          <w:color w:val="000000"/>
          <w:sz w:val="26"/>
          <w:szCs w:val="26"/>
          <w:lang w:val="uk-UA"/>
        </w:rPr>
      </w:pPr>
      <w:r>
        <w:rPr>
          <w:color w:val="000000"/>
          <w:sz w:val="26"/>
          <w:szCs w:val="26"/>
          <w:lang w:val="uk-UA"/>
        </w:rPr>
        <w:t>ЗАТВЕРДЖЕНО</w:t>
      </w:r>
    </w:p>
    <w:p w:rsidR="00142D51" w:rsidRPr="00653262" w:rsidRDefault="00142D51" w:rsidP="005D31AA">
      <w:pPr>
        <w:pStyle w:val="Heading5"/>
        <w:jc w:val="right"/>
        <w:rPr>
          <w:b w:val="0"/>
          <w:color w:val="000000"/>
          <w:sz w:val="26"/>
          <w:szCs w:val="26"/>
          <w:lang w:val="uk-UA"/>
        </w:rPr>
      </w:pPr>
      <w:r w:rsidRPr="00653262">
        <w:rPr>
          <w:b w:val="0"/>
          <w:color w:val="000000"/>
          <w:sz w:val="26"/>
          <w:szCs w:val="26"/>
          <w:lang w:val="uk-UA"/>
        </w:rPr>
        <w:t xml:space="preserve">                                                         Розпорядження Обухівського </w:t>
      </w:r>
    </w:p>
    <w:p w:rsidR="00142D51" w:rsidRPr="00653262" w:rsidRDefault="00142D51" w:rsidP="005D31AA">
      <w:pPr>
        <w:pStyle w:val="Heading5"/>
        <w:jc w:val="right"/>
        <w:rPr>
          <w:b w:val="0"/>
          <w:color w:val="000000"/>
          <w:sz w:val="26"/>
          <w:szCs w:val="26"/>
          <w:lang w:val="uk-UA"/>
        </w:rPr>
      </w:pPr>
      <w:r w:rsidRPr="00653262">
        <w:rPr>
          <w:b w:val="0"/>
          <w:color w:val="000000"/>
          <w:sz w:val="26"/>
          <w:szCs w:val="26"/>
          <w:lang w:val="uk-UA"/>
        </w:rPr>
        <w:t xml:space="preserve">                                                         місько</w:t>
      </w:r>
      <w:r>
        <w:rPr>
          <w:b w:val="0"/>
          <w:color w:val="000000"/>
          <w:sz w:val="26"/>
          <w:szCs w:val="26"/>
          <w:lang w:val="uk-UA"/>
        </w:rPr>
        <w:t>го голови від 28 грудня 2016</w:t>
      </w:r>
      <w:r w:rsidRPr="00653262">
        <w:rPr>
          <w:b w:val="0"/>
          <w:color w:val="000000"/>
          <w:sz w:val="26"/>
          <w:szCs w:val="26"/>
          <w:lang w:val="uk-UA"/>
        </w:rPr>
        <w:t xml:space="preserve"> року</w:t>
      </w:r>
    </w:p>
    <w:p w:rsidR="00142D51" w:rsidRPr="00653262" w:rsidRDefault="00142D51" w:rsidP="005D31AA">
      <w:pPr>
        <w:pStyle w:val="Heading5"/>
        <w:jc w:val="right"/>
        <w:rPr>
          <w:b w:val="0"/>
          <w:color w:val="000000"/>
          <w:sz w:val="26"/>
          <w:szCs w:val="26"/>
          <w:lang w:val="uk-UA"/>
        </w:rPr>
      </w:pPr>
      <w:r w:rsidRPr="00653262">
        <w:rPr>
          <w:b w:val="0"/>
          <w:color w:val="000000"/>
          <w:sz w:val="26"/>
          <w:szCs w:val="26"/>
          <w:lang w:val="uk-UA"/>
        </w:rPr>
        <w:t xml:space="preserve">                              </w:t>
      </w:r>
      <w:r>
        <w:rPr>
          <w:b w:val="0"/>
          <w:color w:val="000000"/>
          <w:sz w:val="26"/>
          <w:szCs w:val="26"/>
          <w:lang w:val="uk-UA"/>
        </w:rPr>
        <w:t xml:space="preserve">                           №688</w:t>
      </w:r>
    </w:p>
    <w:p w:rsidR="00142D51" w:rsidRPr="00653262" w:rsidRDefault="00142D51" w:rsidP="00653262">
      <w:pPr>
        <w:pStyle w:val="Heading5"/>
        <w:spacing w:line="225" w:lineRule="atLeast"/>
        <w:jc w:val="center"/>
        <w:rPr>
          <w:color w:val="000000"/>
          <w:sz w:val="32"/>
          <w:szCs w:val="32"/>
          <w:lang w:val="uk-UA"/>
        </w:rPr>
      </w:pPr>
      <w:r>
        <w:rPr>
          <w:color w:val="000000"/>
          <w:sz w:val="32"/>
          <w:szCs w:val="32"/>
          <w:lang w:val="uk-UA"/>
        </w:rPr>
        <w:t>Положення</w:t>
      </w:r>
      <w:r>
        <w:rPr>
          <w:color w:val="000000"/>
          <w:sz w:val="26"/>
          <w:szCs w:val="26"/>
          <w:lang w:val="uk-UA"/>
        </w:rPr>
        <w:br/>
      </w:r>
      <w:r>
        <w:rPr>
          <w:bCs w:val="0"/>
          <w:sz w:val="26"/>
          <w:szCs w:val="26"/>
          <w:lang w:val="uk-UA"/>
        </w:rPr>
        <w:t xml:space="preserve">про умови та порядок преміювання Обухівського міського голови, заступників міського голови, секретаря міської ради, посадових осіб місцевого самоврядування та інших працівників виконавчого комітету міської ради </w:t>
      </w:r>
    </w:p>
    <w:p w:rsidR="00142D51" w:rsidRDefault="00142D51" w:rsidP="00B51AA9">
      <w:pPr>
        <w:pStyle w:val="Heading5"/>
        <w:spacing w:line="225" w:lineRule="atLeast"/>
        <w:jc w:val="center"/>
        <w:rPr>
          <w:color w:val="000000"/>
          <w:sz w:val="26"/>
          <w:szCs w:val="26"/>
          <w:lang w:val="uk-UA"/>
        </w:rPr>
      </w:pPr>
      <w:r>
        <w:rPr>
          <w:color w:val="000000"/>
          <w:sz w:val="26"/>
          <w:szCs w:val="26"/>
          <w:lang w:val="uk-UA"/>
        </w:rPr>
        <w:t xml:space="preserve">1. Загальні положення </w:t>
      </w:r>
    </w:p>
    <w:p w:rsidR="00142D51" w:rsidRDefault="00142D51" w:rsidP="00955609">
      <w:pPr>
        <w:pStyle w:val="NormalWeb"/>
        <w:spacing w:line="225" w:lineRule="atLeast"/>
        <w:ind w:firstLine="708"/>
        <w:jc w:val="both"/>
        <w:rPr>
          <w:color w:val="000000"/>
          <w:sz w:val="26"/>
          <w:szCs w:val="26"/>
          <w:lang w:val="uk-UA"/>
        </w:rPr>
      </w:pPr>
      <w:r>
        <w:rPr>
          <w:color w:val="000000"/>
          <w:sz w:val="26"/>
          <w:szCs w:val="26"/>
          <w:lang w:val="uk-UA"/>
        </w:rPr>
        <w:t xml:space="preserve">1.1. Положення </w:t>
      </w:r>
      <w:r>
        <w:rPr>
          <w:sz w:val="26"/>
          <w:szCs w:val="26"/>
          <w:lang w:val="uk-UA"/>
        </w:rPr>
        <w:t xml:space="preserve">про умови та порядок преміювання Обухівського  міського голови, заступників міського голови, секретаря міської ради, посадових осіб місцевого самоврядування та інших працівників виконавчого комітету міської ради </w:t>
      </w:r>
      <w:r>
        <w:rPr>
          <w:color w:val="000000"/>
          <w:sz w:val="26"/>
          <w:szCs w:val="26"/>
          <w:lang w:val="uk-UA"/>
        </w:rPr>
        <w:t xml:space="preserve"> (далі - Положення) розроблене відповідно до статті 42 Закону України "Про місцеве самоврядування", статті 21 Закону України "Про  службу в органах місцевого самоврядування", постанови Кабінету Міністрів України №268 від 09 березня 2006 "Про впорядкування структури та умов оплати праці працівників апарату органів виконавчої влади, місцевого самоврядування та їх виконавчих органів, органів прокуратури, судів та інших органів"( з наступними змінами),</w:t>
      </w:r>
      <w:r w:rsidRPr="00955609">
        <w:rPr>
          <w:color w:val="000000"/>
          <w:sz w:val="26"/>
          <w:szCs w:val="26"/>
          <w:lang w:val="uk-UA"/>
        </w:rPr>
        <w:t xml:space="preserve"> </w:t>
      </w:r>
      <w:r>
        <w:rPr>
          <w:color w:val="000000"/>
          <w:sz w:val="26"/>
          <w:szCs w:val="26"/>
          <w:lang w:val="uk-UA"/>
        </w:rPr>
        <w:t xml:space="preserve">та наказу Міністерства праці та соціальної політики України від 02.10.96 року №77, зареєстрованим у Міністерстві юстиції України 11.10.96 за № 593/1618( із наступними змінами) </w:t>
      </w:r>
    </w:p>
    <w:p w:rsidR="00142D51" w:rsidRDefault="00142D51" w:rsidP="00B51AA9">
      <w:pPr>
        <w:pStyle w:val="NormalWeb"/>
        <w:spacing w:line="225" w:lineRule="atLeast"/>
        <w:jc w:val="both"/>
        <w:rPr>
          <w:color w:val="000000"/>
          <w:sz w:val="26"/>
          <w:szCs w:val="26"/>
          <w:lang w:val="uk-UA"/>
        </w:rPr>
      </w:pPr>
    </w:p>
    <w:p w:rsidR="00142D51" w:rsidRDefault="00142D51" w:rsidP="00B51AA9">
      <w:pPr>
        <w:pStyle w:val="NormalWeb"/>
        <w:spacing w:line="225" w:lineRule="atLeast"/>
        <w:jc w:val="both"/>
        <w:rPr>
          <w:color w:val="000000"/>
          <w:sz w:val="26"/>
          <w:szCs w:val="26"/>
          <w:lang w:val="uk-UA"/>
        </w:rPr>
      </w:pPr>
      <w:r>
        <w:rPr>
          <w:color w:val="000000"/>
          <w:sz w:val="26"/>
          <w:szCs w:val="26"/>
          <w:lang w:val="uk-UA"/>
        </w:rPr>
        <w:t xml:space="preserve">1.2. Положення визначає умови й порядок преміювання </w:t>
      </w:r>
      <w:r>
        <w:rPr>
          <w:sz w:val="26"/>
          <w:szCs w:val="26"/>
          <w:lang w:val="uk-UA"/>
        </w:rPr>
        <w:t>Обухівського  міського голови, заступників міського голови, секретаря міської ради, посадових осіб місцевого самоврядування та інших працівників виконавчого комітету міської ради,</w:t>
      </w:r>
      <w:r>
        <w:rPr>
          <w:color w:val="000000"/>
          <w:sz w:val="26"/>
          <w:szCs w:val="26"/>
          <w:lang w:val="uk-UA"/>
        </w:rPr>
        <w:t xml:space="preserve"> з метою стимулювання сумлінного та якісного виконання ними своїх посадових обов'язків, ініціативного й творчого підходу до вирішення поставлених завдань, забезпечення належного рівня трудової та виконавської дисципліни, а також до державних (міських) і професійних свят та ювілейних дат.  </w:t>
      </w:r>
    </w:p>
    <w:p w:rsidR="00142D51" w:rsidRDefault="00142D51" w:rsidP="00B51AA9">
      <w:pPr>
        <w:pStyle w:val="Heading5"/>
        <w:spacing w:line="225" w:lineRule="atLeast"/>
        <w:jc w:val="center"/>
        <w:rPr>
          <w:color w:val="000000"/>
          <w:sz w:val="26"/>
          <w:szCs w:val="26"/>
          <w:lang w:val="uk-UA"/>
        </w:rPr>
      </w:pPr>
      <w:r>
        <w:rPr>
          <w:color w:val="000000"/>
          <w:sz w:val="26"/>
          <w:szCs w:val="26"/>
          <w:lang w:val="uk-UA"/>
        </w:rPr>
        <w:t xml:space="preserve">2. Порядок визначення фонду преміювання  </w:t>
      </w:r>
    </w:p>
    <w:p w:rsidR="00142D51" w:rsidRDefault="00142D51" w:rsidP="00B51AA9">
      <w:pPr>
        <w:pStyle w:val="NormalWeb"/>
        <w:spacing w:line="225" w:lineRule="atLeast"/>
        <w:jc w:val="both"/>
        <w:rPr>
          <w:sz w:val="26"/>
          <w:szCs w:val="26"/>
          <w:lang w:val="uk-UA"/>
        </w:rPr>
      </w:pPr>
      <w:r>
        <w:rPr>
          <w:color w:val="000000"/>
          <w:sz w:val="26"/>
          <w:szCs w:val="26"/>
          <w:lang w:val="uk-UA"/>
        </w:rPr>
        <w:t xml:space="preserve">2.1. Преміювання </w:t>
      </w:r>
      <w:r>
        <w:rPr>
          <w:sz w:val="26"/>
          <w:szCs w:val="26"/>
          <w:lang w:val="uk-UA"/>
        </w:rPr>
        <w:t xml:space="preserve"> міського голови, заступників міського голови, секретаря міської ради, посадових осіб місцевого самоврядування та інших працівників виконавчого комітету міської ради здійснюється в межах коштів, передбачених на преміювання у кошторисі міської ради та економії коштів про оплату праці, передбачених бюджетом на відповідний бюджетний період;</w:t>
      </w:r>
    </w:p>
    <w:p w:rsidR="00142D51" w:rsidRDefault="00142D51" w:rsidP="00B51AA9">
      <w:pPr>
        <w:pStyle w:val="NormalWeb"/>
        <w:spacing w:line="225" w:lineRule="atLeast"/>
        <w:jc w:val="both"/>
        <w:rPr>
          <w:color w:val="000000"/>
          <w:sz w:val="26"/>
          <w:szCs w:val="26"/>
          <w:lang w:val="uk-UA"/>
        </w:rPr>
      </w:pPr>
    </w:p>
    <w:p w:rsidR="00142D51" w:rsidRDefault="00142D51" w:rsidP="00B51AA9">
      <w:pPr>
        <w:pStyle w:val="NormalWeb"/>
        <w:spacing w:line="225" w:lineRule="atLeast"/>
        <w:jc w:val="both"/>
        <w:rPr>
          <w:color w:val="000000"/>
          <w:sz w:val="26"/>
          <w:szCs w:val="26"/>
          <w:lang w:val="uk-UA"/>
        </w:rPr>
      </w:pPr>
      <w:r>
        <w:rPr>
          <w:color w:val="000000"/>
          <w:sz w:val="26"/>
          <w:szCs w:val="26"/>
          <w:lang w:val="uk-UA"/>
        </w:rPr>
        <w:t xml:space="preserve"> 2.2. Розмір премії за особистий вклад за результатами роботи ради та виконавчого комітету визначається щомісячно у відсотках від місячного фонду оплати праці відповідної посадової особи чи працівника;</w:t>
      </w:r>
    </w:p>
    <w:p w:rsidR="00142D51" w:rsidRDefault="00142D51" w:rsidP="00B51AA9">
      <w:pPr>
        <w:pStyle w:val="NormalWeb"/>
        <w:spacing w:line="225" w:lineRule="atLeast"/>
        <w:jc w:val="both"/>
        <w:rPr>
          <w:color w:val="000000"/>
          <w:sz w:val="26"/>
          <w:szCs w:val="26"/>
          <w:lang w:val="uk-UA"/>
        </w:rPr>
      </w:pPr>
    </w:p>
    <w:p w:rsidR="00142D51" w:rsidRDefault="00142D51" w:rsidP="00B51AA9">
      <w:pPr>
        <w:pStyle w:val="NormalWeb"/>
        <w:spacing w:line="225" w:lineRule="atLeast"/>
        <w:jc w:val="both"/>
        <w:rPr>
          <w:color w:val="000000"/>
          <w:sz w:val="26"/>
          <w:szCs w:val="26"/>
          <w:lang w:val="uk-UA"/>
        </w:rPr>
      </w:pPr>
      <w:r>
        <w:rPr>
          <w:color w:val="000000"/>
          <w:sz w:val="26"/>
          <w:szCs w:val="26"/>
          <w:lang w:val="uk-UA"/>
        </w:rPr>
        <w:t>2.3.Розмір премій до державних (міських) і професійних свят та ювілейних дат визначається у відсотках  від місячного фонду оплати праці відповідної посадової особи чи працівника, або розмір премії встановлюється у гривнях, у межах затверджених видатків на оплату праці;</w:t>
      </w:r>
    </w:p>
    <w:p w:rsidR="00142D51" w:rsidRDefault="00142D51" w:rsidP="00B51AA9">
      <w:pPr>
        <w:pStyle w:val="Heading5"/>
        <w:spacing w:line="225" w:lineRule="atLeast"/>
        <w:jc w:val="center"/>
        <w:rPr>
          <w:sz w:val="26"/>
          <w:szCs w:val="26"/>
          <w:lang w:val="uk-UA"/>
        </w:rPr>
      </w:pPr>
      <w:r>
        <w:rPr>
          <w:sz w:val="26"/>
          <w:szCs w:val="26"/>
          <w:lang w:val="uk-UA"/>
        </w:rPr>
        <w:t xml:space="preserve">3. Показники преміювання та розмір премії </w:t>
      </w:r>
    </w:p>
    <w:p w:rsidR="00142D51" w:rsidRDefault="00142D51" w:rsidP="00B51AA9">
      <w:pPr>
        <w:pStyle w:val="Heading5"/>
        <w:spacing w:line="225" w:lineRule="atLeast"/>
        <w:jc w:val="both"/>
        <w:rPr>
          <w:b w:val="0"/>
          <w:sz w:val="26"/>
          <w:szCs w:val="26"/>
          <w:lang w:val="uk-UA"/>
        </w:rPr>
      </w:pPr>
      <w:r>
        <w:rPr>
          <w:b w:val="0"/>
          <w:sz w:val="26"/>
          <w:szCs w:val="26"/>
          <w:lang w:val="uk-UA"/>
        </w:rPr>
        <w:t xml:space="preserve">3.1. </w:t>
      </w:r>
      <w:r>
        <w:rPr>
          <w:b w:val="0"/>
          <w:color w:val="000000"/>
          <w:sz w:val="26"/>
          <w:szCs w:val="26"/>
          <w:lang w:val="uk-UA"/>
        </w:rPr>
        <w:t xml:space="preserve">Преміювання </w:t>
      </w:r>
      <w:r>
        <w:rPr>
          <w:b w:val="0"/>
          <w:sz w:val="26"/>
          <w:szCs w:val="26"/>
          <w:lang w:val="uk-UA"/>
        </w:rPr>
        <w:t xml:space="preserve">міського голови, заступників міського голови, секретаря міської ради, посадових осіб місцевого самоврядування та інших працівників виконавчого комітету міської ради здійснюється  відповідно до їх особистого внеску в загальні результати роботи, рівня трудової та виконавської дисципліни, інтенсивності праці. </w:t>
      </w:r>
    </w:p>
    <w:p w:rsidR="00142D51" w:rsidRDefault="00142D51" w:rsidP="00B51AA9">
      <w:pPr>
        <w:pStyle w:val="Heading5"/>
        <w:spacing w:line="225" w:lineRule="atLeast"/>
        <w:jc w:val="both"/>
        <w:rPr>
          <w:b w:val="0"/>
          <w:color w:val="000000"/>
          <w:sz w:val="26"/>
          <w:szCs w:val="26"/>
          <w:lang w:val="uk-UA"/>
        </w:rPr>
      </w:pPr>
      <w:r>
        <w:rPr>
          <w:b w:val="0"/>
          <w:color w:val="000000"/>
          <w:sz w:val="26"/>
          <w:szCs w:val="26"/>
          <w:lang w:val="uk-UA"/>
        </w:rPr>
        <w:t xml:space="preserve">3.2. Загальний розрахунковий розмір премій, що нараховуються працівникам ради та виконавчого комітету, розраховується фінансово-господарським відділом виконавчого комітету,  виходячи з фонду преміювання, та визначається у відсотках до посадових окладів працівників з урахуванням: доплати за ранг державного службовця; надбавки за  вислугу років; надбавки за виконання особливо важливої роботи;  або до середньомісячної заробітної плати. </w:t>
      </w:r>
    </w:p>
    <w:p w:rsidR="00142D51" w:rsidRDefault="00142D51" w:rsidP="00B51AA9">
      <w:pPr>
        <w:pStyle w:val="NormalWeb"/>
        <w:spacing w:line="225" w:lineRule="atLeast"/>
        <w:jc w:val="both"/>
        <w:rPr>
          <w:color w:val="000000"/>
          <w:sz w:val="26"/>
          <w:szCs w:val="26"/>
          <w:lang w:val="uk-UA"/>
        </w:rPr>
      </w:pPr>
      <w:r w:rsidRPr="00B51AA9">
        <w:rPr>
          <w:color w:val="000000"/>
          <w:sz w:val="26"/>
          <w:szCs w:val="26"/>
          <w:lang w:val="uk-UA"/>
        </w:rPr>
        <w:t xml:space="preserve">3.3. Показником, що дає право працівнику на отримання премії у загальному розрахунковому розмірі, є сумлінне та якісне виконання посадових обов'язків, відсутність порушень трудової й виконавської дисципліни. </w:t>
      </w:r>
    </w:p>
    <w:p w:rsidR="00142D51" w:rsidRDefault="00142D51" w:rsidP="00B51AA9">
      <w:pPr>
        <w:pStyle w:val="NormalWeb"/>
        <w:spacing w:line="225" w:lineRule="atLeast"/>
        <w:jc w:val="both"/>
        <w:rPr>
          <w:color w:val="000000"/>
          <w:sz w:val="26"/>
          <w:szCs w:val="26"/>
          <w:lang w:val="uk-UA"/>
        </w:rPr>
      </w:pPr>
    </w:p>
    <w:p w:rsidR="00142D51" w:rsidRDefault="00142D51" w:rsidP="00B51AA9">
      <w:pPr>
        <w:pStyle w:val="NormalWeb"/>
        <w:spacing w:line="225" w:lineRule="atLeast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3.4. Окремим працівникам розмір премії може бути зменшений або збільшений від загального розрахункового на підставі показників, визначених у додатку до цього Положення. </w:t>
      </w:r>
    </w:p>
    <w:p w:rsidR="00142D51" w:rsidRDefault="00142D51" w:rsidP="00B51AA9">
      <w:pPr>
        <w:pStyle w:val="Heading5"/>
        <w:spacing w:line="225" w:lineRule="atLeast"/>
        <w:jc w:val="center"/>
        <w:rPr>
          <w:color w:val="000000"/>
          <w:sz w:val="26"/>
          <w:szCs w:val="26"/>
          <w:lang w:val="uk-UA"/>
        </w:rPr>
      </w:pPr>
      <w:r>
        <w:rPr>
          <w:color w:val="000000"/>
          <w:sz w:val="26"/>
          <w:szCs w:val="26"/>
        </w:rPr>
        <w:t>4. Порядок преміювання</w:t>
      </w:r>
    </w:p>
    <w:p w:rsidR="00142D51" w:rsidRDefault="00142D51" w:rsidP="00B51AA9">
      <w:pPr>
        <w:pStyle w:val="NormalWeb"/>
        <w:spacing w:line="225" w:lineRule="atLeast"/>
        <w:jc w:val="both"/>
        <w:rPr>
          <w:color w:val="000000"/>
          <w:sz w:val="26"/>
          <w:szCs w:val="26"/>
          <w:lang w:val="uk-UA"/>
        </w:rPr>
      </w:pPr>
      <w:r>
        <w:rPr>
          <w:color w:val="000000"/>
          <w:sz w:val="26"/>
          <w:szCs w:val="26"/>
          <w:lang w:val="uk-UA"/>
        </w:rPr>
        <w:t>4.1..Преміювання міського голови здійснюється у порядку, визначеному цим Положенням, на підставі рішення сесії Обухівської міської ради ;</w:t>
      </w:r>
    </w:p>
    <w:p w:rsidR="00142D51" w:rsidRDefault="00142D51" w:rsidP="00B51AA9">
      <w:pPr>
        <w:pStyle w:val="NormalWeb"/>
        <w:spacing w:line="225" w:lineRule="atLeast"/>
        <w:jc w:val="both"/>
        <w:rPr>
          <w:color w:val="000000"/>
          <w:sz w:val="26"/>
          <w:szCs w:val="26"/>
          <w:lang w:val="uk-UA"/>
        </w:rPr>
      </w:pPr>
    </w:p>
    <w:p w:rsidR="00142D51" w:rsidRDefault="00142D51" w:rsidP="00B51AA9">
      <w:pPr>
        <w:pStyle w:val="NormalWeb"/>
        <w:spacing w:line="225" w:lineRule="atLeast"/>
        <w:jc w:val="both"/>
        <w:rPr>
          <w:color w:val="000000"/>
          <w:sz w:val="26"/>
          <w:szCs w:val="26"/>
          <w:lang w:val="uk-UA"/>
        </w:rPr>
      </w:pPr>
      <w:r>
        <w:rPr>
          <w:color w:val="000000"/>
          <w:sz w:val="26"/>
          <w:szCs w:val="26"/>
          <w:lang w:val="uk-UA"/>
        </w:rPr>
        <w:t>4.2..Преміювання здійснюється за розпорядженням міського голови, яке приймається щомісячно за результатами роботи за поточний місяць,  до державних (міських) і професійних свят та ювілейних дат і визначає перелік осіб, яким нараховується премія за відповідний місяць та розмір премій кожної посадової особи і кожного працівника.</w:t>
      </w:r>
    </w:p>
    <w:p w:rsidR="00142D51" w:rsidRDefault="00142D51" w:rsidP="00B51AA9">
      <w:pPr>
        <w:pStyle w:val="NormalWeb"/>
        <w:spacing w:line="225" w:lineRule="atLeast"/>
        <w:jc w:val="both"/>
        <w:rPr>
          <w:color w:val="000000"/>
          <w:sz w:val="26"/>
          <w:szCs w:val="26"/>
          <w:lang w:val="uk-UA"/>
        </w:rPr>
      </w:pPr>
      <w:r>
        <w:rPr>
          <w:color w:val="000000"/>
          <w:sz w:val="26"/>
          <w:szCs w:val="26"/>
          <w:lang w:val="uk-UA"/>
        </w:rPr>
        <w:t>4.3.Рішення про виплату премії за відповідний місяць приймається міським головою одноособово. Пропозиції викладаються у вигляді проекту розпорядження міського голови  з урахуванням подань керівників підрозділів апарату виконавчого комітету та самостійних структурних підрозділів виконавчого комітету, що не є головними розпорядниками коштів. Проект розпорядження обов</w:t>
      </w:r>
      <w:r w:rsidRPr="00653262">
        <w:rPr>
          <w:color w:val="000000"/>
          <w:sz w:val="26"/>
          <w:szCs w:val="26"/>
          <w:lang w:val="uk-UA"/>
        </w:rPr>
        <w:t>’</w:t>
      </w:r>
      <w:r>
        <w:rPr>
          <w:color w:val="000000"/>
          <w:sz w:val="26"/>
          <w:szCs w:val="26"/>
          <w:lang w:val="uk-UA"/>
        </w:rPr>
        <w:t xml:space="preserve">язковий для візування </w:t>
      </w:r>
      <w:r w:rsidRPr="00653262">
        <w:rPr>
          <w:color w:val="000000"/>
          <w:sz w:val="26"/>
          <w:szCs w:val="26"/>
          <w:lang w:val="uk-UA"/>
        </w:rPr>
        <w:t xml:space="preserve">заступником </w:t>
      </w:r>
      <w:r>
        <w:rPr>
          <w:color w:val="000000"/>
          <w:sz w:val="26"/>
          <w:szCs w:val="26"/>
          <w:lang w:val="uk-UA"/>
        </w:rPr>
        <w:t xml:space="preserve">міського </w:t>
      </w:r>
      <w:r w:rsidRPr="00653262">
        <w:rPr>
          <w:color w:val="000000"/>
          <w:sz w:val="26"/>
          <w:szCs w:val="26"/>
          <w:lang w:val="uk-UA"/>
        </w:rPr>
        <w:t xml:space="preserve">голови </w:t>
      </w:r>
      <w:r>
        <w:rPr>
          <w:color w:val="000000"/>
          <w:sz w:val="26"/>
          <w:szCs w:val="26"/>
          <w:lang w:val="uk-UA"/>
        </w:rPr>
        <w:t>,</w:t>
      </w:r>
      <w:r w:rsidRPr="00653262">
        <w:rPr>
          <w:color w:val="000000"/>
          <w:sz w:val="26"/>
          <w:szCs w:val="26"/>
          <w:lang w:val="uk-UA"/>
        </w:rPr>
        <w:t xml:space="preserve"> кер</w:t>
      </w:r>
      <w:r>
        <w:rPr>
          <w:color w:val="000000"/>
          <w:sz w:val="26"/>
          <w:szCs w:val="26"/>
          <w:lang w:val="uk-UA"/>
        </w:rPr>
        <w:t xml:space="preserve">уючим справами виконавчого комітету, начальником юридичного відділу, начальником фінансово – господарського  відділу виконавчого комітету міської ради, начальником відділу організаційно-кадрової роботи. </w:t>
      </w:r>
    </w:p>
    <w:p w:rsidR="00142D51" w:rsidRDefault="00142D51" w:rsidP="00B51AA9">
      <w:pPr>
        <w:pStyle w:val="NormalWeb"/>
        <w:spacing w:line="225" w:lineRule="atLeast"/>
        <w:jc w:val="both"/>
        <w:rPr>
          <w:color w:val="000000"/>
          <w:sz w:val="26"/>
          <w:szCs w:val="26"/>
          <w:lang w:val="uk-UA"/>
        </w:rPr>
      </w:pPr>
    </w:p>
    <w:p w:rsidR="00142D51" w:rsidRPr="00B81162" w:rsidRDefault="00142D51" w:rsidP="00B51AA9">
      <w:pPr>
        <w:pStyle w:val="NormalWeb"/>
        <w:spacing w:line="225" w:lineRule="atLeast"/>
        <w:jc w:val="both"/>
        <w:rPr>
          <w:color w:val="000000"/>
          <w:sz w:val="26"/>
          <w:szCs w:val="26"/>
          <w:lang w:val="uk-UA"/>
        </w:rPr>
      </w:pPr>
      <w:r>
        <w:rPr>
          <w:color w:val="000000"/>
          <w:sz w:val="26"/>
          <w:szCs w:val="26"/>
        </w:rPr>
        <w:t>4.</w:t>
      </w:r>
      <w:r>
        <w:rPr>
          <w:color w:val="000000"/>
          <w:sz w:val="26"/>
          <w:szCs w:val="26"/>
          <w:lang w:val="uk-UA"/>
        </w:rPr>
        <w:t>4</w:t>
      </w:r>
      <w:r>
        <w:rPr>
          <w:color w:val="000000"/>
          <w:sz w:val="26"/>
          <w:szCs w:val="26"/>
        </w:rPr>
        <w:t xml:space="preserve">.Видатки на преміювання передбачаються </w:t>
      </w:r>
      <w:r>
        <w:rPr>
          <w:color w:val="000000"/>
          <w:sz w:val="26"/>
          <w:szCs w:val="26"/>
          <w:lang w:val="uk-UA"/>
        </w:rPr>
        <w:t>у</w:t>
      </w:r>
      <w:r>
        <w:rPr>
          <w:color w:val="000000"/>
          <w:sz w:val="26"/>
          <w:szCs w:val="26"/>
        </w:rPr>
        <w:t xml:space="preserve"> кошторисі</w:t>
      </w:r>
      <w:r>
        <w:rPr>
          <w:color w:val="000000"/>
          <w:sz w:val="26"/>
          <w:szCs w:val="26"/>
          <w:lang w:val="uk-UA"/>
        </w:rPr>
        <w:t xml:space="preserve"> на утримання органів управління виконавчого комітету та інших органів</w:t>
      </w:r>
      <w:r>
        <w:rPr>
          <w:color w:val="000000"/>
          <w:sz w:val="26"/>
          <w:szCs w:val="26"/>
        </w:rPr>
        <w:t xml:space="preserve"> м</w:t>
      </w:r>
      <w:r>
        <w:rPr>
          <w:color w:val="000000"/>
          <w:sz w:val="26"/>
          <w:szCs w:val="26"/>
          <w:lang w:val="uk-UA"/>
        </w:rPr>
        <w:t>і</w:t>
      </w:r>
      <w:r>
        <w:rPr>
          <w:color w:val="000000"/>
          <w:sz w:val="26"/>
          <w:szCs w:val="26"/>
        </w:rPr>
        <w:t>сько</w:t>
      </w:r>
      <w:r>
        <w:rPr>
          <w:color w:val="000000"/>
          <w:sz w:val="26"/>
          <w:szCs w:val="26"/>
          <w:lang w:val="uk-UA"/>
        </w:rPr>
        <w:t>ї</w:t>
      </w:r>
      <w:r>
        <w:rPr>
          <w:color w:val="000000"/>
          <w:sz w:val="26"/>
          <w:szCs w:val="26"/>
        </w:rPr>
        <w:t xml:space="preserve"> ради</w:t>
      </w:r>
      <w:r>
        <w:rPr>
          <w:color w:val="000000"/>
          <w:sz w:val="26"/>
          <w:szCs w:val="26"/>
          <w:lang w:val="uk-UA"/>
        </w:rPr>
        <w:t>.</w:t>
      </w:r>
    </w:p>
    <w:p w:rsidR="00142D51" w:rsidRDefault="00142D51" w:rsidP="00B51AA9">
      <w:pPr>
        <w:pStyle w:val="NormalWeb"/>
        <w:spacing w:line="225" w:lineRule="atLeast"/>
        <w:jc w:val="both"/>
        <w:rPr>
          <w:color w:val="000000"/>
          <w:sz w:val="26"/>
          <w:szCs w:val="26"/>
          <w:lang w:val="uk-UA"/>
        </w:rPr>
      </w:pPr>
    </w:p>
    <w:p w:rsidR="00142D51" w:rsidRDefault="00142D51" w:rsidP="00B51AA9">
      <w:pPr>
        <w:pStyle w:val="NormalWeb"/>
        <w:spacing w:line="225" w:lineRule="atLeast"/>
        <w:jc w:val="both"/>
        <w:rPr>
          <w:color w:val="000000"/>
          <w:sz w:val="26"/>
          <w:szCs w:val="26"/>
          <w:lang w:val="uk-UA"/>
        </w:rPr>
      </w:pPr>
      <w:r>
        <w:rPr>
          <w:color w:val="000000"/>
          <w:sz w:val="26"/>
          <w:szCs w:val="26"/>
          <w:lang w:val="uk-UA"/>
        </w:rPr>
        <w:t xml:space="preserve">4.5.Преміювання працівників міської ради та виконавчого комітету здійснюється щомісяця шляхом прийняття розпорядження міського голови. Як виняток, преміювання може буди здійснено за квартал. </w:t>
      </w:r>
      <w:r>
        <w:rPr>
          <w:color w:val="000000"/>
          <w:sz w:val="26"/>
          <w:szCs w:val="26"/>
        </w:rPr>
        <w:t xml:space="preserve">Премія виплачується не пізніше строку виплати заробітної плати за першу половину місяця, наступного за звітним. </w:t>
      </w:r>
    </w:p>
    <w:p w:rsidR="00142D51" w:rsidRDefault="00142D51" w:rsidP="00B51AA9">
      <w:pPr>
        <w:pStyle w:val="NormalWeb"/>
        <w:spacing w:line="225" w:lineRule="atLeast"/>
        <w:jc w:val="both"/>
        <w:rPr>
          <w:color w:val="000000"/>
          <w:sz w:val="26"/>
          <w:szCs w:val="26"/>
          <w:lang w:val="uk-UA"/>
        </w:rPr>
      </w:pPr>
    </w:p>
    <w:p w:rsidR="00142D51" w:rsidRDefault="00142D51" w:rsidP="00B51AA9">
      <w:pPr>
        <w:pStyle w:val="NormalWeb"/>
        <w:spacing w:line="225" w:lineRule="atLeast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4.</w:t>
      </w:r>
      <w:r>
        <w:rPr>
          <w:color w:val="000000"/>
          <w:sz w:val="26"/>
          <w:szCs w:val="26"/>
          <w:lang w:val="uk-UA"/>
        </w:rPr>
        <w:t>6.</w:t>
      </w:r>
      <w:r>
        <w:rPr>
          <w:color w:val="000000"/>
          <w:sz w:val="26"/>
          <w:szCs w:val="26"/>
        </w:rPr>
        <w:t xml:space="preserve"> Проект розпорядження про преміювання вноситься заступником </w:t>
      </w:r>
      <w:r>
        <w:rPr>
          <w:color w:val="000000"/>
          <w:sz w:val="26"/>
          <w:szCs w:val="26"/>
          <w:lang w:val="uk-UA"/>
        </w:rPr>
        <w:t xml:space="preserve">міського </w:t>
      </w:r>
      <w:r>
        <w:rPr>
          <w:color w:val="000000"/>
          <w:sz w:val="26"/>
          <w:szCs w:val="26"/>
        </w:rPr>
        <w:t>голови</w:t>
      </w:r>
      <w:r>
        <w:rPr>
          <w:color w:val="000000"/>
          <w:sz w:val="26"/>
          <w:szCs w:val="26"/>
          <w:lang w:val="uk-UA"/>
        </w:rPr>
        <w:t xml:space="preserve">, </w:t>
      </w:r>
      <w:r>
        <w:rPr>
          <w:color w:val="000000"/>
          <w:sz w:val="26"/>
          <w:szCs w:val="26"/>
        </w:rPr>
        <w:t>кер</w:t>
      </w:r>
      <w:r>
        <w:rPr>
          <w:color w:val="000000"/>
          <w:sz w:val="26"/>
          <w:szCs w:val="26"/>
          <w:lang w:val="uk-UA"/>
        </w:rPr>
        <w:t>уючим справами виконавчого комітету міської ради</w:t>
      </w:r>
      <w:r>
        <w:rPr>
          <w:color w:val="000000"/>
          <w:sz w:val="26"/>
          <w:szCs w:val="26"/>
        </w:rPr>
        <w:t xml:space="preserve">. </w:t>
      </w:r>
    </w:p>
    <w:p w:rsidR="00142D51" w:rsidRDefault="00142D51" w:rsidP="00B51AA9">
      <w:pPr>
        <w:pStyle w:val="NormalWeb"/>
        <w:spacing w:line="225" w:lineRule="atLeast"/>
        <w:jc w:val="both"/>
        <w:rPr>
          <w:color w:val="000000"/>
          <w:sz w:val="26"/>
          <w:szCs w:val="26"/>
          <w:lang w:val="uk-UA"/>
        </w:rPr>
      </w:pPr>
      <w:r>
        <w:rPr>
          <w:color w:val="000000"/>
          <w:sz w:val="26"/>
          <w:szCs w:val="26"/>
        </w:rPr>
        <w:t>Підготовку проекту розпорядження здійснює відділ</w:t>
      </w:r>
      <w:r>
        <w:rPr>
          <w:color w:val="000000"/>
          <w:sz w:val="26"/>
          <w:szCs w:val="26"/>
          <w:lang w:val="uk-UA"/>
        </w:rPr>
        <w:t xml:space="preserve"> організаційно-кадрової роботи виконавчого комітету міської ради.</w:t>
      </w:r>
      <w:r>
        <w:rPr>
          <w:color w:val="000000"/>
          <w:sz w:val="26"/>
          <w:szCs w:val="26"/>
        </w:rPr>
        <w:t xml:space="preserve"> </w:t>
      </w:r>
    </w:p>
    <w:p w:rsidR="00142D51" w:rsidRDefault="00142D51" w:rsidP="00B51AA9">
      <w:pPr>
        <w:pStyle w:val="NormalWeb"/>
        <w:spacing w:line="225" w:lineRule="atLeast"/>
        <w:jc w:val="both"/>
        <w:rPr>
          <w:color w:val="000000"/>
          <w:sz w:val="26"/>
          <w:szCs w:val="26"/>
          <w:lang w:val="uk-UA"/>
        </w:rPr>
      </w:pPr>
    </w:p>
    <w:p w:rsidR="00142D51" w:rsidRDefault="00142D51" w:rsidP="00B51AA9">
      <w:pPr>
        <w:pStyle w:val="NormalWeb"/>
        <w:spacing w:line="225" w:lineRule="atLeast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4.</w:t>
      </w:r>
      <w:r>
        <w:rPr>
          <w:color w:val="000000"/>
          <w:sz w:val="26"/>
          <w:szCs w:val="26"/>
          <w:lang w:val="uk-UA"/>
        </w:rPr>
        <w:t>7</w:t>
      </w:r>
      <w:r>
        <w:rPr>
          <w:color w:val="000000"/>
          <w:sz w:val="26"/>
          <w:szCs w:val="26"/>
        </w:rPr>
        <w:t xml:space="preserve">. Керівники </w:t>
      </w:r>
      <w:r>
        <w:rPr>
          <w:color w:val="000000"/>
          <w:sz w:val="26"/>
          <w:szCs w:val="26"/>
          <w:lang w:val="uk-UA"/>
        </w:rPr>
        <w:t xml:space="preserve">самостійних </w:t>
      </w:r>
      <w:r>
        <w:rPr>
          <w:color w:val="000000"/>
          <w:sz w:val="26"/>
          <w:szCs w:val="26"/>
        </w:rPr>
        <w:t xml:space="preserve">структурних підрозділів </w:t>
      </w:r>
      <w:r>
        <w:rPr>
          <w:color w:val="000000"/>
          <w:sz w:val="26"/>
          <w:szCs w:val="26"/>
          <w:lang w:val="uk-UA"/>
        </w:rPr>
        <w:t>виконавчого комітету</w:t>
      </w:r>
      <w:r>
        <w:rPr>
          <w:color w:val="000000"/>
          <w:sz w:val="26"/>
          <w:szCs w:val="26"/>
        </w:rPr>
        <w:t xml:space="preserve"> та заступники </w:t>
      </w:r>
      <w:r>
        <w:rPr>
          <w:color w:val="000000"/>
          <w:sz w:val="26"/>
          <w:szCs w:val="26"/>
          <w:lang w:val="uk-UA"/>
        </w:rPr>
        <w:t xml:space="preserve">міського </w:t>
      </w:r>
      <w:r>
        <w:rPr>
          <w:color w:val="000000"/>
          <w:sz w:val="26"/>
          <w:szCs w:val="26"/>
        </w:rPr>
        <w:t xml:space="preserve">голови </w:t>
      </w:r>
      <w:r>
        <w:rPr>
          <w:color w:val="000000"/>
          <w:sz w:val="26"/>
          <w:szCs w:val="26"/>
          <w:lang w:val="uk-UA"/>
        </w:rPr>
        <w:t xml:space="preserve"> </w:t>
      </w:r>
      <w:r>
        <w:rPr>
          <w:color w:val="000000"/>
          <w:sz w:val="26"/>
          <w:szCs w:val="26"/>
        </w:rPr>
        <w:t>щомісяця до 25 числа вносять заступник</w:t>
      </w:r>
      <w:r>
        <w:rPr>
          <w:color w:val="000000"/>
          <w:sz w:val="26"/>
          <w:szCs w:val="26"/>
          <w:lang w:val="uk-UA"/>
        </w:rPr>
        <w:t>у</w:t>
      </w:r>
      <w:r>
        <w:rPr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  <w:lang w:val="uk-UA"/>
        </w:rPr>
        <w:t xml:space="preserve">міського </w:t>
      </w:r>
      <w:r>
        <w:rPr>
          <w:color w:val="000000"/>
          <w:sz w:val="26"/>
          <w:szCs w:val="26"/>
        </w:rPr>
        <w:t>голови – кер</w:t>
      </w:r>
      <w:r>
        <w:rPr>
          <w:color w:val="000000"/>
          <w:sz w:val="26"/>
          <w:szCs w:val="26"/>
          <w:lang w:val="uk-UA"/>
        </w:rPr>
        <w:t>уючому справами виконавчого комітету міської ради</w:t>
      </w:r>
      <w:r>
        <w:rPr>
          <w:color w:val="000000"/>
          <w:sz w:val="26"/>
          <w:szCs w:val="26"/>
        </w:rPr>
        <w:t xml:space="preserve"> подання на преміювання. </w:t>
      </w:r>
    </w:p>
    <w:p w:rsidR="00142D51" w:rsidRDefault="00142D51" w:rsidP="00B51AA9">
      <w:pPr>
        <w:pStyle w:val="NormalWeb"/>
        <w:spacing w:line="225" w:lineRule="atLeast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У поданні зазначаються працівники, яким пропонується виплатити премію в загальному розрахунковому розмірі, та окремо працівники, яким зменшується або збільшується розмір премії у відсотках до загального із зазначенням конкретних підстав та з урахуванням показників, визначених у додатку до цього Положення. </w:t>
      </w:r>
    </w:p>
    <w:p w:rsidR="00142D51" w:rsidRDefault="00142D51" w:rsidP="00B51AA9">
      <w:pPr>
        <w:pStyle w:val="NormalWeb"/>
        <w:spacing w:line="225" w:lineRule="atLeast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4.</w:t>
      </w:r>
      <w:r>
        <w:rPr>
          <w:color w:val="000000"/>
          <w:sz w:val="26"/>
          <w:szCs w:val="26"/>
          <w:lang w:val="uk-UA"/>
        </w:rPr>
        <w:t>8</w:t>
      </w:r>
      <w:r>
        <w:rPr>
          <w:color w:val="000000"/>
          <w:sz w:val="26"/>
          <w:szCs w:val="26"/>
        </w:rPr>
        <w:t xml:space="preserve">. Розмір премій керівникам структурних підрозділів </w:t>
      </w:r>
      <w:r>
        <w:rPr>
          <w:color w:val="000000"/>
          <w:sz w:val="26"/>
          <w:szCs w:val="26"/>
          <w:lang w:val="uk-UA"/>
        </w:rPr>
        <w:t>виконавчого комітету</w:t>
      </w:r>
      <w:r>
        <w:rPr>
          <w:color w:val="000000"/>
          <w:sz w:val="26"/>
          <w:szCs w:val="26"/>
        </w:rPr>
        <w:t xml:space="preserve"> визначає заступник </w:t>
      </w:r>
      <w:r>
        <w:rPr>
          <w:color w:val="000000"/>
          <w:sz w:val="26"/>
          <w:szCs w:val="26"/>
          <w:lang w:val="uk-UA"/>
        </w:rPr>
        <w:t xml:space="preserve">міського </w:t>
      </w:r>
      <w:r>
        <w:rPr>
          <w:color w:val="000000"/>
          <w:sz w:val="26"/>
          <w:szCs w:val="26"/>
        </w:rPr>
        <w:t>голови</w:t>
      </w:r>
      <w:r>
        <w:rPr>
          <w:color w:val="000000"/>
          <w:sz w:val="26"/>
          <w:szCs w:val="26"/>
          <w:lang w:val="uk-UA"/>
        </w:rPr>
        <w:t xml:space="preserve">, </w:t>
      </w:r>
      <w:r>
        <w:rPr>
          <w:color w:val="000000"/>
          <w:sz w:val="26"/>
          <w:szCs w:val="26"/>
        </w:rPr>
        <w:t>кер</w:t>
      </w:r>
      <w:r>
        <w:rPr>
          <w:color w:val="000000"/>
          <w:sz w:val="26"/>
          <w:szCs w:val="26"/>
          <w:lang w:val="uk-UA"/>
        </w:rPr>
        <w:t>уючий справами виконавчого комітету</w:t>
      </w:r>
      <w:r>
        <w:rPr>
          <w:color w:val="000000"/>
          <w:sz w:val="26"/>
          <w:szCs w:val="26"/>
        </w:rPr>
        <w:t xml:space="preserve"> у відповідності до цього Положення. </w:t>
      </w:r>
    </w:p>
    <w:p w:rsidR="00142D51" w:rsidRDefault="00142D51" w:rsidP="00B51AA9">
      <w:pPr>
        <w:pStyle w:val="NormalWeb"/>
        <w:spacing w:line="225" w:lineRule="atLeast"/>
        <w:jc w:val="both"/>
        <w:rPr>
          <w:color w:val="000000"/>
          <w:sz w:val="26"/>
          <w:szCs w:val="26"/>
          <w:lang w:val="uk-UA"/>
        </w:rPr>
      </w:pPr>
      <w:r>
        <w:rPr>
          <w:color w:val="000000"/>
          <w:sz w:val="26"/>
          <w:szCs w:val="26"/>
        </w:rPr>
        <w:t xml:space="preserve">За наявності підстав розмір премії окремим керівникам структурних підрозділів може бути зменшено або збільшено. У цьому випадку заступник </w:t>
      </w:r>
      <w:r>
        <w:rPr>
          <w:color w:val="000000"/>
          <w:sz w:val="26"/>
          <w:szCs w:val="26"/>
          <w:lang w:val="uk-UA"/>
        </w:rPr>
        <w:t xml:space="preserve">міського </w:t>
      </w:r>
      <w:r>
        <w:rPr>
          <w:color w:val="000000"/>
          <w:sz w:val="26"/>
          <w:szCs w:val="26"/>
        </w:rPr>
        <w:t>голови – кер</w:t>
      </w:r>
      <w:r>
        <w:rPr>
          <w:color w:val="000000"/>
          <w:sz w:val="26"/>
          <w:szCs w:val="26"/>
          <w:lang w:val="uk-UA"/>
        </w:rPr>
        <w:t>уючий справами виконавчого комітету</w:t>
      </w:r>
      <w:r>
        <w:rPr>
          <w:color w:val="000000"/>
          <w:sz w:val="26"/>
          <w:szCs w:val="26"/>
        </w:rPr>
        <w:t xml:space="preserve"> одночасно з проектом розпорядження подає </w:t>
      </w:r>
      <w:r>
        <w:rPr>
          <w:color w:val="000000"/>
          <w:sz w:val="26"/>
          <w:szCs w:val="26"/>
          <w:lang w:val="uk-UA"/>
        </w:rPr>
        <w:t xml:space="preserve">міському </w:t>
      </w:r>
      <w:r>
        <w:rPr>
          <w:color w:val="000000"/>
          <w:sz w:val="26"/>
          <w:szCs w:val="26"/>
        </w:rPr>
        <w:t xml:space="preserve">голові пояснювальну записку із зазначенням відповідних конкретних підстав. </w:t>
      </w:r>
    </w:p>
    <w:p w:rsidR="00142D51" w:rsidRDefault="00142D51" w:rsidP="00B51AA9">
      <w:pPr>
        <w:pStyle w:val="NormalWeb"/>
        <w:spacing w:line="225" w:lineRule="atLeast"/>
        <w:jc w:val="both"/>
        <w:rPr>
          <w:color w:val="000000"/>
          <w:sz w:val="26"/>
          <w:szCs w:val="26"/>
          <w:lang w:val="uk-UA"/>
        </w:rPr>
      </w:pPr>
    </w:p>
    <w:p w:rsidR="00142D51" w:rsidRDefault="00142D51" w:rsidP="00B51AA9">
      <w:pPr>
        <w:pStyle w:val="NormalWeb"/>
        <w:spacing w:line="225" w:lineRule="atLeast"/>
        <w:jc w:val="both"/>
        <w:rPr>
          <w:color w:val="000000"/>
          <w:sz w:val="26"/>
          <w:szCs w:val="26"/>
          <w:lang w:val="uk-UA"/>
        </w:rPr>
      </w:pPr>
      <w:r>
        <w:rPr>
          <w:color w:val="000000"/>
          <w:sz w:val="26"/>
          <w:szCs w:val="26"/>
        </w:rPr>
        <w:t>4.</w:t>
      </w:r>
      <w:r>
        <w:rPr>
          <w:color w:val="000000"/>
          <w:sz w:val="26"/>
          <w:szCs w:val="26"/>
          <w:lang w:val="uk-UA"/>
        </w:rPr>
        <w:t>9</w:t>
      </w:r>
      <w:r>
        <w:rPr>
          <w:color w:val="000000"/>
          <w:sz w:val="26"/>
          <w:szCs w:val="26"/>
        </w:rPr>
        <w:t xml:space="preserve">. Кожному працівнику, якому зменшується або збільшується розмір премії, повинно бути повідомлено про це відповідним керівником із зазначенням конкретних підстав. </w:t>
      </w:r>
    </w:p>
    <w:p w:rsidR="00142D51" w:rsidRDefault="00142D51" w:rsidP="00B51AA9">
      <w:pPr>
        <w:pStyle w:val="NormalWeb"/>
        <w:spacing w:line="225" w:lineRule="atLeast"/>
        <w:jc w:val="both"/>
        <w:rPr>
          <w:color w:val="000000"/>
          <w:sz w:val="26"/>
          <w:szCs w:val="26"/>
          <w:lang w:val="uk-UA"/>
        </w:rPr>
      </w:pPr>
    </w:p>
    <w:p w:rsidR="00142D51" w:rsidRDefault="00142D51" w:rsidP="00B51AA9">
      <w:pPr>
        <w:pStyle w:val="NormalWeb"/>
        <w:spacing w:line="225" w:lineRule="atLeast"/>
        <w:jc w:val="both"/>
        <w:rPr>
          <w:color w:val="000000"/>
          <w:sz w:val="26"/>
          <w:szCs w:val="26"/>
          <w:lang w:val="uk-UA"/>
        </w:rPr>
      </w:pPr>
      <w:r>
        <w:rPr>
          <w:color w:val="000000"/>
          <w:sz w:val="26"/>
          <w:szCs w:val="26"/>
        </w:rPr>
        <w:t>4.</w:t>
      </w:r>
      <w:r>
        <w:rPr>
          <w:color w:val="000000"/>
          <w:sz w:val="26"/>
          <w:szCs w:val="26"/>
          <w:lang w:val="uk-UA"/>
        </w:rPr>
        <w:t>10</w:t>
      </w:r>
      <w:r>
        <w:rPr>
          <w:color w:val="000000"/>
          <w:sz w:val="26"/>
          <w:szCs w:val="26"/>
        </w:rPr>
        <w:t>. Працівник, не згодний з рішенням про преміювання, може оскаржити його до прийняття розпорядження заступник</w:t>
      </w:r>
      <w:r>
        <w:rPr>
          <w:color w:val="000000"/>
          <w:sz w:val="26"/>
          <w:szCs w:val="26"/>
          <w:lang w:val="uk-UA"/>
        </w:rPr>
        <w:t>у</w:t>
      </w:r>
      <w:r>
        <w:rPr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  <w:lang w:val="uk-UA"/>
        </w:rPr>
        <w:t xml:space="preserve">міського </w:t>
      </w:r>
      <w:r>
        <w:rPr>
          <w:color w:val="000000"/>
          <w:sz w:val="26"/>
          <w:szCs w:val="26"/>
        </w:rPr>
        <w:t>голови – кер</w:t>
      </w:r>
      <w:r>
        <w:rPr>
          <w:color w:val="000000"/>
          <w:sz w:val="26"/>
          <w:szCs w:val="26"/>
          <w:lang w:val="uk-UA"/>
        </w:rPr>
        <w:t>уючий справами виконавчого комітету</w:t>
      </w:r>
      <w:r>
        <w:rPr>
          <w:color w:val="000000"/>
          <w:sz w:val="26"/>
          <w:szCs w:val="26"/>
        </w:rPr>
        <w:t xml:space="preserve">, </w:t>
      </w:r>
      <w:r>
        <w:rPr>
          <w:color w:val="000000"/>
          <w:sz w:val="26"/>
          <w:szCs w:val="26"/>
          <w:lang w:val="uk-UA"/>
        </w:rPr>
        <w:t xml:space="preserve">міському </w:t>
      </w:r>
      <w:r>
        <w:rPr>
          <w:color w:val="000000"/>
          <w:sz w:val="26"/>
          <w:szCs w:val="26"/>
        </w:rPr>
        <w:t xml:space="preserve">голові, а після прийняття розпорядження - до суду в установленому чинним законодавством порядку. </w:t>
      </w:r>
    </w:p>
    <w:p w:rsidR="00142D51" w:rsidRDefault="00142D51" w:rsidP="00B51AA9">
      <w:pPr>
        <w:pStyle w:val="NormalWeb"/>
        <w:spacing w:line="225" w:lineRule="atLeast"/>
        <w:jc w:val="both"/>
        <w:rPr>
          <w:color w:val="000000"/>
          <w:sz w:val="26"/>
          <w:szCs w:val="26"/>
          <w:lang w:val="uk-UA"/>
        </w:rPr>
      </w:pPr>
    </w:p>
    <w:p w:rsidR="00142D51" w:rsidRDefault="00142D51" w:rsidP="00B51AA9">
      <w:pPr>
        <w:pStyle w:val="NormalWeb"/>
        <w:spacing w:line="225" w:lineRule="atLeast"/>
        <w:jc w:val="both"/>
        <w:rPr>
          <w:color w:val="000000"/>
          <w:sz w:val="26"/>
          <w:szCs w:val="26"/>
          <w:lang w:val="uk-UA"/>
        </w:rPr>
      </w:pPr>
      <w:r w:rsidRPr="00B51AA9">
        <w:rPr>
          <w:color w:val="000000"/>
          <w:sz w:val="26"/>
          <w:szCs w:val="26"/>
          <w:lang w:val="uk-UA"/>
        </w:rPr>
        <w:t>4.</w:t>
      </w:r>
      <w:r>
        <w:rPr>
          <w:color w:val="000000"/>
          <w:sz w:val="26"/>
          <w:szCs w:val="26"/>
          <w:lang w:val="uk-UA"/>
        </w:rPr>
        <w:t>11</w:t>
      </w:r>
      <w:r w:rsidRPr="00B51AA9">
        <w:rPr>
          <w:color w:val="000000"/>
          <w:sz w:val="26"/>
          <w:szCs w:val="26"/>
          <w:lang w:val="uk-UA"/>
        </w:rPr>
        <w:t>. За час відпусток, тимчасової непрацездатності, період підвищення кваліфікації, відряджень понад 30 діб</w:t>
      </w:r>
      <w:r>
        <w:rPr>
          <w:color w:val="000000"/>
          <w:sz w:val="26"/>
          <w:szCs w:val="26"/>
          <w:lang w:val="uk-UA"/>
        </w:rPr>
        <w:t>,</w:t>
      </w:r>
      <w:r w:rsidRPr="00B51AA9">
        <w:rPr>
          <w:color w:val="000000"/>
          <w:sz w:val="26"/>
          <w:szCs w:val="26"/>
          <w:lang w:val="uk-UA"/>
        </w:rPr>
        <w:t xml:space="preserve"> премії не виплачуються. </w:t>
      </w:r>
    </w:p>
    <w:p w:rsidR="00142D51" w:rsidRDefault="00142D51" w:rsidP="00B51AA9">
      <w:pPr>
        <w:pStyle w:val="NormalWeb"/>
        <w:spacing w:line="225" w:lineRule="atLeast"/>
        <w:jc w:val="both"/>
        <w:rPr>
          <w:color w:val="000000"/>
          <w:sz w:val="26"/>
          <w:szCs w:val="26"/>
          <w:lang w:val="uk-UA"/>
        </w:rPr>
      </w:pPr>
    </w:p>
    <w:p w:rsidR="00142D51" w:rsidRDefault="00142D51" w:rsidP="00B51AA9">
      <w:pPr>
        <w:pStyle w:val="NormalWeb"/>
        <w:spacing w:line="225" w:lineRule="atLeast"/>
        <w:jc w:val="both"/>
        <w:rPr>
          <w:color w:val="000000"/>
          <w:sz w:val="26"/>
          <w:szCs w:val="26"/>
          <w:lang w:val="uk-UA"/>
        </w:rPr>
      </w:pPr>
      <w:r>
        <w:rPr>
          <w:color w:val="000000"/>
          <w:sz w:val="26"/>
          <w:szCs w:val="26"/>
        </w:rPr>
        <w:t>4.</w:t>
      </w:r>
      <w:r>
        <w:rPr>
          <w:color w:val="000000"/>
          <w:sz w:val="26"/>
          <w:szCs w:val="26"/>
          <w:lang w:val="uk-UA"/>
        </w:rPr>
        <w:t>12</w:t>
      </w:r>
      <w:r>
        <w:rPr>
          <w:color w:val="000000"/>
          <w:sz w:val="26"/>
          <w:szCs w:val="26"/>
        </w:rPr>
        <w:t xml:space="preserve">. Працівникам, які звільнилися з роботи в місяць, за який проводиться преміювання, премії не виплачуються, за винятком працівників, які вийшли на пенсію, звільнені за станом здоров'я або згідно з п. 1 частини першої ст. 40 КЗпП України, чи перейшли </w:t>
      </w:r>
      <w:r>
        <w:rPr>
          <w:color w:val="000000"/>
          <w:sz w:val="26"/>
          <w:szCs w:val="26"/>
          <w:lang w:val="uk-UA"/>
        </w:rPr>
        <w:t xml:space="preserve">за </w:t>
      </w:r>
      <w:r>
        <w:rPr>
          <w:color w:val="000000"/>
          <w:sz w:val="26"/>
          <w:szCs w:val="26"/>
        </w:rPr>
        <w:t xml:space="preserve"> переведення</w:t>
      </w:r>
      <w:r>
        <w:rPr>
          <w:color w:val="000000"/>
          <w:sz w:val="26"/>
          <w:szCs w:val="26"/>
          <w:lang w:val="uk-UA"/>
        </w:rPr>
        <w:t>м</w:t>
      </w:r>
      <w:r>
        <w:rPr>
          <w:color w:val="000000"/>
          <w:sz w:val="26"/>
          <w:szCs w:val="26"/>
        </w:rPr>
        <w:t xml:space="preserve"> на іншу роботу (посаду). </w:t>
      </w:r>
    </w:p>
    <w:p w:rsidR="00142D51" w:rsidRDefault="00142D51" w:rsidP="00B51AA9">
      <w:pPr>
        <w:pStyle w:val="NormalWeb"/>
        <w:spacing w:line="225" w:lineRule="atLeast"/>
        <w:jc w:val="both"/>
        <w:rPr>
          <w:color w:val="000000"/>
          <w:sz w:val="26"/>
          <w:szCs w:val="26"/>
          <w:lang w:val="uk-UA"/>
        </w:rPr>
      </w:pPr>
    </w:p>
    <w:p w:rsidR="00142D51" w:rsidRDefault="00142D51" w:rsidP="00B51AA9">
      <w:pPr>
        <w:pStyle w:val="NormalWeb"/>
        <w:spacing w:line="225" w:lineRule="atLeast"/>
        <w:jc w:val="both"/>
        <w:rPr>
          <w:color w:val="000000"/>
          <w:sz w:val="26"/>
          <w:szCs w:val="26"/>
          <w:lang w:val="uk-UA"/>
        </w:rPr>
      </w:pPr>
      <w:r>
        <w:rPr>
          <w:color w:val="000000"/>
          <w:sz w:val="26"/>
          <w:szCs w:val="26"/>
          <w:lang w:val="uk-UA"/>
        </w:rPr>
        <w:t>4.13.У випадку відсутності міського голови рішення про преміювання та відповідне розпорядження приймає його перший заступник.</w:t>
      </w:r>
    </w:p>
    <w:p w:rsidR="00142D51" w:rsidRDefault="00142D51" w:rsidP="00B51AA9">
      <w:pPr>
        <w:pStyle w:val="NormalWeb"/>
        <w:spacing w:line="225" w:lineRule="atLeast"/>
        <w:jc w:val="both"/>
        <w:rPr>
          <w:color w:val="000000"/>
          <w:sz w:val="26"/>
          <w:szCs w:val="26"/>
          <w:lang w:val="uk-UA"/>
        </w:rPr>
      </w:pPr>
    </w:p>
    <w:p w:rsidR="00142D51" w:rsidRDefault="00142D51" w:rsidP="00B51AA9">
      <w:pPr>
        <w:pStyle w:val="NormalWeb"/>
        <w:spacing w:line="225" w:lineRule="atLeast"/>
        <w:jc w:val="both"/>
        <w:rPr>
          <w:color w:val="000000"/>
          <w:sz w:val="26"/>
          <w:szCs w:val="26"/>
          <w:lang w:val="uk-UA"/>
        </w:rPr>
      </w:pPr>
      <w:r>
        <w:rPr>
          <w:color w:val="000000"/>
          <w:sz w:val="26"/>
          <w:szCs w:val="26"/>
          <w:lang w:val="uk-UA"/>
        </w:rPr>
        <w:t>4.14.Підставою для нарахування та виплати премії є підписане та зареєстроване в установленому порядку розпорядження.</w:t>
      </w:r>
    </w:p>
    <w:p w:rsidR="00142D51" w:rsidRDefault="00142D51" w:rsidP="00B51AA9">
      <w:pPr>
        <w:pStyle w:val="NormalWeb"/>
        <w:spacing w:line="225" w:lineRule="atLeast"/>
        <w:jc w:val="both"/>
        <w:rPr>
          <w:color w:val="000000"/>
          <w:sz w:val="26"/>
          <w:szCs w:val="26"/>
          <w:lang w:val="uk-UA"/>
        </w:rPr>
      </w:pPr>
    </w:p>
    <w:p w:rsidR="00142D51" w:rsidRDefault="00142D51" w:rsidP="00B51AA9">
      <w:pPr>
        <w:pStyle w:val="NormalWeb"/>
        <w:spacing w:line="225" w:lineRule="atLeast"/>
        <w:jc w:val="center"/>
        <w:rPr>
          <w:b/>
          <w:color w:val="000000"/>
          <w:sz w:val="26"/>
          <w:szCs w:val="26"/>
          <w:lang w:val="uk-UA"/>
        </w:rPr>
      </w:pPr>
    </w:p>
    <w:p w:rsidR="00142D51" w:rsidRDefault="00142D51" w:rsidP="00B51AA9">
      <w:pPr>
        <w:pStyle w:val="NormalWeb"/>
        <w:spacing w:line="225" w:lineRule="atLeast"/>
        <w:jc w:val="center"/>
        <w:rPr>
          <w:b/>
          <w:color w:val="000000"/>
          <w:sz w:val="26"/>
          <w:szCs w:val="26"/>
          <w:lang w:val="uk-UA"/>
        </w:rPr>
      </w:pPr>
    </w:p>
    <w:p w:rsidR="00142D51" w:rsidRDefault="00142D51" w:rsidP="00B51AA9">
      <w:pPr>
        <w:pStyle w:val="NormalWeb"/>
        <w:spacing w:line="225" w:lineRule="atLeast"/>
        <w:jc w:val="center"/>
        <w:rPr>
          <w:b/>
          <w:color w:val="000000"/>
          <w:sz w:val="26"/>
          <w:szCs w:val="26"/>
          <w:lang w:val="uk-UA"/>
        </w:rPr>
      </w:pPr>
      <w:r>
        <w:rPr>
          <w:b/>
          <w:color w:val="000000"/>
          <w:sz w:val="26"/>
          <w:szCs w:val="26"/>
          <w:lang w:val="uk-UA"/>
        </w:rPr>
        <w:t>5.Умови преміювання:</w:t>
      </w:r>
    </w:p>
    <w:p w:rsidR="00142D51" w:rsidRDefault="00142D51" w:rsidP="00B51AA9">
      <w:pPr>
        <w:pStyle w:val="NormalWeb"/>
        <w:spacing w:line="225" w:lineRule="atLeast"/>
        <w:jc w:val="both"/>
        <w:rPr>
          <w:b/>
          <w:color w:val="000000"/>
          <w:sz w:val="26"/>
          <w:szCs w:val="26"/>
          <w:lang w:val="uk-UA"/>
        </w:rPr>
      </w:pPr>
    </w:p>
    <w:p w:rsidR="00142D51" w:rsidRDefault="00142D51" w:rsidP="00B51AA9">
      <w:pPr>
        <w:pStyle w:val="NormalWeb"/>
        <w:spacing w:line="225" w:lineRule="atLeast"/>
        <w:jc w:val="both"/>
        <w:rPr>
          <w:color w:val="000000"/>
          <w:sz w:val="26"/>
          <w:szCs w:val="26"/>
          <w:lang w:val="uk-UA"/>
        </w:rPr>
      </w:pPr>
      <w:r>
        <w:rPr>
          <w:color w:val="000000"/>
          <w:sz w:val="26"/>
          <w:szCs w:val="26"/>
          <w:lang w:val="uk-UA"/>
        </w:rPr>
        <w:t>5.1. Якісне та своєчасне виконання у повному обсязі завдань та обов’язків, встановлених законодавчими та нормативними актами, що регулюють діяльність органів місцевого самоврядування, Регламентом міської ради, положеннями про відділи, посадовими інструкціями;</w:t>
      </w:r>
    </w:p>
    <w:p w:rsidR="00142D51" w:rsidRDefault="00142D51" w:rsidP="00B51AA9">
      <w:pPr>
        <w:pStyle w:val="NormalWeb"/>
        <w:spacing w:line="225" w:lineRule="atLeast"/>
        <w:jc w:val="both"/>
        <w:rPr>
          <w:color w:val="000000"/>
          <w:sz w:val="26"/>
          <w:szCs w:val="26"/>
          <w:lang w:val="uk-UA"/>
        </w:rPr>
      </w:pPr>
      <w:r>
        <w:rPr>
          <w:color w:val="000000"/>
          <w:sz w:val="26"/>
          <w:szCs w:val="26"/>
          <w:lang w:val="uk-UA"/>
        </w:rPr>
        <w:t>5.2. Дотримання трудової дисципліни, Правил внутрішнього трудового розпорядку;</w:t>
      </w:r>
    </w:p>
    <w:p w:rsidR="00142D51" w:rsidRDefault="00142D51" w:rsidP="00B51AA9">
      <w:pPr>
        <w:pStyle w:val="NormalWeb"/>
        <w:spacing w:line="225" w:lineRule="atLeast"/>
        <w:jc w:val="both"/>
        <w:rPr>
          <w:color w:val="000000"/>
          <w:sz w:val="26"/>
          <w:szCs w:val="26"/>
          <w:lang w:val="uk-UA"/>
        </w:rPr>
      </w:pPr>
      <w:r>
        <w:rPr>
          <w:color w:val="000000"/>
          <w:sz w:val="26"/>
          <w:szCs w:val="26"/>
          <w:lang w:val="uk-UA"/>
        </w:rPr>
        <w:t>5.3.Дотримання норм етики поведінки.</w:t>
      </w:r>
    </w:p>
    <w:p w:rsidR="00142D51" w:rsidRDefault="00142D51" w:rsidP="00B51AA9">
      <w:pPr>
        <w:pStyle w:val="NormalWeb"/>
        <w:spacing w:line="225" w:lineRule="atLeast"/>
        <w:jc w:val="both"/>
        <w:rPr>
          <w:color w:val="000000"/>
          <w:sz w:val="26"/>
          <w:szCs w:val="26"/>
          <w:lang w:val="uk-UA"/>
        </w:rPr>
      </w:pPr>
    </w:p>
    <w:p w:rsidR="00142D51" w:rsidRDefault="00142D51" w:rsidP="00B51AA9">
      <w:pPr>
        <w:pStyle w:val="NormalWeb"/>
        <w:spacing w:line="225" w:lineRule="atLeast"/>
        <w:jc w:val="both"/>
        <w:rPr>
          <w:color w:val="000000"/>
          <w:sz w:val="26"/>
          <w:szCs w:val="26"/>
          <w:lang w:val="uk-UA"/>
        </w:rPr>
      </w:pPr>
      <w:r>
        <w:rPr>
          <w:color w:val="000000"/>
          <w:sz w:val="26"/>
          <w:szCs w:val="26"/>
          <w:lang w:val="uk-UA"/>
        </w:rPr>
        <w:t xml:space="preserve"> </w:t>
      </w:r>
    </w:p>
    <w:p w:rsidR="00142D51" w:rsidRDefault="00142D51" w:rsidP="00B51AA9">
      <w:pPr>
        <w:pStyle w:val="NormalWeb"/>
        <w:spacing w:line="225" w:lineRule="atLeast"/>
        <w:jc w:val="center"/>
        <w:rPr>
          <w:b/>
          <w:color w:val="000000"/>
          <w:sz w:val="26"/>
          <w:szCs w:val="26"/>
          <w:lang w:val="uk-UA"/>
        </w:rPr>
      </w:pPr>
      <w:r>
        <w:rPr>
          <w:b/>
          <w:color w:val="000000"/>
          <w:sz w:val="26"/>
          <w:szCs w:val="26"/>
          <w:lang w:val="uk-UA"/>
        </w:rPr>
        <w:t>6.Премія може не нараховуватись або ії розмір зменшуватись.</w:t>
      </w:r>
    </w:p>
    <w:p w:rsidR="00142D51" w:rsidRDefault="00142D51" w:rsidP="00B51AA9">
      <w:pPr>
        <w:pStyle w:val="NormalWeb"/>
        <w:spacing w:line="225" w:lineRule="atLeast"/>
        <w:jc w:val="center"/>
        <w:rPr>
          <w:b/>
          <w:color w:val="000000"/>
          <w:sz w:val="26"/>
          <w:szCs w:val="26"/>
          <w:lang w:val="uk-UA"/>
        </w:rPr>
      </w:pPr>
    </w:p>
    <w:p w:rsidR="00142D51" w:rsidRDefault="00142D51" w:rsidP="00B51AA9">
      <w:pPr>
        <w:pStyle w:val="NormalWeb"/>
        <w:spacing w:line="225" w:lineRule="atLeast"/>
        <w:rPr>
          <w:color w:val="000000"/>
          <w:sz w:val="26"/>
          <w:szCs w:val="26"/>
          <w:lang w:val="uk-UA"/>
        </w:rPr>
      </w:pPr>
      <w:r>
        <w:rPr>
          <w:color w:val="000000"/>
          <w:sz w:val="26"/>
          <w:szCs w:val="26"/>
          <w:lang w:val="uk-UA"/>
        </w:rPr>
        <w:t>6.1.</w:t>
      </w:r>
      <w:r>
        <w:rPr>
          <w:b/>
          <w:color w:val="000000"/>
          <w:sz w:val="26"/>
          <w:szCs w:val="26"/>
          <w:lang w:val="uk-UA"/>
        </w:rPr>
        <w:t xml:space="preserve"> </w:t>
      </w:r>
      <w:r>
        <w:rPr>
          <w:color w:val="000000"/>
          <w:sz w:val="26"/>
          <w:szCs w:val="26"/>
          <w:lang w:val="uk-UA"/>
        </w:rPr>
        <w:t>Премія може не нараховуватись або ії розмір зменшуватись за:</w:t>
      </w:r>
    </w:p>
    <w:p w:rsidR="00142D51" w:rsidRDefault="00142D51" w:rsidP="00B51AA9">
      <w:pPr>
        <w:pStyle w:val="NormalWeb"/>
        <w:spacing w:line="225" w:lineRule="atLeast"/>
        <w:jc w:val="both"/>
        <w:rPr>
          <w:color w:val="000000"/>
          <w:sz w:val="26"/>
          <w:szCs w:val="26"/>
          <w:lang w:val="uk-UA"/>
        </w:rPr>
      </w:pPr>
      <w:r>
        <w:rPr>
          <w:color w:val="000000"/>
          <w:sz w:val="26"/>
          <w:szCs w:val="26"/>
          <w:lang w:val="uk-UA"/>
        </w:rPr>
        <w:t>6.1.1.невиконання або неналежне виконання посадових обов</w:t>
      </w:r>
      <w:r>
        <w:rPr>
          <w:color w:val="000000"/>
          <w:sz w:val="26"/>
          <w:szCs w:val="26"/>
        </w:rPr>
        <w:t>’</w:t>
      </w:r>
      <w:r>
        <w:rPr>
          <w:color w:val="000000"/>
          <w:sz w:val="26"/>
          <w:szCs w:val="26"/>
          <w:lang w:val="uk-UA"/>
        </w:rPr>
        <w:t>язків;</w:t>
      </w:r>
    </w:p>
    <w:p w:rsidR="00142D51" w:rsidRDefault="00142D51" w:rsidP="00B51AA9">
      <w:pPr>
        <w:pStyle w:val="NormalWeb"/>
        <w:spacing w:line="225" w:lineRule="atLeast"/>
        <w:jc w:val="both"/>
        <w:rPr>
          <w:color w:val="000000"/>
          <w:sz w:val="26"/>
          <w:szCs w:val="26"/>
          <w:lang w:val="uk-UA"/>
        </w:rPr>
      </w:pPr>
      <w:r>
        <w:rPr>
          <w:color w:val="000000"/>
          <w:sz w:val="26"/>
          <w:szCs w:val="26"/>
          <w:lang w:val="uk-UA"/>
        </w:rPr>
        <w:t>6.1.2.порушення та упущення, що призвели до погіршення роботи міської ради або виконавчого комітету;</w:t>
      </w:r>
    </w:p>
    <w:p w:rsidR="00142D51" w:rsidRDefault="00142D51" w:rsidP="00B51AA9">
      <w:pPr>
        <w:pStyle w:val="NormalWeb"/>
        <w:spacing w:line="225" w:lineRule="atLeast"/>
        <w:jc w:val="both"/>
        <w:rPr>
          <w:color w:val="000000"/>
          <w:sz w:val="26"/>
          <w:szCs w:val="26"/>
          <w:lang w:val="uk-UA"/>
        </w:rPr>
      </w:pPr>
      <w:r>
        <w:rPr>
          <w:color w:val="000000"/>
          <w:sz w:val="26"/>
          <w:szCs w:val="26"/>
          <w:lang w:val="uk-UA"/>
        </w:rPr>
        <w:t>6.1.3.порушення трудової дисципліни, недотримання вимог Регламенту міської ради, інших внутрішніх документів, що регулюють діяльність виконавчого комітету;</w:t>
      </w:r>
    </w:p>
    <w:p w:rsidR="00142D51" w:rsidRDefault="00142D51" w:rsidP="00B51AA9">
      <w:pPr>
        <w:pStyle w:val="NormalWeb"/>
        <w:spacing w:line="225" w:lineRule="atLeast"/>
        <w:jc w:val="both"/>
        <w:rPr>
          <w:color w:val="000000"/>
          <w:sz w:val="26"/>
          <w:szCs w:val="26"/>
          <w:lang w:val="uk-UA"/>
        </w:rPr>
      </w:pPr>
      <w:r>
        <w:rPr>
          <w:color w:val="000000"/>
          <w:sz w:val="26"/>
          <w:szCs w:val="26"/>
          <w:lang w:val="uk-UA"/>
        </w:rPr>
        <w:t>6.1.4.невиконання розпоряджень та доручень міського голови, заступників голови, секретаря ради;</w:t>
      </w:r>
    </w:p>
    <w:p w:rsidR="00142D51" w:rsidRDefault="00142D51" w:rsidP="00B51AA9">
      <w:pPr>
        <w:pStyle w:val="NormalWeb"/>
        <w:spacing w:line="225" w:lineRule="atLeast"/>
        <w:jc w:val="both"/>
        <w:rPr>
          <w:color w:val="000000"/>
          <w:sz w:val="26"/>
          <w:szCs w:val="26"/>
          <w:lang w:val="uk-UA"/>
        </w:rPr>
      </w:pPr>
      <w:r>
        <w:rPr>
          <w:color w:val="000000"/>
          <w:sz w:val="26"/>
          <w:szCs w:val="26"/>
          <w:lang w:val="uk-UA"/>
        </w:rPr>
        <w:t>5.1.5.Порушення етики поведінки;</w:t>
      </w:r>
    </w:p>
    <w:p w:rsidR="00142D51" w:rsidRDefault="00142D51" w:rsidP="00B51AA9">
      <w:pPr>
        <w:pStyle w:val="NormalWeb"/>
        <w:spacing w:line="225" w:lineRule="atLeast"/>
        <w:jc w:val="both"/>
        <w:rPr>
          <w:color w:val="000000"/>
          <w:sz w:val="26"/>
          <w:szCs w:val="26"/>
          <w:lang w:val="uk-UA"/>
        </w:rPr>
      </w:pPr>
      <w:r>
        <w:rPr>
          <w:color w:val="000000"/>
          <w:sz w:val="26"/>
          <w:szCs w:val="26"/>
          <w:lang w:val="uk-UA"/>
        </w:rPr>
        <w:t>5.1.6.наявність порушень, виявлених у ході перевірок та ревізій, проведених спеціальними контролюючими органами.</w:t>
      </w:r>
    </w:p>
    <w:p w:rsidR="00142D51" w:rsidRDefault="00142D51" w:rsidP="00B51AA9">
      <w:pPr>
        <w:pStyle w:val="NormalWeb"/>
        <w:spacing w:line="225" w:lineRule="atLeast"/>
        <w:jc w:val="both"/>
        <w:rPr>
          <w:color w:val="000000"/>
          <w:sz w:val="26"/>
          <w:szCs w:val="26"/>
          <w:lang w:val="uk-UA"/>
        </w:rPr>
      </w:pPr>
    </w:p>
    <w:p w:rsidR="00142D51" w:rsidRDefault="00142D51" w:rsidP="00B51AA9">
      <w:pPr>
        <w:pStyle w:val="NormalWeb"/>
        <w:spacing w:line="225" w:lineRule="atLeast"/>
        <w:jc w:val="both"/>
        <w:rPr>
          <w:color w:val="000000"/>
          <w:sz w:val="26"/>
          <w:szCs w:val="26"/>
          <w:lang w:val="uk-UA"/>
        </w:rPr>
      </w:pPr>
    </w:p>
    <w:p w:rsidR="00142D51" w:rsidRDefault="00142D51" w:rsidP="00B51AA9">
      <w:pPr>
        <w:pStyle w:val="NormalWeb"/>
        <w:spacing w:line="225" w:lineRule="atLeast"/>
        <w:jc w:val="both"/>
        <w:rPr>
          <w:color w:val="000000"/>
          <w:sz w:val="26"/>
          <w:szCs w:val="26"/>
          <w:lang w:val="uk-UA"/>
        </w:rPr>
      </w:pPr>
      <w:r>
        <w:rPr>
          <w:color w:val="000000"/>
          <w:sz w:val="26"/>
          <w:szCs w:val="26"/>
          <w:lang w:val="uk-UA"/>
        </w:rPr>
        <w:t>_______________________________________________________________________</w:t>
      </w:r>
    </w:p>
    <w:p w:rsidR="00142D51" w:rsidRDefault="00142D51" w:rsidP="00B51AA9">
      <w:pPr>
        <w:pStyle w:val="NormalWeb"/>
        <w:spacing w:line="225" w:lineRule="atLeast"/>
        <w:jc w:val="both"/>
        <w:rPr>
          <w:color w:val="000000"/>
          <w:sz w:val="26"/>
          <w:szCs w:val="26"/>
          <w:lang w:val="uk-UA"/>
        </w:rPr>
      </w:pPr>
    </w:p>
    <w:p w:rsidR="00142D51" w:rsidRDefault="00142D51" w:rsidP="00B51AA9">
      <w:pPr>
        <w:pStyle w:val="NormalWeb"/>
        <w:spacing w:line="225" w:lineRule="atLeast"/>
        <w:jc w:val="both"/>
        <w:rPr>
          <w:color w:val="000000"/>
          <w:sz w:val="26"/>
          <w:szCs w:val="26"/>
          <w:lang w:val="uk-UA"/>
        </w:rPr>
      </w:pPr>
    </w:p>
    <w:p w:rsidR="00142D51" w:rsidRDefault="00142D51" w:rsidP="00B51AA9">
      <w:pPr>
        <w:pStyle w:val="NormalWeb"/>
        <w:spacing w:line="225" w:lineRule="atLeast"/>
        <w:jc w:val="both"/>
        <w:rPr>
          <w:color w:val="000000"/>
          <w:sz w:val="26"/>
          <w:szCs w:val="26"/>
          <w:lang w:val="uk-UA"/>
        </w:rPr>
      </w:pPr>
    </w:p>
    <w:p w:rsidR="00142D51" w:rsidRDefault="00142D51" w:rsidP="00B51AA9">
      <w:pPr>
        <w:pStyle w:val="NormalWeb"/>
        <w:spacing w:line="225" w:lineRule="atLeast"/>
        <w:jc w:val="both"/>
        <w:rPr>
          <w:color w:val="000000"/>
          <w:sz w:val="26"/>
          <w:szCs w:val="26"/>
          <w:lang w:val="uk-UA"/>
        </w:rPr>
      </w:pPr>
    </w:p>
    <w:p w:rsidR="00142D51" w:rsidRDefault="00142D51" w:rsidP="00B51AA9">
      <w:pPr>
        <w:pStyle w:val="NormalWeb"/>
        <w:spacing w:line="225" w:lineRule="atLeast"/>
        <w:jc w:val="both"/>
        <w:rPr>
          <w:color w:val="000000"/>
          <w:sz w:val="26"/>
          <w:szCs w:val="26"/>
          <w:lang w:val="uk-UA"/>
        </w:rPr>
      </w:pPr>
    </w:p>
    <w:p w:rsidR="00142D51" w:rsidRDefault="00142D51" w:rsidP="00B51AA9">
      <w:pPr>
        <w:pStyle w:val="NormalWeb"/>
        <w:spacing w:line="225" w:lineRule="atLeast"/>
        <w:jc w:val="both"/>
        <w:rPr>
          <w:color w:val="000000"/>
          <w:sz w:val="26"/>
          <w:szCs w:val="26"/>
          <w:lang w:val="uk-UA"/>
        </w:rPr>
      </w:pPr>
    </w:p>
    <w:p w:rsidR="00142D51" w:rsidRDefault="00142D51" w:rsidP="00B51AA9">
      <w:pPr>
        <w:pStyle w:val="NormalWeb"/>
        <w:spacing w:line="225" w:lineRule="atLeast"/>
        <w:jc w:val="both"/>
        <w:rPr>
          <w:color w:val="000000"/>
          <w:sz w:val="26"/>
          <w:szCs w:val="26"/>
          <w:lang w:val="uk-UA"/>
        </w:rPr>
      </w:pPr>
    </w:p>
    <w:p w:rsidR="00142D51" w:rsidRDefault="00142D51" w:rsidP="00B51AA9">
      <w:pPr>
        <w:pStyle w:val="NormalWeb"/>
        <w:spacing w:line="225" w:lineRule="atLeast"/>
        <w:jc w:val="both"/>
        <w:rPr>
          <w:color w:val="000000"/>
          <w:sz w:val="26"/>
          <w:szCs w:val="26"/>
          <w:lang w:val="uk-UA"/>
        </w:rPr>
      </w:pPr>
    </w:p>
    <w:p w:rsidR="00142D51" w:rsidRDefault="00142D51" w:rsidP="00B51AA9">
      <w:pPr>
        <w:pStyle w:val="NormalWeb"/>
        <w:spacing w:line="225" w:lineRule="atLeast"/>
        <w:jc w:val="both"/>
        <w:rPr>
          <w:color w:val="000000"/>
          <w:sz w:val="26"/>
          <w:szCs w:val="26"/>
          <w:lang w:val="uk-UA"/>
        </w:rPr>
      </w:pPr>
    </w:p>
    <w:p w:rsidR="00142D51" w:rsidRDefault="00142D51" w:rsidP="00B51AA9">
      <w:pPr>
        <w:pStyle w:val="NormalWeb"/>
        <w:spacing w:line="225" w:lineRule="atLeast"/>
        <w:jc w:val="both"/>
        <w:rPr>
          <w:color w:val="000000"/>
          <w:sz w:val="26"/>
          <w:szCs w:val="26"/>
          <w:lang w:val="uk-UA"/>
        </w:rPr>
      </w:pPr>
    </w:p>
    <w:p w:rsidR="00142D51" w:rsidRDefault="00142D51" w:rsidP="00B51AA9">
      <w:pPr>
        <w:pStyle w:val="NormalWeb"/>
        <w:spacing w:line="225" w:lineRule="atLeast"/>
        <w:jc w:val="both"/>
        <w:rPr>
          <w:color w:val="000000"/>
          <w:sz w:val="26"/>
          <w:szCs w:val="26"/>
          <w:lang w:val="uk-UA"/>
        </w:rPr>
      </w:pPr>
    </w:p>
    <w:p w:rsidR="00142D51" w:rsidRDefault="00142D51" w:rsidP="00B51AA9">
      <w:pPr>
        <w:pStyle w:val="NormalWeb"/>
        <w:spacing w:line="225" w:lineRule="atLeast"/>
        <w:jc w:val="both"/>
        <w:rPr>
          <w:color w:val="000000"/>
          <w:sz w:val="26"/>
          <w:szCs w:val="26"/>
          <w:lang w:val="uk-UA"/>
        </w:rPr>
      </w:pPr>
    </w:p>
    <w:p w:rsidR="00142D51" w:rsidRDefault="00142D51" w:rsidP="00B51AA9">
      <w:pPr>
        <w:pStyle w:val="NormalWeb"/>
        <w:spacing w:line="225" w:lineRule="atLeast"/>
        <w:jc w:val="both"/>
        <w:rPr>
          <w:color w:val="000000"/>
          <w:sz w:val="26"/>
          <w:szCs w:val="26"/>
          <w:lang w:val="uk-UA"/>
        </w:rPr>
      </w:pPr>
    </w:p>
    <w:p w:rsidR="00142D51" w:rsidRDefault="00142D51" w:rsidP="00B51AA9">
      <w:pPr>
        <w:pStyle w:val="NormalWeb"/>
        <w:spacing w:line="225" w:lineRule="atLeast"/>
        <w:jc w:val="both"/>
        <w:rPr>
          <w:color w:val="000000"/>
          <w:sz w:val="26"/>
          <w:szCs w:val="26"/>
          <w:lang w:val="uk-UA"/>
        </w:rPr>
      </w:pPr>
    </w:p>
    <w:p w:rsidR="00142D51" w:rsidRDefault="00142D51" w:rsidP="00B51AA9">
      <w:pPr>
        <w:pStyle w:val="NormalWeb"/>
        <w:spacing w:line="225" w:lineRule="atLeast"/>
        <w:jc w:val="both"/>
        <w:rPr>
          <w:color w:val="000000"/>
          <w:sz w:val="26"/>
          <w:szCs w:val="26"/>
          <w:lang w:val="uk-UA"/>
        </w:rPr>
      </w:pPr>
    </w:p>
    <w:p w:rsidR="00142D51" w:rsidRDefault="00142D51" w:rsidP="00B51AA9">
      <w:pPr>
        <w:pStyle w:val="NormalWeb"/>
        <w:spacing w:line="225" w:lineRule="atLeast"/>
        <w:jc w:val="both"/>
        <w:rPr>
          <w:color w:val="000000"/>
          <w:sz w:val="26"/>
          <w:szCs w:val="26"/>
          <w:lang w:val="uk-UA"/>
        </w:rPr>
      </w:pPr>
    </w:p>
    <w:p w:rsidR="00142D51" w:rsidRDefault="00142D51" w:rsidP="00B51AA9">
      <w:pPr>
        <w:pStyle w:val="NormalWeb"/>
        <w:spacing w:line="225" w:lineRule="atLeast"/>
        <w:jc w:val="both"/>
        <w:rPr>
          <w:color w:val="000000"/>
          <w:sz w:val="26"/>
          <w:szCs w:val="26"/>
          <w:lang w:val="uk-UA"/>
        </w:rPr>
      </w:pPr>
    </w:p>
    <w:p w:rsidR="00142D51" w:rsidRDefault="00142D51" w:rsidP="00B51AA9">
      <w:pPr>
        <w:pStyle w:val="NormalWeb"/>
        <w:spacing w:line="225" w:lineRule="atLeast"/>
        <w:jc w:val="both"/>
        <w:rPr>
          <w:color w:val="000000"/>
          <w:sz w:val="26"/>
          <w:szCs w:val="26"/>
          <w:lang w:val="uk-UA"/>
        </w:rPr>
      </w:pPr>
    </w:p>
    <w:p w:rsidR="00142D51" w:rsidRDefault="00142D51" w:rsidP="00B51AA9">
      <w:pPr>
        <w:pStyle w:val="NormalWeb"/>
        <w:spacing w:line="225" w:lineRule="atLeast"/>
        <w:jc w:val="both"/>
        <w:rPr>
          <w:color w:val="000000"/>
          <w:sz w:val="26"/>
          <w:szCs w:val="26"/>
          <w:lang w:val="uk-UA"/>
        </w:rPr>
      </w:pPr>
    </w:p>
    <w:p w:rsidR="00142D51" w:rsidRDefault="00142D51" w:rsidP="00B51AA9">
      <w:pPr>
        <w:pStyle w:val="NormalWeb"/>
        <w:spacing w:line="225" w:lineRule="atLeast"/>
        <w:rPr>
          <w:color w:val="000000"/>
          <w:sz w:val="26"/>
          <w:szCs w:val="26"/>
          <w:lang w:val="uk-UA"/>
        </w:rPr>
      </w:pPr>
      <w:r>
        <w:rPr>
          <w:color w:val="000000"/>
          <w:sz w:val="26"/>
          <w:szCs w:val="26"/>
          <w:lang w:val="uk-UA"/>
        </w:rPr>
        <w:t xml:space="preserve"> </w:t>
      </w:r>
    </w:p>
    <w:p w:rsidR="00142D51" w:rsidRDefault="00142D51" w:rsidP="00B51AA9">
      <w:pPr>
        <w:pStyle w:val="NormalWeb"/>
        <w:spacing w:line="225" w:lineRule="atLeast"/>
        <w:rPr>
          <w:color w:val="000000"/>
          <w:sz w:val="26"/>
          <w:szCs w:val="26"/>
          <w:lang w:val="uk-UA"/>
        </w:rPr>
      </w:pPr>
    </w:p>
    <w:p w:rsidR="00142D51" w:rsidRDefault="00142D51" w:rsidP="00B51AA9">
      <w:pPr>
        <w:pStyle w:val="NormalWeb"/>
        <w:spacing w:line="225" w:lineRule="atLeast"/>
        <w:rPr>
          <w:color w:val="000000"/>
          <w:sz w:val="26"/>
          <w:szCs w:val="26"/>
          <w:lang w:val="uk-UA"/>
        </w:rPr>
      </w:pPr>
    </w:p>
    <w:p w:rsidR="00142D51" w:rsidRDefault="00142D51" w:rsidP="00B51AA9">
      <w:pPr>
        <w:pStyle w:val="NormalWeb"/>
        <w:spacing w:line="225" w:lineRule="atLeast"/>
        <w:rPr>
          <w:color w:val="000000"/>
          <w:sz w:val="26"/>
          <w:szCs w:val="26"/>
          <w:lang w:val="uk-UA"/>
        </w:rPr>
      </w:pPr>
    </w:p>
    <w:p w:rsidR="00142D51" w:rsidRDefault="00142D51" w:rsidP="00B51AA9">
      <w:pPr>
        <w:pStyle w:val="NormalWeb"/>
        <w:spacing w:line="225" w:lineRule="atLeast"/>
        <w:rPr>
          <w:color w:val="000000"/>
          <w:sz w:val="26"/>
          <w:szCs w:val="26"/>
          <w:lang w:val="uk-UA"/>
        </w:rPr>
      </w:pPr>
    </w:p>
    <w:p w:rsidR="00142D51" w:rsidRDefault="00142D51" w:rsidP="00B51AA9">
      <w:pPr>
        <w:pStyle w:val="NormalWeb"/>
        <w:spacing w:line="225" w:lineRule="atLeast"/>
        <w:rPr>
          <w:color w:val="000000"/>
          <w:sz w:val="26"/>
          <w:szCs w:val="26"/>
          <w:lang w:val="uk-UA"/>
        </w:rPr>
      </w:pPr>
    </w:p>
    <w:p w:rsidR="00142D51" w:rsidRDefault="00142D51" w:rsidP="00B51AA9">
      <w:pPr>
        <w:pStyle w:val="NormalWeb"/>
        <w:spacing w:line="225" w:lineRule="atLeast"/>
        <w:rPr>
          <w:color w:val="000000"/>
          <w:sz w:val="26"/>
          <w:szCs w:val="26"/>
          <w:lang w:val="uk-UA"/>
        </w:rPr>
      </w:pPr>
    </w:p>
    <w:tbl>
      <w:tblPr>
        <w:tblpPr w:leftFromText="45" w:rightFromText="45" w:vertAnchor="text" w:tblpXSpec="right" w:tblpYSpec="center"/>
        <w:tblW w:w="2250" w:type="pct"/>
        <w:tblCellSpacing w:w="15" w:type="dxa"/>
        <w:tblLook w:val="00A0"/>
      </w:tblPr>
      <w:tblGrid>
        <w:gridCol w:w="4378"/>
      </w:tblGrid>
      <w:tr w:rsidR="00142D51" w:rsidRPr="005D31AA" w:rsidTr="00B51AA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2D51" w:rsidRDefault="00142D51">
            <w:pPr>
              <w:spacing w:line="225" w:lineRule="atLeast"/>
              <w:rPr>
                <w:bCs/>
                <w:color w:val="000000"/>
                <w:lang w:val="uk-UA"/>
              </w:rPr>
            </w:pPr>
            <w:r>
              <w:rPr>
                <w:color w:val="000000"/>
              </w:rPr>
              <w:t>Додаток до</w:t>
            </w:r>
            <w:r>
              <w:rPr>
                <w:color w:val="000000"/>
                <w:sz w:val="26"/>
                <w:szCs w:val="26"/>
              </w:rPr>
              <w:t xml:space="preserve"> </w:t>
            </w:r>
            <w:r>
              <w:rPr>
                <w:color w:val="000000"/>
                <w:sz w:val="26"/>
                <w:szCs w:val="26"/>
              </w:rPr>
              <w:br/>
            </w:r>
            <w:r>
              <w:rPr>
                <w:color w:val="000000"/>
              </w:rPr>
              <w:t>Положення</w:t>
            </w:r>
            <w:r>
              <w:rPr>
                <w:color w:val="000000"/>
                <w:sz w:val="26"/>
                <w:szCs w:val="26"/>
              </w:rPr>
              <w:t xml:space="preserve"> про </w:t>
            </w:r>
            <w:r>
              <w:rPr>
                <w:b/>
                <w:bCs/>
                <w:color w:val="000000"/>
                <w:sz w:val="26"/>
                <w:szCs w:val="26"/>
                <w:lang w:val="uk-UA"/>
              </w:rPr>
              <w:t xml:space="preserve"> </w:t>
            </w:r>
            <w:r>
              <w:rPr>
                <w:bCs/>
                <w:color w:val="000000"/>
                <w:lang w:val="uk-UA"/>
              </w:rPr>
              <w:t>про умови та порядок</w:t>
            </w:r>
          </w:p>
          <w:p w:rsidR="00142D51" w:rsidRDefault="00142D51">
            <w:pPr>
              <w:spacing w:line="225" w:lineRule="atLeast"/>
              <w:rPr>
                <w:bCs/>
                <w:color w:val="000000"/>
                <w:lang w:val="uk-UA"/>
              </w:rPr>
            </w:pPr>
            <w:r>
              <w:rPr>
                <w:bCs/>
                <w:color w:val="000000"/>
                <w:lang w:val="uk-UA"/>
              </w:rPr>
              <w:t xml:space="preserve">преміювання Обухівського  міського голови, заступників міського голови, секретаря міської ради,  посадових осіб місцевого самоврядування та інших працівників виконавчого комітету міської ради </w:t>
            </w:r>
          </w:p>
          <w:p w:rsidR="00142D51" w:rsidRDefault="00142D51">
            <w:pPr>
              <w:pStyle w:val="NormalWeb"/>
              <w:spacing w:line="225" w:lineRule="atLeast"/>
              <w:jc w:val="center"/>
              <w:rPr>
                <w:color w:val="000000"/>
                <w:sz w:val="26"/>
                <w:szCs w:val="26"/>
                <w:lang w:val="uk-UA"/>
              </w:rPr>
            </w:pPr>
          </w:p>
        </w:tc>
      </w:tr>
    </w:tbl>
    <w:p w:rsidR="00142D51" w:rsidRDefault="00142D51" w:rsidP="00B51AA9">
      <w:pPr>
        <w:pStyle w:val="NormalWeb"/>
        <w:spacing w:line="225" w:lineRule="atLeast"/>
        <w:rPr>
          <w:color w:val="000000"/>
          <w:sz w:val="26"/>
          <w:szCs w:val="26"/>
          <w:lang w:val="uk-UA"/>
        </w:rPr>
      </w:pPr>
    </w:p>
    <w:p w:rsidR="00142D51" w:rsidRDefault="00142D51" w:rsidP="00B51AA9">
      <w:pPr>
        <w:pStyle w:val="NormalWeb"/>
        <w:spacing w:line="225" w:lineRule="atLeast"/>
        <w:rPr>
          <w:color w:val="000000"/>
          <w:sz w:val="26"/>
          <w:szCs w:val="26"/>
          <w:lang w:val="uk-UA"/>
        </w:rPr>
      </w:pPr>
    </w:p>
    <w:p w:rsidR="00142D51" w:rsidRDefault="00142D51" w:rsidP="00B51AA9">
      <w:pPr>
        <w:pStyle w:val="NormalWeb"/>
        <w:spacing w:line="225" w:lineRule="atLeast"/>
        <w:rPr>
          <w:color w:val="000000"/>
          <w:sz w:val="26"/>
          <w:szCs w:val="26"/>
          <w:lang w:val="uk-UA"/>
        </w:rPr>
      </w:pPr>
    </w:p>
    <w:p w:rsidR="00142D51" w:rsidRDefault="00142D51" w:rsidP="00B51AA9">
      <w:pPr>
        <w:pStyle w:val="NormalWeb"/>
        <w:spacing w:line="225" w:lineRule="atLeast"/>
        <w:rPr>
          <w:color w:val="000000"/>
          <w:sz w:val="26"/>
          <w:szCs w:val="26"/>
          <w:lang w:val="uk-UA"/>
        </w:rPr>
      </w:pPr>
    </w:p>
    <w:p w:rsidR="00142D51" w:rsidRDefault="00142D51" w:rsidP="00B51AA9">
      <w:pPr>
        <w:pStyle w:val="NormalWeb"/>
        <w:spacing w:line="225" w:lineRule="atLeast"/>
        <w:rPr>
          <w:color w:val="000000"/>
          <w:sz w:val="26"/>
          <w:szCs w:val="26"/>
          <w:lang w:val="uk-UA"/>
        </w:rPr>
      </w:pPr>
    </w:p>
    <w:p w:rsidR="00142D51" w:rsidRDefault="00142D51" w:rsidP="00B51AA9">
      <w:pPr>
        <w:pStyle w:val="Heading5"/>
        <w:spacing w:line="225" w:lineRule="atLeast"/>
        <w:jc w:val="center"/>
        <w:rPr>
          <w:color w:val="000000"/>
          <w:sz w:val="26"/>
          <w:szCs w:val="26"/>
          <w:lang w:val="uk-UA"/>
        </w:rPr>
      </w:pPr>
    </w:p>
    <w:p w:rsidR="00142D51" w:rsidRDefault="00142D51" w:rsidP="00B51AA9">
      <w:pPr>
        <w:pStyle w:val="Heading5"/>
        <w:spacing w:line="225" w:lineRule="atLeast"/>
        <w:jc w:val="center"/>
        <w:rPr>
          <w:color w:val="000000"/>
          <w:sz w:val="26"/>
          <w:szCs w:val="26"/>
          <w:lang w:val="uk-UA"/>
        </w:rPr>
      </w:pPr>
    </w:p>
    <w:p w:rsidR="00142D51" w:rsidRDefault="00142D51" w:rsidP="00B51AA9">
      <w:pPr>
        <w:pStyle w:val="Heading5"/>
        <w:spacing w:line="225" w:lineRule="atLeast"/>
        <w:jc w:val="center"/>
        <w:rPr>
          <w:color w:val="000000"/>
          <w:sz w:val="26"/>
          <w:szCs w:val="26"/>
          <w:lang w:val="uk-UA"/>
        </w:rPr>
      </w:pPr>
      <w:r>
        <w:rPr>
          <w:color w:val="000000"/>
          <w:sz w:val="26"/>
          <w:szCs w:val="26"/>
          <w:lang w:val="uk-UA"/>
        </w:rPr>
        <w:t>ПОКАЗНИКИ</w:t>
      </w:r>
      <w:r>
        <w:rPr>
          <w:color w:val="000000"/>
          <w:sz w:val="26"/>
          <w:szCs w:val="26"/>
          <w:lang w:val="uk-UA"/>
        </w:rPr>
        <w:br/>
        <w:t xml:space="preserve">преміювання </w:t>
      </w:r>
    </w:p>
    <w:tbl>
      <w:tblPr>
        <w:tblW w:w="50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ook w:val="00A0"/>
      </w:tblPr>
      <w:tblGrid>
        <w:gridCol w:w="623"/>
        <w:gridCol w:w="6392"/>
        <w:gridCol w:w="2744"/>
      </w:tblGrid>
      <w:tr w:rsidR="00142D51" w:rsidTr="00B51AA9">
        <w:trPr>
          <w:tblCellSpacing w:w="15" w:type="dxa"/>
        </w:trPr>
        <w:tc>
          <w:tcPr>
            <w:tcW w:w="300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2D51" w:rsidRDefault="00142D51">
            <w:pPr>
              <w:pStyle w:val="NormalWeb"/>
              <w:spacing w:line="225" w:lineRule="atLeast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N</w:t>
            </w:r>
            <w:r>
              <w:rPr>
                <w:color w:val="000000"/>
                <w:sz w:val="26"/>
                <w:szCs w:val="26"/>
              </w:rPr>
              <w:br/>
            </w:r>
            <w:r>
              <w:rPr>
                <w:b/>
                <w:bCs/>
                <w:color w:val="000000"/>
                <w:sz w:val="26"/>
                <w:szCs w:val="26"/>
              </w:rPr>
              <w:t>з/п</w:t>
            </w:r>
            <w:r>
              <w:rPr>
                <w:color w:val="000000"/>
                <w:sz w:val="26"/>
                <w:szCs w:val="26"/>
              </w:rPr>
              <w:t> </w:t>
            </w:r>
          </w:p>
        </w:tc>
        <w:tc>
          <w:tcPr>
            <w:tcW w:w="3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2D51" w:rsidRDefault="00142D51">
            <w:pPr>
              <w:pStyle w:val="NormalWeb"/>
              <w:spacing w:line="225" w:lineRule="atLeast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Критерії зменшення чи збільшення розміру премії</w:t>
            </w:r>
            <w:r>
              <w:rPr>
                <w:color w:val="000000"/>
                <w:sz w:val="26"/>
                <w:szCs w:val="26"/>
              </w:rPr>
              <w:t> </w:t>
            </w:r>
          </w:p>
        </w:tc>
        <w:tc>
          <w:tcPr>
            <w:tcW w:w="1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2D51" w:rsidRDefault="00142D51">
            <w:pPr>
              <w:pStyle w:val="NormalWeb"/>
              <w:spacing w:line="225" w:lineRule="atLeast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Розмір зменшення або збільшення у відсотках до визначеного розрахункового загального розміру</w:t>
            </w:r>
            <w:r>
              <w:rPr>
                <w:color w:val="000000"/>
                <w:sz w:val="26"/>
                <w:szCs w:val="26"/>
              </w:rPr>
              <w:t> </w:t>
            </w:r>
          </w:p>
        </w:tc>
      </w:tr>
      <w:tr w:rsidR="00142D51" w:rsidTr="00B51AA9">
        <w:trPr>
          <w:tblCellSpacing w:w="15" w:type="dxa"/>
        </w:trPr>
        <w:tc>
          <w:tcPr>
            <w:tcW w:w="300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2D51" w:rsidRDefault="00142D51">
            <w:pPr>
              <w:pStyle w:val="NormalWeb"/>
              <w:spacing w:line="225" w:lineRule="atLeast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1. </w:t>
            </w:r>
          </w:p>
        </w:tc>
        <w:tc>
          <w:tcPr>
            <w:tcW w:w="3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2D51" w:rsidRDefault="00142D51">
            <w:pPr>
              <w:pStyle w:val="NormalWeb"/>
              <w:spacing w:line="225" w:lineRule="atLeas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Притягнення працівника до адміністративної чи кримінальної відповідальності у зв'язку з виконанням посадових обов'язків </w:t>
            </w:r>
          </w:p>
        </w:tc>
        <w:tc>
          <w:tcPr>
            <w:tcW w:w="1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2D51" w:rsidRDefault="00142D51">
            <w:pPr>
              <w:pStyle w:val="NormalWeb"/>
              <w:spacing w:line="225" w:lineRule="atLeas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позбавлення премії на 100 % </w:t>
            </w:r>
          </w:p>
        </w:tc>
      </w:tr>
      <w:tr w:rsidR="00142D51" w:rsidTr="00B51AA9">
        <w:trPr>
          <w:tblCellSpacing w:w="15" w:type="dxa"/>
        </w:trPr>
        <w:tc>
          <w:tcPr>
            <w:tcW w:w="300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2D51" w:rsidRDefault="00142D51">
            <w:pPr>
              <w:pStyle w:val="NormalWeb"/>
              <w:spacing w:line="225" w:lineRule="atLeast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2. </w:t>
            </w:r>
          </w:p>
        </w:tc>
        <w:tc>
          <w:tcPr>
            <w:tcW w:w="3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2D51" w:rsidRDefault="00142D51">
            <w:pPr>
              <w:pStyle w:val="NormalWeb"/>
              <w:spacing w:line="225" w:lineRule="atLeas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Застосування до працівника заходів дисциплінарного впливу або накладення дисциплінарного стягнення </w:t>
            </w:r>
          </w:p>
        </w:tc>
        <w:tc>
          <w:tcPr>
            <w:tcW w:w="1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2D51" w:rsidRDefault="00142D51">
            <w:pPr>
              <w:pStyle w:val="NormalWeb"/>
              <w:spacing w:line="225" w:lineRule="atLeas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позбавлення премії на 100 % </w:t>
            </w:r>
          </w:p>
        </w:tc>
      </w:tr>
      <w:tr w:rsidR="00142D51" w:rsidTr="00B51AA9">
        <w:trPr>
          <w:tblCellSpacing w:w="15" w:type="dxa"/>
        </w:trPr>
        <w:tc>
          <w:tcPr>
            <w:tcW w:w="300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2D51" w:rsidRDefault="00142D51">
            <w:pPr>
              <w:pStyle w:val="NormalWeb"/>
              <w:spacing w:line="225" w:lineRule="atLeast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3. </w:t>
            </w:r>
          </w:p>
        </w:tc>
        <w:tc>
          <w:tcPr>
            <w:tcW w:w="3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2D51" w:rsidRDefault="00142D51">
            <w:pPr>
              <w:pStyle w:val="NormalWeb"/>
              <w:spacing w:line="225" w:lineRule="atLeas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Порушення трудової дисципліни: запізнення на роботу, передчасне залишення роботи, порушення </w:t>
            </w:r>
            <w:r>
              <w:rPr>
                <w:color w:val="000000"/>
                <w:sz w:val="26"/>
                <w:szCs w:val="26"/>
                <w:lang w:val="uk-UA"/>
              </w:rPr>
              <w:t xml:space="preserve">Правил внутрішнього трудового розпорядку </w:t>
            </w:r>
            <w:r>
              <w:rPr>
                <w:color w:val="000000"/>
                <w:sz w:val="26"/>
                <w:szCs w:val="26"/>
              </w:rPr>
              <w:t>щодо організації використання робочого часу та режиму роботи </w:t>
            </w:r>
          </w:p>
        </w:tc>
        <w:tc>
          <w:tcPr>
            <w:tcW w:w="1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2D51" w:rsidRDefault="00142D51">
            <w:pPr>
              <w:pStyle w:val="NormalWeb"/>
              <w:spacing w:line="225" w:lineRule="atLeas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зменшення розміру премії на 50 % за кожний випадок порушення </w:t>
            </w:r>
          </w:p>
        </w:tc>
      </w:tr>
      <w:tr w:rsidR="00142D51" w:rsidTr="00B51AA9">
        <w:trPr>
          <w:tblCellSpacing w:w="15" w:type="dxa"/>
        </w:trPr>
        <w:tc>
          <w:tcPr>
            <w:tcW w:w="300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2D51" w:rsidRDefault="00142D51">
            <w:pPr>
              <w:pStyle w:val="NormalWeb"/>
              <w:spacing w:line="225" w:lineRule="atLeast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4. </w:t>
            </w:r>
          </w:p>
        </w:tc>
        <w:tc>
          <w:tcPr>
            <w:tcW w:w="3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2D51" w:rsidRDefault="00142D51">
            <w:pPr>
              <w:pStyle w:val="NormalWeb"/>
              <w:spacing w:line="225" w:lineRule="atLeas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Порушення виконавської дисципліни:</w:t>
            </w:r>
            <w:r>
              <w:rPr>
                <w:color w:val="000000"/>
                <w:sz w:val="26"/>
                <w:szCs w:val="26"/>
              </w:rPr>
              <w:br/>
              <w:t>- порушення строків розгляду звернень громадян;</w:t>
            </w:r>
            <w:r>
              <w:rPr>
                <w:color w:val="000000"/>
                <w:sz w:val="26"/>
                <w:szCs w:val="26"/>
              </w:rPr>
              <w:br/>
              <w:t>- порушення строків виконання доручень керівництва, зазначених у резолюціях до документів;</w:t>
            </w:r>
            <w:r>
              <w:rPr>
                <w:color w:val="000000"/>
                <w:sz w:val="26"/>
                <w:szCs w:val="26"/>
              </w:rPr>
              <w:br/>
              <w:t>- порушення регламентованих норм опрацювання документів </w:t>
            </w:r>
          </w:p>
        </w:tc>
        <w:tc>
          <w:tcPr>
            <w:tcW w:w="1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2D51" w:rsidRDefault="00142D51">
            <w:pPr>
              <w:pStyle w:val="NormalWeb"/>
              <w:spacing w:line="225" w:lineRule="atLeas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зменшення розміру премії на 20 % за кожний випадок порушення </w:t>
            </w:r>
          </w:p>
        </w:tc>
      </w:tr>
      <w:tr w:rsidR="00142D51" w:rsidTr="00B51AA9">
        <w:trPr>
          <w:tblCellSpacing w:w="15" w:type="dxa"/>
        </w:trPr>
        <w:tc>
          <w:tcPr>
            <w:tcW w:w="300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2D51" w:rsidRDefault="00142D51">
            <w:pPr>
              <w:pStyle w:val="NormalWeb"/>
              <w:spacing w:line="225" w:lineRule="atLeast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5. </w:t>
            </w:r>
          </w:p>
        </w:tc>
        <w:tc>
          <w:tcPr>
            <w:tcW w:w="3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2D51" w:rsidRDefault="00142D51">
            <w:pPr>
              <w:pStyle w:val="NormalWeb"/>
              <w:spacing w:line="225" w:lineRule="atLeas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Показники якості роботи:</w:t>
            </w:r>
            <w:r>
              <w:rPr>
                <w:color w:val="000000"/>
                <w:sz w:val="26"/>
                <w:szCs w:val="26"/>
              </w:rPr>
              <w:br/>
              <w:t>- низький рівень якості опрацьованих документів, повернення їх на доопрацювання, наявність зауважень і негативних висновків до проектів розпоряджень і наказів;</w:t>
            </w:r>
            <w:r>
              <w:rPr>
                <w:color w:val="000000"/>
                <w:sz w:val="26"/>
                <w:szCs w:val="26"/>
              </w:rPr>
              <w:br/>
              <w:t>- низький рівень організації заходів, неякісне виконання доручень керівництва </w:t>
            </w:r>
          </w:p>
        </w:tc>
        <w:tc>
          <w:tcPr>
            <w:tcW w:w="1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2D51" w:rsidRDefault="00142D51">
            <w:pPr>
              <w:pStyle w:val="NormalWeb"/>
              <w:spacing w:line="225" w:lineRule="atLeas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зменшення розміру премії на 10 % за кожний випадок зниження якості </w:t>
            </w:r>
          </w:p>
        </w:tc>
      </w:tr>
      <w:tr w:rsidR="00142D51" w:rsidTr="00B51AA9">
        <w:trPr>
          <w:tblCellSpacing w:w="15" w:type="dxa"/>
        </w:trPr>
        <w:tc>
          <w:tcPr>
            <w:tcW w:w="300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2D51" w:rsidRDefault="00142D51">
            <w:pPr>
              <w:pStyle w:val="NormalWeb"/>
              <w:spacing w:line="225" w:lineRule="atLeast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6. </w:t>
            </w:r>
          </w:p>
        </w:tc>
        <w:tc>
          <w:tcPr>
            <w:tcW w:w="3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2D51" w:rsidRDefault="00142D51">
            <w:pPr>
              <w:pStyle w:val="NormalWeb"/>
              <w:spacing w:line="225" w:lineRule="atLeas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Виконання особливо важливої роботи з досягненням певних результатів </w:t>
            </w:r>
          </w:p>
        </w:tc>
        <w:tc>
          <w:tcPr>
            <w:tcW w:w="1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2D51" w:rsidRDefault="00142D51">
            <w:pPr>
              <w:pStyle w:val="NormalWeb"/>
              <w:spacing w:line="225" w:lineRule="atLeas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збільшення розміру премії на 50 % </w:t>
            </w:r>
          </w:p>
        </w:tc>
      </w:tr>
      <w:tr w:rsidR="00142D51" w:rsidTr="00B51AA9">
        <w:trPr>
          <w:tblCellSpacing w:w="15" w:type="dxa"/>
        </w:trPr>
        <w:tc>
          <w:tcPr>
            <w:tcW w:w="300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2D51" w:rsidRDefault="00142D51">
            <w:pPr>
              <w:pStyle w:val="NormalWeb"/>
              <w:spacing w:line="225" w:lineRule="atLeast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7. </w:t>
            </w:r>
          </w:p>
        </w:tc>
        <w:tc>
          <w:tcPr>
            <w:tcW w:w="3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2D51" w:rsidRDefault="00142D51">
            <w:pPr>
              <w:pStyle w:val="NormalWeb"/>
              <w:spacing w:line="225" w:lineRule="atLeas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Виконання роботи у складних умовах та у позаробочий час у зв'язку з невідкладними обставинами </w:t>
            </w:r>
          </w:p>
        </w:tc>
        <w:tc>
          <w:tcPr>
            <w:tcW w:w="1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2D51" w:rsidRDefault="00142D51">
            <w:pPr>
              <w:pStyle w:val="NormalWeb"/>
              <w:spacing w:line="225" w:lineRule="atLeas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збільшення розміру премії на 50 % </w:t>
            </w:r>
          </w:p>
        </w:tc>
      </w:tr>
      <w:tr w:rsidR="00142D51" w:rsidTr="00B51AA9">
        <w:trPr>
          <w:tblCellSpacing w:w="15" w:type="dxa"/>
        </w:trPr>
        <w:tc>
          <w:tcPr>
            <w:tcW w:w="300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2D51" w:rsidRDefault="00142D51">
            <w:pPr>
              <w:pStyle w:val="NormalWeb"/>
              <w:spacing w:line="225" w:lineRule="atLeast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8. </w:t>
            </w:r>
          </w:p>
        </w:tc>
        <w:tc>
          <w:tcPr>
            <w:tcW w:w="3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2D51" w:rsidRDefault="00142D51">
            <w:pPr>
              <w:pStyle w:val="NormalWeb"/>
              <w:spacing w:line="225" w:lineRule="atLeast"/>
              <w:rPr>
                <w:color w:val="000000"/>
                <w:sz w:val="26"/>
                <w:szCs w:val="26"/>
                <w:lang w:val="uk-UA"/>
              </w:rPr>
            </w:pPr>
            <w:r>
              <w:rPr>
                <w:color w:val="000000"/>
                <w:sz w:val="26"/>
                <w:szCs w:val="26"/>
              </w:rPr>
              <w:t xml:space="preserve">Високі досягнення </w:t>
            </w:r>
            <w:r>
              <w:rPr>
                <w:color w:val="000000"/>
                <w:sz w:val="26"/>
                <w:szCs w:val="26"/>
                <w:lang w:val="uk-UA"/>
              </w:rPr>
              <w:t>у</w:t>
            </w:r>
            <w:r>
              <w:rPr>
                <w:color w:val="000000"/>
                <w:sz w:val="26"/>
                <w:szCs w:val="26"/>
              </w:rPr>
              <w:t xml:space="preserve"> роботі:</w:t>
            </w:r>
            <w:r>
              <w:rPr>
                <w:color w:val="000000"/>
                <w:sz w:val="26"/>
                <w:szCs w:val="26"/>
              </w:rPr>
              <w:br/>
              <w:t>- запобігання аварій, катастроф, втрат бюджетних коштів, матеріальних цінностей тощо;</w:t>
            </w:r>
            <w:r>
              <w:rPr>
                <w:color w:val="000000"/>
                <w:sz w:val="26"/>
                <w:szCs w:val="26"/>
              </w:rPr>
              <w:br/>
            </w:r>
            <w:r>
              <w:rPr>
                <w:color w:val="000000"/>
                <w:sz w:val="26"/>
                <w:szCs w:val="26"/>
                <w:lang w:val="uk-UA"/>
              </w:rPr>
              <w:t xml:space="preserve"> </w:t>
            </w:r>
          </w:p>
        </w:tc>
        <w:tc>
          <w:tcPr>
            <w:tcW w:w="1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2D51" w:rsidRDefault="00142D51">
            <w:pPr>
              <w:pStyle w:val="NormalWeb"/>
              <w:spacing w:line="225" w:lineRule="atLeas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збільшення розміру премії на 30 % за кожний випадок досягнень </w:t>
            </w:r>
          </w:p>
        </w:tc>
      </w:tr>
      <w:tr w:rsidR="00142D51" w:rsidTr="00B51AA9">
        <w:trPr>
          <w:tblCellSpacing w:w="15" w:type="dxa"/>
        </w:trPr>
        <w:tc>
          <w:tcPr>
            <w:tcW w:w="300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2D51" w:rsidRDefault="00142D51">
            <w:pPr>
              <w:pStyle w:val="NormalWeb"/>
              <w:spacing w:line="225" w:lineRule="atLeast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9. </w:t>
            </w:r>
          </w:p>
        </w:tc>
        <w:tc>
          <w:tcPr>
            <w:tcW w:w="3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2D51" w:rsidRDefault="00142D51">
            <w:pPr>
              <w:pStyle w:val="NormalWeb"/>
              <w:spacing w:line="225" w:lineRule="atLeast"/>
              <w:rPr>
                <w:color w:val="000000"/>
                <w:sz w:val="26"/>
                <w:szCs w:val="26"/>
                <w:lang w:val="uk-UA"/>
              </w:rPr>
            </w:pPr>
            <w:r>
              <w:rPr>
                <w:color w:val="000000"/>
                <w:sz w:val="26"/>
                <w:szCs w:val="26"/>
              </w:rPr>
              <w:t>Виконання роботи, направленої на підвищення якості  управління</w:t>
            </w:r>
            <w:r>
              <w:rPr>
                <w:color w:val="000000"/>
                <w:sz w:val="26"/>
                <w:szCs w:val="26"/>
                <w:lang w:val="uk-UA"/>
              </w:rPr>
              <w:t xml:space="preserve"> в органах місцевого самоврядування</w:t>
            </w:r>
            <w:r>
              <w:rPr>
                <w:color w:val="000000"/>
                <w:sz w:val="26"/>
                <w:szCs w:val="26"/>
              </w:rPr>
              <w:t>:</w:t>
            </w:r>
            <w:r>
              <w:rPr>
                <w:color w:val="000000"/>
                <w:sz w:val="26"/>
                <w:szCs w:val="26"/>
              </w:rPr>
              <w:br/>
              <w:t xml:space="preserve">- освітня робота в галузі  управління, підвищення кваліфікації </w:t>
            </w:r>
            <w:r>
              <w:rPr>
                <w:color w:val="000000"/>
                <w:sz w:val="26"/>
                <w:szCs w:val="26"/>
                <w:lang w:val="uk-UA"/>
              </w:rPr>
              <w:t>посадових осіб, працівників виконавчого комітету</w:t>
            </w:r>
            <w:r>
              <w:rPr>
                <w:color w:val="000000"/>
                <w:sz w:val="26"/>
                <w:szCs w:val="26"/>
              </w:rPr>
              <w:t>;</w:t>
            </w:r>
            <w:r>
              <w:rPr>
                <w:color w:val="000000"/>
                <w:sz w:val="26"/>
                <w:szCs w:val="26"/>
              </w:rPr>
              <w:br/>
              <w:t xml:space="preserve">- організація та керівництво стажуванням </w:t>
            </w:r>
            <w:r>
              <w:rPr>
                <w:color w:val="000000"/>
                <w:sz w:val="26"/>
                <w:szCs w:val="26"/>
                <w:lang w:val="uk-UA"/>
              </w:rPr>
              <w:t xml:space="preserve">в органах місцевого самоврядування; </w:t>
            </w:r>
          </w:p>
          <w:p w:rsidR="00142D51" w:rsidRDefault="00142D51">
            <w:pPr>
              <w:pStyle w:val="NormalWeb"/>
              <w:spacing w:line="225" w:lineRule="atLeast"/>
              <w:rPr>
                <w:color w:val="000000"/>
                <w:sz w:val="26"/>
                <w:szCs w:val="26"/>
                <w:lang w:val="uk-UA"/>
              </w:rPr>
            </w:pPr>
            <w:r>
              <w:rPr>
                <w:color w:val="000000"/>
                <w:sz w:val="26"/>
                <w:szCs w:val="26"/>
              </w:rPr>
              <w:t>- розробка та впровадження рекомендацій, направлених на підвищення якості управління</w:t>
            </w:r>
            <w:r>
              <w:rPr>
                <w:color w:val="000000"/>
                <w:sz w:val="26"/>
                <w:szCs w:val="26"/>
                <w:lang w:val="uk-UA"/>
              </w:rPr>
              <w:t>.</w:t>
            </w:r>
          </w:p>
        </w:tc>
        <w:tc>
          <w:tcPr>
            <w:tcW w:w="1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42D51" w:rsidRDefault="00142D51">
            <w:pPr>
              <w:pStyle w:val="NormalWeb"/>
              <w:spacing w:line="225" w:lineRule="atLeast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збільшення розміру премії на 20 % </w:t>
            </w:r>
          </w:p>
        </w:tc>
      </w:tr>
    </w:tbl>
    <w:p w:rsidR="00142D51" w:rsidRDefault="00142D51" w:rsidP="00B51AA9">
      <w:pPr>
        <w:spacing w:line="225" w:lineRule="atLeast"/>
        <w:rPr>
          <w:rFonts w:ascii="Tahoma" w:hAnsi="Tahoma" w:cs="Tahoma"/>
          <w:color w:val="000000"/>
          <w:sz w:val="17"/>
          <w:szCs w:val="17"/>
        </w:rPr>
      </w:pPr>
      <w:r>
        <w:rPr>
          <w:rFonts w:ascii="Tahoma" w:hAnsi="Tahoma" w:cs="Tahoma"/>
          <w:color w:val="000000"/>
          <w:sz w:val="17"/>
          <w:szCs w:val="17"/>
        </w:rPr>
        <w:br w:type="textWrapping" w:clear="all"/>
      </w:r>
    </w:p>
    <w:p w:rsidR="00142D51" w:rsidRDefault="00142D51" w:rsidP="00B51AA9">
      <w:pPr>
        <w:pStyle w:val="NormalWeb"/>
        <w:spacing w:line="225" w:lineRule="atLeast"/>
        <w:jc w:val="center"/>
        <w:rPr>
          <w:rFonts w:ascii="Tahoma" w:hAnsi="Tahoma" w:cs="Tahoma"/>
          <w:color w:val="000000"/>
          <w:sz w:val="17"/>
          <w:szCs w:val="17"/>
          <w:lang w:val="uk-UA"/>
        </w:rPr>
      </w:pPr>
      <w:r>
        <w:rPr>
          <w:rFonts w:ascii="Tahoma" w:hAnsi="Tahoma" w:cs="Tahoma"/>
          <w:color w:val="000000"/>
          <w:sz w:val="17"/>
          <w:szCs w:val="17"/>
          <w:lang w:val="uk-UA"/>
        </w:rPr>
        <w:t xml:space="preserve"> </w:t>
      </w:r>
    </w:p>
    <w:p w:rsidR="00142D51" w:rsidRDefault="00142D51" w:rsidP="00B51AA9">
      <w:pPr>
        <w:pStyle w:val="NormalWeb"/>
        <w:spacing w:line="225" w:lineRule="atLeast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Заступник міського голови, керуючий справами</w:t>
      </w:r>
    </w:p>
    <w:p w:rsidR="00142D51" w:rsidRDefault="00142D51" w:rsidP="00B51AA9">
      <w:pPr>
        <w:pStyle w:val="NormalWeb"/>
        <w:spacing w:line="225" w:lineRule="atLeast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виконавчого комітету                                        (підпис)                       В.І. Рогоза</w:t>
      </w:r>
    </w:p>
    <w:p w:rsidR="00142D51" w:rsidRDefault="00142D51"/>
    <w:sectPr w:rsidR="00142D51" w:rsidSect="00AE2F95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51AA9"/>
    <w:rsid w:val="000E0F85"/>
    <w:rsid w:val="00136357"/>
    <w:rsid w:val="00142D51"/>
    <w:rsid w:val="00173494"/>
    <w:rsid w:val="001D3B91"/>
    <w:rsid w:val="00295324"/>
    <w:rsid w:val="003B3863"/>
    <w:rsid w:val="005D31AA"/>
    <w:rsid w:val="006327F8"/>
    <w:rsid w:val="00653262"/>
    <w:rsid w:val="00656FE4"/>
    <w:rsid w:val="006B314B"/>
    <w:rsid w:val="00751FCA"/>
    <w:rsid w:val="00752781"/>
    <w:rsid w:val="008F5DC1"/>
    <w:rsid w:val="009160B6"/>
    <w:rsid w:val="00955609"/>
    <w:rsid w:val="009D4FB7"/>
    <w:rsid w:val="00A72669"/>
    <w:rsid w:val="00AE2F95"/>
    <w:rsid w:val="00B51AA9"/>
    <w:rsid w:val="00B81162"/>
    <w:rsid w:val="00F057A9"/>
    <w:rsid w:val="00F93B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1AA9"/>
    <w:rPr>
      <w:rFonts w:ascii="Times New Roman" w:eastAsia="Times New Roman" w:hAnsi="Times New Roman"/>
      <w:sz w:val="24"/>
      <w:szCs w:val="24"/>
    </w:rPr>
  </w:style>
  <w:style w:type="paragraph" w:styleId="Heading5">
    <w:name w:val="heading 5"/>
    <w:basedOn w:val="Normal"/>
    <w:link w:val="Heading5Char"/>
    <w:uiPriority w:val="99"/>
    <w:qFormat/>
    <w:rsid w:val="00B51AA9"/>
    <w:pPr>
      <w:spacing w:before="100" w:beforeAutospacing="1" w:after="100" w:afterAutospacing="1"/>
      <w:outlineLvl w:val="4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B51AA9"/>
    <w:rPr>
      <w:rFonts w:ascii="Times New Roman" w:hAnsi="Times New Roman" w:cs="Times New Roman"/>
      <w:b/>
      <w:bCs/>
      <w:sz w:val="20"/>
      <w:szCs w:val="20"/>
      <w:lang w:val="ru-RU" w:eastAsia="ru-RU"/>
    </w:rPr>
  </w:style>
  <w:style w:type="paragraph" w:styleId="NormalWeb">
    <w:name w:val="Normal (Web)"/>
    <w:basedOn w:val="Normal"/>
    <w:uiPriority w:val="99"/>
    <w:rsid w:val="00B51AA9"/>
  </w:style>
  <w:style w:type="paragraph" w:styleId="BalloonText">
    <w:name w:val="Balloon Text"/>
    <w:basedOn w:val="Normal"/>
    <w:link w:val="BalloonTextChar"/>
    <w:uiPriority w:val="99"/>
    <w:semiHidden/>
    <w:rsid w:val="00B51AA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B51AA9"/>
    <w:rPr>
      <w:rFonts w:ascii="Tahoma" w:hAnsi="Tahoma" w:cs="Tahoma"/>
      <w:sz w:val="16"/>
      <w:szCs w:val="16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529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http://www.loga.gov.ua/images/gerb1.gif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53</TotalTime>
  <Pages>7</Pages>
  <Words>2074</Words>
  <Characters>11827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Zal</cp:lastModifiedBy>
  <cp:revision>10</cp:revision>
  <cp:lastPrinted>2017-01-03T06:50:00Z</cp:lastPrinted>
  <dcterms:created xsi:type="dcterms:W3CDTF">2016-12-30T12:30:00Z</dcterms:created>
  <dcterms:modified xsi:type="dcterms:W3CDTF">2017-01-04T06:10:00Z</dcterms:modified>
</cp:coreProperties>
</file>