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3FCB" w:rsidRDefault="00A13FCB" w:rsidP="00A13FCB">
      <w:pPr>
        <w:keepNext/>
        <w:suppressAutoHyphens/>
        <w:overflowPunct w:val="0"/>
        <w:autoSpaceDN w:val="0"/>
        <w:jc w:val="center"/>
        <w:outlineLvl w:val="0"/>
        <w:rPr>
          <w:b/>
          <w:bCs/>
          <w:color w:val="000000"/>
          <w:kern w:val="32"/>
          <w:sz w:val="32"/>
          <w:szCs w:val="32"/>
          <w:lang w:val="ru-RU"/>
        </w:rPr>
      </w:pPr>
      <w:r>
        <w:rPr>
          <w:b/>
          <w:noProof/>
          <w:color w:val="000000"/>
          <w:kern w:val="32"/>
          <w:sz w:val="32"/>
          <w:szCs w:val="32"/>
          <w:lang w:eastAsia="uk-UA"/>
        </w:rPr>
        <w:drawing>
          <wp:inline distT="0" distB="0" distL="0" distR="0" wp14:anchorId="2FB83945" wp14:editId="7FA192F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A13FCB" w:rsidRDefault="00A13FCB" w:rsidP="00A13FC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A13FCB" w:rsidRDefault="00A13FCB" w:rsidP="00A13FCB">
      <w:pPr>
        <w:overflowPunct w:val="0"/>
        <w:autoSpaceDN w:val="0"/>
        <w:jc w:val="center"/>
        <w:rPr>
          <w:b/>
          <w:color w:val="000000"/>
          <w:sz w:val="32"/>
          <w:szCs w:val="32"/>
          <w:lang w:val="ru-RU" w:eastAsia="uk-UA" w:bidi="uk-UA"/>
        </w:rPr>
      </w:pPr>
      <w:r>
        <w:rPr>
          <w:b/>
          <w:color w:val="000000"/>
          <w:sz w:val="32"/>
          <w:szCs w:val="32"/>
          <w:lang w:val="ru-RU" w:eastAsia="uk-UA" w:bidi="uk-UA"/>
        </w:rPr>
        <w:t xml:space="preserve"> КИЇВСЬКОЇ ОБЛАСТІ</w:t>
      </w:r>
    </w:p>
    <w:p w:rsidR="00A13FCB" w:rsidRDefault="00A13FCB" w:rsidP="00A13FCB">
      <w:pPr>
        <w:keepNext/>
        <w:pBdr>
          <w:bottom w:val="single" w:sz="12" w:space="1" w:color="auto"/>
        </w:pBdr>
        <w:overflowPunct w:val="0"/>
        <w:autoSpaceDN w:val="0"/>
        <w:ind w:left="5812" w:hanging="5760"/>
        <w:jc w:val="center"/>
        <w:outlineLvl w:val="1"/>
        <w:rPr>
          <w:b/>
          <w:color w:val="000000"/>
          <w:sz w:val="4"/>
          <w:szCs w:val="28"/>
          <w:lang w:val="ru-RU"/>
        </w:rPr>
      </w:pPr>
    </w:p>
    <w:p w:rsidR="00A13FCB" w:rsidRDefault="00A13FCB" w:rsidP="00A13FCB">
      <w:pPr>
        <w:overflowPunct w:val="0"/>
        <w:autoSpaceDN w:val="0"/>
        <w:jc w:val="center"/>
        <w:rPr>
          <w:b/>
          <w:color w:val="000000"/>
          <w:lang w:val="ru-RU"/>
        </w:rPr>
      </w:pPr>
      <w:r>
        <w:rPr>
          <w:b/>
          <w:bCs/>
          <w:color w:val="000000"/>
          <w:lang w:val="ru-RU"/>
        </w:rPr>
        <w:t>ДЕВ’Я</w:t>
      </w:r>
      <w:r>
        <w:rPr>
          <w:b/>
          <w:bCs/>
          <w:color w:val="000000"/>
        </w:rPr>
        <w:t>НОСТО ДРУГА</w:t>
      </w:r>
      <w:r>
        <w:rPr>
          <w:b/>
          <w:bCs/>
          <w:color w:val="000000"/>
          <w:lang w:val="ru-RU"/>
        </w:rPr>
        <w:t xml:space="preserve"> СЕСІЯ ВОСЬ</w:t>
      </w:r>
      <w:r>
        <w:rPr>
          <w:b/>
          <w:color w:val="000000"/>
          <w:lang w:val="ru-RU"/>
        </w:rPr>
        <w:t>МОГО СКЛИКАННЯ</w:t>
      </w:r>
    </w:p>
    <w:p w:rsidR="00A13FCB" w:rsidRDefault="00A13FCB" w:rsidP="00A13FCB">
      <w:pPr>
        <w:keepNext/>
        <w:overflowPunct w:val="0"/>
        <w:autoSpaceDN w:val="0"/>
        <w:spacing w:before="240" w:after="60"/>
        <w:jc w:val="center"/>
        <w:outlineLvl w:val="0"/>
        <w:rPr>
          <w:b/>
          <w:bCs/>
          <w:color w:val="000000"/>
          <w:kern w:val="32"/>
          <w:sz w:val="32"/>
          <w:szCs w:val="32"/>
          <w:lang w:val="ru-RU"/>
        </w:rPr>
      </w:pPr>
      <w:proofErr w:type="gramStart"/>
      <w:r>
        <w:rPr>
          <w:b/>
          <w:bCs/>
          <w:color w:val="000000"/>
          <w:kern w:val="32"/>
          <w:sz w:val="32"/>
          <w:szCs w:val="32"/>
          <w:lang w:val="ru-RU"/>
        </w:rPr>
        <w:t>Р  І</w:t>
      </w:r>
      <w:proofErr w:type="gramEnd"/>
      <w:r>
        <w:rPr>
          <w:b/>
          <w:bCs/>
          <w:color w:val="000000"/>
          <w:kern w:val="32"/>
          <w:sz w:val="32"/>
          <w:szCs w:val="32"/>
          <w:lang w:val="ru-RU"/>
        </w:rPr>
        <w:t xml:space="preserve">  Ш  Е  Н  </w:t>
      </w:r>
      <w:proofErr w:type="spellStart"/>
      <w:r>
        <w:rPr>
          <w:b/>
          <w:bCs/>
          <w:color w:val="000000"/>
          <w:kern w:val="32"/>
          <w:sz w:val="32"/>
          <w:szCs w:val="32"/>
          <w:lang w:val="ru-RU"/>
        </w:rPr>
        <w:t>Н</w:t>
      </w:r>
      <w:proofErr w:type="spellEnd"/>
      <w:r>
        <w:rPr>
          <w:b/>
          <w:bCs/>
          <w:color w:val="000000"/>
          <w:kern w:val="32"/>
          <w:sz w:val="32"/>
          <w:szCs w:val="32"/>
          <w:lang w:val="ru-RU"/>
        </w:rPr>
        <w:t xml:space="preserve">  Я</w:t>
      </w:r>
    </w:p>
    <w:p w:rsidR="00A13FCB" w:rsidRDefault="00A13FCB" w:rsidP="00A13FC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Pr>
          <w:b/>
          <w:bCs/>
          <w:color w:val="000000"/>
          <w:kern w:val="32"/>
          <w:sz w:val="28"/>
          <w:lang w:val="ru-RU"/>
        </w:rPr>
        <w:t>2</w:t>
      </w:r>
      <w:r>
        <w:rPr>
          <w:b/>
          <w:bCs/>
          <w:color w:val="000000"/>
          <w:kern w:val="32"/>
          <w:sz w:val="28"/>
        </w:rPr>
        <w:t>6</w:t>
      </w:r>
      <w:r>
        <w:rPr>
          <w:b/>
          <w:bCs/>
          <w:color w:val="000000"/>
          <w:kern w:val="32"/>
          <w:sz w:val="28"/>
          <w:lang w:val="ru-RU"/>
        </w:rPr>
        <w:t xml:space="preserve"> </w:t>
      </w:r>
      <w:r>
        <w:rPr>
          <w:b/>
          <w:bCs/>
          <w:color w:val="000000"/>
          <w:kern w:val="32"/>
          <w:sz w:val="28"/>
        </w:rPr>
        <w:t>лютого</w:t>
      </w:r>
      <w:r>
        <w:rPr>
          <w:b/>
          <w:bCs/>
          <w:color w:val="000000"/>
          <w:kern w:val="32"/>
          <w:sz w:val="28"/>
          <w:lang w:val="ru-RU"/>
        </w:rPr>
        <w:t xml:space="preserve"> 202</w:t>
      </w:r>
      <w:r>
        <w:rPr>
          <w:b/>
          <w:bCs/>
          <w:color w:val="000000"/>
          <w:kern w:val="32"/>
          <w:sz w:val="28"/>
        </w:rPr>
        <w:t>6</w:t>
      </w:r>
      <w:r>
        <w:rPr>
          <w:b/>
          <w:bCs/>
          <w:color w:val="000000"/>
          <w:kern w:val="32"/>
          <w:sz w:val="28"/>
          <w:lang w:val="ru-RU"/>
        </w:rPr>
        <w:t xml:space="preserve"> року </w:t>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t xml:space="preserve">   </w:t>
      </w:r>
      <w:r>
        <w:rPr>
          <w:b/>
          <w:bCs/>
          <w:color w:val="000000"/>
          <w:kern w:val="32"/>
          <w:sz w:val="28"/>
        </w:rPr>
        <w:t xml:space="preserve">    </w:t>
      </w:r>
      <w:r>
        <w:rPr>
          <w:b/>
          <w:bCs/>
          <w:color w:val="000000"/>
          <w:kern w:val="32"/>
          <w:sz w:val="28"/>
          <w:lang w:val="ru-RU"/>
        </w:rPr>
        <w:t xml:space="preserve">        № </w:t>
      </w:r>
      <w:r>
        <w:rPr>
          <w:b/>
          <w:bCs/>
          <w:color w:val="000000"/>
          <w:kern w:val="32"/>
          <w:sz w:val="28"/>
        </w:rPr>
        <w:t>2</w:t>
      </w:r>
      <w:r>
        <w:rPr>
          <w:b/>
          <w:bCs/>
          <w:color w:val="000000"/>
          <w:kern w:val="32"/>
          <w:sz w:val="28"/>
          <w:lang w:val="ru-RU"/>
        </w:rPr>
        <w:t xml:space="preserve">135 - </w:t>
      </w:r>
      <w:r>
        <w:rPr>
          <w:b/>
          <w:bCs/>
          <w:color w:val="000000"/>
          <w:kern w:val="32"/>
          <w:sz w:val="28"/>
        </w:rPr>
        <w:t>9</w:t>
      </w:r>
      <w:r>
        <w:rPr>
          <w:b/>
          <w:bCs/>
          <w:color w:val="000000"/>
          <w:kern w:val="32"/>
          <w:sz w:val="28"/>
          <w:lang w:val="ru-RU"/>
        </w:rPr>
        <w:t xml:space="preserve">2– </w:t>
      </w:r>
      <w:r>
        <w:rPr>
          <w:b/>
          <w:bCs/>
          <w:color w:val="000000"/>
          <w:kern w:val="32"/>
          <w:sz w:val="28"/>
          <w:lang w:val="en-US"/>
        </w:rPr>
        <w:t>V</w:t>
      </w:r>
      <w:r>
        <w:rPr>
          <w:b/>
          <w:bCs/>
          <w:color w:val="000000"/>
          <w:kern w:val="32"/>
          <w:sz w:val="28"/>
          <w:lang w:val="ru-RU"/>
        </w:rPr>
        <w:t>ІІІ</w:t>
      </w:r>
    </w:p>
    <w:p w:rsidR="005B3959" w:rsidRPr="00300BC9" w:rsidRDefault="005B3959" w:rsidP="005B395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rFonts w:ascii="Calibri" w:hAnsi="Calibri"/>
          <w:b/>
          <w:bCs/>
          <w:kern w:val="32"/>
          <w:szCs w:val="20"/>
          <w:lang w:val="ru-RU"/>
        </w:rPr>
      </w:pPr>
    </w:p>
    <w:p w:rsidR="00163C9A" w:rsidRDefault="00DE5E94" w:rsidP="00DE5E94">
      <w:pPr>
        <w:jc w:val="both"/>
        <w:rPr>
          <w:b/>
          <w:bCs/>
          <w:sz w:val="28"/>
          <w:szCs w:val="28"/>
          <w:lang w:eastAsia="uk-UA"/>
        </w:rPr>
      </w:pPr>
      <w:r w:rsidRPr="00DE5E94">
        <w:rPr>
          <w:b/>
          <w:sz w:val="28"/>
          <w:szCs w:val="28"/>
        </w:rPr>
        <w:t xml:space="preserve">Про виконання </w:t>
      </w:r>
      <w:r w:rsidRPr="00DE5E94">
        <w:rPr>
          <w:b/>
          <w:bCs/>
          <w:sz w:val="28"/>
          <w:szCs w:val="28"/>
          <w:lang w:eastAsia="uk-UA"/>
        </w:rPr>
        <w:t xml:space="preserve">Програми місцевих </w:t>
      </w:r>
    </w:p>
    <w:p w:rsidR="00163C9A" w:rsidRDefault="00052889" w:rsidP="00DE5E94">
      <w:pPr>
        <w:jc w:val="both"/>
        <w:rPr>
          <w:b/>
          <w:bCs/>
          <w:sz w:val="28"/>
          <w:szCs w:val="28"/>
          <w:lang w:eastAsia="uk-UA"/>
        </w:rPr>
      </w:pPr>
      <w:r>
        <w:rPr>
          <w:b/>
          <w:bCs/>
          <w:sz w:val="28"/>
          <w:szCs w:val="28"/>
          <w:lang w:eastAsia="uk-UA"/>
        </w:rPr>
        <w:t>с</w:t>
      </w:r>
      <w:r w:rsidR="00DE5E94" w:rsidRPr="00DE5E94">
        <w:rPr>
          <w:b/>
          <w:bCs/>
          <w:sz w:val="28"/>
          <w:szCs w:val="28"/>
          <w:lang w:eastAsia="uk-UA"/>
        </w:rPr>
        <w:t xml:space="preserve">тимулів для працівників комунальних некомерційних </w:t>
      </w:r>
    </w:p>
    <w:p w:rsidR="00163C9A" w:rsidRDefault="00DE5E94" w:rsidP="00DE5E94">
      <w:pPr>
        <w:jc w:val="both"/>
        <w:rPr>
          <w:b/>
          <w:sz w:val="28"/>
          <w:szCs w:val="28"/>
          <w:lang w:eastAsia="uk-UA"/>
        </w:rPr>
      </w:pPr>
      <w:r w:rsidRPr="00DE5E94">
        <w:rPr>
          <w:b/>
          <w:bCs/>
          <w:sz w:val="28"/>
          <w:szCs w:val="28"/>
          <w:lang w:eastAsia="uk-UA"/>
        </w:rPr>
        <w:t xml:space="preserve">підприємств </w:t>
      </w:r>
      <w:r w:rsidRPr="00DE5E94">
        <w:rPr>
          <w:b/>
          <w:sz w:val="28"/>
          <w:szCs w:val="28"/>
          <w:lang w:eastAsia="uk-UA"/>
        </w:rPr>
        <w:t xml:space="preserve">Обухівської міської ради у галузі охорони </w:t>
      </w:r>
    </w:p>
    <w:p w:rsidR="005B3959" w:rsidRPr="00DE5E94" w:rsidRDefault="00DE5E94" w:rsidP="00DE5E94">
      <w:pPr>
        <w:jc w:val="both"/>
        <w:rPr>
          <w:b/>
          <w:sz w:val="28"/>
          <w:szCs w:val="28"/>
          <w:lang w:eastAsia="uk-UA"/>
        </w:rPr>
      </w:pPr>
      <w:r w:rsidRPr="00DE5E94">
        <w:rPr>
          <w:b/>
          <w:sz w:val="28"/>
          <w:szCs w:val="28"/>
          <w:lang w:eastAsia="uk-UA"/>
        </w:rPr>
        <w:t>зд</w:t>
      </w:r>
      <w:r w:rsidR="005B5201">
        <w:rPr>
          <w:b/>
          <w:sz w:val="28"/>
          <w:szCs w:val="28"/>
          <w:lang w:eastAsia="uk-UA"/>
        </w:rPr>
        <w:t>оров’я на 2023-2025 роки за 2025</w:t>
      </w:r>
      <w:r w:rsidRPr="00DE5E94">
        <w:rPr>
          <w:b/>
          <w:sz w:val="28"/>
          <w:szCs w:val="28"/>
          <w:lang w:eastAsia="uk-UA"/>
        </w:rPr>
        <w:t xml:space="preserve"> рік</w:t>
      </w:r>
    </w:p>
    <w:p w:rsidR="00DE5E94" w:rsidRPr="002703CD" w:rsidRDefault="00DE5E94" w:rsidP="00DE5E94">
      <w:pPr>
        <w:jc w:val="both"/>
        <w:rPr>
          <w:bCs/>
        </w:rPr>
      </w:pPr>
    </w:p>
    <w:p w:rsidR="005B3959" w:rsidRPr="00300BC9" w:rsidRDefault="00344C09" w:rsidP="00300BC9">
      <w:pPr>
        <w:ind w:firstLine="709"/>
        <w:jc w:val="both"/>
        <w:rPr>
          <w:bCs/>
          <w:sz w:val="28"/>
          <w:szCs w:val="28"/>
        </w:rPr>
      </w:pPr>
      <w:r w:rsidRPr="00DA1F72">
        <w:rPr>
          <w:bCs/>
          <w:sz w:val="28"/>
          <w:szCs w:val="28"/>
        </w:rPr>
        <w:t>Розглянувши звіт</w:t>
      </w:r>
      <w:r w:rsidR="00A64EA8" w:rsidRPr="00DA1F72">
        <w:rPr>
          <w:bCs/>
          <w:sz w:val="28"/>
          <w:szCs w:val="28"/>
        </w:rPr>
        <w:t>и</w:t>
      </w:r>
      <w:r w:rsidR="005B5201">
        <w:rPr>
          <w:bCs/>
          <w:sz w:val="28"/>
          <w:szCs w:val="28"/>
        </w:rPr>
        <w:t xml:space="preserve"> про </w:t>
      </w:r>
      <w:r w:rsidRPr="00DA1F72">
        <w:rPr>
          <w:bCs/>
          <w:sz w:val="28"/>
          <w:szCs w:val="28"/>
        </w:rPr>
        <w:t xml:space="preserve">виконання </w:t>
      </w:r>
      <w:r w:rsidR="00DE5E94" w:rsidRPr="00DE5E94">
        <w:rPr>
          <w:bCs/>
          <w:sz w:val="28"/>
          <w:szCs w:val="28"/>
          <w:lang w:eastAsia="uk-UA"/>
        </w:rPr>
        <w:t xml:space="preserve">Програми місцевих стимулів для працівників комунальних некомерційних підприємств </w:t>
      </w:r>
      <w:r w:rsidR="00DE5E94" w:rsidRPr="00DE5E94">
        <w:rPr>
          <w:sz w:val="28"/>
          <w:szCs w:val="28"/>
          <w:lang w:eastAsia="uk-UA"/>
        </w:rPr>
        <w:t>Обухівської міської ради у галузі охорони зд</w:t>
      </w:r>
      <w:r w:rsidR="005B5201">
        <w:rPr>
          <w:sz w:val="28"/>
          <w:szCs w:val="28"/>
          <w:lang w:eastAsia="uk-UA"/>
        </w:rPr>
        <w:t>оров’я на 2023-2025 роки за 2025</w:t>
      </w:r>
      <w:r w:rsidR="00DE5E94" w:rsidRPr="00DE5E94">
        <w:rPr>
          <w:sz w:val="28"/>
          <w:szCs w:val="28"/>
          <w:lang w:eastAsia="uk-UA"/>
        </w:rPr>
        <w:t xml:space="preserve"> рік</w:t>
      </w:r>
      <w:r w:rsidRPr="00DE5E94">
        <w:rPr>
          <w:bCs/>
          <w:sz w:val="28"/>
          <w:szCs w:val="28"/>
        </w:rPr>
        <w:t>,</w:t>
      </w:r>
      <w:r w:rsidRPr="00DA1F72">
        <w:rPr>
          <w:bCs/>
          <w:sz w:val="28"/>
          <w:szCs w:val="28"/>
        </w:rPr>
        <w:t xml:space="preserve"> затвердженої рішенням Обухівської міської ради від </w:t>
      </w:r>
      <w:r w:rsidR="00DE5E94">
        <w:rPr>
          <w:bCs/>
          <w:sz w:val="28"/>
          <w:szCs w:val="28"/>
        </w:rPr>
        <w:t>25.05.2023</w:t>
      </w:r>
      <w:r w:rsidRPr="00DA1F72">
        <w:rPr>
          <w:bCs/>
          <w:sz w:val="28"/>
          <w:szCs w:val="28"/>
        </w:rPr>
        <w:t xml:space="preserve"> №</w:t>
      </w:r>
      <w:r w:rsidR="00F1502A" w:rsidRPr="00F1502A">
        <w:rPr>
          <w:bCs/>
          <w:sz w:val="28"/>
          <w:szCs w:val="28"/>
        </w:rPr>
        <w:t xml:space="preserve"> </w:t>
      </w:r>
      <w:r w:rsidR="00DE5E94">
        <w:rPr>
          <w:bCs/>
          <w:sz w:val="28"/>
          <w:szCs w:val="28"/>
        </w:rPr>
        <w:t>843</w:t>
      </w:r>
      <w:r w:rsidRPr="00DA1F72">
        <w:rPr>
          <w:bCs/>
          <w:sz w:val="28"/>
          <w:szCs w:val="28"/>
        </w:rPr>
        <w:t>-</w:t>
      </w:r>
      <w:r w:rsidR="00DE5E94">
        <w:rPr>
          <w:bCs/>
          <w:sz w:val="28"/>
          <w:szCs w:val="28"/>
        </w:rPr>
        <w:t>41-VІІІ</w:t>
      </w:r>
      <w:r w:rsidR="00BC4256">
        <w:rPr>
          <w:bCs/>
          <w:sz w:val="28"/>
          <w:szCs w:val="28"/>
        </w:rPr>
        <w:t xml:space="preserve"> </w:t>
      </w:r>
      <w:r w:rsidR="00BC4256" w:rsidRPr="00BC4256">
        <w:rPr>
          <w:sz w:val="28"/>
          <w:szCs w:val="28"/>
        </w:rPr>
        <w:t>(з наступними змінами)</w:t>
      </w:r>
      <w:r w:rsidR="00DE5E94">
        <w:rPr>
          <w:bCs/>
          <w:sz w:val="28"/>
          <w:szCs w:val="28"/>
        </w:rPr>
        <w:t xml:space="preserve">, </w:t>
      </w:r>
      <w:r w:rsidRPr="00DA1F72">
        <w:rPr>
          <w:bCs/>
          <w:sz w:val="28"/>
          <w:szCs w:val="28"/>
        </w:rPr>
        <w:t xml:space="preserve">який був розглянутий та схвалений рішенням </w:t>
      </w:r>
      <w:r w:rsidR="00DE5E94">
        <w:rPr>
          <w:bCs/>
          <w:sz w:val="28"/>
          <w:szCs w:val="28"/>
        </w:rPr>
        <w:t>в</w:t>
      </w:r>
      <w:r w:rsidRPr="00DA1F72">
        <w:rPr>
          <w:bCs/>
          <w:sz w:val="28"/>
          <w:szCs w:val="28"/>
        </w:rPr>
        <w:t>иконавчого комітет</w:t>
      </w:r>
      <w:r w:rsidR="0096660E">
        <w:rPr>
          <w:bCs/>
          <w:sz w:val="28"/>
          <w:szCs w:val="28"/>
        </w:rPr>
        <w:t xml:space="preserve">у Обухівської </w:t>
      </w:r>
      <w:r w:rsidR="0096660E" w:rsidRPr="00300BC9">
        <w:rPr>
          <w:bCs/>
          <w:sz w:val="28"/>
          <w:szCs w:val="28"/>
        </w:rPr>
        <w:t>міської ради від</w:t>
      </w:r>
      <w:r w:rsidR="005B5201">
        <w:rPr>
          <w:bCs/>
          <w:sz w:val="28"/>
          <w:szCs w:val="28"/>
        </w:rPr>
        <w:t xml:space="preserve"> 17</w:t>
      </w:r>
      <w:r w:rsidR="00BE136A" w:rsidRPr="00300BC9">
        <w:rPr>
          <w:bCs/>
          <w:sz w:val="28"/>
          <w:szCs w:val="28"/>
        </w:rPr>
        <w:t xml:space="preserve"> </w:t>
      </w:r>
      <w:r w:rsidR="00A64EA8" w:rsidRPr="00300BC9">
        <w:rPr>
          <w:bCs/>
          <w:sz w:val="28"/>
          <w:szCs w:val="28"/>
        </w:rPr>
        <w:t>лютого</w:t>
      </w:r>
      <w:r w:rsidR="00A64EA8" w:rsidRPr="00DA1F72">
        <w:rPr>
          <w:bCs/>
          <w:sz w:val="28"/>
          <w:szCs w:val="28"/>
        </w:rPr>
        <w:t xml:space="preserve"> 202</w:t>
      </w:r>
      <w:r w:rsidR="005B5201">
        <w:rPr>
          <w:bCs/>
          <w:sz w:val="28"/>
          <w:szCs w:val="28"/>
        </w:rPr>
        <w:t>6</w:t>
      </w:r>
      <w:r w:rsidRPr="00DA1F72">
        <w:rPr>
          <w:bCs/>
          <w:sz w:val="28"/>
          <w:szCs w:val="28"/>
        </w:rPr>
        <w:t xml:space="preserve"> року </w:t>
      </w:r>
      <w:r w:rsidRPr="005340DD">
        <w:rPr>
          <w:bCs/>
          <w:sz w:val="28"/>
          <w:szCs w:val="28"/>
        </w:rPr>
        <w:t>№</w:t>
      </w:r>
      <w:r w:rsidR="008F1284">
        <w:rPr>
          <w:bCs/>
          <w:sz w:val="28"/>
          <w:szCs w:val="28"/>
        </w:rPr>
        <w:t xml:space="preserve"> </w:t>
      </w:r>
      <w:bookmarkStart w:id="0" w:name="_GoBack"/>
      <w:bookmarkEnd w:id="0"/>
      <w:r w:rsidR="008F1284">
        <w:rPr>
          <w:bCs/>
          <w:sz w:val="28"/>
          <w:szCs w:val="28"/>
        </w:rPr>
        <w:t>56</w:t>
      </w:r>
      <w:r w:rsidR="002703CD" w:rsidRPr="005340DD">
        <w:rPr>
          <w:bCs/>
          <w:sz w:val="28"/>
          <w:szCs w:val="28"/>
        </w:rPr>
        <w:t>,</w:t>
      </w:r>
      <w:r w:rsidR="00AA2BCC">
        <w:rPr>
          <w:bCs/>
          <w:sz w:val="28"/>
          <w:szCs w:val="28"/>
        </w:rPr>
        <w:t xml:space="preserve"> у відповідності до статті</w:t>
      </w:r>
      <w:r w:rsidRPr="00DA1F72">
        <w:rPr>
          <w:bCs/>
          <w:sz w:val="28"/>
          <w:szCs w:val="28"/>
        </w:rPr>
        <w:t xml:space="preserve"> 26 Закону України «Про місцеве самоврядування в Україні», а також 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r w:rsidR="00300BC9">
        <w:rPr>
          <w:bCs/>
          <w:sz w:val="28"/>
          <w:szCs w:val="28"/>
        </w:rPr>
        <w:t>,</w:t>
      </w:r>
    </w:p>
    <w:p w:rsidR="00DA1F72" w:rsidRDefault="00DA1F72" w:rsidP="00300BC9">
      <w:pPr>
        <w:ind w:firstLine="709"/>
        <w:jc w:val="both"/>
        <w:rPr>
          <w:b/>
          <w:szCs w:val="28"/>
        </w:rPr>
      </w:pPr>
    </w:p>
    <w:p w:rsidR="005B3959" w:rsidRPr="00300BC9" w:rsidRDefault="005B3959" w:rsidP="00300BC9">
      <w:pPr>
        <w:ind w:firstLine="709"/>
        <w:jc w:val="center"/>
        <w:rPr>
          <w:b/>
          <w:sz w:val="28"/>
          <w:szCs w:val="28"/>
        </w:rPr>
      </w:pPr>
      <w:r w:rsidRPr="00300BC9">
        <w:rPr>
          <w:b/>
          <w:sz w:val="28"/>
          <w:szCs w:val="28"/>
        </w:rPr>
        <w:t>ОБУХІВСЬКА МІСЬКА РАДА ВИРІШИЛА:</w:t>
      </w:r>
    </w:p>
    <w:p w:rsidR="005B3959" w:rsidRDefault="005B3959" w:rsidP="00300BC9">
      <w:pPr>
        <w:ind w:firstLine="709"/>
        <w:jc w:val="both"/>
        <w:rPr>
          <w:b/>
          <w:szCs w:val="28"/>
        </w:rPr>
      </w:pPr>
    </w:p>
    <w:p w:rsidR="00344C09" w:rsidRDefault="00344C09" w:rsidP="005B5201">
      <w:pPr>
        <w:pStyle w:val="a6"/>
        <w:numPr>
          <w:ilvl w:val="0"/>
          <w:numId w:val="11"/>
        </w:numPr>
        <w:tabs>
          <w:tab w:val="left" w:pos="426"/>
        </w:tabs>
        <w:ind w:left="0" w:firstLine="709"/>
        <w:jc w:val="both"/>
        <w:rPr>
          <w:b w:val="0"/>
          <w:szCs w:val="28"/>
          <w:lang w:val="uk-UA"/>
        </w:rPr>
      </w:pPr>
      <w:r w:rsidRPr="00A21867">
        <w:rPr>
          <w:b w:val="0"/>
          <w:szCs w:val="28"/>
          <w:lang w:val="uk-UA"/>
        </w:rPr>
        <w:t xml:space="preserve">Затвердити </w:t>
      </w:r>
      <w:r w:rsidRPr="00A21867">
        <w:rPr>
          <w:b w:val="0"/>
          <w:bCs/>
          <w:szCs w:val="28"/>
          <w:lang w:val="uk-UA"/>
        </w:rPr>
        <w:t>звіт</w:t>
      </w:r>
      <w:r w:rsidR="00AA2BCC">
        <w:rPr>
          <w:b w:val="0"/>
          <w:bCs/>
          <w:szCs w:val="28"/>
          <w:lang w:val="uk-UA"/>
        </w:rPr>
        <w:t>и</w:t>
      </w:r>
      <w:r w:rsidR="00304556">
        <w:rPr>
          <w:b w:val="0"/>
          <w:bCs/>
          <w:szCs w:val="28"/>
          <w:lang w:val="uk-UA"/>
        </w:rPr>
        <w:t xml:space="preserve"> </w:t>
      </w:r>
      <w:r w:rsidR="005B5201">
        <w:rPr>
          <w:b w:val="0"/>
          <w:bCs/>
          <w:szCs w:val="28"/>
          <w:lang w:val="uk-UA"/>
        </w:rPr>
        <w:t>про</w:t>
      </w:r>
      <w:r w:rsidRPr="00A21867">
        <w:rPr>
          <w:b w:val="0"/>
          <w:bCs/>
          <w:szCs w:val="28"/>
          <w:lang w:val="uk-UA"/>
        </w:rPr>
        <w:t xml:space="preserve"> </w:t>
      </w:r>
      <w:r w:rsidR="002F21AC" w:rsidRPr="002F21AC">
        <w:rPr>
          <w:b w:val="0"/>
          <w:bCs/>
          <w:szCs w:val="28"/>
          <w:lang w:val="uk-UA"/>
        </w:rPr>
        <w:t xml:space="preserve">виконання </w:t>
      </w:r>
      <w:r w:rsidR="002F21AC" w:rsidRPr="002F21AC">
        <w:rPr>
          <w:b w:val="0"/>
          <w:bCs/>
          <w:szCs w:val="28"/>
          <w:lang w:val="uk-UA" w:eastAsia="uk-UA"/>
        </w:rPr>
        <w:t xml:space="preserve">Програми місцевих стимулів для працівників комунальних некомерційних підприємств </w:t>
      </w:r>
      <w:r w:rsidR="002F21AC" w:rsidRPr="002F21AC">
        <w:rPr>
          <w:b w:val="0"/>
          <w:szCs w:val="28"/>
          <w:lang w:val="uk-UA" w:eastAsia="uk-UA"/>
        </w:rPr>
        <w:t>Обухівської міської ради у галузі охорони зд</w:t>
      </w:r>
      <w:r w:rsidR="0096660E">
        <w:rPr>
          <w:b w:val="0"/>
          <w:szCs w:val="28"/>
          <w:lang w:val="uk-UA" w:eastAsia="uk-UA"/>
        </w:rPr>
        <w:t>ор</w:t>
      </w:r>
      <w:r w:rsidR="005B5201">
        <w:rPr>
          <w:b w:val="0"/>
          <w:szCs w:val="28"/>
          <w:lang w:val="uk-UA" w:eastAsia="uk-UA"/>
        </w:rPr>
        <w:t>ов’я на 2023-2025 роки за 2025</w:t>
      </w:r>
      <w:r w:rsidR="002F21AC" w:rsidRPr="002F21AC">
        <w:rPr>
          <w:b w:val="0"/>
          <w:szCs w:val="28"/>
          <w:lang w:val="uk-UA" w:eastAsia="uk-UA"/>
        </w:rPr>
        <w:t xml:space="preserve"> рік</w:t>
      </w:r>
      <w:r w:rsidR="00304556" w:rsidRPr="00304556">
        <w:rPr>
          <w:b w:val="0"/>
          <w:bCs/>
          <w:szCs w:val="28"/>
          <w:lang w:val="uk-UA"/>
        </w:rPr>
        <w:t>,</w:t>
      </w:r>
      <w:r w:rsidR="00304556">
        <w:rPr>
          <w:b w:val="0"/>
          <w:szCs w:val="28"/>
          <w:lang w:val="uk-UA"/>
        </w:rPr>
        <w:t xml:space="preserve"> </w:t>
      </w:r>
      <w:r>
        <w:rPr>
          <w:b w:val="0"/>
          <w:szCs w:val="28"/>
          <w:lang w:val="uk-UA"/>
        </w:rPr>
        <w:t xml:space="preserve">згідно </w:t>
      </w:r>
      <w:r w:rsidR="000030E8">
        <w:rPr>
          <w:b w:val="0"/>
          <w:szCs w:val="28"/>
          <w:lang w:val="uk-UA"/>
        </w:rPr>
        <w:t xml:space="preserve">з </w:t>
      </w:r>
      <w:r w:rsidR="005B5201">
        <w:rPr>
          <w:b w:val="0"/>
          <w:szCs w:val="28"/>
          <w:lang w:val="uk-UA"/>
        </w:rPr>
        <w:t>додатками 1,2</w:t>
      </w:r>
      <w:r w:rsidR="00AA2BCC">
        <w:rPr>
          <w:b w:val="0"/>
          <w:szCs w:val="28"/>
          <w:lang w:val="uk-UA"/>
        </w:rPr>
        <w:t xml:space="preserve"> до цього рішення</w:t>
      </w:r>
      <w:r w:rsidR="00BB59B7">
        <w:rPr>
          <w:b w:val="0"/>
          <w:szCs w:val="28"/>
          <w:lang w:val="uk-UA"/>
        </w:rPr>
        <w:t>, що додаються.</w:t>
      </w:r>
    </w:p>
    <w:p w:rsidR="005B5201" w:rsidRPr="005B5201" w:rsidRDefault="005B5201" w:rsidP="005B5201">
      <w:pPr>
        <w:pStyle w:val="a4"/>
        <w:ind w:left="0" w:firstLine="426"/>
        <w:jc w:val="both"/>
      </w:pPr>
      <w:r>
        <w:rPr>
          <w:rFonts w:eastAsia="Calibri"/>
          <w:bCs/>
          <w:szCs w:val="28"/>
          <w:lang w:val="uk-UA"/>
        </w:rPr>
        <w:t xml:space="preserve">    </w:t>
      </w:r>
      <w:r w:rsidRPr="005B5201">
        <w:rPr>
          <w:rFonts w:eastAsia="Calibri"/>
          <w:bCs/>
          <w:szCs w:val="28"/>
        </w:rPr>
        <w:t>2.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r w:rsidR="000E7491">
        <w:rPr>
          <w:szCs w:val="28"/>
        </w:rPr>
        <w:t xml:space="preserve"> та постійн</w:t>
      </w:r>
      <w:r w:rsidR="000E7491">
        <w:rPr>
          <w:szCs w:val="28"/>
          <w:lang w:val="uk-UA"/>
        </w:rPr>
        <w:t>у</w:t>
      </w:r>
      <w:r w:rsidR="000E7491">
        <w:rPr>
          <w:szCs w:val="28"/>
        </w:rPr>
        <w:t xml:space="preserve"> комісі</w:t>
      </w:r>
      <w:r w:rsidR="000E7491">
        <w:rPr>
          <w:szCs w:val="28"/>
          <w:lang w:val="uk-UA"/>
        </w:rPr>
        <w:t>ю</w:t>
      </w:r>
      <w:r w:rsidRPr="005B5201">
        <w:rPr>
          <w:szCs w:val="28"/>
        </w:rPr>
        <w:t xml:space="preserve"> Обухівської міської ради з гуманітарних питань та з питань фінансів, бюджету планування, соціально-економічного розвитку, інвестицій та міжнародного співробітництва</w:t>
      </w:r>
      <w:r>
        <w:rPr>
          <w:lang w:val="uk-UA"/>
        </w:rPr>
        <w:t>.</w:t>
      </w:r>
    </w:p>
    <w:p w:rsidR="005B3959" w:rsidRDefault="005B3959" w:rsidP="00300BC9">
      <w:pPr>
        <w:rPr>
          <w:b/>
          <w:szCs w:val="28"/>
        </w:rPr>
      </w:pPr>
    </w:p>
    <w:p w:rsidR="00F1502A" w:rsidRDefault="00F1502A" w:rsidP="00300BC9">
      <w:pPr>
        <w:rPr>
          <w:b/>
          <w:szCs w:val="28"/>
        </w:rPr>
      </w:pPr>
    </w:p>
    <w:p w:rsidR="005B3959" w:rsidRDefault="005B3959" w:rsidP="00300BC9">
      <w:pPr>
        <w:jc w:val="both"/>
        <w:rPr>
          <w:b/>
          <w:sz w:val="28"/>
          <w:szCs w:val="28"/>
        </w:rPr>
      </w:pPr>
      <w:r w:rsidRPr="00DA0D97">
        <w:rPr>
          <w:b/>
          <w:sz w:val="28"/>
          <w:szCs w:val="28"/>
        </w:rPr>
        <w:t xml:space="preserve">Секретар </w:t>
      </w:r>
      <w:r w:rsidR="00DA0D97">
        <w:rPr>
          <w:b/>
          <w:sz w:val="28"/>
          <w:szCs w:val="28"/>
        </w:rPr>
        <w:t>Обухівської міської ради</w:t>
      </w:r>
      <w:r w:rsidR="00DA0D97">
        <w:rPr>
          <w:b/>
          <w:sz w:val="28"/>
          <w:szCs w:val="28"/>
        </w:rPr>
        <w:tab/>
      </w:r>
      <w:r w:rsidR="00DA0D97">
        <w:rPr>
          <w:b/>
          <w:sz w:val="28"/>
          <w:szCs w:val="28"/>
        </w:rPr>
        <w:tab/>
        <w:t xml:space="preserve">   </w:t>
      </w:r>
      <w:r w:rsidR="00DA0D97">
        <w:rPr>
          <w:b/>
          <w:sz w:val="28"/>
          <w:szCs w:val="28"/>
        </w:rPr>
        <w:tab/>
        <w:t xml:space="preserve">       </w:t>
      </w:r>
      <w:r w:rsidR="00947BA9">
        <w:rPr>
          <w:b/>
          <w:sz w:val="28"/>
          <w:szCs w:val="28"/>
        </w:rPr>
        <w:t xml:space="preserve">    Лариса ІЛЬЄНКО</w:t>
      </w:r>
    </w:p>
    <w:p w:rsidR="005B5201" w:rsidRDefault="005B5201" w:rsidP="00300BC9">
      <w:pPr>
        <w:jc w:val="both"/>
        <w:rPr>
          <w:b/>
          <w:sz w:val="22"/>
          <w:szCs w:val="22"/>
        </w:rPr>
      </w:pPr>
    </w:p>
    <w:p w:rsidR="005B5201" w:rsidRDefault="005B5201" w:rsidP="00300BC9">
      <w:pPr>
        <w:jc w:val="both"/>
        <w:rPr>
          <w:b/>
          <w:sz w:val="22"/>
          <w:szCs w:val="22"/>
        </w:rPr>
      </w:pPr>
    </w:p>
    <w:p w:rsidR="00A13FCB" w:rsidRDefault="00A13FCB" w:rsidP="00300BC9">
      <w:pPr>
        <w:jc w:val="both"/>
        <w:rPr>
          <w:b/>
          <w:sz w:val="22"/>
          <w:szCs w:val="22"/>
        </w:rPr>
      </w:pPr>
    </w:p>
    <w:p w:rsidR="00A13FCB" w:rsidRDefault="00A13FCB" w:rsidP="00300BC9">
      <w:pPr>
        <w:jc w:val="both"/>
        <w:rPr>
          <w:b/>
          <w:sz w:val="22"/>
          <w:szCs w:val="22"/>
        </w:rPr>
      </w:pPr>
    </w:p>
    <w:p w:rsidR="00A13FCB" w:rsidRDefault="00A13FCB" w:rsidP="00300BC9">
      <w:pPr>
        <w:jc w:val="both"/>
        <w:rPr>
          <w:b/>
          <w:sz w:val="22"/>
          <w:szCs w:val="22"/>
        </w:rPr>
      </w:pPr>
    </w:p>
    <w:p w:rsidR="005B5201" w:rsidRPr="005B5201" w:rsidRDefault="005B5201" w:rsidP="00300BC9">
      <w:pPr>
        <w:jc w:val="both"/>
        <w:rPr>
          <w:sz w:val="22"/>
          <w:szCs w:val="22"/>
        </w:rPr>
      </w:pPr>
      <w:r w:rsidRPr="005B5201">
        <w:rPr>
          <w:sz w:val="22"/>
          <w:szCs w:val="22"/>
        </w:rPr>
        <w:t>Антоніна ШЕВЧЕНКО</w:t>
      </w:r>
    </w:p>
    <w:p w:rsidR="00593ED8" w:rsidRDefault="00593ED8" w:rsidP="00593ED8">
      <w:pPr>
        <w:jc w:val="right"/>
        <w:rPr>
          <w:lang w:val="ru-RU"/>
        </w:rPr>
      </w:pPr>
      <w:r>
        <w:rPr>
          <w:color w:val="000000"/>
          <w:spacing w:val="-3"/>
        </w:rPr>
        <w:lastRenderedPageBreak/>
        <w:t xml:space="preserve">Додаток 1                                        </w:t>
      </w:r>
    </w:p>
    <w:p w:rsidR="00593ED8" w:rsidRDefault="00593ED8" w:rsidP="00593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Pr>
          <w:color w:val="000000"/>
          <w:spacing w:val="-3"/>
        </w:rPr>
        <w:t xml:space="preserve"> до </w:t>
      </w:r>
      <w:r>
        <w:t xml:space="preserve">рішення Обухівської </w:t>
      </w:r>
      <w:r>
        <w:rPr>
          <w:bCs/>
        </w:rPr>
        <w:t>міської ради</w:t>
      </w:r>
    </w:p>
    <w:p w:rsidR="00593ED8" w:rsidRDefault="00593ED8" w:rsidP="00593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 xml:space="preserve">                                                                                                        від </w:t>
      </w:r>
      <w:r w:rsidR="00A13FCB">
        <w:rPr>
          <w:bCs/>
        </w:rPr>
        <w:t>26.</w:t>
      </w:r>
      <w:r>
        <w:rPr>
          <w:bCs/>
        </w:rPr>
        <w:t xml:space="preserve">02.2026  № </w:t>
      </w:r>
      <w:r w:rsidR="00A13FCB">
        <w:rPr>
          <w:bCs/>
        </w:rPr>
        <w:t>2135</w:t>
      </w:r>
      <w:r>
        <w:rPr>
          <w:bCs/>
        </w:rPr>
        <w:t>-92-</w:t>
      </w:r>
      <w:r>
        <w:rPr>
          <w:bCs/>
          <w:lang w:val="en-US"/>
        </w:rPr>
        <w:t>VIII</w:t>
      </w:r>
    </w:p>
    <w:p w:rsidR="00593ED8" w:rsidRDefault="00593ED8" w:rsidP="00593ED8">
      <w:pPr>
        <w:suppressAutoHyphens/>
        <w:spacing w:after="140" w:line="276" w:lineRule="auto"/>
        <w:rPr>
          <w:rFonts w:ascii="Liberation Serif" w:eastAsia="DejaVu Sans" w:hAnsi="Liberation Serif" w:cs="FreeSans"/>
          <w:kern w:val="2"/>
          <w:lang w:eastAsia="zh-CN" w:bidi="hi-IN"/>
        </w:rPr>
      </w:pPr>
    </w:p>
    <w:p w:rsidR="00593ED8" w:rsidRDefault="00593ED8" w:rsidP="00593ED8">
      <w:pPr>
        <w:overflowPunct w:val="0"/>
        <w:autoSpaceDE w:val="0"/>
        <w:autoSpaceDN w:val="0"/>
        <w:adjustRightInd w:val="0"/>
        <w:jc w:val="center"/>
        <w:rPr>
          <w:b/>
          <w:sz w:val="28"/>
        </w:rPr>
      </w:pPr>
      <w:bookmarkStart w:id="1" w:name="_Hlk155352747"/>
      <w:r>
        <w:rPr>
          <w:b/>
          <w:sz w:val="28"/>
        </w:rPr>
        <w:t xml:space="preserve">Звіт про виконання </w:t>
      </w:r>
    </w:p>
    <w:p w:rsidR="00593ED8" w:rsidRDefault="00593ED8" w:rsidP="00593ED8">
      <w:pPr>
        <w:jc w:val="center"/>
        <w:rPr>
          <w:b/>
          <w:bCs/>
          <w:sz w:val="28"/>
          <w:szCs w:val="28"/>
          <w:lang w:val="ru-RU"/>
        </w:rPr>
      </w:pPr>
      <w:r>
        <w:rPr>
          <w:b/>
          <w:sz w:val="28"/>
          <w:szCs w:val="28"/>
        </w:rPr>
        <w:t xml:space="preserve">  Програми місцевих стимулів для працівників комунальних некомерційних підприємств Обухівської міської ради у галузі охорони здоров’я на 2023-2025 роки</w:t>
      </w:r>
    </w:p>
    <w:bookmarkEnd w:id="1"/>
    <w:p w:rsidR="00593ED8" w:rsidRDefault="00593ED8" w:rsidP="00593ED8">
      <w:pPr>
        <w:jc w:val="center"/>
        <w:rPr>
          <w:b/>
          <w:bCs/>
          <w:sz w:val="28"/>
          <w:szCs w:val="28"/>
        </w:rPr>
      </w:pPr>
      <w:r>
        <w:rPr>
          <w:b/>
          <w:sz w:val="28"/>
          <w:szCs w:val="28"/>
        </w:rPr>
        <w:t>КНП ОМР « Обухівська багатопрофільна лікарня інтенсивного лікування»  за 2025 рік</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685"/>
        <w:gridCol w:w="1843"/>
        <w:gridCol w:w="1984"/>
        <w:gridCol w:w="1701"/>
      </w:tblGrid>
      <w:tr w:rsidR="00593ED8" w:rsidTr="00593ED8">
        <w:trPr>
          <w:trHeight w:val="1243"/>
        </w:trPr>
        <w:tc>
          <w:tcPr>
            <w:tcW w:w="53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 з/п</w:t>
            </w:r>
          </w:p>
        </w:tc>
        <w:tc>
          <w:tcPr>
            <w:tcW w:w="3685"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Заходи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Виділено коштів на 2025 рік, грн</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sz w:val="22"/>
                <w:szCs w:val="22"/>
                <w:lang w:eastAsia="uk-UA"/>
              </w:rPr>
              <w:t>Використано коштів за 2025 рік, грн</w:t>
            </w:r>
          </w:p>
        </w:tc>
        <w:tc>
          <w:tcPr>
            <w:tcW w:w="1701" w:type="dxa"/>
            <w:tcBorders>
              <w:top w:val="single" w:sz="4" w:space="0" w:color="auto"/>
              <w:left w:val="single" w:sz="4" w:space="0" w:color="auto"/>
              <w:bottom w:val="single" w:sz="4" w:space="0" w:color="auto"/>
              <w:right w:val="single" w:sz="4" w:space="0" w:color="auto"/>
            </w:tcBorders>
            <w:hideMark/>
          </w:tcPr>
          <w:p w:rsidR="00593ED8" w:rsidRDefault="00593ED8">
            <w:pPr>
              <w:jc w:val="center"/>
              <w:rPr>
                <w:b/>
                <w:lang w:eastAsia="uk-UA"/>
              </w:rPr>
            </w:pPr>
            <w:r>
              <w:rPr>
                <w:b/>
                <w:lang w:eastAsia="uk-UA"/>
              </w:rPr>
              <w:t>Виконання за 2025 рік, %</w:t>
            </w:r>
          </w:p>
        </w:tc>
      </w:tr>
      <w:tr w:rsidR="00593ED8" w:rsidTr="00593ED8">
        <w:trPr>
          <w:trHeight w:val="266"/>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593ED8" w:rsidRDefault="00593ED8">
            <w:pPr>
              <w:jc w:val="right"/>
              <w:rPr>
                <w:bCs/>
                <w:lang w:eastAsia="uk-UA"/>
              </w:rPr>
            </w:pPr>
            <w:r>
              <w:rPr>
                <w:lang w:eastAsia="uk-UA"/>
              </w:rPr>
              <w:t>Таблиця 1 (Первинна допомога)</w:t>
            </w:r>
          </w:p>
        </w:tc>
      </w:tr>
      <w:tr w:rsidR="00593ED8" w:rsidTr="00593ED8">
        <w:trPr>
          <w:trHeight w:val="266"/>
        </w:trPr>
        <w:tc>
          <w:tcPr>
            <w:tcW w:w="53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1</w:t>
            </w:r>
          </w:p>
        </w:tc>
        <w:tc>
          <w:tcPr>
            <w:tcW w:w="3685" w:type="dxa"/>
            <w:tcBorders>
              <w:top w:val="single" w:sz="4" w:space="0" w:color="auto"/>
              <w:left w:val="single" w:sz="4" w:space="0" w:color="auto"/>
              <w:bottom w:val="single" w:sz="4" w:space="0" w:color="auto"/>
              <w:right w:val="single" w:sz="4" w:space="0" w:color="auto"/>
            </w:tcBorders>
            <w:vAlign w:val="bottom"/>
          </w:tcPr>
          <w:p w:rsidR="00593ED8" w:rsidRDefault="00593ED8">
            <w:pPr>
              <w:rPr>
                <w:bCs/>
                <w:lang w:eastAsia="uk-UA"/>
              </w:rPr>
            </w:pPr>
            <w:r>
              <w:rPr>
                <w:lang w:eastAsia="uk-UA"/>
              </w:rPr>
              <w:t>Премія до дня Медичного працівника</w:t>
            </w:r>
          </w:p>
          <w:p w:rsidR="00593ED8" w:rsidRDefault="00593ED8">
            <w:pPr>
              <w:rPr>
                <w:bCs/>
                <w:lang w:eastAsia="uk-UA"/>
              </w:rPr>
            </w:pPr>
          </w:p>
        </w:tc>
        <w:tc>
          <w:tcPr>
            <w:tcW w:w="1843" w:type="dxa"/>
            <w:tcBorders>
              <w:top w:val="single" w:sz="4" w:space="0" w:color="auto"/>
              <w:left w:val="single" w:sz="4" w:space="0" w:color="auto"/>
              <w:bottom w:val="single" w:sz="4" w:space="0" w:color="auto"/>
              <w:right w:val="single" w:sz="4" w:space="0" w:color="auto"/>
            </w:tcBorders>
            <w:vAlign w:val="center"/>
          </w:tcPr>
          <w:p w:rsidR="00593ED8" w:rsidRDefault="00593ED8">
            <w:pPr>
              <w:jc w:val="center"/>
              <w:rPr>
                <w:bCs/>
                <w:lang w:eastAsia="uk-UA"/>
              </w:rPr>
            </w:pPr>
          </w:p>
          <w:p w:rsidR="00593ED8" w:rsidRDefault="00593ED8">
            <w:pPr>
              <w:jc w:val="center"/>
              <w:rPr>
                <w:bCs/>
                <w:lang w:eastAsia="uk-UA"/>
              </w:rPr>
            </w:pPr>
            <w:r>
              <w:rPr>
                <w:lang w:eastAsia="uk-UA"/>
              </w:rPr>
              <w:t>468 300,00</w:t>
            </w:r>
          </w:p>
          <w:p w:rsidR="00593ED8" w:rsidRDefault="00593ED8">
            <w:pPr>
              <w:jc w:val="center"/>
              <w:rPr>
                <w:bCs/>
                <w:lang w:eastAsia="uk-UA"/>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462 370,9</w:t>
            </w:r>
          </w:p>
        </w:tc>
        <w:tc>
          <w:tcPr>
            <w:tcW w:w="1701" w:type="dxa"/>
            <w:tcBorders>
              <w:top w:val="single" w:sz="4" w:space="0" w:color="auto"/>
              <w:left w:val="single" w:sz="4" w:space="0" w:color="auto"/>
              <w:bottom w:val="single" w:sz="4" w:space="0" w:color="auto"/>
              <w:right w:val="single" w:sz="4" w:space="0" w:color="auto"/>
            </w:tcBorders>
          </w:tcPr>
          <w:p w:rsidR="00593ED8" w:rsidRDefault="00593ED8">
            <w:pPr>
              <w:jc w:val="center"/>
              <w:rPr>
                <w:bCs/>
                <w:lang w:eastAsia="uk-UA"/>
              </w:rPr>
            </w:pPr>
          </w:p>
          <w:p w:rsidR="00593ED8" w:rsidRDefault="00593ED8">
            <w:pPr>
              <w:jc w:val="center"/>
              <w:rPr>
                <w:bCs/>
                <w:lang w:eastAsia="uk-UA"/>
              </w:rPr>
            </w:pPr>
            <w:r>
              <w:rPr>
                <w:lang w:eastAsia="uk-UA"/>
              </w:rPr>
              <w:t>98,7</w:t>
            </w:r>
          </w:p>
        </w:tc>
      </w:tr>
      <w:tr w:rsidR="00593ED8" w:rsidTr="00593ED8">
        <w:trPr>
          <w:trHeight w:val="266"/>
        </w:trPr>
        <w:tc>
          <w:tcPr>
            <w:tcW w:w="53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2</w:t>
            </w:r>
          </w:p>
        </w:tc>
        <w:tc>
          <w:tcPr>
            <w:tcW w:w="3685" w:type="dxa"/>
            <w:tcBorders>
              <w:top w:val="single" w:sz="4" w:space="0" w:color="auto"/>
              <w:left w:val="single" w:sz="4" w:space="0" w:color="auto"/>
              <w:bottom w:val="single" w:sz="4" w:space="0" w:color="auto"/>
              <w:right w:val="single" w:sz="4" w:space="0" w:color="auto"/>
            </w:tcBorders>
            <w:vAlign w:val="center"/>
            <w:hideMark/>
          </w:tcPr>
          <w:p w:rsidR="00593ED8" w:rsidRDefault="00593ED8">
            <w:pPr>
              <w:rPr>
                <w:bCs/>
                <w:lang w:eastAsia="uk-UA"/>
              </w:rPr>
            </w:pPr>
            <w:r>
              <w:rPr>
                <w:lang w:eastAsia="uk-UA"/>
              </w:rPr>
              <w:t>Матеріальна допомога на оздоровлення по фактично зайнятих посадах по фельдшерських пунктах</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28 800,00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26 193,41</w:t>
            </w:r>
          </w:p>
        </w:tc>
        <w:tc>
          <w:tcPr>
            <w:tcW w:w="1701" w:type="dxa"/>
            <w:tcBorders>
              <w:top w:val="single" w:sz="4" w:space="0" w:color="auto"/>
              <w:left w:val="single" w:sz="4" w:space="0" w:color="auto"/>
              <w:bottom w:val="single" w:sz="4" w:space="0" w:color="auto"/>
              <w:right w:val="single" w:sz="4" w:space="0" w:color="auto"/>
            </w:tcBorders>
          </w:tcPr>
          <w:p w:rsidR="00593ED8" w:rsidRDefault="00593ED8">
            <w:pPr>
              <w:jc w:val="center"/>
              <w:rPr>
                <w:bCs/>
                <w:lang w:eastAsia="uk-UA"/>
              </w:rPr>
            </w:pPr>
          </w:p>
          <w:p w:rsidR="00593ED8" w:rsidRDefault="00593ED8">
            <w:pPr>
              <w:jc w:val="center"/>
              <w:rPr>
                <w:bCs/>
                <w:lang w:eastAsia="uk-UA"/>
              </w:rPr>
            </w:pPr>
            <w:r>
              <w:rPr>
                <w:lang w:eastAsia="uk-UA"/>
              </w:rPr>
              <w:t>90,9</w:t>
            </w:r>
          </w:p>
          <w:p w:rsidR="00593ED8" w:rsidRDefault="00593ED8">
            <w:pPr>
              <w:jc w:val="center"/>
              <w:rPr>
                <w:bCs/>
                <w:lang w:eastAsia="uk-UA"/>
              </w:rPr>
            </w:pPr>
          </w:p>
        </w:tc>
      </w:tr>
      <w:tr w:rsidR="00593ED8" w:rsidTr="00593ED8">
        <w:trPr>
          <w:trHeight w:val="266"/>
        </w:trPr>
        <w:tc>
          <w:tcPr>
            <w:tcW w:w="53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3</w:t>
            </w:r>
          </w:p>
        </w:tc>
        <w:tc>
          <w:tcPr>
            <w:tcW w:w="3685" w:type="dxa"/>
            <w:tcBorders>
              <w:top w:val="single" w:sz="4" w:space="0" w:color="auto"/>
              <w:left w:val="single" w:sz="4" w:space="0" w:color="auto"/>
              <w:bottom w:val="single" w:sz="4" w:space="0" w:color="auto"/>
              <w:right w:val="single" w:sz="4" w:space="0" w:color="auto"/>
            </w:tcBorders>
            <w:vAlign w:val="center"/>
            <w:hideMark/>
          </w:tcPr>
          <w:p w:rsidR="00593ED8" w:rsidRDefault="00593ED8">
            <w:pPr>
              <w:rPr>
                <w:bCs/>
                <w:lang w:eastAsia="uk-UA"/>
              </w:rPr>
            </w:pPr>
            <w:r>
              <w:rPr>
                <w:lang w:eastAsia="uk-UA"/>
              </w:rPr>
              <w:t>Заробітна плата та нарахування на оплату праці водіям Чергового кабінету Обухівської АЗПСМ№5, що надають цілодобову медичну допомогу</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911 300,00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519 866,34</w:t>
            </w:r>
          </w:p>
        </w:tc>
        <w:tc>
          <w:tcPr>
            <w:tcW w:w="1701" w:type="dxa"/>
            <w:tcBorders>
              <w:top w:val="single" w:sz="4" w:space="0" w:color="auto"/>
              <w:left w:val="single" w:sz="4" w:space="0" w:color="auto"/>
              <w:bottom w:val="single" w:sz="4" w:space="0" w:color="auto"/>
              <w:right w:val="single" w:sz="4" w:space="0" w:color="auto"/>
            </w:tcBorders>
          </w:tcPr>
          <w:p w:rsidR="00593ED8" w:rsidRDefault="00593ED8">
            <w:pPr>
              <w:jc w:val="center"/>
              <w:rPr>
                <w:bCs/>
                <w:lang w:eastAsia="uk-UA"/>
              </w:rPr>
            </w:pPr>
          </w:p>
          <w:p w:rsidR="00593ED8" w:rsidRDefault="00593ED8">
            <w:pPr>
              <w:jc w:val="center"/>
              <w:rPr>
                <w:bCs/>
                <w:lang w:eastAsia="uk-UA"/>
              </w:rPr>
            </w:pPr>
          </w:p>
          <w:p w:rsidR="00593ED8" w:rsidRDefault="00593ED8">
            <w:pPr>
              <w:jc w:val="center"/>
              <w:rPr>
                <w:bCs/>
                <w:lang w:eastAsia="uk-UA"/>
              </w:rPr>
            </w:pPr>
            <w:r>
              <w:rPr>
                <w:lang w:eastAsia="uk-UA"/>
              </w:rPr>
              <w:t>57,0</w:t>
            </w:r>
          </w:p>
        </w:tc>
      </w:tr>
      <w:tr w:rsidR="00593ED8" w:rsidTr="00593ED8">
        <w:trPr>
          <w:trHeight w:val="266"/>
        </w:trPr>
        <w:tc>
          <w:tcPr>
            <w:tcW w:w="4219" w:type="dxa"/>
            <w:gridSpan w:val="2"/>
            <w:tcBorders>
              <w:top w:val="single" w:sz="4" w:space="0" w:color="auto"/>
              <w:left w:val="single" w:sz="4" w:space="0" w:color="auto"/>
              <w:bottom w:val="single" w:sz="4" w:space="0" w:color="auto"/>
              <w:right w:val="single" w:sz="4" w:space="0" w:color="auto"/>
            </w:tcBorders>
            <w:vAlign w:val="center"/>
            <w:hideMark/>
          </w:tcPr>
          <w:p w:rsidR="00593ED8" w:rsidRDefault="00593ED8">
            <w:pPr>
              <w:rPr>
                <w:bCs/>
                <w:lang w:eastAsia="uk-UA"/>
              </w:rPr>
            </w:pPr>
            <w:r>
              <w:rPr>
                <w:lang w:eastAsia="uk-UA"/>
              </w:rPr>
              <w:t>Всього</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bCs/>
                <w:lang w:eastAsia="uk-UA"/>
              </w:rPr>
            </w:pPr>
            <w:r>
              <w:rPr>
                <w:b/>
                <w:lang w:eastAsia="uk-UA"/>
              </w:rPr>
              <w:t>1 408 400,00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bCs/>
                <w:lang w:eastAsia="uk-UA"/>
              </w:rPr>
            </w:pPr>
            <w:r>
              <w:rPr>
                <w:b/>
                <w:lang w:eastAsia="uk-UA"/>
              </w:rPr>
              <w:t>1 008 430,65</w:t>
            </w:r>
          </w:p>
        </w:tc>
        <w:tc>
          <w:tcPr>
            <w:tcW w:w="1701" w:type="dxa"/>
            <w:tcBorders>
              <w:top w:val="single" w:sz="4" w:space="0" w:color="auto"/>
              <w:left w:val="single" w:sz="4" w:space="0" w:color="auto"/>
              <w:bottom w:val="single" w:sz="4" w:space="0" w:color="auto"/>
              <w:right w:val="single" w:sz="4" w:space="0" w:color="auto"/>
            </w:tcBorders>
            <w:hideMark/>
          </w:tcPr>
          <w:p w:rsidR="00593ED8" w:rsidRDefault="00593ED8">
            <w:pPr>
              <w:jc w:val="center"/>
              <w:rPr>
                <w:b/>
                <w:bCs/>
                <w:lang w:eastAsia="uk-UA"/>
              </w:rPr>
            </w:pPr>
            <w:r>
              <w:rPr>
                <w:b/>
                <w:lang w:eastAsia="uk-UA"/>
              </w:rPr>
              <w:t>71,6</w:t>
            </w:r>
          </w:p>
        </w:tc>
      </w:tr>
      <w:tr w:rsidR="00593ED8" w:rsidTr="00593ED8">
        <w:trPr>
          <w:trHeight w:val="266"/>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593ED8" w:rsidRDefault="00593ED8">
            <w:pPr>
              <w:jc w:val="right"/>
              <w:rPr>
                <w:bCs/>
                <w:lang w:eastAsia="uk-UA"/>
              </w:rPr>
            </w:pPr>
            <w:r>
              <w:rPr>
                <w:lang w:eastAsia="uk-UA"/>
              </w:rPr>
              <w:t>Таблиця 2 (Вторинна допомога)</w:t>
            </w:r>
          </w:p>
        </w:tc>
      </w:tr>
      <w:tr w:rsidR="00593ED8" w:rsidTr="00593ED8">
        <w:trPr>
          <w:trHeight w:val="266"/>
        </w:trPr>
        <w:tc>
          <w:tcPr>
            <w:tcW w:w="53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eastAsia="uk-UA"/>
              </w:rPr>
            </w:pPr>
            <w:r>
              <w:rPr>
                <w:b/>
                <w:lang w:eastAsia="uk-UA"/>
              </w:rPr>
              <w:t>1</w:t>
            </w:r>
          </w:p>
        </w:tc>
        <w:tc>
          <w:tcPr>
            <w:tcW w:w="3685" w:type="dxa"/>
            <w:tcBorders>
              <w:top w:val="single" w:sz="4" w:space="0" w:color="auto"/>
              <w:left w:val="single" w:sz="4" w:space="0" w:color="auto"/>
              <w:bottom w:val="single" w:sz="4" w:space="0" w:color="auto"/>
              <w:right w:val="single" w:sz="4" w:space="0" w:color="auto"/>
            </w:tcBorders>
            <w:vAlign w:val="bottom"/>
          </w:tcPr>
          <w:p w:rsidR="00593ED8" w:rsidRDefault="00593ED8">
            <w:pPr>
              <w:rPr>
                <w:bCs/>
                <w:lang w:eastAsia="uk-UA"/>
              </w:rPr>
            </w:pPr>
            <w:r>
              <w:rPr>
                <w:lang w:eastAsia="uk-UA"/>
              </w:rPr>
              <w:t>Премія до дня Медичного працівника</w:t>
            </w:r>
          </w:p>
          <w:p w:rsidR="00593ED8" w:rsidRDefault="00593ED8">
            <w:pPr>
              <w:rPr>
                <w:bCs/>
                <w:lang w:eastAsia="uk-UA"/>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2 077 800,00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2 057 144,86</w:t>
            </w:r>
          </w:p>
        </w:tc>
        <w:tc>
          <w:tcPr>
            <w:tcW w:w="1701" w:type="dxa"/>
            <w:tcBorders>
              <w:top w:val="single" w:sz="4" w:space="0" w:color="auto"/>
              <w:left w:val="single" w:sz="4" w:space="0" w:color="auto"/>
              <w:bottom w:val="single" w:sz="4" w:space="0" w:color="auto"/>
              <w:right w:val="single" w:sz="4" w:space="0" w:color="auto"/>
            </w:tcBorders>
          </w:tcPr>
          <w:p w:rsidR="00593ED8" w:rsidRDefault="00593ED8">
            <w:pPr>
              <w:pStyle w:val="docdata"/>
              <w:spacing w:before="0" w:beforeAutospacing="0" w:after="200" w:afterAutospacing="0" w:line="271" w:lineRule="auto"/>
              <w:jc w:val="center"/>
              <w:rPr>
                <w:lang w:val="uk-UA"/>
              </w:rPr>
            </w:pPr>
          </w:p>
          <w:p w:rsidR="00593ED8" w:rsidRDefault="00593ED8">
            <w:pPr>
              <w:pStyle w:val="docdata"/>
              <w:spacing w:before="0" w:beforeAutospacing="0" w:after="200" w:afterAutospacing="0" w:line="271" w:lineRule="auto"/>
              <w:jc w:val="center"/>
              <w:rPr>
                <w:lang w:val="uk-UA"/>
              </w:rPr>
            </w:pPr>
            <w:r>
              <w:rPr>
                <w:lang w:val="uk-UA"/>
              </w:rPr>
              <w:t>99,0</w:t>
            </w:r>
          </w:p>
        </w:tc>
      </w:tr>
      <w:tr w:rsidR="00593ED8" w:rsidTr="00593ED8">
        <w:trPr>
          <w:trHeight w:val="1404"/>
        </w:trPr>
        <w:tc>
          <w:tcPr>
            <w:tcW w:w="53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lang w:val="ru-RU" w:eastAsia="uk-UA"/>
              </w:rPr>
            </w:pPr>
            <w:r>
              <w:rPr>
                <w:b/>
                <w:lang w:eastAsia="uk-UA"/>
              </w:rPr>
              <w:t>2</w:t>
            </w:r>
          </w:p>
        </w:tc>
        <w:tc>
          <w:tcPr>
            <w:tcW w:w="3685" w:type="dxa"/>
            <w:tcBorders>
              <w:top w:val="single" w:sz="4" w:space="0" w:color="auto"/>
              <w:left w:val="single" w:sz="4" w:space="0" w:color="auto"/>
              <w:bottom w:val="single" w:sz="4" w:space="0" w:color="auto"/>
              <w:right w:val="single" w:sz="4" w:space="0" w:color="auto"/>
            </w:tcBorders>
            <w:vAlign w:val="center"/>
            <w:hideMark/>
          </w:tcPr>
          <w:p w:rsidR="00593ED8" w:rsidRDefault="00593ED8">
            <w:pPr>
              <w:rPr>
                <w:bCs/>
                <w:lang w:eastAsia="uk-UA"/>
              </w:rPr>
            </w:pPr>
            <w:r>
              <w:rPr>
                <w:lang w:eastAsia="uk-UA"/>
              </w:rPr>
              <w:t>Матеріальна допомога на оздоровлення молодшому, іншому персоналу</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1 149 600,00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Cs/>
                <w:lang w:eastAsia="uk-UA"/>
              </w:rPr>
            </w:pPr>
            <w:r>
              <w:rPr>
                <w:lang w:eastAsia="uk-UA"/>
              </w:rPr>
              <w:t>923 399,15</w:t>
            </w:r>
          </w:p>
        </w:tc>
        <w:tc>
          <w:tcPr>
            <w:tcW w:w="1701" w:type="dxa"/>
            <w:tcBorders>
              <w:top w:val="single" w:sz="4" w:space="0" w:color="auto"/>
              <w:left w:val="single" w:sz="4" w:space="0" w:color="auto"/>
              <w:bottom w:val="single" w:sz="4" w:space="0" w:color="auto"/>
              <w:right w:val="single" w:sz="4" w:space="0" w:color="auto"/>
            </w:tcBorders>
          </w:tcPr>
          <w:p w:rsidR="00593ED8" w:rsidRDefault="00593ED8">
            <w:pPr>
              <w:pStyle w:val="docdata"/>
              <w:spacing w:before="0" w:beforeAutospacing="0" w:after="200" w:afterAutospacing="0" w:line="271" w:lineRule="auto"/>
              <w:jc w:val="center"/>
              <w:rPr>
                <w:lang w:val="uk-UA"/>
              </w:rPr>
            </w:pPr>
          </w:p>
          <w:p w:rsidR="00593ED8" w:rsidRDefault="00593ED8">
            <w:pPr>
              <w:pStyle w:val="docdata"/>
              <w:spacing w:before="0" w:beforeAutospacing="0" w:after="200" w:afterAutospacing="0" w:line="271" w:lineRule="auto"/>
              <w:jc w:val="center"/>
              <w:rPr>
                <w:lang w:val="uk-UA"/>
              </w:rPr>
            </w:pPr>
            <w:r>
              <w:rPr>
                <w:lang w:val="uk-UA"/>
              </w:rPr>
              <w:t>80,3</w:t>
            </w:r>
          </w:p>
          <w:p w:rsidR="00593ED8" w:rsidRDefault="00593ED8">
            <w:pPr>
              <w:pStyle w:val="docdata"/>
              <w:spacing w:before="0" w:beforeAutospacing="0" w:after="200" w:afterAutospacing="0" w:line="271" w:lineRule="auto"/>
              <w:jc w:val="center"/>
              <w:rPr>
                <w:lang w:val="uk-UA"/>
              </w:rPr>
            </w:pPr>
          </w:p>
        </w:tc>
      </w:tr>
      <w:tr w:rsidR="00593ED8" w:rsidTr="00593ED8">
        <w:trPr>
          <w:trHeight w:val="475"/>
        </w:trPr>
        <w:tc>
          <w:tcPr>
            <w:tcW w:w="4219" w:type="dxa"/>
            <w:gridSpan w:val="2"/>
            <w:tcBorders>
              <w:top w:val="single" w:sz="4" w:space="0" w:color="auto"/>
              <w:left w:val="single" w:sz="4" w:space="0" w:color="auto"/>
              <w:bottom w:val="single" w:sz="4" w:space="0" w:color="auto"/>
              <w:right w:val="single" w:sz="4" w:space="0" w:color="auto"/>
            </w:tcBorders>
            <w:vAlign w:val="center"/>
            <w:hideMark/>
          </w:tcPr>
          <w:p w:rsidR="00593ED8" w:rsidRDefault="00593ED8">
            <w:pPr>
              <w:rPr>
                <w:bCs/>
                <w:lang w:val="ru-RU" w:eastAsia="uk-UA"/>
              </w:rPr>
            </w:pPr>
            <w:r>
              <w:rPr>
                <w:lang w:eastAsia="uk-UA"/>
              </w:rPr>
              <w:t>Всього</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bCs/>
                <w:lang w:eastAsia="uk-UA"/>
              </w:rPr>
            </w:pPr>
            <w:r>
              <w:rPr>
                <w:b/>
                <w:lang w:eastAsia="uk-UA"/>
              </w:rPr>
              <w:t>3 227 400,00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bCs/>
                <w:lang w:eastAsia="uk-UA"/>
              </w:rPr>
            </w:pPr>
            <w:r>
              <w:rPr>
                <w:b/>
                <w:lang w:eastAsia="uk-UA"/>
              </w:rPr>
              <w:t>2 980 544,01</w:t>
            </w:r>
          </w:p>
        </w:tc>
        <w:tc>
          <w:tcPr>
            <w:tcW w:w="1701" w:type="dxa"/>
            <w:tcBorders>
              <w:top w:val="single" w:sz="4" w:space="0" w:color="auto"/>
              <w:left w:val="single" w:sz="4" w:space="0" w:color="auto"/>
              <w:bottom w:val="single" w:sz="4" w:space="0" w:color="auto"/>
              <w:right w:val="single" w:sz="4" w:space="0" w:color="auto"/>
            </w:tcBorders>
            <w:hideMark/>
          </w:tcPr>
          <w:p w:rsidR="00593ED8" w:rsidRDefault="00593ED8">
            <w:pPr>
              <w:pStyle w:val="docdata"/>
              <w:spacing w:before="0" w:beforeAutospacing="0" w:after="200" w:afterAutospacing="0" w:line="271" w:lineRule="auto"/>
              <w:jc w:val="center"/>
              <w:rPr>
                <w:b/>
                <w:lang w:val="uk-UA"/>
              </w:rPr>
            </w:pPr>
            <w:r>
              <w:rPr>
                <w:b/>
                <w:lang w:val="uk-UA"/>
              </w:rPr>
              <w:t>92,4</w:t>
            </w:r>
          </w:p>
        </w:tc>
      </w:tr>
      <w:tr w:rsidR="00593ED8" w:rsidTr="00593ED8">
        <w:trPr>
          <w:trHeight w:val="475"/>
        </w:trPr>
        <w:tc>
          <w:tcPr>
            <w:tcW w:w="4219" w:type="dxa"/>
            <w:gridSpan w:val="2"/>
            <w:tcBorders>
              <w:top w:val="single" w:sz="4" w:space="0" w:color="auto"/>
              <w:left w:val="single" w:sz="4" w:space="0" w:color="auto"/>
              <w:bottom w:val="single" w:sz="4" w:space="0" w:color="auto"/>
              <w:right w:val="single" w:sz="4" w:space="0" w:color="auto"/>
            </w:tcBorders>
            <w:vAlign w:val="center"/>
            <w:hideMark/>
          </w:tcPr>
          <w:p w:rsidR="00593ED8" w:rsidRDefault="00593ED8">
            <w:pPr>
              <w:rPr>
                <w:bCs/>
                <w:lang w:val="ru-RU" w:eastAsia="uk-UA"/>
              </w:rPr>
            </w:pPr>
            <w:r>
              <w:rPr>
                <w:lang w:eastAsia="uk-UA"/>
              </w:rPr>
              <w:t>Разом по програмі</w:t>
            </w:r>
          </w:p>
        </w:tc>
        <w:tc>
          <w:tcPr>
            <w:tcW w:w="1843"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bCs/>
                <w:lang w:eastAsia="uk-UA"/>
              </w:rPr>
            </w:pPr>
            <w:r>
              <w:rPr>
                <w:b/>
                <w:lang w:eastAsia="uk-UA"/>
              </w:rPr>
              <w:t>4 635  800,00</w:t>
            </w:r>
          </w:p>
        </w:tc>
        <w:tc>
          <w:tcPr>
            <w:tcW w:w="1984" w:type="dxa"/>
            <w:tcBorders>
              <w:top w:val="single" w:sz="4" w:space="0" w:color="auto"/>
              <w:left w:val="single" w:sz="4" w:space="0" w:color="auto"/>
              <w:bottom w:val="single" w:sz="4" w:space="0" w:color="auto"/>
              <w:right w:val="single" w:sz="4" w:space="0" w:color="auto"/>
            </w:tcBorders>
            <w:vAlign w:val="center"/>
            <w:hideMark/>
          </w:tcPr>
          <w:p w:rsidR="00593ED8" w:rsidRDefault="00593ED8">
            <w:pPr>
              <w:jc w:val="center"/>
              <w:rPr>
                <w:b/>
                <w:bCs/>
                <w:lang w:eastAsia="uk-UA"/>
              </w:rPr>
            </w:pPr>
            <w:r>
              <w:rPr>
                <w:b/>
                <w:lang w:eastAsia="uk-UA"/>
              </w:rPr>
              <w:t>3 988 974,66</w:t>
            </w:r>
          </w:p>
        </w:tc>
        <w:tc>
          <w:tcPr>
            <w:tcW w:w="1701" w:type="dxa"/>
            <w:tcBorders>
              <w:top w:val="single" w:sz="4" w:space="0" w:color="auto"/>
              <w:left w:val="single" w:sz="4" w:space="0" w:color="auto"/>
              <w:bottom w:val="single" w:sz="4" w:space="0" w:color="auto"/>
              <w:right w:val="single" w:sz="4" w:space="0" w:color="auto"/>
            </w:tcBorders>
            <w:hideMark/>
          </w:tcPr>
          <w:p w:rsidR="00593ED8" w:rsidRDefault="00593ED8">
            <w:pPr>
              <w:pStyle w:val="docdata"/>
              <w:spacing w:before="0" w:beforeAutospacing="0" w:after="200" w:afterAutospacing="0" w:line="271" w:lineRule="auto"/>
              <w:jc w:val="center"/>
              <w:rPr>
                <w:b/>
                <w:lang w:val="uk-UA"/>
              </w:rPr>
            </w:pPr>
            <w:r>
              <w:rPr>
                <w:b/>
                <w:lang w:val="uk-UA"/>
              </w:rPr>
              <w:t>92,3</w:t>
            </w:r>
          </w:p>
        </w:tc>
      </w:tr>
    </w:tbl>
    <w:p w:rsidR="00593ED8" w:rsidRDefault="00593ED8" w:rsidP="00593ED8">
      <w:pPr>
        <w:rPr>
          <w:b/>
          <w:sz w:val="28"/>
          <w:szCs w:val="28"/>
        </w:rPr>
      </w:pPr>
    </w:p>
    <w:p w:rsidR="00593ED8" w:rsidRDefault="00593ED8" w:rsidP="00593ED8">
      <w:pPr>
        <w:tabs>
          <w:tab w:val="left" w:pos="5685"/>
        </w:tabs>
        <w:rPr>
          <w:sz w:val="28"/>
          <w:szCs w:val="28"/>
        </w:rPr>
      </w:pPr>
      <w:r>
        <w:rPr>
          <w:sz w:val="28"/>
          <w:szCs w:val="28"/>
        </w:rPr>
        <w:t>Виконання по програмі за 2025 рік – 92,3%.</w:t>
      </w:r>
    </w:p>
    <w:p w:rsidR="00593ED8" w:rsidRDefault="00593ED8" w:rsidP="00593ED8">
      <w:pPr>
        <w:tabs>
          <w:tab w:val="left" w:pos="3060"/>
        </w:tabs>
        <w:suppressAutoHyphens/>
        <w:rPr>
          <w:rFonts w:ascii="Liberation Serif" w:eastAsia="DejaVu Sans" w:hAnsi="Liberation Serif" w:cs="FreeSans"/>
          <w:kern w:val="2"/>
          <w:lang w:eastAsia="en-US" w:bidi="hi-IN"/>
        </w:rPr>
      </w:pPr>
      <w:r>
        <w:rPr>
          <w:rFonts w:ascii="Liberation Serif" w:eastAsia="DejaVu Sans" w:hAnsi="Liberation Serif" w:cs="FreeSans"/>
          <w:kern w:val="2"/>
          <w:lang w:eastAsia="en-US" w:bidi="hi-IN"/>
        </w:rPr>
        <w:t xml:space="preserve">            </w:t>
      </w:r>
    </w:p>
    <w:p w:rsidR="00593ED8" w:rsidRDefault="00593ED8" w:rsidP="00593ED8">
      <w:pPr>
        <w:spacing w:line="360" w:lineRule="auto"/>
        <w:jc w:val="both"/>
        <w:rPr>
          <w:b/>
          <w:sz w:val="28"/>
          <w:szCs w:val="28"/>
        </w:rPr>
      </w:pPr>
      <w:r>
        <w:rPr>
          <w:sz w:val="28"/>
          <w:szCs w:val="28"/>
        </w:rPr>
        <w:t xml:space="preserve">  </w:t>
      </w:r>
      <w:r>
        <w:rPr>
          <w:b/>
          <w:sz w:val="28"/>
          <w:szCs w:val="28"/>
        </w:rPr>
        <w:t>Секретар Обухівської міської ради                                    Лариса ІЛЬЄНКО</w:t>
      </w:r>
    </w:p>
    <w:p w:rsidR="00593ED8" w:rsidRDefault="00593ED8" w:rsidP="00593ED8">
      <w:pPr>
        <w:overflowPunct w:val="0"/>
        <w:autoSpaceDE w:val="0"/>
        <w:autoSpaceDN w:val="0"/>
        <w:adjustRightInd w:val="0"/>
        <w:rPr>
          <w:sz w:val="18"/>
          <w:szCs w:val="18"/>
        </w:rPr>
      </w:pPr>
    </w:p>
    <w:p w:rsidR="00593ED8" w:rsidRDefault="00593ED8" w:rsidP="00593ED8">
      <w:pPr>
        <w:overflowPunct w:val="0"/>
        <w:autoSpaceDE w:val="0"/>
        <w:autoSpaceDN w:val="0"/>
        <w:adjustRightInd w:val="0"/>
        <w:rPr>
          <w:b/>
        </w:rPr>
      </w:pPr>
    </w:p>
    <w:p w:rsidR="00593ED8" w:rsidRPr="00593ED8" w:rsidRDefault="00593ED8" w:rsidP="00593ED8">
      <w:pPr>
        <w:overflowPunct w:val="0"/>
        <w:autoSpaceDE w:val="0"/>
        <w:autoSpaceDN w:val="0"/>
        <w:adjustRightInd w:val="0"/>
        <w:rPr>
          <w:b/>
          <w:sz w:val="28"/>
          <w:szCs w:val="28"/>
        </w:rPr>
      </w:pPr>
      <w:r>
        <w:rPr>
          <w:b/>
          <w:sz w:val="28"/>
          <w:szCs w:val="28"/>
          <w:lang w:val="hr-HR"/>
        </w:rPr>
        <w:t>Директор КНП ОМР «Обух</w:t>
      </w:r>
      <w:proofErr w:type="spellStart"/>
      <w:r>
        <w:rPr>
          <w:b/>
          <w:sz w:val="28"/>
          <w:szCs w:val="28"/>
        </w:rPr>
        <w:t>івська</w:t>
      </w:r>
      <w:proofErr w:type="spellEnd"/>
      <w:r>
        <w:rPr>
          <w:b/>
          <w:sz w:val="28"/>
          <w:szCs w:val="28"/>
        </w:rPr>
        <w:t xml:space="preserve"> БЛІЛ</w:t>
      </w:r>
      <w:r>
        <w:rPr>
          <w:b/>
          <w:sz w:val="28"/>
          <w:szCs w:val="28"/>
          <w:lang w:val="hr-HR"/>
        </w:rPr>
        <w:t xml:space="preserve">»    </w:t>
      </w:r>
      <w:r>
        <w:rPr>
          <w:b/>
          <w:sz w:val="28"/>
          <w:szCs w:val="28"/>
        </w:rPr>
        <w:t xml:space="preserve">       </w:t>
      </w:r>
      <w:r>
        <w:rPr>
          <w:b/>
          <w:sz w:val="28"/>
          <w:szCs w:val="28"/>
          <w:lang w:val="hr-HR"/>
        </w:rPr>
        <w:t xml:space="preserve">             </w:t>
      </w:r>
      <w:bookmarkStart w:id="2" w:name="_Hlk150863565"/>
      <w:r>
        <w:rPr>
          <w:b/>
          <w:sz w:val="28"/>
          <w:szCs w:val="28"/>
        </w:rPr>
        <w:t>Ірина ТКАЧЕНКО</w:t>
      </w:r>
    </w:p>
    <w:p w:rsidR="00593ED8" w:rsidRDefault="00593ED8" w:rsidP="00593ED8">
      <w:pPr>
        <w:ind w:firstLine="4253"/>
        <w:jc w:val="right"/>
      </w:pPr>
    </w:p>
    <w:p w:rsidR="00593ED8" w:rsidRDefault="00593ED8" w:rsidP="00593ED8">
      <w:pPr>
        <w:ind w:firstLine="4253"/>
        <w:jc w:val="right"/>
        <w:rPr>
          <w:lang w:val="hr-HR"/>
        </w:rPr>
      </w:pPr>
      <w:r>
        <w:t xml:space="preserve">Додаток 2 </w:t>
      </w:r>
    </w:p>
    <w:p w:rsidR="00593ED8" w:rsidRDefault="00593ED8" w:rsidP="00593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t xml:space="preserve"> </w:t>
      </w:r>
      <w:r>
        <w:rPr>
          <w:color w:val="000000"/>
          <w:spacing w:val="-3"/>
        </w:rPr>
        <w:t xml:space="preserve">до </w:t>
      </w:r>
      <w:r>
        <w:t xml:space="preserve">рішення Обухівської </w:t>
      </w:r>
      <w:r>
        <w:rPr>
          <w:bCs/>
        </w:rPr>
        <w:t>міської ради</w:t>
      </w:r>
    </w:p>
    <w:p w:rsidR="00593ED8" w:rsidRDefault="00593ED8" w:rsidP="00593ED8">
      <w:r w:rsidRPr="00593ED8">
        <w:rPr>
          <w:bCs/>
          <w:lang w:val="ru-RU"/>
        </w:rPr>
        <w:t xml:space="preserve">                                                                  </w:t>
      </w:r>
      <w:r>
        <w:rPr>
          <w:bCs/>
        </w:rPr>
        <w:t xml:space="preserve">                                      від </w:t>
      </w:r>
      <w:r w:rsidR="00A13FCB">
        <w:rPr>
          <w:bCs/>
        </w:rPr>
        <w:t>26.</w:t>
      </w:r>
      <w:r>
        <w:rPr>
          <w:bCs/>
        </w:rPr>
        <w:t xml:space="preserve">02.2026  №  </w:t>
      </w:r>
      <w:r w:rsidR="00A13FCB">
        <w:rPr>
          <w:bCs/>
        </w:rPr>
        <w:t>2135</w:t>
      </w:r>
      <w:r>
        <w:rPr>
          <w:bCs/>
        </w:rPr>
        <w:t>-92-</w:t>
      </w:r>
      <w:r>
        <w:rPr>
          <w:bCs/>
          <w:lang w:val="en-US"/>
        </w:rPr>
        <w:t>VIII</w:t>
      </w:r>
    </w:p>
    <w:p w:rsidR="00593ED8" w:rsidRDefault="00593ED8" w:rsidP="00593ED8"/>
    <w:p w:rsidR="00593ED8" w:rsidRDefault="00593ED8" w:rsidP="00593ED8"/>
    <w:p w:rsidR="00593ED8" w:rsidRDefault="00593ED8" w:rsidP="00593ED8">
      <w:pPr>
        <w:rPr>
          <w:b/>
          <w:lang w:val="hr-HR"/>
        </w:rPr>
      </w:pPr>
    </w:p>
    <w:p w:rsidR="00593ED8" w:rsidRDefault="00593ED8" w:rsidP="00593ED8">
      <w:pPr>
        <w:jc w:val="center"/>
        <w:rPr>
          <w:b/>
          <w:sz w:val="28"/>
          <w:szCs w:val="28"/>
        </w:rPr>
      </w:pPr>
      <w:r>
        <w:rPr>
          <w:b/>
          <w:szCs w:val="28"/>
        </w:rPr>
        <w:t xml:space="preserve">Звіт про хід виконання </w:t>
      </w:r>
    </w:p>
    <w:p w:rsidR="00593ED8" w:rsidRDefault="00593ED8" w:rsidP="00593ED8">
      <w:pPr>
        <w:jc w:val="center"/>
        <w:rPr>
          <w:b/>
          <w:szCs w:val="28"/>
          <w:lang w:eastAsia="uk-UA"/>
        </w:rPr>
      </w:pPr>
      <w:r>
        <w:rPr>
          <w:b/>
          <w:szCs w:val="28"/>
        </w:rPr>
        <w:t xml:space="preserve">заходів реалізації </w:t>
      </w:r>
      <w:r>
        <w:rPr>
          <w:b/>
          <w:bCs/>
          <w:szCs w:val="28"/>
          <w:lang w:eastAsia="uk-UA"/>
        </w:rPr>
        <w:t xml:space="preserve">Програми місцевих Стимулів для працівників комунальних некомерційних підприємств </w:t>
      </w:r>
      <w:r>
        <w:rPr>
          <w:b/>
          <w:szCs w:val="28"/>
          <w:lang w:eastAsia="uk-UA"/>
        </w:rPr>
        <w:t>Обухівської міської ради у галузі охорони здоров’я</w:t>
      </w:r>
    </w:p>
    <w:p w:rsidR="00593ED8" w:rsidRDefault="00593ED8" w:rsidP="00593ED8">
      <w:pPr>
        <w:jc w:val="center"/>
        <w:rPr>
          <w:b/>
          <w:szCs w:val="28"/>
        </w:rPr>
      </w:pPr>
      <w:r>
        <w:rPr>
          <w:b/>
          <w:szCs w:val="28"/>
          <w:lang w:eastAsia="uk-UA"/>
        </w:rPr>
        <w:t xml:space="preserve"> на 2023-2025 роки за 2025 рік</w:t>
      </w:r>
      <w:r>
        <w:rPr>
          <w:b/>
          <w:szCs w:val="28"/>
        </w:rPr>
        <w:t xml:space="preserve"> </w:t>
      </w:r>
    </w:p>
    <w:p w:rsidR="00593ED8" w:rsidRDefault="00593ED8" w:rsidP="00593ED8">
      <w:pPr>
        <w:jc w:val="center"/>
        <w:rPr>
          <w:b/>
          <w:szCs w:val="28"/>
        </w:rPr>
      </w:pPr>
      <w:r>
        <w:rPr>
          <w:b/>
          <w:szCs w:val="28"/>
        </w:rPr>
        <w:t>по КНП ОМР «Обухівська стоматологічна поліклініка»</w:t>
      </w:r>
    </w:p>
    <w:p w:rsidR="00593ED8" w:rsidRDefault="00593ED8" w:rsidP="00593ED8">
      <w:pPr>
        <w:jc w:val="center"/>
        <w:rPr>
          <w:b/>
          <w:szCs w:val="28"/>
        </w:rPr>
      </w:pPr>
    </w:p>
    <w:tbl>
      <w:tblPr>
        <w:tblW w:w="9940" w:type="dxa"/>
        <w:tblInd w:w="93" w:type="dxa"/>
        <w:tblLook w:val="04A0" w:firstRow="1" w:lastRow="0" w:firstColumn="1" w:lastColumn="0" w:noHBand="0" w:noVBand="1"/>
      </w:tblPr>
      <w:tblGrid>
        <w:gridCol w:w="4540"/>
        <w:gridCol w:w="1780"/>
        <w:gridCol w:w="2100"/>
        <w:gridCol w:w="1520"/>
      </w:tblGrid>
      <w:tr w:rsidR="00593ED8" w:rsidTr="00593ED8">
        <w:trPr>
          <w:trHeight w:val="960"/>
        </w:trPr>
        <w:tc>
          <w:tcPr>
            <w:tcW w:w="4540" w:type="dxa"/>
            <w:tcBorders>
              <w:top w:val="single" w:sz="4" w:space="0" w:color="auto"/>
              <w:left w:val="single" w:sz="4" w:space="0" w:color="auto"/>
              <w:bottom w:val="single" w:sz="4" w:space="0" w:color="auto"/>
              <w:right w:val="single" w:sz="4" w:space="0" w:color="auto"/>
            </w:tcBorders>
            <w:vAlign w:val="center"/>
            <w:hideMark/>
          </w:tcPr>
          <w:p w:rsidR="00593ED8" w:rsidRDefault="00593ED8">
            <w:pPr>
              <w:spacing w:line="254" w:lineRule="auto"/>
              <w:jc w:val="center"/>
              <w:rPr>
                <w:b/>
                <w:bCs/>
                <w:color w:val="000000"/>
                <w:lang w:val="ru-RU"/>
              </w:rPr>
            </w:pPr>
            <w:r>
              <w:rPr>
                <w:b/>
                <w:bCs/>
                <w:color w:val="000000"/>
              </w:rPr>
              <w:t>Перелік заходів Програми</w:t>
            </w:r>
          </w:p>
        </w:tc>
        <w:tc>
          <w:tcPr>
            <w:tcW w:w="1780" w:type="dxa"/>
            <w:tcBorders>
              <w:top w:val="single" w:sz="4" w:space="0" w:color="auto"/>
              <w:left w:val="nil"/>
              <w:bottom w:val="single" w:sz="4" w:space="0" w:color="auto"/>
              <w:right w:val="single" w:sz="4" w:space="0" w:color="auto"/>
            </w:tcBorders>
            <w:vAlign w:val="center"/>
            <w:hideMark/>
          </w:tcPr>
          <w:p w:rsidR="00593ED8" w:rsidRDefault="00593ED8">
            <w:pPr>
              <w:spacing w:line="254" w:lineRule="auto"/>
              <w:jc w:val="center"/>
              <w:rPr>
                <w:b/>
                <w:bCs/>
                <w:color w:val="000000"/>
              </w:rPr>
            </w:pPr>
            <w:r>
              <w:rPr>
                <w:b/>
                <w:bCs/>
                <w:color w:val="000000"/>
              </w:rPr>
              <w:t>Сума бюджетних коштів, грн</w:t>
            </w:r>
          </w:p>
        </w:tc>
        <w:tc>
          <w:tcPr>
            <w:tcW w:w="2100" w:type="dxa"/>
            <w:tcBorders>
              <w:top w:val="single" w:sz="4" w:space="0" w:color="auto"/>
              <w:left w:val="nil"/>
              <w:bottom w:val="single" w:sz="4" w:space="0" w:color="auto"/>
              <w:right w:val="single" w:sz="4" w:space="0" w:color="auto"/>
            </w:tcBorders>
            <w:vAlign w:val="center"/>
            <w:hideMark/>
          </w:tcPr>
          <w:p w:rsidR="00593ED8" w:rsidRDefault="00593ED8">
            <w:pPr>
              <w:spacing w:line="254" w:lineRule="auto"/>
              <w:jc w:val="center"/>
              <w:rPr>
                <w:b/>
                <w:bCs/>
                <w:color w:val="000000"/>
              </w:rPr>
            </w:pPr>
            <w:r>
              <w:rPr>
                <w:b/>
                <w:bCs/>
                <w:color w:val="000000"/>
              </w:rPr>
              <w:t>Сума бюджетних коштів, виконання, грн</w:t>
            </w:r>
          </w:p>
        </w:tc>
        <w:tc>
          <w:tcPr>
            <w:tcW w:w="1520" w:type="dxa"/>
            <w:tcBorders>
              <w:top w:val="single" w:sz="4" w:space="0" w:color="auto"/>
              <w:left w:val="nil"/>
              <w:bottom w:val="single" w:sz="4" w:space="0" w:color="auto"/>
              <w:right w:val="single" w:sz="4" w:space="0" w:color="auto"/>
            </w:tcBorders>
            <w:vAlign w:val="center"/>
            <w:hideMark/>
          </w:tcPr>
          <w:p w:rsidR="00593ED8" w:rsidRDefault="00593ED8">
            <w:pPr>
              <w:spacing w:line="254" w:lineRule="auto"/>
              <w:jc w:val="center"/>
              <w:rPr>
                <w:b/>
                <w:bCs/>
                <w:color w:val="000000"/>
              </w:rPr>
            </w:pPr>
            <w:r>
              <w:rPr>
                <w:b/>
                <w:bCs/>
                <w:color w:val="000000"/>
              </w:rPr>
              <w:t>% виконання</w:t>
            </w:r>
          </w:p>
        </w:tc>
      </w:tr>
      <w:tr w:rsidR="00593ED8" w:rsidTr="00593ED8">
        <w:trPr>
          <w:trHeight w:val="300"/>
        </w:trPr>
        <w:tc>
          <w:tcPr>
            <w:tcW w:w="4540" w:type="dxa"/>
            <w:tcBorders>
              <w:top w:val="nil"/>
              <w:left w:val="single" w:sz="4" w:space="0" w:color="auto"/>
              <w:bottom w:val="single" w:sz="4" w:space="0" w:color="auto"/>
              <w:right w:val="single" w:sz="4" w:space="0" w:color="auto"/>
            </w:tcBorders>
            <w:vAlign w:val="bottom"/>
            <w:hideMark/>
          </w:tcPr>
          <w:p w:rsidR="00593ED8" w:rsidRDefault="00593ED8">
            <w:pPr>
              <w:spacing w:line="254" w:lineRule="auto"/>
              <w:rPr>
                <w:color w:val="000000"/>
              </w:rPr>
            </w:pPr>
            <w:r>
              <w:rPr>
                <w:color w:val="000000"/>
              </w:rPr>
              <w:t>Премія до дня Медичного працівника</w:t>
            </w:r>
          </w:p>
        </w:tc>
        <w:tc>
          <w:tcPr>
            <w:tcW w:w="1780" w:type="dxa"/>
            <w:tcBorders>
              <w:top w:val="nil"/>
              <w:left w:val="nil"/>
              <w:bottom w:val="single" w:sz="4" w:space="0" w:color="auto"/>
              <w:right w:val="single" w:sz="4" w:space="0" w:color="auto"/>
            </w:tcBorders>
            <w:vAlign w:val="bottom"/>
            <w:hideMark/>
          </w:tcPr>
          <w:p w:rsidR="00593ED8" w:rsidRDefault="00593ED8">
            <w:pPr>
              <w:spacing w:line="254" w:lineRule="auto"/>
              <w:jc w:val="center"/>
            </w:pPr>
            <w:r>
              <w:t>125 500,00</w:t>
            </w:r>
          </w:p>
        </w:tc>
        <w:tc>
          <w:tcPr>
            <w:tcW w:w="2100" w:type="dxa"/>
            <w:tcBorders>
              <w:top w:val="nil"/>
              <w:left w:val="nil"/>
              <w:bottom w:val="single" w:sz="4" w:space="0" w:color="auto"/>
              <w:right w:val="single" w:sz="4" w:space="0" w:color="auto"/>
            </w:tcBorders>
            <w:vAlign w:val="bottom"/>
            <w:hideMark/>
          </w:tcPr>
          <w:p w:rsidR="00593ED8" w:rsidRDefault="00593ED8">
            <w:pPr>
              <w:spacing w:line="254" w:lineRule="auto"/>
              <w:jc w:val="center"/>
            </w:pPr>
            <w:r>
              <w:t>125 500,00</w:t>
            </w:r>
          </w:p>
        </w:tc>
        <w:tc>
          <w:tcPr>
            <w:tcW w:w="1520" w:type="dxa"/>
            <w:tcBorders>
              <w:top w:val="nil"/>
              <w:left w:val="nil"/>
              <w:bottom w:val="single" w:sz="4" w:space="0" w:color="auto"/>
              <w:right w:val="single" w:sz="4" w:space="0" w:color="auto"/>
            </w:tcBorders>
            <w:vAlign w:val="bottom"/>
            <w:hideMark/>
          </w:tcPr>
          <w:p w:rsidR="00593ED8" w:rsidRDefault="00593ED8">
            <w:pPr>
              <w:spacing w:line="254" w:lineRule="auto"/>
              <w:jc w:val="center"/>
              <w:rPr>
                <w:color w:val="000000"/>
              </w:rPr>
            </w:pPr>
            <w:r>
              <w:rPr>
                <w:color w:val="000000"/>
              </w:rPr>
              <w:t>100,0</w:t>
            </w:r>
          </w:p>
        </w:tc>
      </w:tr>
      <w:tr w:rsidR="00593ED8" w:rsidTr="00593ED8">
        <w:trPr>
          <w:trHeight w:val="900"/>
        </w:trPr>
        <w:tc>
          <w:tcPr>
            <w:tcW w:w="4540" w:type="dxa"/>
            <w:tcBorders>
              <w:top w:val="nil"/>
              <w:left w:val="single" w:sz="4" w:space="0" w:color="auto"/>
              <w:bottom w:val="single" w:sz="4" w:space="0" w:color="auto"/>
              <w:right w:val="single" w:sz="4" w:space="0" w:color="auto"/>
            </w:tcBorders>
            <w:vAlign w:val="bottom"/>
            <w:hideMark/>
          </w:tcPr>
          <w:p w:rsidR="00593ED8" w:rsidRDefault="00593ED8">
            <w:pPr>
              <w:spacing w:line="254" w:lineRule="auto"/>
              <w:rPr>
                <w:color w:val="000000"/>
              </w:rPr>
            </w:pPr>
            <w:proofErr w:type="spellStart"/>
            <w:r>
              <w:rPr>
                <w:color w:val="000000"/>
              </w:rPr>
              <w:t>Матеральна</w:t>
            </w:r>
            <w:proofErr w:type="spellEnd"/>
            <w:r>
              <w:rPr>
                <w:color w:val="000000"/>
              </w:rPr>
              <w:t xml:space="preserve"> допомога на оздоровлення  немедичним працівникам</w:t>
            </w:r>
          </w:p>
        </w:tc>
        <w:tc>
          <w:tcPr>
            <w:tcW w:w="1780" w:type="dxa"/>
            <w:tcBorders>
              <w:top w:val="nil"/>
              <w:left w:val="nil"/>
              <w:bottom w:val="single" w:sz="4" w:space="0" w:color="auto"/>
              <w:right w:val="single" w:sz="4" w:space="0" w:color="auto"/>
            </w:tcBorders>
            <w:vAlign w:val="bottom"/>
            <w:hideMark/>
          </w:tcPr>
          <w:p w:rsidR="00593ED8" w:rsidRDefault="00593ED8">
            <w:pPr>
              <w:spacing w:line="254" w:lineRule="auto"/>
              <w:jc w:val="center"/>
            </w:pPr>
            <w:r>
              <w:t>77 300</w:t>
            </w:r>
          </w:p>
        </w:tc>
        <w:tc>
          <w:tcPr>
            <w:tcW w:w="2100" w:type="dxa"/>
            <w:tcBorders>
              <w:top w:val="nil"/>
              <w:left w:val="nil"/>
              <w:bottom w:val="single" w:sz="4" w:space="0" w:color="auto"/>
              <w:right w:val="single" w:sz="4" w:space="0" w:color="auto"/>
            </w:tcBorders>
            <w:vAlign w:val="bottom"/>
            <w:hideMark/>
          </w:tcPr>
          <w:p w:rsidR="00593ED8" w:rsidRDefault="00593ED8">
            <w:pPr>
              <w:spacing w:line="254" w:lineRule="auto"/>
              <w:jc w:val="center"/>
            </w:pPr>
            <w:r>
              <w:t>77 300</w:t>
            </w:r>
          </w:p>
        </w:tc>
        <w:tc>
          <w:tcPr>
            <w:tcW w:w="1520" w:type="dxa"/>
            <w:tcBorders>
              <w:top w:val="nil"/>
              <w:left w:val="nil"/>
              <w:bottom w:val="single" w:sz="4" w:space="0" w:color="auto"/>
              <w:right w:val="single" w:sz="4" w:space="0" w:color="auto"/>
            </w:tcBorders>
            <w:vAlign w:val="bottom"/>
            <w:hideMark/>
          </w:tcPr>
          <w:p w:rsidR="00593ED8" w:rsidRDefault="00593ED8">
            <w:pPr>
              <w:spacing w:line="254" w:lineRule="auto"/>
              <w:jc w:val="center"/>
              <w:rPr>
                <w:color w:val="000000"/>
              </w:rPr>
            </w:pPr>
            <w:r>
              <w:rPr>
                <w:color w:val="000000"/>
              </w:rPr>
              <w:t>100,0</w:t>
            </w:r>
          </w:p>
        </w:tc>
      </w:tr>
      <w:tr w:rsidR="00593ED8" w:rsidTr="00593ED8">
        <w:trPr>
          <w:trHeight w:val="300"/>
        </w:trPr>
        <w:tc>
          <w:tcPr>
            <w:tcW w:w="4540" w:type="dxa"/>
            <w:tcBorders>
              <w:top w:val="nil"/>
              <w:left w:val="single" w:sz="4" w:space="0" w:color="auto"/>
              <w:bottom w:val="single" w:sz="4" w:space="0" w:color="auto"/>
              <w:right w:val="single" w:sz="4" w:space="0" w:color="auto"/>
            </w:tcBorders>
            <w:noWrap/>
            <w:vAlign w:val="bottom"/>
            <w:hideMark/>
          </w:tcPr>
          <w:p w:rsidR="00593ED8" w:rsidRDefault="00593ED8">
            <w:pPr>
              <w:spacing w:line="254" w:lineRule="auto"/>
              <w:rPr>
                <w:b/>
                <w:bCs/>
                <w:i/>
                <w:iCs/>
                <w:color w:val="000000"/>
              </w:rPr>
            </w:pPr>
            <w:r>
              <w:rPr>
                <w:b/>
                <w:bCs/>
                <w:i/>
                <w:iCs/>
                <w:color w:val="000000"/>
              </w:rPr>
              <w:t xml:space="preserve">Разом по програмі </w:t>
            </w:r>
          </w:p>
        </w:tc>
        <w:tc>
          <w:tcPr>
            <w:tcW w:w="1780" w:type="dxa"/>
            <w:tcBorders>
              <w:top w:val="nil"/>
              <w:left w:val="nil"/>
              <w:bottom w:val="single" w:sz="4" w:space="0" w:color="auto"/>
              <w:right w:val="single" w:sz="4" w:space="0" w:color="auto"/>
            </w:tcBorders>
            <w:noWrap/>
            <w:vAlign w:val="bottom"/>
            <w:hideMark/>
          </w:tcPr>
          <w:p w:rsidR="00593ED8" w:rsidRDefault="00593ED8">
            <w:pPr>
              <w:spacing w:line="254" w:lineRule="auto"/>
              <w:jc w:val="center"/>
              <w:rPr>
                <w:b/>
                <w:bCs/>
                <w:color w:val="000000"/>
              </w:rPr>
            </w:pPr>
            <w:r>
              <w:rPr>
                <w:b/>
                <w:bCs/>
                <w:color w:val="000000"/>
              </w:rPr>
              <w:t>272 400</w:t>
            </w:r>
          </w:p>
        </w:tc>
        <w:tc>
          <w:tcPr>
            <w:tcW w:w="2100" w:type="dxa"/>
            <w:tcBorders>
              <w:top w:val="nil"/>
              <w:left w:val="nil"/>
              <w:bottom w:val="single" w:sz="4" w:space="0" w:color="auto"/>
              <w:right w:val="single" w:sz="4" w:space="0" w:color="auto"/>
            </w:tcBorders>
            <w:noWrap/>
            <w:vAlign w:val="bottom"/>
            <w:hideMark/>
          </w:tcPr>
          <w:p w:rsidR="00593ED8" w:rsidRDefault="00593ED8">
            <w:pPr>
              <w:spacing w:line="254" w:lineRule="auto"/>
              <w:jc w:val="center"/>
              <w:rPr>
                <w:b/>
                <w:bCs/>
                <w:color w:val="000000"/>
              </w:rPr>
            </w:pPr>
            <w:r>
              <w:rPr>
                <w:b/>
                <w:bCs/>
                <w:color w:val="000000"/>
              </w:rPr>
              <w:t>272 400</w:t>
            </w:r>
          </w:p>
        </w:tc>
        <w:tc>
          <w:tcPr>
            <w:tcW w:w="1520" w:type="dxa"/>
            <w:tcBorders>
              <w:top w:val="nil"/>
              <w:left w:val="nil"/>
              <w:bottom w:val="single" w:sz="4" w:space="0" w:color="auto"/>
              <w:right w:val="single" w:sz="4" w:space="0" w:color="auto"/>
            </w:tcBorders>
            <w:vAlign w:val="bottom"/>
            <w:hideMark/>
          </w:tcPr>
          <w:p w:rsidR="00593ED8" w:rsidRDefault="00593ED8">
            <w:pPr>
              <w:spacing w:line="254" w:lineRule="auto"/>
              <w:jc w:val="center"/>
              <w:rPr>
                <w:b/>
                <w:bCs/>
                <w:color w:val="000000"/>
              </w:rPr>
            </w:pPr>
            <w:r>
              <w:rPr>
                <w:b/>
                <w:bCs/>
                <w:color w:val="000000"/>
              </w:rPr>
              <w:t>100,0</w:t>
            </w:r>
          </w:p>
        </w:tc>
      </w:tr>
    </w:tbl>
    <w:p w:rsidR="00593ED8" w:rsidRDefault="00593ED8" w:rsidP="00593ED8">
      <w:pPr>
        <w:rPr>
          <w:rFonts w:eastAsia="Batang"/>
          <w:lang w:val="hr-HR"/>
        </w:rPr>
      </w:pPr>
    </w:p>
    <w:p w:rsidR="00593ED8" w:rsidRDefault="00593ED8" w:rsidP="00593ED8">
      <w:pPr>
        <w:rPr>
          <w:rFonts w:eastAsia="Batang"/>
          <w:lang w:val="hr-HR"/>
        </w:rPr>
      </w:pPr>
    </w:p>
    <w:p w:rsidR="00593ED8" w:rsidRDefault="00593ED8" w:rsidP="00593ED8">
      <w:pPr>
        <w:spacing w:line="360" w:lineRule="auto"/>
        <w:jc w:val="both"/>
        <w:rPr>
          <w:b/>
          <w:sz w:val="28"/>
          <w:szCs w:val="28"/>
        </w:rPr>
      </w:pPr>
      <w:r>
        <w:rPr>
          <w:b/>
          <w:sz w:val="28"/>
          <w:szCs w:val="28"/>
        </w:rPr>
        <w:t xml:space="preserve">Секретар Обухівської міської ради            </w:t>
      </w:r>
      <w:r w:rsidR="00A13FCB">
        <w:rPr>
          <w:b/>
          <w:sz w:val="28"/>
          <w:szCs w:val="28"/>
        </w:rPr>
        <w:t xml:space="preserve">   </w:t>
      </w:r>
      <w:r>
        <w:rPr>
          <w:b/>
          <w:sz w:val="28"/>
          <w:szCs w:val="28"/>
        </w:rPr>
        <w:t xml:space="preserve">                        Лариса ІЛЬЄНКО</w:t>
      </w:r>
    </w:p>
    <w:p w:rsidR="00593ED8" w:rsidRDefault="00593ED8" w:rsidP="00593ED8">
      <w:pPr>
        <w:spacing w:line="360" w:lineRule="auto"/>
        <w:jc w:val="both"/>
        <w:rPr>
          <w:sz w:val="18"/>
          <w:szCs w:val="18"/>
        </w:rPr>
      </w:pPr>
    </w:p>
    <w:p w:rsidR="00593ED8" w:rsidRDefault="00593ED8" w:rsidP="00593ED8">
      <w:pPr>
        <w:jc w:val="both"/>
        <w:rPr>
          <w:rFonts w:eastAsia="Batang"/>
          <w:sz w:val="28"/>
          <w:szCs w:val="28"/>
        </w:rPr>
      </w:pPr>
    </w:p>
    <w:p w:rsidR="00593ED8" w:rsidRDefault="00593ED8" w:rsidP="00593ED8">
      <w:pPr>
        <w:jc w:val="both"/>
        <w:rPr>
          <w:rFonts w:eastAsia="Batang"/>
          <w:b/>
          <w:sz w:val="28"/>
          <w:szCs w:val="28"/>
        </w:rPr>
      </w:pPr>
      <w:r>
        <w:rPr>
          <w:rFonts w:eastAsia="Batang"/>
          <w:b/>
          <w:sz w:val="28"/>
          <w:szCs w:val="28"/>
        </w:rPr>
        <w:t xml:space="preserve">Директор КНП ОМР </w:t>
      </w:r>
    </w:p>
    <w:p w:rsidR="00593ED8" w:rsidRDefault="00593ED8" w:rsidP="00593ED8">
      <w:pPr>
        <w:rPr>
          <w:rFonts w:eastAsia="Batang"/>
          <w:b/>
          <w:sz w:val="28"/>
          <w:szCs w:val="28"/>
        </w:rPr>
      </w:pPr>
      <w:r>
        <w:rPr>
          <w:rFonts w:eastAsia="Batang"/>
          <w:b/>
          <w:sz w:val="28"/>
          <w:szCs w:val="28"/>
        </w:rPr>
        <w:t>«</w:t>
      </w:r>
      <w:r>
        <w:rPr>
          <w:b/>
          <w:sz w:val="28"/>
          <w:szCs w:val="28"/>
        </w:rPr>
        <w:t>Обухівська стоматологічна поліклініка</w:t>
      </w:r>
      <w:r>
        <w:rPr>
          <w:rFonts w:eastAsia="Batang"/>
          <w:b/>
          <w:sz w:val="28"/>
          <w:szCs w:val="28"/>
        </w:rPr>
        <w:t xml:space="preserve">»                      </w:t>
      </w:r>
      <w:r>
        <w:rPr>
          <w:rFonts w:eastAsia="Calibri"/>
          <w:b/>
          <w:sz w:val="28"/>
          <w:szCs w:val="28"/>
          <w:lang w:eastAsia="en-US"/>
        </w:rPr>
        <w:t>Людмила АДАМОВА</w:t>
      </w:r>
      <w:r>
        <w:rPr>
          <w:rFonts w:eastAsia="Calibri"/>
          <w:sz w:val="28"/>
          <w:szCs w:val="28"/>
          <w:lang w:eastAsia="en-US"/>
        </w:rPr>
        <w:t xml:space="preserve">                          </w:t>
      </w:r>
      <w:r>
        <w:rPr>
          <w:rFonts w:eastAsia="Batang"/>
          <w:b/>
          <w:sz w:val="28"/>
          <w:szCs w:val="28"/>
        </w:rPr>
        <w:t xml:space="preserve">                            </w:t>
      </w:r>
    </w:p>
    <w:p w:rsidR="00593ED8" w:rsidRDefault="00593ED8" w:rsidP="00593ED8">
      <w:pPr>
        <w:jc w:val="both"/>
        <w:rPr>
          <w:rFonts w:eastAsia="Batang"/>
          <w:sz w:val="28"/>
          <w:szCs w:val="28"/>
        </w:rPr>
      </w:pPr>
    </w:p>
    <w:p w:rsidR="00593ED8" w:rsidRDefault="00593ED8" w:rsidP="00593ED8">
      <w:pPr>
        <w:jc w:val="both"/>
        <w:rPr>
          <w:rFonts w:eastAsia="Batang"/>
          <w:sz w:val="28"/>
          <w:szCs w:val="28"/>
        </w:rPr>
      </w:pPr>
    </w:p>
    <w:p w:rsidR="00593ED8" w:rsidRDefault="00593ED8" w:rsidP="00593ED8">
      <w:pPr>
        <w:jc w:val="both"/>
        <w:rPr>
          <w:rFonts w:eastAsia="Batang"/>
          <w:szCs w:val="28"/>
        </w:rPr>
      </w:pPr>
      <w:r>
        <w:rPr>
          <w:b/>
          <w:szCs w:val="28"/>
        </w:rPr>
        <w:t xml:space="preserve"> </w:t>
      </w:r>
      <w:bookmarkEnd w:id="2"/>
    </w:p>
    <w:sectPr w:rsidR="00593ED8" w:rsidSect="00A13FCB">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Liberation Serif">
    <w:altName w:val="Times New Roman"/>
    <w:panose1 w:val="00000000000000000000"/>
    <w:charset w:val="CC"/>
    <w:family w:val="roman"/>
    <w:notTrueType/>
    <w:pitch w:val="variable"/>
    <w:sig w:usb0="00000203" w:usb1="00000000" w:usb2="00000000" w:usb3="00000000" w:csb0="00000005" w:csb1="00000000"/>
  </w:font>
  <w:font w:name="DejaVu Sans">
    <w:altName w:val="Times New Roman"/>
    <w:charset w:val="01"/>
    <w:family w:val="auto"/>
    <w:pitch w:val="variable"/>
  </w:font>
  <w:font w:name="FreeSans">
    <w:altName w:val="Times New Roman"/>
    <w:charset w:val="01"/>
    <w:family w:val="auto"/>
    <w:pitch w:val="variable"/>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3543"/>
    <w:multiLevelType w:val="hybridMultilevel"/>
    <w:tmpl w:val="40100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AE4A9D"/>
    <w:multiLevelType w:val="hybridMultilevel"/>
    <w:tmpl w:val="B4F23740"/>
    <w:lvl w:ilvl="0" w:tplc="E9864030">
      <w:start w:val="1"/>
      <w:numFmt w:val="decimal"/>
      <w:lvlText w:val="%1."/>
      <w:lvlJc w:val="left"/>
      <w:pPr>
        <w:ind w:left="360" w:hanging="360"/>
      </w:pPr>
      <w:rPr>
        <w:rFonts w:ascii="Times New Roman" w:hAnsi="Times New Roman" w:cs="Times New Roman" w:hint="default"/>
        <w:b w:val="0"/>
        <w:sz w:val="28"/>
        <w:szCs w:val="28"/>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 w15:restartNumberingAfterBreak="0">
    <w:nsid w:val="04085588"/>
    <w:multiLevelType w:val="hybridMultilevel"/>
    <w:tmpl w:val="40100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630624"/>
    <w:multiLevelType w:val="hybridMultilevel"/>
    <w:tmpl w:val="61905BE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15:restartNumberingAfterBreak="0">
    <w:nsid w:val="1CD8341D"/>
    <w:multiLevelType w:val="hybridMultilevel"/>
    <w:tmpl w:val="0F9E6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6E00867"/>
    <w:multiLevelType w:val="hybridMultilevel"/>
    <w:tmpl w:val="40BCEE16"/>
    <w:lvl w:ilvl="0" w:tplc="8D6AB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E45538A"/>
    <w:multiLevelType w:val="hybridMultilevel"/>
    <w:tmpl w:val="1F1CF144"/>
    <w:lvl w:ilvl="0" w:tplc="04190011">
      <w:start w:val="1"/>
      <w:numFmt w:val="decimal"/>
      <w:lvlText w:val="%1)"/>
      <w:lvlJc w:val="left"/>
      <w:pPr>
        <w:ind w:left="360" w:hanging="360"/>
      </w:p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7" w15:restartNumberingAfterBreak="0">
    <w:nsid w:val="39385DEC"/>
    <w:multiLevelType w:val="hybridMultilevel"/>
    <w:tmpl w:val="D7AEDE36"/>
    <w:lvl w:ilvl="0" w:tplc="D5A48A1C">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8" w15:restartNumberingAfterBreak="0">
    <w:nsid w:val="3CC05866"/>
    <w:multiLevelType w:val="hybridMultilevel"/>
    <w:tmpl w:val="22045FC4"/>
    <w:lvl w:ilvl="0" w:tplc="04190011">
      <w:start w:val="1"/>
      <w:numFmt w:val="decimal"/>
      <w:lvlText w:val="%1)"/>
      <w:lvlJc w:val="left"/>
      <w:pPr>
        <w:ind w:left="720" w:hanging="360"/>
      </w:pPr>
    </w:lvl>
    <w:lvl w:ilvl="1" w:tplc="4F7E1C90">
      <w:start w:val="2"/>
      <w:numFmt w:val="bullet"/>
      <w:lvlText w:val="-"/>
      <w:lvlJc w:val="left"/>
      <w:pPr>
        <w:ind w:left="1440" w:hanging="360"/>
      </w:pPr>
      <w:rPr>
        <w:rFonts w:ascii="Times New Roman" w:eastAsia="Times New Roman" w:hAnsi="Times New Roman" w:cs="Times New Roman"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4F4E3ACB"/>
    <w:multiLevelType w:val="hybridMultilevel"/>
    <w:tmpl w:val="A052DF96"/>
    <w:lvl w:ilvl="0" w:tplc="8586CC5E">
      <w:start w:val="5"/>
      <w:numFmt w:val="bullet"/>
      <w:lvlText w:val="-"/>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77909E8"/>
    <w:multiLevelType w:val="hybridMultilevel"/>
    <w:tmpl w:val="557A9F82"/>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5E756BB8"/>
    <w:multiLevelType w:val="hybridMultilevel"/>
    <w:tmpl w:val="D4126F4A"/>
    <w:lvl w:ilvl="0" w:tplc="F8A2155E">
      <w:start w:val="1"/>
      <w:numFmt w:val="decimal"/>
      <w:lvlText w:val="%1."/>
      <w:lvlJc w:val="left"/>
      <w:pPr>
        <w:ind w:left="1068"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2"/>
  </w:num>
  <w:num w:numId="7">
    <w:abstractNumId w:val="10"/>
  </w:num>
  <w:num w:numId="8">
    <w:abstractNumId w:val="4"/>
  </w:num>
  <w:num w:numId="9">
    <w:abstractNumId w:val="0"/>
  </w:num>
  <w:num w:numId="10">
    <w:abstractNumId w:val="9"/>
  </w:num>
  <w:num w:numId="11">
    <w:abstractNumId w:val="5"/>
  </w:num>
  <w:num w:numId="12">
    <w:abstractNumId w:val="6"/>
    <w:lvlOverride w:ilvl="0">
      <w:startOverride w:val="1"/>
    </w:lvlOverride>
    <w:lvlOverride w:ilvl="1"/>
    <w:lvlOverride w:ilvl="2"/>
    <w:lvlOverride w:ilvl="3"/>
    <w:lvlOverride w:ilvl="4"/>
    <w:lvlOverride w:ilvl="5"/>
    <w:lvlOverride w:ilvl="6"/>
    <w:lvlOverride w:ilvl="7"/>
    <w:lvlOverride w:ilvl="8"/>
  </w:num>
  <w:num w:numId="13">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084"/>
    <w:rsid w:val="000030E8"/>
    <w:rsid w:val="00004383"/>
    <w:rsid w:val="00021D5C"/>
    <w:rsid w:val="00035B8D"/>
    <w:rsid w:val="00043084"/>
    <w:rsid w:val="00052889"/>
    <w:rsid w:val="00085833"/>
    <w:rsid w:val="000A7EB0"/>
    <w:rsid w:val="000C00D6"/>
    <w:rsid w:val="000E056C"/>
    <w:rsid w:val="000E7491"/>
    <w:rsid w:val="000F769E"/>
    <w:rsid w:val="00113152"/>
    <w:rsid w:val="00122AEE"/>
    <w:rsid w:val="00132EFA"/>
    <w:rsid w:val="001363F0"/>
    <w:rsid w:val="001420D0"/>
    <w:rsid w:val="00145EE1"/>
    <w:rsid w:val="00163C9A"/>
    <w:rsid w:val="001C0AEC"/>
    <w:rsid w:val="002005C6"/>
    <w:rsid w:val="002703CD"/>
    <w:rsid w:val="0028217A"/>
    <w:rsid w:val="002A2ED8"/>
    <w:rsid w:val="002A3D40"/>
    <w:rsid w:val="002B23C6"/>
    <w:rsid w:val="002F21AC"/>
    <w:rsid w:val="00300BC9"/>
    <w:rsid w:val="00304556"/>
    <w:rsid w:val="00344C09"/>
    <w:rsid w:val="0039378B"/>
    <w:rsid w:val="003B4A1E"/>
    <w:rsid w:val="003E1D78"/>
    <w:rsid w:val="00457301"/>
    <w:rsid w:val="00460D6B"/>
    <w:rsid w:val="004D4946"/>
    <w:rsid w:val="004E77AD"/>
    <w:rsid w:val="004F1F9A"/>
    <w:rsid w:val="005033AC"/>
    <w:rsid w:val="005340DD"/>
    <w:rsid w:val="00544E21"/>
    <w:rsid w:val="00554D55"/>
    <w:rsid w:val="00582226"/>
    <w:rsid w:val="00593ED8"/>
    <w:rsid w:val="005A5557"/>
    <w:rsid w:val="005B3959"/>
    <w:rsid w:val="005B5201"/>
    <w:rsid w:val="005E110F"/>
    <w:rsid w:val="005E3BB8"/>
    <w:rsid w:val="00645F42"/>
    <w:rsid w:val="00663D56"/>
    <w:rsid w:val="00684AF0"/>
    <w:rsid w:val="00694772"/>
    <w:rsid w:val="006B1129"/>
    <w:rsid w:val="00710CFA"/>
    <w:rsid w:val="007259BD"/>
    <w:rsid w:val="00744BF5"/>
    <w:rsid w:val="007467AD"/>
    <w:rsid w:val="007619CC"/>
    <w:rsid w:val="00774F6C"/>
    <w:rsid w:val="007A69CF"/>
    <w:rsid w:val="007B6866"/>
    <w:rsid w:val="007E668D"/>
    <w:rsid w:val="007E7DB4"/>
    <w:rsid w:val="00800357"/>
    <w:rsid w:val="00826521"/>
    <w:rsid w:val="008318A1"/>
    <w:rsid w:val="00837A0F"/>
    <w:rsid w:val="00873C52"/>
    <w:rsid w:val="008D76B8"/>
    <w:rsid w:val="008F1284"/>
    <w:rsid w:val="00901A6B"/>
    <w:rsid w:val="00915A8F"/>
    <w:rsid w:val="00947BA9"/>
    <w:rsid w:val="0096300B"/>
    <w:rsid w:val="0096537A"/>
    <w:rsid w:val="009653E6"/>
    <w:rsid w:val="0096660E"/>
    <w:rsid w:val="009777AE"/>
    <w:rsid w:val="00994462"/>
    <w:rsid w:val="009D281C"/>
    <w:rsid w:val="009F2A40"/>
    <w:rsid w:val="00A022B5"/>
    <w:rsid w:val="00A03D77"/>
    <w:rsid w:val="00A13FCB"/>
    <w:rsid w:val="00A213DF"/>
    <w:rsid w:val="00A4515A"/>
    <w:rsid w:val="00A45FB8"/>
    <w:rsid w:val="00A6369F"/>
    <w:rsid w:val="00A64EA8"/>
    <w:rsid w:val="00A83E50"/>
    <w:rsid w:val="00A86BCF"/>
    <w:rsid w:val="00AA2BCC"/>
    <w:rsid w:val="00AB4E50"/>
    <w:rsid w:val="00AC5266"/>
    <w:rsid w:val="00AC73BC"/>
    <w:rsid w:val="00B13941"/>
    <w:rsid w:val="00B7024F"/>
    <w:rsid w:val="00B71799"/>
    <w:rsid w:val="00B74C3E"/>
    <w:rsid w:val="00BB59B7"/>
    <w:rsid w:val="00BC4256"/>
    <w:rsid w:val="00BE136A"/>
    <w:rsid w:val="00BE35D9"/>
    <w:rsid w:val="00C1644A"/>
    <w:rsid w:val="00C348DE"/>
    <w:rsid w:val="00C417CA"/>
    <w:rsid w:val="00C4715B"/>
    <w:rsid w:val="00C65DAF"/>
    <w:rsid w:val="00C70E41"/>
    <w:rsid w:val="00C95B4E"/>
    <w:rsid w:val="00CF4D43"/>
    <w:rsid w:val="00D1133C"/>
    <w:rsid w:val="00D273A5"/>
    <w:rsid w:val="00D40110"/>
    <w:rsid w:val="00D41F40"/>
    <w:rsid w:val="00D87971"/>
    <w:rsid w:val="00DA0D97"/>
    <w:rsid w:val="00DA1F72"/>
    <w:rsid w:val="00DB1207"/>
    <w:rsid w:val="00DB4081"/>
    <w:rsid w:val="00DC7D53"/>
    <w:rsid w:val="00DD57FE"/>
    <w:rsid w:val="00DE5E94"/>
    <w:rsid w:val="00DE734F"/>
    <w:rsid w:val="00E07C7C"/>
    <w:rsid w:val="00E150FE"/>
    <w:rsid w:val="00E25132"/>
    <w:rsid w:val="00E81352"/>
    <w:rsid w:val="00EF13B6"/>
    <w:rsid w:val="00EF4572"/>
    <w:rsid w:val="00F03F55"/>
    <w:rsid w:val="00F1502A"/>
    <w:rsid w:val="00F17AD9"/>
    <w:rsid w:val="00F2006C"/>
    <w:rsid w:val="00F42220"/>
    <w:rsid w:val="00F80A5B"/>
    <w:rsid w:val="00F848D9"/>
    <w:rsid w:val="00F975B5"/>
    <w:rsid w:val="00FC67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07E97E-6BCE-46A7-81C5-FE89CFB9C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660E"/>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004383"/>
    <w:pPr>
      <w:keepNext/>
      <w:widowControl w:val="0"/>
      <w:autoSpaceDE w:val="0"/>
      <w:autoSpaceDN w:val="0"/>
      <w:jc w:val="center"/>
      <w:outlineLvl w:val="0"/>
    </w:pPr>
    <w:rPr>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43084"/>
    <w:rPr>
      <w:color w:val="0563C1"/>
      <w:u w:val="single"/>
    </w:rPr>
  </w:style>
  <w:style w:type="paragraph" w:customStyle="1" w:styleId="p3">
    <w:name w:val="p3"/>
    <w:basedOn w:val="a"/>
    <w:uiPriority w:val="99"/>
    <w:rsid w:val="00C65DAF"/>
    <w:pPr>
      <w:spacing w:before="100" w:beforeAutospacing="1" w:after="100" w:afterAutospacing="1"/>
    </w:pPr>
    <w:rPr>
      <w:lang w:val="ru-RU"/>
    </w:rPr>
  </w:style>
  <w:style w:type="paragraph" w:styleId="3">
    <w:name w:val="Body Text 3"/>
    <w:basedOn w:val="a"/>
    <w:link w:val="30"/>
    <w:uiPriority w:val="99"/>
    <w:unhideWhenUsed/>
    <w:rsid w:val="005B3959"/>
    <w:pPr>
      <w:spacing w:after="120"/>
    </w:pPr>
    <w:rPr>
      <w:sz w:val="16"/>
      <w:szCs w:val="16"/>
      <w:lang w:val="ru-RU"/>
    </w:rPr>
  </w:style>
  <w:style w:type="character" w:customStyle="1" w:styleId="30">
    <w:name w:val="Основной текст 3 Знак"/>
    <w:basedOn w:val="a0"/>
    <w:link w:val="3"/>
    <w:uiPriority w:val="99"/>
    <w:rsid w:val="005B3959"/>
    <w:rPr>
      <w:rFonts w:ascii="Times New Roman" w:eastAsia="Times New Roman" w:hAnsi="Times New Roman" w:cs="Times New Roman"/>
      <w:sz w:val="16"/>
      <w:szCs w:val="16"/>
      <w:lang w:eastAsia="ru-RU"/>
    </w:rPr>
  </w:style>
  <w:style w:type="paragraph" w:styleId="a4">
    <w:name w:val="List Paragraph"/>
    <w:basedOn w:val="a"/>
    <w:uiPriority w:val="34"/>
    <w:qFormat/>
    <w:rsid w:val="005B3959"/>
    <w:pPr>
      <w:overflowPunct w:val="0"/>
      <w:autoSpaceDE w:val="0"/>
      <w:autoSpaceDN w:val="0"/>
      <w:adjustRightInd w:val="0"/>
      <w:ind w:left="720"/>
      <w:contextualSpacing/>
    </w:pPr>
    <w:rPr>
      <w:rFonts w:ascii="Antiqua" w:hAnsi="Antiqua"/>
      <w:sz w:val="28"/>
      <w:szCs w:val="20"/>
      <w:lang w:val="hr-HR"/>
    </w:rPr>
  </w:style>
  <w:style w:type="table" w:styleId="a5">
    <w:name w:val="Table Grid"/>
    <w:basedOn w:val="a1"/>
    <w:uiPriority w:val="39"/>
    <w:rsid w:val="005B3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Subtitle"/>
    <w:basedOn w:val="a"/>
    <w:link w:val="a7"/>
    <w:qFormat/>
    <w:rsid w:val="00344C09"/>
    <w:pPr>
      <w:jc w:val="center"/>
    </w:pPr>
    <w:rPr>
      <w:b/>
      <w:sz w:val="28"/>
      <w:szCs w:val="20"/>
      <w:lang w:val="ru-RU"/>
    </w:rPr>
  </w:style>
  <w:style w:type="character" w:customStyle="1" w:styleId="a7">
    <w:name w:val="Подзаголовок Знак"/>
    <w:basedOn w:val="a0"/>
    <w:link w:val="a6"/>
    <w:rsid w:val="00344C09"/>
    <w:rPr>
      <w:rFonts w:ascii="Times New Roman" w:eastAsia="Times New Roman" w:hAnsi="Times New Roman" w:cs="Times New Roman"/>
      <w:b/>
      <w:sz w:val="28"/>
      <w:szCs w:val="20"/>
      <w:lang w:eastAsia="ru-RU"/>
    </w:rPr>
  </w:style>
  <w:style w:type="paragraph" w:styleId="a8">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9"/>
    <w:uiPriority w:val="99"/>
    <w:unhideWhenUsed/>
    <w:qFormat/>
    <w:rsid w:val="00873C52"/>
    <w:pPr>
      <w:spacing w:before="100" w:beforeAutospacing="1" w:after="100" w:afterAutospacing="1"/>
    </w:pPr>
    <w:rPr>
      <w:lang w:val="ru-RU"/>
    </w:rPr>
  </w:style>
  <w:style w:type="character" w:customStyle="1" w:styleId="a9">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8"/>
    <w:uiPriority w:val="99"/>
    <w:locked/>
    <w:rsid w:val="00873C52"/>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DA1F72"/>
    <w:rPr>
      <w:rFonts w:ascii="Tahoma" w:hAnsi="Tahoma" w:cs="Tahoma"/>
      <w:sz w:val="16"/>
      <w:szCs w:val="16"/>
    </w:rPr>
  </w:style>
  <w:style w:type="character" w:customStyle="1" w:styleId="ab">
    <w:name w:val="Текст выноски Знак"/>
    <w:basedOn w:val="a0"/>
    <w:link w:val="aa"/>
    <w:uiPriority w:val="99"/>
    <w:semiHidden/>
    <w:rsid w:val="00DA1F72"/>
    <w:rPr>
      <w:rFonts w:ascii="Tahoma" w:eastAsia="Times New Roman" w:hAnsi="Tahoma" w:cs="Tahoma"/>
      <w:sz w:val="16"/>
      <w:szCs w:val="16"/>
      <w:lang w:val="uk-UA" w:eastAsia="ru-RU"/>
    </w:rPr>
  </w:style>
  <w:style w:type="character" w:customStyle="1" w:styleId="ac">
    <w:name w:val="Название Знак"/>
    <w:aliases w:val="Номер таблиці Знак,Знак2 Знак"/>
    <w:basedOn w:val="a0"/>
    <w:link w:val="ad"/>
    <w:locked/>
    <w:rsid w:val="00F2006C"/>
    <w:rPr>
      <w:b/>
      <w:bCs/>
      <w:sz w:val="32"/>
      <w:szCs w:val="32"/>
    </w:rPr>
  </w:style>
  <w:style w:type="paragraph" w:styleId="ad">
    <w:name w:val="Title"/>
    <w:aliases w:val="Номер таблиці,Знак2"/>
    <w:basedOn w:val="a"/>
    <w:link w:val="ac"/>
    <w:qFormat/>
    <w:rsid w:val="00F2006C"/>
    <w:pPr>
      <w:autoSpaceDE w:val="0"/>
      <w:autoSpaceDN w:val="0"/>
      <w:jc w:val="center"/>
    </w:pPr>
    <w:rPr>
      <w:rFonts w:asciiTheme="minorHAnsi" w:eastAsiaTheme="minorHAnsi" w:hAnsiTheme="minorHAnsi" w:cstheme="minorBidi"/>
      <w:b/>
      <w:bCs/>
      <w:sz w:val="32"/>
      <w:szCs w:val="32"/>
      <w:lang w:val="ru-RU" w:eastAsia="en-US"/>
    </w:rPr>
  </w:style>
  <w:style w:type="character" w:customStyle="1" w:styleId="11">
    <w:name w:val="Название Знак1"/>
    <w:basedOn w:val="a0"/>
    <w:uiPriority w:val="10"/>
    <w:rsid w:val="00F2006C"/>
    <w:rPr>
      <w:rFonts w:asciiTheme="majorHAnsi" w:eastAsiaTheme="majorEastAsia" w:hAnsiTheme="majorHAnsi" w:cstheme="majorBidi"/>
      <w:color w:val="17365D" w:themeColor="text2" w:themeShade="BF"/>
      <w:spacing w:val="5"/>
      <w:kern w:val="28"/>
      <w:sz w:val="52"/>
      <w:szCs w:val="52"/>
      <w:lang w:val="uk-UA" w:eastAsia="ru-RU"/>
    </w:rPr>
  </w:style>
  <w:style w:type="character" w:customStyle="1" w:styleId="2">
    <w:name w:val="Основной текст (2)_"/>
    <w:link w:val="20"/>
    <w:rsid w:val="00D273A5"/>
    <w:rPr>
      <w:sz w:val="21"/>
      <w:szCs w:val="21"/>
      <w:shd w:val="clear" w:color="auto" w:fill="FFFFFF"/>
    </w:rPr>
  </w:style>
  <w:style w:type="paragraph" w:customStyle="1" w:styleId="20">
    <w:name w:val="Основной текст (2)"/>
    <w:basedOn w:val="a"/>
    <w:link w:val="2"/>
    <w:rsid w:val="00D273A5"/>
    <w:pPr>
      <w:shd w:val="clear" w:color="auto" w:fill="FFFFFF"/>
      <w:spacing w:line="0" w:lineRule="atLeast"/>
    </w:pPr>
    <w:rPr>
      <w:rFonts w:asciiTheme="minorHAnsi" w:eastAsiaTheme="minorHAnsi" w:hAnsiTheme="minorHAnsi" w:cstheme="minorBidi"/>
      <w:sz w:val="21"/>
      <w:szCs w:val="21"/>
      <w:lang w:val="ru-RU" w:eastAsia="en-US"/>
    </w:rPr>
  </w:style>
  <w:style w:type="character" w:customStyle="1" w:styleId="10">
    <w:name w:val="Заголовок 1 Знак"/>
    <w:basedOn w:val="a0"/>
    <w:link w:val="1"/>
    <w:rsid w:val="00004383"/>
    <w:rPr>
      <w:rFonts w:ascii="Times New Roman" w:eastAsia="Times New Roman" w:hAnsi="Times New Roman" w:cs="Times New Roman"/>
      <w:b/>
      <w:bCs/>
      <w:color w:val="000080"/>
      <w:sz w:val="24"/>
      <w:szCs w:val="24"/>
      <w:lang w:val="uk-UA" w:eastAsia="ru-RU"/>
    </w:rPr>
  </w:style>
  <w:style w:type="paragraph" w:styleId="ae">
    <w:name w:val="Body Text"/>
    <w:basedOn w:val="a"/>
    <w:link w:val="af"/>
    <w:uiPriority w:val="99"/>
    <w:semiHidden/>
    <w:unhideWhenUsed/>
    <w:rsid w:val="00004383"/>
    <w:pPr>
      <w:overflowPunct w:val="0"/>
      <w:autoSpaceDE w:val="0"/>
      <w:autoSpaceDN w:val="0"/>
      <w:adjustRightInd w:val="0"/>
      <w:spacing w:after="120"/>
    </w:pPr>
    <w:rPr>
      <w:rFonts w:ascii="Antiqua" w:hAnsi="Antiqua"/>
      <w:sz w:val="28"/>
      <w:szCs w:val="20"/>
      <w:lang w:val="hr-HR"/>
    </w:rPr>
  </w:style>
  <w:style w:type="character" w:customStyle="1" w:styleId="af">
    <w:name w:val="Основной текст Знак"/>
    <w:basedOn w:val="a0"/>
    <w:link w:val="ae"/>
    <w:uiPriority w:val="99"/>
    <w:semiHidden/>
    <w:rsid w:val="00004383"/>
    <w:rPr>
      <w:rFonts w:ascii="Antiqua" w:eastAsia="Times New Roman" w:hAnsi="Antiqua" w:cs="Times New Roman"/>
      <w:sz w:val="28"/>
      <w:szCs w:val="20"/>
      <w:lang w:val="hr-HR" w:eastAsia="ru-RU"/>
    </w:rPr>
  </w:style>
  <w:style w:type="table" w:customStyle="1" w:styleId="12">
    <w:name w:val="Сетка таблицы1"/>
    <w:basedOn w:val="a1"/>
    <w:next w:val="a5"/>
    <w:uiPriority w:val="59"/>
    <w:rsid w:val="00FC67DA"/>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 Spacing"/>
    <w:uiPriority w:val="1"/>
    <w:qFormat/>
    <w:rsid w:val="00593ED8"/>
    <w:pPr>
      <w:spacing w:after="0" w:line="240" w:lineRule="auto"/>
    </w:pPr>
    <w:rPr>
      <w:rFonts w:ascii="Calibri" w:eastAsia="Calibri" w:hAnsi="Calibri" w:cs="Times New Roman"/>
      <w:lang w:val="en-US"/>
    </w:rPr>
  </w:style>
  <w:style w:type="paragraph" w:customStyle="1" w:styleId="docdata">
    <w:name w:val="docdata"/>
    <w:aliases w:val="docy,v5,1705,baiaagaaboqcaaad4gqaaaxwbaaaaaaaaaaaaaaaaaaaaaaaaaaaaaaaaaaaaaaaaaaaaaaaaaaaaaaaaaaaaaaaaaaaaaaaaaaaaaaaaaaaaaaaaaaaaaaaaaaaaaaaaaaaaaaaaaaaaaaaaaaaaaaaaaaaaaaaaaaaaaaaaaaaaaaaaaaaaaaaaaaaaaaaaaaaaaaaaaaaaaaaaaaaaaaaaaaaaaaaaaaaaaaa"/>
    <w:basedOn w:val="a"/>
    <w:uiPriority w:val="99"/>
    <w:rsid w:val="00593ED8"/>
    <w:pPr>
      <w:spacing w:before="100" w:beforeAutospacing="1" w:after="100" w:afterAutospacing="1"/>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93573">
      <w:bodyDiv w:val="1"/>
      <w:marLeft w:val="0"/>
      <w:marRight w:val="0"/>
      <w:marTop w:val="0"/>
      <w:marBottom w:val="0"/>
      <w:divBdr>
        <w:top w:val="none" w:sz="0" w:space="0" w:color="auto"/>
        <w:left w:val="none" w:sz="0" w:space="0" w:color="auto"/>
        <w:bottom w:val="none" w:sz="0" w:space="0" w:color="auto"/>
        <w:right w:val="none" w:sz="0" w:space="0" w:color="auto"/>
      </w:divBdr>
    </w:div>
    <w:div w:id="965552036">
      <w:bodyDiv w:val="1"/>
      <w:marLeft w:val="0"/>
      <w:marRight w:val="0"/>
      <w:marTop w:val="0"/>
      <w:marBottom w:val="0"/>
      <w:divBdr>
        <w:top w:val="none" w:sz="0" w:space="0" w:color="auto"/>
        <w:left w:val="none" w:sz="0" w:space="0" w:color="auto"/>
        <w:bottom w:val="none" w:sz="0" w:space="0" w:color="auto"/>
        <w:right w:val="none" w:sz="0" w:space="0" w:color="auto"/>
      </w:divBdr>
    </w:div>
    <w:div w:id="1322192986">
      <w:bodyDiv w:val="1"/>
      <w:marLeft w:val="0"/>
      <w:marRight w:val="0"/>
      <w:marTop w:val="0"/>
      <w:marBottom w:val="0"/>
      <w:divBdr>
        <w:top w:val="none" w:sz="0" w:space="0" w:color="auto"/>
        <w:left w:val="none" w:sz="0" w:space="0" w:color="auto"/>
        <w:bottom w:val="none" w:sz="0" w:space="0" w:color="auto"/>
        <w:right w:val="none" w:sz="0" w:space="0" w:color="auto"/>
      </w:divBdr>
    </w:div>
    <w:div w:id="1532036714">
      <w:bodyDiv w:val="1"/>
      <w:marLeft w:val="0"/>
      <w:marRight w:val="0"/>
      <w:marTop w:val="0"/>
      <w:marBottom w:val="0"/>
      <w:divBdr>
        <w:top w:val="none" w:sz="0" w:space="0" w:color="auto"/>
        <w:left w:val="none" w:sz="0" w:space="0" w:color="auto"/>
        <w:bottom w:val="none" w:sz="0" w:space="0" w:color="auto"/>
        <w:right w:val="none" w:sz="0" w:space="0" w:color="auto"/>
      </w:divBdr>
    </w:div>
    <w:div w:id="1740514349">
      <w:bodyDiv w:val="1"/>
      <w:marLeft w:val="0"/>
      <w:marRight w:val="0"/>
      <w:marTop w:val="0"/>
      <w:marBottom w:val="0"/>
      <w:divBdr>
        <w:top w:val="none" w:sz="0" w:space="0" w:color="auto"/>
        <w:left w:val="none" w:sz="0" w:space="0" w:color="auto"/>
        <w:bottom w:val="none" w:sz="0" w:space="0" w:color="auto"/>
        <w:right w:val="none" w:sz="0" w:space="0" w:color="auto"/>
      </w:divBdr>
    </w:div>
    <w:div w:id="1969775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CAF06-33B3-4423-A9D7-208D9528E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2741</Words>
  <Characters>1563</Characters>
  <Application>Microsoft Office Word</Application>
  <DocSecurity>0</DocSecurity>
  <Lines>13</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user22</cp:lastModifiedBy>
  <cp:revision>3</cp:revision>
  <cp:lastPrinted>2026-02-11T07:41:00Z</cp:lastPrinted>
  <dcterms:created xsi:type="dcterms:W3CDTF">2026-02-24T14:45:00Z</dcterms:created>
  <dcterms:modified xsi:type="dcterms:W3CDTF">2026-02-26T11:38:00Z</dcterms:modified>
</cp:coreProperties>
</file>