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20" w:rsidRPr="003342B9" w:rsidRDefault="00621CD5" w:rsidP="000B4120">
      <w:pPr>
        <w:pStyle w:val="a4"/>
        <w:jc w:val="right"/>
        <w:rPr>
          <w:b/>
          <w:szCs w:val="28"/>
          <w:lang w:val="uk-UA"/>
        </w:rPr>
      </w:pPr>
      <w:r w:rsidRPr="00621CD5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-18.55pt;width:34.95pt;height:51pt;z-index:251658240">
            <v:imagedata r:id="rId4" o:title=""/>
            <w10:wrap type="topAndBottom"/>
          </v:shape>
          <o:OLEObject Type="Embed" ProgID="MS_ClipArt_Gallery" ShapeID="_x0000_s1026" DrawAspect="Content" ObjectID="_1678713293" r:id="rId5"/>
        </w:pict>
      </w:r>
    </w:p>
    <w:p w:rsidR="000B4120" w:rsidRPr="007E588B" w:rsidRDefault="000B4120" w:rsidP="000B4120">
      <w:pPr>
        <w:pStyle w:val="a4"/>
        <w:jc w:val="center"/>
        <w:rPr>
          <w:b/>
          <w:szCs w:val="28"/>
        </w:rPr>
      </w:pPr>
      <w:r w:rsidRPr="007E588B">
        <w:rPr>
          <w:b/>
          <w:szCs w:val="28"/>
        </w:rPr>
        <w:t>ОБУХІВСЬКА МІСЬКА РАДА</w:t>
      </w:r>
    </w:p>
    <w:p w:rsidR="000B4120" w:rsidRPr="007E588B" w:rsidRDefault="000B4120" w:rsidP="000B4120">
      <w:pPr>
        <w:pStyle w:val="a6"/>
        <w:rPr>
          <w:szCs w:val="28"/>
          <w:lang w:val="uk-UA"/>
        </w:rPr>
      </w:pPr>
      <w:r w:rsidRPr="007E588B">
        <w:rPr>
          <w:szCs w:val="28"/>
          <w:lang w:val="uk-UA"/>
        </w:rPr>
        <w:t>КИЇВСЬКОЇ ОБЛАСТІ</w:t>
      </w:r>
    </w:p>
    <w:p w:rsidR="000B4120" w:rsidRDefault="000B4120" w:rsidP="000B4120">
      <w:pPr>
        <w:pStyle w:val="a6"/>
        <w:rPr>
          <w:sz w:val="16"/>
          <w:szCs w:val="16"/>
          <w:lang w:val="uk-UA"/>
        </w:rPr>
      </w:pPr>
    </w:p>
    <w:p w:rsidR="000B4120" w:rsidRDefault="000B4120" w:rsidP="000B4120">
      <w:pPr>
        <w:pStyle w:val="a6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Восьмого </w:t>
      </w:r>
      <w:r w:rsidRPr="00FA3192">
        <w:rPr>
          <w:bCs/>
          <w:szCs w:val="28"/>
          <w:lang w:val="uk-UA"/>
        </w:rPr>
        <w:t>сесі</w:t>
      </w:r>
      <w:r>
        <w:rPr>
          <w:bCs/>
          <w:szCs w:val="28"/>
          <w:lang w:val="uk-UA"/>
        </w:rPr>
        <w:t>я восьмого</w:t>
      </w:r>
      <w:r w:rsidRPr="00C36816">
        <w:rPr>
          <w:szCs w:val="28"/>
          <w:lang w:val="uk-UA"/>
        </w:rPr>
        <w:t xml:space="preserve"> скликання</w:t>
      </w:r>
    </w:p>
    <w:p w:rsidR="000B4120" w:rsidRPr="007E588B" w:rsidRDefault="000B4120" w:rsidP="000B4120">
      <w:pPr>
        <w:pStyle w:val="a3"/>
        <w:rPr>
          <w:sz w:val="16"/>
          <w:szCs w:val="16"/>
        </w:rPr>
      </w:pPr>
    </w:p>
    <w:p w:rsidR="000B4120" w:rsidRDefault="000B4120" w:rsidP="000B41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0B4120" w:rsidRDefault="000B4120" w:rsidP="000B4120">
      <w:pPr>
        <w:rPr>
          <w:sz w:val="28"/>
          <w:szCs w:val="28"/>
          <w:lang w:val="uk-UA"/>
        </w:rPr>
      </w:pPr>
    </w:p>
    <w:p w:rsidR="003342B9" w:rsidRDefault="003342B9" w:rsidP="003342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продовження договору оренди</w:t>
      </w:r>
      <w:r w:rsidRPr="0046400E">
        <w:rPr>
          <w:sz w:val="28"/>
          <w:szCs w:val="28"/>
          <w:lang w:val="uk-UA"/>
        </w:rPr>
        <w:t xml:space="preserve"> </w:t>
      </w:r>
    </w:p>
    <w:p w:rsidR="003342B9" w:rsidRDefault="003342B9" w:rsidP="003342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01.06.2018 №108 нерухомого майна, </w:t>
      </w:r>
    </w:p>
    <w:p w:rsidR="003342B9" w:rsidRDefault="003342B9" w:rsidP="003342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яке знаходиться за адресою: м. Обухів, </w:t>
      </w:r>
    </w:p>
    <w:p w:rsidR="003342B9" w:rsidRDefault="003342B9" w:rsidP="003342B9">
      <w:pPr>
        <w:rPr>
          <w:lang w:val="uk-UA"/>
        </w:rPr>
      </w:pPr>
      <w:r>
        <w:rPr>
          <w:sz w:val="28"/>
          <w:szCs w:val="28"/>
          <w:lang w:val="uk-UA"/>
        </w:rPr>
        <w:t>вулиця Київська, 148 – В, без проведення аукціону</w:t>
      </w:r>
    </w:p>
    <w:p w:rsidR="003342B9" w:rsidRPr="003D5165" w:rsidRDefault="003342B9" w:rsidP="003342B9">
      <w:pPr>
        <w:jc w:val="both"/>
        <w:rPr>
          <w:sz w:val="28"/>
          <w:szCs w:val="28"/>
          <w:lang w:val="uk-UA"/>
        </w:rPr>
      </w:pPr>
    </w:p>
    <w:p w:rsidR="003342B9" w:rsidRDefault="003342B9" w:rsidP="003342B9">
      <w:pPr>
        <w:pStyle w:val="a8"/>
        <w:tabs>
          <w:tab w:val="left" w:pos="540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звернення Комунального підприємства «Обухівське </w:t>
      </w:r>
      <w:proofErr w:type="spellStart"/>
      <w:r>
        <w:rPr>
          <w:bCs/>
          <w:sz w:val="28"/>
          <w:szCs w:val="28"/>
          <w:lang w:val="uk-UA"/>
        </w:rPr>
        <w:t>водопровідно</w:t>
      </w:r>
      <w:proofErr w:type="spellEnd"/>
      <w:r>
        <w:rPr>
          <w:bCs/>
          <w:sz w:val="28"/>
          <w:szCs w:val="28"/>
          <w:lang w:val="uk-UA"/>
        </w:rPr>
        <w:t xml:space="preserve"> – каналізаційне підприємство» щодо </w:t>
      </w:r>
      <w:r>
        <w:rPr>
          <w:sz w:val="28"/>
          <w:szCs w:val="28"/>
          <w:lang w:val="uk-UA"/>
        </w:rPr>
        <w:t xml:space="preserve">продовження договору оренди від 01.06.2018 №108 нерухомого майна, що належить до комунальної власності Обухівської міської територіальної громади, яке знаходиться за адресою: вулиця Київська,148-В, місто Обухів, термін дії якого закінчується </w:t>
      </w:r>
      <w:r w:rsidRPr="00C013DB">
        <w:rPr>
          <w:sz w:val="28"/>
          <w:szCs w:val="28"/>
          <w:lang w:val="uk-UA"/>
        </w:rPr>
        <w:t>01.05.2021</w:t>
      </w:r>
      <w:r>
        <w:rPr>
          <w:sz w:val="28"/>
          <w:szCs w:val="28"/>
          <w:lang w:val="uk-UA"/>
        </w:rPr>
        <w:t>, в</w:t>
      </w:r>
      <w:r w:rsidRPr="004D6CD2">
        <w:rPr>
          <w:bCs/>
          <w:sz w:val="28"/>
          <w:szCs w:val="28"/>
          <w:lang w:val="uk-UA"/>
        </w:rPr>
        <w:t xml:space="preserve">ідповідно до </w:t>
      </w:r>
      <w:r w:rsidRPr="004D6CD2">
        <w:rPr>
          <w:sz w:val="28"/>
          <w:szCs w:val="28"/>
          <w:lang w:val="uk-UA"/>
        </w:rPr>
        <w:t xml:space="preserve">Закону України «Про оренду державного та комунального майна», </w:t>
      </w:r>
      <w:r>
        <w:rPr>
          <w:sz w:val="28"/>
          <w:szCs w:val="28"/>
          <w:lang w:val="uk-UA"/>
        </w:rPr>
        <w:t xml:space="preserve">п. 137 </w:t>
      </w:r>
      <w:r w:rsidRPr="004D6CD2">
        <w:rPr>
          <w:bCs/>
          <w:sz w:val="28"/>
          <w:szCs w:val="28"/>
          <w:lang w:val="uk-UA"/>
        </w:rPr>
        <w:t>Порядку передачі в оренду д</w:t>
      </w:r>
      <w:r>
        <w:rPr>
          <w:bCs/>
          <w:sz w:val="28"/>
          <w:szCs w:val="28"/>
          <w:lang w:val="uk-UA"/>
        </w:rPr>
        <w:t>ержавного та комунального майна</w:t>
      </w:r>
      <w:r w:rsidRPr="004D6CD2">
        <w:rPr>
          <w:bCs/>
          <w:sz w:val="28"/>
          <w:szCs w:val="28"/>
          <w:lang w:val="uk-UA"/>
        </w:rPr>
        <w:t>, затвердженого постановою Кабінету Міністрів України від 03 червня 2020 року № 483 «Деякі питання оренди</w:t>
      </w:r>
      <w:r w:rsidRPr="004D6CD2">
        <w:rPr>
          <w:sz w:val="28"/>
          <w:szCs w:val="28"/>
          <w:lang w:val="uk-UA"/>
        </w:rPr>
        <w:t xml:space="preserve"> державного та комунального майна», </w:t>
      </w:r>
      <w:r>
        <w:rPr>
          <w:sz w:val="28"/>
          <w:szCs w:val="28"/>
          <w:lang w:val="uk-UA"/>
        </w:rPr>
        <w:t xml:space="preserve">рішення Обухівської міської ради від </w:t>
      </w:r>
      <w:r w:rsidRPr="00DE3695">
        <w:rPr>
          <w:sz w:val="28"/>
          <w:szCs w:val="28"/>
          <w:lang w:val="uk-UA"/>
        </w:rPr>
        <w:t>25.02.2021 №135-6-УІІІ</w:t>
      </w:r>
      <w:r>
        <w:rPr>
          <w:sz w:val="22"/>
          <w:szCs w:val="22"/>
          <w:lang w:val="uk-UA"/>
        </w:rPr>
        <w:t xml:space="preserve"> </w:t>
      </w:r>
      <w:r w:rsidRPr="00CB7DD4">
        <w:rPr>
          <w:color w:val="000000"/>
          <w:sz w:val="28"/>
          <w:szCs w:val="28"/>
          <w:lang w:val="uk-UA"/>
        </w:rPr>
        <w:t>Про затвердження Методики розрахунку</w:t>
      </w:r>
      <w:r>
        <w:rPr>
          <w:color w:val="000000"/>
          <w:sz w:val="28"/>
          <w:szCs w:val="28"/>
          <w:lang w:val="uk-UA"/>
        </w:rPr>
        <w:t xml:space="preserve"> </w:t>
      </w:r>
      <w:r w:rsidRPr="00CB7DD4">
        <w:rPr>
          <w:color w:val="000000"/>
          <w:sz w:val="28"/>
          <w:szCs w:val="28"/>
          <w:lang w:val="uk-UA"/>
        </w:rPr>
        <w:t>орендної плати за майно комунальної власності Обухівської міської територіальної громади, Примірного договору оренди нерухомого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CB7DD4">
        <w:rPr>
          <w:color w:val="000000"/>
          <w:sz w:val="28"/>
          <w:szCs w:val="28"/>
          <w:lang w:val="uk-UA"/>
        </w:rPr>
        <w:t xml:space="preserve">комунального майна та </w:t>
      </w:r>
      <w:r w:rsidRPr="00CB7DD4">
        <w:rPr>
          <w:color w:val="000000"/>
          <w:sz w:val="28"/>
          <w:szCs w:val="28"/>
          <w:lang w:val="uk-UA" w:eastAsia="uk-UA"/>
        </w:rPr>
        <w:t>Переліку підприємств, установ, організацій, що надають соціально важливі послуги населенню Обухівської міської територіальної громади</w:t>
      </w:r>
      <w:r>
        <w:rPr>
          <w:color w:val="000000"/>
          <w:sz w:val="28"/>
          <w:szCs w:val="28"/>
          <w:lang w:val="uk-UA" w:eastAsia="uk-UA"/>
        </w:rPr>
        <w:t xml:space="preserve">», </w:t>
      </w:r>
      <w:r w:rsidRPr="00FC7335">
        <w:rPr>
          <w:bCs/>
          <w:sz w:val="28"/>
          <w:szCs w:val="28"/>
          <w:lang w:val="uk-UA"/>
        </w:rPr>
        <w:t xml:space="preserve">керуючись підпунктом 1 пункту а статті </w:t>
      </w:r>
      <w:r w:rsidRPr="00FC7335">
        <w:rPr>
          <w:sz w:val="28"/>
          <w:szCs w:val="28"/>
          <w:lang w:val="uk-UA"/>
        </w:rPr>
        <w:t>30, пунктом 5 статті 60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враховуючи рекомендації постійних комісій з  питань: </w:t>
      </w:r>
      <w:r w:rsidRPr="00885605">
        <w:rPr>
          <w:bCs/>
          <w:sz w:val="28"/>
          <w:szCs w:val="28"/>
          <w:lang w:val="uk-UA"/>
        </w:rPr>
        <w:t>фінансів, бюджету, планування, соціально – економічного розвитку, інвестицій та міжнародного співробітництва</w:t>
      </w:r>
      <w:r>
        <w:rPr>
          <w:bCs/>
          <w:sz w:val="28"/>
          <w:szCs w:val="28"/>
          <w:lang w:val="uk-UA"/>
        </w:rPr>
        <w:t xml:space="preserve">; </w:t>
      </w:r>
      <w:r w:rsidRPr="007D3C2D">
        <w:rPr>
          <w:bCs/>
          <w:sz w:val="28"/>
          <w:szCs w:val="28"/>
          <w:lang w:val="uk-UA"/>
        </w:rPr>
        <w:t xml:space="preserve">комунальної власності, </w:t>
      </w:r>
      <w:proofErr w:type="spellStart"/>
      <w:r w:rsidRPr="007D3C2D">
        <w:rPr>
          <w:bCs/>
          <w:sz w:val="28"/>
          <w:szCs w:val="28"/>
          <w:lang w:val="uk-UA"/>
        </w:rPr>
        <w:t>житлово</w:t>
      </w:r>
      <w:proofErr w:type="spellEnd"/>
      <w:r w:rsidRPr="007D3C2D">
        <w:rPr>
          <w:bCs/>
          <w:sz w:val="28"/>
          <w:szCs w:val="28"/>
          <w:lang w:val="uk-UA"/>
        </w:rPr>
        <w:t xml:space="preserve"> – комунального господарства, енергозбереження, транспорту, благоустрою,</w:t>
      </w:r>
      <w:r>
        <w:rPr>
          <w:bCs/>
          <w:sz w:val="28"/>
          <w:szCs w:val="28"/>
          <w:lang w:val="uk-UA"/>
        </w:rPr>
        <w:t xml:space="preserve"> </w:t>
      </w:r>
      <w:r w:rsidRPr="007D3C2D">
        <w:rPr>
          <w:bCs/>
          <w:sz w:val="28"/>
          <w:szCs w:val="28"/>
          <w:lang w:val="uk-UA"/>
        </w:rPr>
        <w:t>будівництва та архітектури</w:t>
      </w:r>
      <w:r>
        <w:rPr>
          <w:bCs/>
          <w:sz w:val="28"/>
          <w:szCs w:val="28"/>
          <w:lang w:val="uk-UA"/>
        </w:rPr>
        <w:t xml:space="preserve">                  </w:t>
      </w:r>
    </w:p>
    <w:p w:rsidR="003342B9" w:rsidRDefault="003342B9" w:rsidP="003342B9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  <w:r w:rsidRPr="00D55C67">
        <w:rPr>
          <w:b/>
          <w:sz w:val="28"/>
          <w:szCs w:val="28"/>
          <w:lang w:val="uk-UA"/>
        </w:rPr>
        <w:t>ОБУХІВСЬКА МІСЬКА РАДА ВИРІШИЛА:</w:t>
      </w:r>
    </w:p>
    <w:p w:rsidR="003342B9" w:rsidRPr="00F02742" w:rsidRDefault="003342B9" w:rsidP="003342B9">
      <w:pPr>
        <w:tabs>
          <w:tab w:val="left" w:pos="5400"/>
        </w:tabs>
        <w:jc w:val="center"/>
        <w:rPr>
          <w:b/>
          <w:sz w:val="16"/>
          <w:szCs w:val="16"/>
          <w:lang w:val="uk-UA"/>
        </w:rPr>
      </w:pPr>
    </w:p>
    <w:p w:rsidR="003342B9" w:rsidRPr="003342B9" w:rsidRDefault="003342B9" w:rsidP="003342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Управлінню економіки виконавчого комітету Обухівської міської ради внести зміни до договору оренди від 01.06.2018 №108 в частині зміни адреси орендованого приміщення відповідно до рішення виконавчого комітету міської ради від 01.03.2018 №164 «Про присвоєння адреси об’єкту нерухомого майна комунальної власності – адміністративному приміщенню: Київська область, м. Обухів, вулиця Київська, 148-В».</w:t>
      </w:r>
    </w:p>
    <w:p w:rsidR="003342B9" w:rsidRPr="003342B9" w:rsidRDefault="003342B9" w:rsidP="003342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Pr="008C6EF4">
        <w:rPr>
          <w:sz w:val="28"/>
          <w:szCs w:val="28"/>
          <w:lang w:val="uk-UA" w:eastAsia="uk-UA"/>
        </w:rPr>
        <w:t>. </w:t>
      </w:r>
      <w:r>
        <w:rPr>
          <w:sz w:val="28"/>
          <w:szCs w:val="28"/>
          <w:lang w:val="uk-UA" w:eastAsia="uk-UA"/>
        </w:rPr>
        <w:t xml:space="preserve">Надати дозвіл </w:t>
      </w:r>
      <w:r>
        <w:rPr>
          <w:bCs/>
          <w:sz w:val="28"/>
          <w:szCs w:val="28"/>
          <w:lang w:val="uk-UA"/>
        </w:rPr>
        <w:t xml:space="preserve">Комунальному підприємству «Обухівське </w:t>
      </w:r>
      <w:proofErr w:type="spellStart"/>
      <w:r>
        <w:rPr>
          <w:bCs/>
          <w:sz w:val="28"/>
          <w:szCs w:val="28"/>
          <w:lang w:val="uk-UA"/>
        </w:rPr>
        <w:t>водопровідно</w:t>
      </w:r>
      <w:proofErr w:type="spellEnd"/>
      <w:r>
        <w:rPr>
          <w:bCs/>
          <w:sz w:val="28"/>
          <w:szCs w:val="28"/>
          <w:lang w:val="uk-UA"/>
        </w:rPr>
        <w:t xml:space="preserve"> – каналізаційне підприємство» </w:t>
      </w:r>
      <w:r>
        <w:rPr>
          <w:sz w:val="28"/>
          <w:szCs w:val="28"/>
          <w:lang w:val="uk-UA" w:eastAsia="uk-UA"/>
        </w:rPr>
        <w:t xml:space="preserve">на </w:t>
      </w:r>
      <w:r>
        <w:rPr>
          <w:sz w:val="28"/>
          <w:szCs w:val="28"/>
          <w:lang w:val="uk-UA"/>
        </w:rPr>
        <w:t xml:space="preserve">продовження договору оренди від 01.06.2018 №108 на нерухоме майно, що належить до комунальної власності Обухівської міської територіальної громади, площею 132,20 метрів квадратних, яке </w:t>
      </w:r>
      <w:r>
        <w:rPr>
          <w:sz w:val="28"/>
          <w:szCs w:val="28"/>
          <w:lang w:val="uk-UA"/>
        </w:rPr>
        <w:lastRenderedPageBreak/>
        <w:t>знаходиться за адресою: вулиця Київська, 148-В, місто Обухів (нежитлове приміщення), що підлягає продовженню без проведення аукціону відповідно до Переліку</w:t>
      </w:r>
      <w:r w:rsidRPr="00F97F0C">
        <w:rPr>
          <w:color w:val="000000"/>
          <w:sz w:val="28"/>
          <w:szCs w:val="28"/>
          <w:lang w:val="uk-UA" w:eastAsia="uk-UA"/>
        </w:rPr>
        <w:t xml:space="preserve"> </w:t>
      </w:r>
      <w:r w:rsidRPr="00CB7DD4">
        <w:rPr>
          <w:color w:val="000000"/>
          <w:sz w:val="28"/>
          <w:szCs w:val="28"/>
          <w:lang w:val="uk-UA" w:eastAsia="uk-UA"/>
        </w:rPr>
        <w:t>підприємств, установ, організацій, що надають соціально важливі послуги населенню Обухівської міської територіальної громади</w:t>
      </w:r>
      <w:r>
        <w:rPr>
          <w:sz w:val="28"/>
          <w:szCs w:val="28"/>
          <w:lang w:val="uk-UA"/>
        </w:rPr>
        <w:t xml:space="preserve">, цільове використання майна комунальної власності – розміщення абонентного відділу підприємства, що надає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комунальні послуги; терміном використання 4 роки 11 місяців.     </w:t>
      </w:r>
    </w:p>
    <w:p w:rsidR="003342B9" w:rsidRPr="003342B9" w:rsidRDefault="003342B9" w:rsidP="003342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Включити нерухоме майно, що належить до комунальної власності Обухівської міської територіальної громади, площею 132,20 метрів квадратних, що знаходиться за адресою: вулиця Київська, 148-В, місто Обухів, до Переліку другого типу.</w:t>
      </w:r>
    </w:p>
    <w:p w:rsidR="003342B9" w:rsidRPr="003342B9" w:rsidRDefault="003342B9" w:rsidP="003342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Управлінню економіки виконавчого комітету міської ради провести процедуру щодо продовження договору оренди від 01.06.2018 №108 без проведення аукціону відповідно до Закону України «Про оренду державного та комунального майна» та </w:t>
      </w:r>
      <w:r w:rsidRPr="004D6CD2">
        <w:rPr>
          <w:bCs/>
          <w:sz w:val="28"/>
          <w:szCs w:val="28"/>
          <w:lang w:val="uk-UA"/>
        </w:rPr>
        <w:t>Порядку передачі в оренду д</w:t>
      </w:r>
      <w:r>
        <w:rPr>
          <w:bCs/>
          <w:sz w:val="28"/>
          <w:szCs w:val="28"/>
          <w:lang w:val="uk-UA"/>
        </w:rPr>
        <w:t>ержавного та комунального майна</w:t>
      </w:r>
      <w:r w:rsidRPr="004D6CD2">
        <w:rPr>
          <w:bCs/>
          <w:sz w:val="28"/>
          <w:szCs w:val="28"/>
          <w:lang w:val="uk-UA"/>
        </w:rPr>
        <w:t>, затвердженого постановою Кабінету Міністрів України від 03 червня 2020 року № 483 «Деякі питання оренди</w:t>
      </w:r>
      <w:r w:rsidRPr="004D6CD2">
        <w:rPr>
          <w:sz w:val="28"/>
          <w:szCs w:val="28"/>
          <w:lang w:val="uk-UA"/>
        </w:rPr>
        <w:t xml:space="preserve"> державного та комунального майна»</w:t>
      </w:r>
      <w:r>
        <w:rPr>
          <w:sz w:val="28"/>
          <w:szCs w:val="28"/>
          <w:lang w:val="uk-UA"/>
        </w:rPr>
        <w:t>.</w:t>
      </w:r>
    </w:p>
    <w:p w:rsidR="003342B9" w:rsidRPr="003342B9" w:rsidRDefault="003342B9" w:rsidP="003342B9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uk-UA"/>
        </w:rPr>
      </w:pPr>
      <w:r w:rsidRPr="009D32E0">
        <w:rPr>
          <w:rFonts w:ascii="Times New Roman" w:hAnsi="Times New Roman"/>
          <w:b w:val="0"/>
          <w:i w:val="0"/>
          <w:lang w:val="uk-UA"/>
        </w:rPr>
        <w:t xml:space="preserve">5. Управлінню економіки виконавчого комітету міської ради встановити орендну плату відповідно до Методики розрахунку орендної плати за майно комунальної власності Обухівської міської територіальної громади, затвердженої рішення Обухівської міської ради від 25.02.2021 №135-6-УІІІ з урахуванням звіту про оцінку майна, але не менше орендної плати за </w:t>
      </w:r>
      <w:r>
        <w:rPr>
          <w:rFonts w:ascii="Times New Roman" w:hAnsi="Times New Roman"/>
          <w:b w:val="0"/>
          <w:i w:val="0"/>
          <w:lang w:val="uk-UA"/>
        </w:rPr>
        <w:t>лютий місяць з урахуванням індексу інфляції за березень, квітень 2021 року.</w:t>
      </w:r>
      <w:r w:rsidRPr="009D32E0">
        <w:rPr>
          <w:rFonts w:ascii="Times New Roman" w:hAnsi="Times New Roman"/>
          <w:b w:val="0"/>
          <w:i w:val="0"/>
          <w:lang w:val="uk-UA"/>
        </w:rPr>
        <w:t xml:space="preserve"> </w:t>
      </w:r>
    </w:p>
    <w:p w:rsidR="003342B9" w:rsidRPr="003342B9" w:rsidRDefault="003342B9" w:rsidP="003342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Суборенда на нерухоме майно, що належить до комунальної власності Обухівської міської територіальної громади, площею 132,20 метрів квадратних, яке знаходиться за адресою: вулиця Київська, 148-В, місто Обухів, що підлягає продовженню без проведення аукціону, забороняється.</w:t>
      </w:r>
    </w:p>
    <w:p w:rsidR="003342B9" w:rsidRPr="003342B9" w:rsidRDefault="003342B9" w:rsidP="003342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Орендар за рахунок власних коштів може здійснювати поліпшення  та ремонт вказаного приміщення. Право на зарахування витрат на здійснення такого ремонту в рахунок орендної плати має орендар, якщо орендоване майно неможливо використовувати за призначенням через його незадовільний стан за комісійним рішенням.   </w:t>
      </w:r>
    </w:p>
    <w:p w:rsidR="003342B9" w:rsidRPr="00F132BB" w:rsidRDefault="003342B9" w:rsidP="003342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Затвердити звіт про оцінку майна  від 23 березня 2021 року проведений станом на 28.02.2021 на суму: 816386,00 гривень (без ПДВ).   </w:t>
      </w:r>
    </w:p>
    <w:p w:rsidR="003342B9" w:rsidRDefault="003342B9" w:rsidP="003342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Савенка</w:t>
      </w:r>
      <w:proofErr w:type="spellEnd"/>
      <w:r>
        <w:rPr>
          <w:sz w:val="28"/>
          <w:szCs w:val="28"/>
          <w:lang w:val="uk-UA"/>
        </w:rPr>
        <w:t xml:space="preserve"> М.М. </w:t>
      </w:r>
    </w:p>
    <w:p w:rsidR="003342B9" w:rsidRDefault="003342B9" w:rsidP="003342B9">
      <w:pPr>
        <w:ind w:right="-1"/>
        <w:jc w:val="both"/>
        <w:rPr>
          <w:rFonts w:eastAsia="Batang"/>
          <w:sz w:val="28"/>
          <w:szCs w:val="28"/>
          <w:lang w:val="uk-UA"/>
        </w:rPr>
      </w:pPr>
    </w:p>
    <w:p w:rsidR="003342B9" w:rsidRPr="00B1277D" w:rsidRDefault="003342B9" w:rsidP="003342B9">
      <w:pPr>
        <w:ind w:right="-1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Міський голова                                                               О.М.</w:t>
      </w:r>
      <w:proofErr w:type="spellStart"/>
      <w:r>
        <w:rPr>
          <w:rFonts w:eastAsia="Batang"/>
          <w:sz w:val="28"/>
          <w:szCs w:val="28"/>
          <w:lang w:val="uk-UA"/>
        </w:rPr>
        <w:t>Левченко</w:t>
      </w:r>
      <w:proofErr w:type="spellEnd"/>
      <w:r>
        <w:rPr>
          <w:rFonts w:eastAsia="Batang"/>
          <w:sz w:val="28"/>
          <w:szCs w:val="28"/>
          <w:lang w:val="uk-UA"/>
        </w:rPr>
        <w:t xml:space="preserve">        </w:t>
      </w:r>
    </w:p>
    <w:p w:rsidR="003342B9" w:rsidRDefault="003342B9" w:rsidP="003342B9">
      <w:pPr>
        <w:jc w:val="both"/>
        <w:rPr>
          <w:rFonts w:eastAsia="Batang"/>
          <w:sz w:val="22"/>
          <w:szCs w:val="22"/>
          <w:lang w:val="uk-UA"/>
        </w:rPr>
      </w:pPr>
    </w:p>
    <w:p w:rsidR="003342B9" w:rsidRDefault="003342B9" w:rsidP="003342B9">
      <w:pPr>
        <w:jc w:val="both"/>
        <w:rPr>
          <w:rFonts w:eastAsia="Batang"/>
          <w:sz w:val="22"/>
          <w:szCs w:val="22"/>
          <w:lang w:val="uk-UA"/>
        </w:rPr>
      </w:pPr>
    </w:p>
    <w:p w:rsidR="003342B9" w:rsidRDefault="003342B9" w:rsidP="003342B9">
      <w:pPr>
        <w:rPr>
          <w:lang w:val="uk-UA"/>
        </w:rPr>
      </w:pPr>
    </w:p>
    <w:p w:rsidR="003342B9" w:rsidRDefault="003342B9" w:rsidP="003342B9">
      <w:pPr>
        <w:rPr>
          <w:lang w:val="uk-UA"/>
        </w:rPr>
      </w:pPr>
    </w:p>
    <w:p w:rsidR="003342B9" w:rsidRPr="00884063" w:rsidRDefault="003342B9" w:rsidP="003342B9">
      <w:pPr>
        <w:rPr>
          <w:lang w:val="uk-UA"/>
        </w:rPr>
      </w:pPr>
      <w:r w:rsidRPr="00884063">
        <w:rPr>
          <w:lang w:val="uk-UA"/>
        </w:rPr>
        <w:t>м. Обухів</w:t>
      </w:r>
    </w:p>
    <w:p w:rsidR="003342B9" w:rsidRDefault="003342B9" w:rsidP="003342B9">
      <w:pPr>
        <w:rPr>
          <w:lang w:val="uk-UA"/>
        </w:rPr>
      </w:pPr>
      <w:r w:rsidRPr="00884063">
        <w:rPr>
          <w:lang w:val="uk-UA"/>
        </w:rPr>
        <w:t>№</w:t>
      </w:r>
      <w:r>
        <w:rPr>
          <w:lang w:val="uk-UA"/>
        </w:rPr>
        <w:t xml:space="preserve"> </w:t>
      </w:r>
      <w:r w:rsidR="00671504">
        <w:rPr>
          <w:lang w:val="uk-UA"/>
        </w:rPr>
        <w:t>232</w:t>
      </w:r>
      <w:r>
        <w:rPr>
          <w:lang w:val="uk-UA"/>
        </w:rPr>
        <w:t xml:space="preserve"> - 8 -УІІІ </w:t>
      </w:r>
    </w:p>
    <w:p w:rsidR="003342B9" w:rsidRPr="00884063" w:rsidRDefault="003342B9" w:rsidP="003342B9">
      <w:pPr>
        <w:rPr>
          <w:lang w:val="uk-UA"/>
        </w:rPr>
      </w:pPr>
      <w:r>
        <w:rPr>
          <w:lang w:val="uk-UA"/>
        </w:rPr>
        <w:t>від  30.03.2021</w:t>
      </w:r>
    </w:p>
    <w:p w:rsidR="003342B9" w:rsidRDefault="003342B9" w:rsidP="003342B9">
      <w:pPr>
        <w:rPr>
          <w:lang w:val="uk-UA"/>
        </w:rPr>
      </w:pPr>
      <w:r>
        <w:rPr>
          <w:lang w:val="uk-UA"/>
        </w:rPr>
        <w:t>Кондратюк А.М.</w:t>
      </w:r>
    </w:p>
    <w:p w:rsidR="00D63479" w:rsidRPr="000B4120" w:rsidRDefault="00335AA9" w:rsidP="003342B9">
      <w:pPr>
        <w:rPr>
          <w:lang w:val="uk-UA"/>
        </w:rPr>
      </w:pPr>
    </w:p>
    <w:sectPr w:rsidR="00D63479" w:rsidRPr="000B4120" w:rsidSect="00976E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4120"/>
    <w:rsid w:val="000B4120"/>
    <w:rsid w:val="003342B9"/>
    <w:rsid w:val="00335AA9"/>
    <w:rsid w:val="00621CD5"/>
    <w:rsid w:val="00671504"/>
    <w:rsid w:val="008A5682"/>
    <w:rsid w:val="00947A0D"/>
    <w:rsid w:val="00976E94"/>
    <w:rsid w:val="009B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41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1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unhideWhenUsed/>
    <w:qFormat/>
    <w:rsid w:val="000B4120"/>
    <w:pPr>
      <w:jc w:val="center"/>
    </w:pPr>
    <w:rPr>
      <w:b/>
      <w:sz w:val="32"/>
      <w:szCs w:val="20"/>
      <w:lang w:val="uk-UA"/>
    </w:rPr>
  </w:style>
  <w:style w:type="paragraph" w:styleId="a4">
    <w:name w:val="Body Text"/>
    <w:basedOn w:val="a"/>
    <w:link w:val="a5"/>
    <w:unhideWhenUsed/>
    <w:rsid w:val="000B4120"/>
    <w:rPr>
      <w:sz w:val="28"/>
    </w:rPr>
  </w:style>
  <w:style w:type="character" w:customStyle="1" w:styleId="a5">
    <w:name w:val="Основной текст Знак"/>
    <w:basedOn w:val="a0"/>
    <w:link w:val="a4"/>
    <w:rsid w:val="000B41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0B4120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0B41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B4120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locked/>
    <w:rsid w:val="000B4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2021-03-18T08:43:00Z</dcterms:created>
  <dcterms:modified xsi:type="dcterms:W3CDTF">2021-03-31T13:28:00Z</dcterms:modified>
</cp:coreProperties>
</file>