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289" w:rsidRPr="002B0289" w:rsidRDefault="002B0289" w:rsidP="002B0289">
      <w:pPr>
        <w:keepNext/>
        <w:overflowPunct/>
        <w:autoSpaceDE/>
        <w:autoSpaceDN/>
        <w:adjustRightInd/>
        <w:jc w:val="center"/>
        <w:outlineLvl w:val="0"/>
        <w:rPr>
          <w:rFonts w:ascii="Times New Roman" w:hAnsi="Times New Roman"/>
          <w:bCs/>
          <w:kern w:val="32"/>
          <w:sz w:val="24"/>
          <w:szCs w:val="24"/>
          <w:lang w:val="uk-UA"/>
        </w:rPr>
      </w:pPr>
      <w:r w:rsidRPr="002B0289">
        <w:rPr>
          <w:rFonts w:ascii="Times New Roman" w:hAnsi="Times New Roman"/>
          <w:noProof/>
          <w:kern w:val="32"/>
          <w:sz w:val="32"/>
          <w:szCs w:val="32"/>
          <w:lang w:val="uk-UA" w:eastAsia="uk-UA"/>
        </w:rPr>
        <w:drawing>
          <wp:inline distT="0" distB="0" distL="0" distR="0" wp14:anchorId="5ACD1EB2" wp14:editId="0A1F8349">
            <wp:extent cx="518160" cy="640080"/>
            <wp:effectExtent l="0" t="0" r="0" b="762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289">
        <w:rPr>
          <w:rFonts w:ascii="Times New Roman" w:hAnsi="Times New Roman"/>
          <w:bCs/>
          <w:kern w:val="32"/>
          <w:sz w:val="32"/>
          <w:szCs w:val="32"/>
          <w:lang w:val="uk-UA"/>
        </w:rPr>
        <w:t xml:space="preserve">                                     </w:t>
      </w:r>
    </w:p>
    <w:p w:rsidR="002B0289" w:rsidRPr="002B0289" w:rsidRDefault="002B0289" w:rsidP="002B0289">
      <w:pPr>
        <w:overflowPunct/>
        <w:autoSpaceDE/>
        <w:autoSpaceDN/>
        <w:adjustRightInd/>
        <w:jc w:val="center"/>
        <w:rPr>
          <w:rFonts w:ascii="Times New Roman" w:hAnsi="Times New Roman"/>
          <w:b/>
          <w:sz w:val="32"/>
          <w:szCs w:val="32"/>
          <w:lang w:val="ru-RU" w:eastAsia="en-US"/>
        </w:rPr>
      </w:pPr>
      <w:r w:rsidRPr="002B0289">
        <w:rPr>
          <w:rFonts w:ascii="Times New Roman" w:hAnsi="Times New Roman"/>
          <w:b/>
          <w:sz w:val="32"/>
          <w:szCs w:val="32"/>
          <w:lang w:val="ru-RU" w:eastAsia="en-US"/>
        </w:rPr>
        <w:t>ОБУХІВСЬКА МІСЬКА РАДА</w:t>
      </w:r>
    </w:p>
    <w:p w:rsidR="002B0289" w:rsidRPr="002B0289" w:rsidRDefault="002B0289" w:rsidP="002B0289">
      <w:pPr>
        <w:widowControl w:val="0"/>
        <w:overflowPunct/>
        <w:autoSpaceDE/>
        <w:autoSpaceDN/>
        <w:adjustRightInd/>
        <w:jc w:val="center"/>
        <w:rPr>
          <w:rFonts w:ascii="Times New Roman" w:hAnsi="Times New Roman"/>
          <w:b/>
          <w:color w:val="000000"/>
          <w:sz w:val="32"/>
          <w:szCs w:val="32"/>
          <w:lang w:val="uk-UA" w:eastAsia="uk-UA" w:bidi="uk-UA"/>
        </w:rPr>
      </w:pPr>
      <w:r w:rsidRPr="002B0289">
        <w:rPr>
          <w:rFonts w:ascii="Times New Roman" w:hAnsi="Times New Roman"/>
          <w:b/>
          <w:color w:val="000000"/>
          <w:sz w:val="32"/>
          <w:szCs w:val="32"/>
          <w:lang w:val="uk-UA" w:eastAsia="uk-UA" w:bidi="uk-UA"/>
        </w:rPr>
        <w:t>КИЇВСЬКОЇ ОБЛАСТІ</w:t>
      </w:r>
    </w:p>
    <w:p w:rsidR="002B0289" w:rsidRPr="002B0289" w:rsidRDefault="002B0289" w:rsidP="002B0289">
      <w:pPr>
        <w:keepNext/>
        <w:pBdr>
          <w:bottom w:val="single" w:sz="12" w:space="1" w:color="auto"/>
        </w:pBdr>
        <w:overflowPunct/>
        <w:autoSpaceDE/>
        <w:autoSpaceDN/>
        <w:adjustRightInd/>
        <w:jc w:val="center"/>
        <w:outlineLvl w:val="1"/>
        <w:rPr>
          <w:rFonts w:ascii="Times New Roman" w:hAnsi="Times New Roman"/>
          <w:b/>
          <w:sz w:val="4"/>
          <w:szCs w:val="28"/>
          <w:lang w:val="uk-UA"/>
        </w:rPr>
      </w:pPr>
    </w:p>
    <w:p w:rsidR="002B0289" w:rsidRPr="002B0289" w:rsidRDefault="002B0289" w:rsidP="002B0289">
      <w:pPr>
        <w:overflowPunct/>
        <w:autoSpaceDE/>
        <w:autoSpaceDN/>
        <w:adjustRightInd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2B0289">
        <w:rPr>
          <w:rFonts w:ascii="Times New Roman" w:hAnsi="Times New Roman"/>
          <w:b/>
          <w:bCs/>
          <w:sz w:val="24"/>
          <w:szCs w:val="24"/>
          <w:lang w:val="uk-UA"/>
        </w:rPr>
        <w:t>СОРОК ВОСЬМА (позачергова) СЕСІЯ ВОСЬ</w:t>
      </w:r>
      <w:r w:rsidRPr="002B0289">
        <w:rPr>
          <w:rFonts w:ascii="Times New Roman" w:hAnsi="Times New Roman"/>
          <w:b/>
          <w:sz w:val="24"/>
          <w:szCs w:val="24"/>
          <w:lang w:val="uk-UA"/>
        </w:rPr>
        <w:t>МОГО СКЛИКАННЯ</w:t>
      </w:r>
    </w:p>
    <w:p w:rsidR="002B0289" w:rsidRPr="002B0289" w:rsidRDefault="002B0289" w:rsidP="002B0289">
      <w:pPr>
        <w:keepNext/>
        <w:overflowPunct/>
        <w:autoSpaceDE/>
        <w:autoSpaceDN/>
        <w:adjustRightInd/>
        <w:spacing w:before="240" w:after="60"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  <w:lang w:val="uk-UA"/>
        </w:rPr>
      </w:pPr>
      <w:r w:rsidRPr="002B0289">
        <w:rPr>
          <w:rFonts w:ascii="Times New Roman" w:hAnsi="Times New Roman"/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2B0289">
        <w:rPr>
          <w:rFonts w:ascii="Times New Roman" w:hAnsi="Times New Roman"/>
          <w:b/>
          <w:bCs/>
          <w:kern w:val="32"/>
          <w:sz w:val="32"/>
          <w:szCs w:val="32"/>
          <w:lang w:val="uk-UA"/>
        </w:rPr>
        <w:t>Н</w:t>
      </w:r>
      <w:proofErr w:type="spellEnd"/>
      <w:r w:rsidRPr="002B0289">
        <w:rPr>
          <w:rFonts w:ascii="Times New Roman" w:hAnsi="Times New Roman"/>
          <w:b/>
          <w:bCs/>
          <w:kern w:val="32"/>
          <w:sz w:val="32"/>
          <w:szCs w:val="32"/>
          <w:lang w:val="uk-UA"/>
        </w:rPr>
        <w:t xml:space="preserve">  Я</w:t>
      </w:r>
    </w:p>
    <w:p w:rsidR="002B0289" w:rsidRPr="002B0289" w:rsidRDefault="00120EE3" w:rsidP="002B0289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/>
        <w:autoSpaceDE/>
        <w:autoSpaceDN/>
        <w:adjustRightInd/>
        <w:spacing w:before="240" w:after="60"/>
        <w:outlineLvl w:val="0"/>
        <w:rPr>
          <w:rFonts w:ascii="Times New Roman" w:hAnsi="Times New Roman"/>
          <w:b/>
          <w:bCs/>
          <w:kern w:val="32"/>
          <w:szCs w:val="24"/>
          <w:lang w:val="uk-UA"/>
        </w:rPr>
      </w:pPr>
      <w:r>
        <w:rPr>
          <w:rFonts w:ascii="Times New Roman" w:hAnsi="Times New Roman"/>
          <w:b/>
          <w:bCs/>
          <w:kern w:val="32"/>
          <w:szCs w:val="24"/>
          <w:lang w:val="uk-UA"/>
        </w:rPr>
        <w:t xml:space="preserve">07 листопада 2023 року </w:t>
      </w:r>
      <w:r>
        <w:rPr>
          <w:rFonts w:ascii="Times New Roman" w:hAnsi="Times New Roman"/>
          <w:b/>
          <w:bCs/>
          <w:kern w:val="32"/>
          <w:szCs w:val="24"/>
          <w:lang w:val="uk-UA"/>
        </w:rPr>
        <w:tab/>
      </w:r>
      <w:r>
        <w:rPr>
          <w:rFonts w:ascii="Times New Roman" w:hAnsi="Times New Roman"/>
          <w:b/>
          <w:bCs/>
          <w:kern w:val="32"/>
          <w:szCs w:val="24"/>
          <w:lang w:val="uk-UA"/>
        </w:rPr>
        <w:tab/>
      </w:r>
      <w:r>
        <w:rPr>
          <w:rFonts w:ascii="Times New Roman" w:hAnsi="Times New Roman"/>
          <w:b/>
          <w:bCs/>
          <w:kern w:val="32"/>
          <w:szCs w:val="24"/>
          <w:lang w:val="uk-UA"/>
        </w:rPr>
        <w:tab/>
      </w:r>
      <w:r>
        <w:rPr>
          <w:rFonts w:ascii="Times New Roman" w:hAnsi="Times New Roman"/>
          <w:b/>
          <w:bCs/>
          <w:kern w:val="32"/>
          <w:szCs w:val="24"/>
          <w:lang w:val="uk-UA"/>
        </w:rPr>
        <w:tab/>
      </w:r>
      <w:r>
        <w:rPr>
          <w:rFonts w:ascii="Times New Roman" w:hAnsi="Times New Roman"/>
          <w:b/>
          <w:bCs/>
          <w:kern w:val="32"/>
          <w:szCs w:val="24"/>
          <w:lang w:val="uk-UA"/>
        </w:rPr>
        <w:tab/>
      </w:r>
      <w:r w:rsidR="002B0289" w:rsidRPr="002B0289">
        <w:rPr>
          <w:rFonts w:ascii="Times New Roman" w:hAnsi="Times New Roman"/>
          <w:b/>
          <w:bCs/>
          <w:kern w:val="32"/>
          <w:szCs w:val="24"/>
          <w:lang w:val="uk-UA"/>
        </w:rPr>
        <w:t xml:space="preserve">№ </w:t>
      </w:r>
      <w:r>
        <w:rPr>
          <w:rFonts w:ascii="Times New Roman" w:hAnsi="Times New Roman"/>
          <w:b/>
          <w:bCs/>
          <w:kern w:val="32"/>
          <w:szCs w:val="24"/>
          <w:lang w:val="uk-UA"/>
        </w:rPr>
        <w:t>1007</w:t>
      </w:r>
      <w:r w:rsidR="002B0289" w:rsidRPr="002B0289">
        <w:rPr>
          <w:rFonts w:ascii="Times New Roman" w:hAnsi="Times New Roman"/>
          <w:b/>
          <w:bCs/>
          <w:kern w:val="32"/>
          <w:szCs w:val="24"/>
          <w:lang w:val="uk-UA"/>
        </w:rPr>
        <w:t xml:space="preserve"> - 48 - </w:t>
      </w:r>
      <w:r w:rsidR="002B0289" w:rsidRPr="002B0289">
        <w:rPr>
          <w:rFonts w:ascii="Times New Roman" w:hAnsi="Times New Roman"/>
          <w:b/>
          <w:bCs/>
          <w:kern w:val="32"/>
          <w:szCs w:val="24"/>
          <w:lang w:val="en-US"/>
        </w:rPr>
        <w:t>V</w:t>
      </w:r>
      <w:r w:rsidR="002B0289" w:rsidRPr="002B0289">
        <w:rPr>
          <w:rFonts w:ascii="Times New Roman" w:hAnsi="Times New Roman"/>
          <w:b/>
          <w:bCs/>
          <w:kern w:val="32"/>
          <w:szCs w:val="24"/>
          <w:lang w:val="uk-UA"/>
        </w:rPr>
        <w:t>ІІІ</w:t>
      </w:r>
    </w:p>
    <w:p w:rsidR="002B0289" w:rsidRPr="002B0289" w:rsidRDefault="002B0289" w:rsidP="002B0289">
      <w:pPr>
        <w:shd w:val="clear" w:color="auto" w:fill="FFFFFF"/>
        <w:overflowPunct/>
        <w:autoSpaceDE/>
        <w:autoSpaceDN/>
        <w:adjustRightInd/>
        <w:jc w:val="both"/>
        <w:rPr>
          <w:rFonts w:ascii="Times New Roman" w:hAnsi="Times New Roman"/>
          <w:szCs w:val="28"/>
          <w:lang w:val="uk-UA"/>
        </w:rPr>
      </w:pPr>
    </w:p>
    <w:p w:rsidR="002B0289" w:rsidRPr="002B0289" w:rsidRDefault="002B0289" w:rsidP="002B0289">
      <w:pPr>
        <w:shd w:val="clear" w:color="auto" w:fill="FFFFFF"/>
        <w:overflowPunct/>
        <w:autoSpaceDE/>
        <w:autoSpaceDN/>
        <w:adjustRightInd/>
        <w:jc w:val="both"/>
        <w:rPr>
          <w:rFonts w:ascii="Times New Roman" w:eastAsia="Calibri" w:hAnsi="Times New Roman"/>
          <w:szCs w:val="28"/>
          <w:lang w:val="uk-UA" w:eastAsia="en-US"/>
        </w:rPr>
      </w:pPr>
      <w:r w:rsidRPr="002B0289">
        <w:rPr>
          <w:rFonts w:ascii="Times New Roman" w:hAnsi="Times New Roman"/>
          <w:szCs w:val="28"/>
          <w:lang w:val="uk-UA"/>
        </w:rPr>
        <w:t xml:space="preserve">Про ухвалення Звернення депутатів Обухівської міської ради Київської області </w:t>
      </w:r>
      <w:r w:rsidRPr="002B0289">
        <w:rPr>
          <w:rFonts w:ascii="Times New Roman" w:eastAsia="Calibri" w:hAnsi="Times New Roman"/>
          <w:bCs/>
          <w:szCs w:val="28"/>
          <w:lang w:val="uk-UA" w:eastAsia="uk-UA"/>
        </w:rPr>
        <w:t xml:space="preserve">до Міністерства захисту довкілля та природних ресурсів України; </w:t>
      </w:r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Київської обласної військової адміністрації; </w:t>
      </w:r>
      <w:bookmarkStart w:id="0" w:name="_GoBack"/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Департаменту екології та природних ресурсів Київської обласної військової адміністрації </w:t>
      </w:r>
      <w:bookmarkEnd w:id="0"/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про врахування зауважень при проведенні оцінки впливу на довкілля запланованої діяльності ТОВ «Українська </w:t>
      </w:r>
      <w:r w:rsidR="00CD32A9">
        <w:rPr>
          <w:rFonts w:ascii="Times New Roman" w:eastAsia="Calibri" w:hAnsi="Times New Roman"/>
          <w:szCs w:val="28"/>
          <w:lang w:val="uk-UA" w:eastAsia="en-US"/>
        </w:rPr>
        <w:t xml:space="preserve">промислово-виробнича компанія» </w:t>
      </w:r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за </w:t>
      </w:r>
      <w:proofErr w:type="spellStart"/>
      <w:r w:rsidRPr="002B0289">
        <w:rPr>
          <w:rFonts w:ascii="Times New Roman" w:eastAsia="Calibri" w:hAnsi="Times New Roman"/>
          <w:szCs w:val="28"/>
          <w:lang w:val="uk-UA" w:eastAsia="en-US"/>
        </w:rPr>
        <w:t>адресою</w:t>
      </w:r>
      <w:proofErr w:type="spellEnd"/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: вул. Лісна, 76В, с. </w:t>
      </w:r>
      <w:proofErr w:type="spellStart"/>
      <w:r w:rsidRPr="002B0289">
        <w:rPr>
          <w:rFonts w:ascii="Times New Roman" w:eastAsia="Calibri" w:hAnsi="Times New Roman"/>
          <w:szCs w:val="28"/>
          <w:lang w:val="uk-UA" w:eastAsia="en-US"/>
        </w:rPr>
        <w:t>Таценки</w:t>
      </w:r>
      <w:proofErr w:type="spellEnd"/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, Обухівський район, Київська область» </w:t>
      </w:r>
    </w:p>
    <w:p w:rsidR="002B0289" w:rsidRPr="002B0289" w:rsidRDefault="002B0289" w:rsidP="002B0289">
      <w:pPr>
        <w:shd w:val="clear" w:color="auto" w:fill="FFFFFF"/>
        <w:overflowPunct/>
        <w:autoSpaceDE/>
        <w:autoSpaceDN/>
        <w:adjustRightInd/>
        <w:jc w:val="both"/>
        <w:rPr>
          <w:rFonts w:ascii="Times New Roman" w:eastAsia="Calibri" w:hAnsi="Times New Roman"/>
          <w:bCs/>
          <w:szCs w:val="28"/>
          <w:lang w:val="uk-UA" w:eastAsia="uk-UA"/>
        </w:rPr>
      </w:pPr>
    </w:p>
    <w:p w:rsidR="002B0289" w:rsidRPr="002B0289" w:rsidRDefault="002B0289" w:rsidP="002B0289">
      <w:pPr>
        <w:shd w:val="clear" w:color="auto" w:fill="FFFFFF"/>
        <w:overflowPunct/>
        <w:autoSpaceDE/>
        <w:autoSpaceDN/>
        <w:adjustRightInd/>
        <w:ind w:firstLine="708"/>
        <w:jc w:val="both"/>
        <w:rPr>
          <w:rFonts w:ascii="Times New Roman" w:eastAsia="Calibri" w:hAnsi="Times New Roman"/>
          <w:bCs/>
          <w:szCs w:val="28"/>
          <w:lang w:val="uk-UA" w:eastAsia="uk-UA"/>
        </w:rPr>
      </w:pPr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Розглянувши депутатське звернення депутата Обухівської міської ради Олександра ЛУК’ЯНЕНКА від 07.11.2023 про необхідність вжиття заходів щодо недопущення складення позитивного висновку про оцінку впливу на довкілля запланованої діяльності ТОВ «Українська промислово-виробнича компанія»: «Монтаж обладнання та експлуатації цеху з виробництва олив та мастил з поліпшеними властивостями за готовою рецептурою на промисловому майданчику за </w:t>
      </w:r>
      <w:proofErr w:type="spellStart"/>
      <w:r w:rsidRPr="002B0289">
        <w:rPr>
          <w:rFonts w:ascii="Times New Roman" w:eastAsia="Calibri" w:hAnsi="Times New Roman"/>
          <w:szCs w:val="28"/>
          <w:lang w:val="uk-UA" w:eastAsia="en-US"/>
        </w:rPr>
        <w:t>адресою</w:t>
      </w:r>
      <w:proofErr w:type="spellEnd"/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: вул. Лісна, 76В, с. </w:t>
      </w:r>
      <w:proofErr w:type="spellStart"/>
      <w:r w:rsidRPr="002B0289">
        <w:rPr>
          <w:rFonts w:ascii="Times New Roman" w:eastAsia="Calibri" w:hAnsi="Times New Roman"/>
          <w:szCs w:val="28"/>
          <w:lang w:val="uk-UA" w:eastAsia="en-US"/>
        </w:rPr>
        <w:t>Таценки</w:t>
      </w:r>
      <w:proofErr w:type="spellEnd"/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, Обухівський район, Київська область», у зв’язку із можливістю попадання олив та мастил, а також відходів виробництва на землі, де розміщені джерела питного водопостачання села </w:t>
      </w:r>
      <w:proofErr w:type="spellStart"/>
      <w:r w:rsidRPr="002B0289">
        <w:rPr>
          <w:rFonts w:ascii="Times New Roman" w:eastAsia="Calibri" w:hAnsi="Times New Roman"/>
          <w:szCs w:val="28"/>
          <w:lang w:val="uk-UA" w:eastAsia="en-US"/>
        </w:rPr>
        <w:t>Таценки</w:t>
      </w:r>
      <w:proofErr w:type="spellEnd"/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 і всього міста </w:t>
      </w:r>
      <w:proofErr w:type="spellStart"/>
      <w:r w:rsidRPr="002B0289">
        <w:rPr>
          <w:rFonts w:ascii="Times New Roman" w:eastAsia="Calibri" w:hAnsi="Times New Roman"/>
          <w:szCs w:val="28"/>
          <w:lang w:val="uk-UA" w:eastAsia="en-US"/>
        </w:rPr>
        <w:t>Обухова</w:t>
      </w:r>
      <w:proofErr w:type="spellEnd"/>
      <w:r w:rsidRPr="002B0289">
        <w:rPr>
          <w:rFonts w:ascii="Times New Roman" w:eastAsia="Calibri" w:hAnsi="Times New Roman"/>
          <w:szCs w:val="28"/>
          <w:lang w:val="uk-UA" w:eastAsia="en-US"/>
        </w:rPr>
        <w:t>,</w:t>
      </w:r>
      <w:r w:rsidRPr="002B0289">
        <w:rPr>
          <w:rFonts w:ascii="Times New Roman" w:eastAsia="Calibri" w:hAnsi="Times New Roman"/>
          <w:bCs/>
          <w:szCs w:val="28"/>
          <w:lang w:val="uk-UA" w:eastAsia="uk-UA"/>
        </w:rPr>
        <w:t xml:space="preserve"> </w:t>
      </w:r>
      <w:r w:rsidRPr="002B0289">
        <w:rPr>
          <w:rFonts w:ascii="Times New Roman" w:eastAsia="Calibri" w:hAnsi="Times New Roman"/>
          <w:szCs w:val="28"/>
          <w:lang w:val="uk-UA" w:eastAsia="en-US"/>
        </w:rPr>
        <w:t>відповідно до</w:t>
      </w:r>
      <w:r w:rsidRPr="002B0289">
        <w:rPr>
          <w:rFonts w:ascii="Times New Roman" w:eastAsia="Calibri" w:hAnsi="Times New Roman"/>
          <w:bCs/>
          <w:szCs w:val="28"/>
          <w:lang w:val="uk-UA" w:eastAsia="en-US"/>
        </w:rPr>
        <w:t xml:space="preserve"> статей 26, 60, Закону України «</w:t>
      </w:r>
      <w:r w:rsidRPr="002B0289">
        <w:rPr>
          <w:rFonts w:ascii="Times New Roman" w:eastAsia="Calibri" w:hAnsi="Times New Roman"/>
          <w:bCs/>
          <w:color w:val="333333"/>
          <w:szCs w:val="28"/>
          <w:shd w:val="clear" w:color="auto" w:fill="FFFFFF"/>
          <w:lang w:val="uk-UA" w:eastAsia="en-US"/>
        </w:rPr>
        <w:t>Про місцеве самоврядування в Україні»</w:t>
      </w:r>
      <w:r w:rsidRPr="002B0289">
        <w:rPr>
          <w:rFonts w:ascii="Times New Roman" w:eastAsia="Calibri" w:hAnsi="Times New Roman"/>
          <w:szCs w:val="28"/>
          <w:lang w:val="uk-UA" w:eastAsia="en-US"/>
        </w:rPr>
        <w:t>, з метою захисту прав та інтересів жителів Обухівської міської територіальної громади, у тому числі на чисте середовище та питну воду,</w:t>
      </w:r>
    </w:p>
    <w:p w:rsidR="002B0289" w:rsidRPr="002B0289" w:rsidRDefault="002B0289" w:rsidP="002B0289">
      <w:pPr>
        <w:overflowPunct/>
        <w:autoSpaceDE/>
        <w:autoSpaceDN/>
        <w:adjustRightInd/>
        <w:spacing w:line="254" w:lineRule="auto"/>
        <w:jc w:val="center"/>
        <w:rPr>
          <w:rFonts w:ascii="Times New Roman" w:eastAsia="Calibri" w:hAnsi="Times New Roman"/>
          <w:szCs w:val="28"/>
          <w:lang w:val="uk-UA" w:eastAsia="en-US"/>
        </w:rPr>
      </w:pPr>
      <w:r w:rsidRPr="002B0289">
        <w:rPr>
          <w:rFonts w:ascii="Times New Roman" w:eastAsia="Calibri" w:hAnsi="Times New Roman"/>
          <w:b/>
          <w:szCs w:val="28"/>
          <w:lang w:val="uk-UA" w:eastAsia="en-US"/>
        </w:rPr>
        <w:t>ОБУХІВСЬКА МІСЬКА РАДА ВИРІШИЛА</w:t>
      </w:r>
      <w:r w:rsidRPr="002B0289">
        <w:rPr>
          <w:rFonts w:ascii="Times New Roman" w:eastAsia="Calibri" w:hAnsi="Times New Roman"/>
          <w:szCs w:val="28"/>
          <w:lang w:val="uk-UA" w:eastAsia="en-US"/>
        </w:rPr>
        <w:t>:</w:t>
      </w:r>
    </w:p>
    <w:p w:rsidR="002B0289" w:rsidRPr="002B0289" w:rsidRDefault="002B0289" w:rsidP="002B0289">
      <w:pPr>
        <w:overflowPunct/>
        <w:autoSpaceDE/>
        <w:autoSpaceDN/>
        <w:adjustRightInd/>
        <w:jc w:val="both"/>
        <w:rPr>
          <w:rFonts w:ascii="Times New Roman" w:eastAsia="Calibri" w:hAnsi="Times New Roman"/>
          <w:szCs w:val="28"/>
          <w:lang w:val="uk-UA" w:eastAsia="en-US"/>
        </w:rPr>
      </w:pPr>
    </w:p>
    <w:p w:rsidR="002B0289" w:rsidRDefault="002B0289" w:rsidP="002B0289">
      <w:pPr>
        <w:shd w:val="clear" w:color="auto" w:fill="FFFFFF"/>
        <w:overflowPunct/>
        <w:autoSpaceDE/>
        <w:autoSpaceDN/>
        <w:adjustRightInd/>
        <w:jc w:val="both"/>
        <w:rPr>
          <w:rFonts w:ascii="Times New Roman" w:eastAsia="Calibri" w:hAnsi="Times New Roman"/>
          <w:bCs/>
          <w:color w:val="000000"/>
          <w:szCs w:val="28"/>
          <w:lang w:val="uk-UA" w:eastAsia="en-US"/>
        </w:rPr>
      </w:pPr>
      <w:r w:rsidRPr="002B0289">
        <w:rPr>
          <w:rFonts w:ascii="Times New Roman" w:hAnsi="Times New Roman"/>
          <w:szCs w:val="28"/>
          <w:lang w:val="uk-UA"/>
        </w:rPr>
        <w:t xml:space="preserve">          1.</w:t>
      </w:r>
      <w:r w:rsidRPr="002B0289">
        <w:rPr>
          <w:rFonts w:ascii="Times New Roman" w:hAnsi="Times New Roman"/>
          <w:szCs w:val="28"/>
          <w:lang w:val="ru-RU"/>
        </w:rPr>
        <w:t> </w:t>
      </w:r>
      <w:r w:rsidRPr="002B0289">
        <w:rPr>
          <w:rFonts w:ascii="Times New Roman" w:hAnsi="Times New Roman"/>
          <w:szCs w:val="28"/>
          <w:lang w:val="uk-UA"/>
        </w:rPr>
        <w:t xml:space="preserve">Ухвалити Звернення депутатів Обухівської міської ради Київської області </w:t>
      </w:r>
      <w:r w:rsidRPr="002B0289">
        <w:rPr>
          <w:rFonts w:ascii="Times New Roman" w:eastAsia="Calibri" w:hAnsi="Times New Roman"/>
          <w:bCs/>
          <w:szCs w:val="28"/>
          <w:lang w:val="uk-UA" w:eastAsia="uk-UA"/>
        </w:rPr>
        <w:t xml:space="preserve">до Міністерства захисту довкілля та природних ресурсів України; </w:t>
      </w:r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Київської обласної військової адміністрації; Департаменту екології та природних ресурсів Київської обласної військової адміністрації про врахування зауважень при проведенні оцінки впливу на довкілля запланованої діяльності ТОВ «Українська промислово-виробнича компанія»: «Монтаж обладнання та експлуатації цеху з виробництва олив та мастил з поліпшеними властивостями за готовою рецептурою на промисловому майданчику за </w:t>
      </w:r>
      <w:proofErr w:type="spellStart"/>
      <w:r w:rsidRPr="002B0289">
        <w:rPr>
          <w:rFonts w:ascii="Times New Roman" w:eastAsia="Calibri" w:hAnsi="Times New Roman"/>
          <w:szCs w:val="28"/>
          <w:lang w:val="uk-UA" w:eastAsia="en-US"/>
        </w:rPr>
        <w:t>адресою</w:t>
      </w:r>
      <w:proofErr w:type="spellEnd"/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: вул. Лісна, 76В, с. </w:t>
      </w:r>
      <w:proofErr w:type="spellStart"/>
      <w:r w:rsidRPr="002B0289">
        <w:rPr>
          <w:rFonts w:ascii="Times New Roman" w:eastAsia="Calibri" w:hAnsi="Times New Roman"/>
          <w:szCs w:val="28"/>
          <w:lang w:val="uk-UA" w:eastAsia="en-US"/>
        </w:rPr>
        <w:t>Таценки</w:t>
      </w:r>
      <w:proofErr w:type="spellEnd"/>
      <w:r w:rsidRPr="002B0289">
        <w:rPr>
          <w:rFonts w:ascii="Times New Roman" w:eastAsia="Calibri" w:hAnsi="Times New Roman"/>
          <w:szCs w:val="28"/>
          <w:lang w:val="uk-UA" w:eastAsia="en-US"/>
        </w:rPr>
        <w:t>, Обухівський район, Київська область»</w:t>
      </w:r>
      <w:r w:rsidRPr="002B0289">
        <w:rPr>
          <w:rFonts w:ascii="Times New Roman" w:eastAsia="Calibri" w:hAnsi="Times New Roman"/>
          <w:bCs/>
          <w:szCs w:val="28"/>
          <w:lang w:val="uk-UA" w:eastAsia="uk-UA"/>
        </w:rPr>
        <w:t xml:space="preserve"> </w:t>
      </w:r>
      <w:r w:rsidRPr="002B0289">
        <w:rPr>
          <w:rFonts w:ascii="Times New Roman" w:eastAsia="Calibri" w:hAnsi="Times New Roman"/>
          <w:bCs/>
          <w:color w:val="000000"/>
          <w:szCs w:val="28"/>
          <w:lang w:val="uk-UA" w:eastAsia="en-US"/>
        </w:rPr>
        <w:t>(далі-Звернення, що додається).</w:t>
      </w:r>
    </w:p>
    <w:p w:rsidR="002B0289" w:rsidRPr="002B0289" w:rsidRDefault="002B0289" w:rsidP="002B0289">
      <w:pPr>
        <w:shd w:val="clear" w:color="auto" w:fill="FFFFFF"/>
        <w:overflowPunct/>
        <w:autoSpaceDE/>
        <w:autoSpaceDN/>
        <w:adjustRightInd/>
        <w:jc w:val="both"/>
        <w:rPr>
          <w:rFonts w:ascii="Times New Roman" w:eastAsia="Calibri" w:hAnsi="Times New Roman"/>
          <w:bCs/>
          <w:szCs w:val="28"/>
          <w:lang w:val="uk-UA" w:eastAsia="uk-UA"/>
        </w:rPr>
      </w:pPr>
    </w:p>
    <w:p w:rsidR="002B0289" w:rsidRPr="002B0289" w:rsidRDefault="002B0289" w:rsidP="002B0289">
      <w:pPr>
        <w:overflowPunct/>
        <w:autoSpaceDE/>
        <w:autoSpaceDN/>
        <w:adjustRightInd/>
        <w:spacing w:after="160" w:line="254" w:lineRule="auto"/>
        <w:ind w:firstLine="708"/>
        <w:jc w:val="both"/>
        <w:rPr>
          <w:rFonts w:ascii="Times New Roman" w:eastAsia="Calibri" w:hAnsi="Times New Roman"/>
          <w:szCs w:val="28"/>
          <w:lang w:val="uk-UA" w:eastAsia="en-US"/>
        </w:rPr>
      </w:pPr>
      <w:r w:rsidRPr="002B0289">
        <w:rPr>
          <w:rFonts w:ascii="Times New Roman" w:eastAsia="Calibri" w:hAnsi="Times New Roman"/>
          <w:szCs w:val="28"/>
          <w:lang w:val="uk-UA" w:eastAsia="en-US"/>
        </w:rPr>
        <w:lastRenderedPageBreak/>
        <w:t xml:space="preserve">2. Доручити секретарю Обухівської міської ради Київської області підписати звернення до </w:t>
      </w:r>
      <w:r w:rsidRPr="002B0289">
        <w:rPr>
          <w:rFonts w:ascii="Times New Roman" w:eastAsia="Calibri" w:hAnsi="Times New Roman"/>
          <w:bCs/>
          <w:szCs w:val="28"/>
          <w:lang w:val="uk-UA" w:eastAsia="uk-UA"/>
        </w:rPr>
        <w:t xml:space="preserve">Міністерства захисту довкілля та природних ресурсів України; </w:t>
      </w:r>
      <w:r w:rsidRPr="002B0289">
        <w:rPr>
          <w:rFonts w:ascii="Times New Roman" w:eastAsia="Calibri" w:hAnsi="Times New Roman"/>
          <w:szCs w:val="28"/>
          <w:lang w:val="uk-UA" w:eastAsia="en-US"/>
        </w:rPr>
        <w:t>Київської обласної військової адміністрації; Департаменту екології та природних ресурсів Київської обласної військової адміністрації.</w:t>
      </w:r>
    </w:p>
    <w:p w:rsidR="002B0289" w:rsidRPr="002B0289" w:rsidRDefault="002B0289" w:rsidP="002B0289">
      <w:pPr>
        <w:overflowPunct/>
        <w:autoSpaceDE/>
        <w:autoSpaceDN/>
        <w:adjustRightInd/>
        <w:ind w:firstLine="720"/>
        <w:jc w:val="both"/>
        <w:rPr>
          <w:rFonts w:ascii="Times New Roman" w:eastAsia="Calibri" w:hAnsi="Times New Roman"/>
          <w:szCs w:val="28"/>
          <w:lang w:val="uk-UA" w:eastAsia="en-US"/>
        </w:rPr>
      </w:pPr>
      <w:r w:rsidRPr="002B0289">
        <w:rPr>
          <w:rFonts w:ascii="Times New Roman" w:eastAsia="Calibri" w:hAnsi="Times New Roman"/>
          <w:szCs w:val="28"/>
          <w:lang w:val="uk-UA" w:eastAsia="en-US"/>
        </w:rPr>
        <w:t>3. Секретаріату Обухівської міської ради доручити надіслати звернення за належністю та оприлюднити його на офіційному сайті Обухівської міської ради Київської області.</w:t>
      </w:r>
    </w:p>
    <w:p w:rsidR="002B0289" w:rsidRPr="002B0289" w:rsidRDefault="002B0289" w:rsidP="002B0289">
      <w:pPr>
        <w:overflowPunct/>
        <w:autoSpaceDE/>
        <w:autoSpaceDN/>
        <w:adjustRightInd/>
        <w:ind w:firstLine="720"/>
        <w:jc w:val="both"/>
        <w:rPr>
          <w:rFonts w:ascii="Times New Roman" w:eastAsia="Calibri" w:hAnsi="Times New Roman"/>
          <w:szCs w:val="28"/>
          <w:lang w:val="uk-UA" w:eastAsia="en-US"/>
        </w:rPr>
      </w:pPr>
      <w:r w:rsidRPr="002B0289">
        <w:rPr>
          <w:rFonts w:ascii="Times New Roman" w:eastAsia="Calibri" w:hAnsi="Times New Roman"/>
          <w:szCs w:val="28"/>
          <w:lang w:val="uk-UA" w:eastAsia="en-US"/>
        </w:rPr>
        <w:t>4</w:t>
      </w:r>
      <w:r w:rsidRPr="002B0289">
        <w:rPr>
          <w:rFonts w:ascii="Times New Roman" w:eastAsia="Calibri" w:hAnsi="Times New Roman"/>
          <w:szCs w:val="28"/>
          <w:lang w:val="ru-RU" w:eastAsia="en-US"/>
        </w:rPr>
        <w:t xml:space="preserve">. </w:t>
      </w:r>
      <w:r w:rsidRPr="002B0289">
        <w:rPr>
          <w:rFonts w:ascii="Times New Roman" w:eastAsia="Calibri" w:hAnsi="Times New Roman"/>
          <w:lang w:val="ru-RU" w:eastAsia="en-US"/>
        </w:rPr>
        <w:t xml:space="preserve">Контроль за </w:t>
      </w:r>
      <w:proofErr w:type="spellStart"/>
      <w:r w:rsidRPr="002B0289">
        <w:rPr>
          <w:rFonts w:ascii="Times New Roman" w:eastAsia="Calibri" w:hAnsi="Times New Roman"/>
          <w:lang w:val="ru-RU" w:eastAsia="en-US"/>
        </w:rPr>
        <w:t>виконанням</w:t>
      </w:r>
      <w:proofErr w:type="spellEnd"/>
      <w:r w:rsidRPr="002B0289">
        <w:rPr>
          <w:rFonts w:ascii="Times New Roman" w:eastAsia="Calibri" w:hAnsi="Times New Roman"/>
          <w:lang w:val="ru-RU" w:eastAsia="en-US"/>
        </w:rPr>
        <w:t xml:space="preserve"> </w:t>
      </w:r>
      <w:proofErr w:type="spellStart"/>
      <w:r w:rsidRPr="002B0289">
        <w:rPr>
          <w:rFonts w:ascii="Times New Roman" w:eastAsia="Calibri" w:hAnsi="Times New Roman"/>
          <w:lang w:val="ru-RU" w:eastAsia="en-US"/>
        </w:rPr>
        <w:t>цього</w:t>
      </w:r>
      <w:proofErr w:type="spellEnd"/>
      <w:r w:rsidRPr="002B0289">
        <w:rPr>
          <w:rFonts w:ascii="Times New Roman" w:eastAsia="Calibri" w:hAnsi="Times New Roman"/>
          <w:lang w:val="ru-RU" w:eastAsia="en-US"/>
        </w:rPr>
        <w:t xml:space="preserve"> </w:t>
      </w:r>
      <w:proofErr w:type="spellStart"/>
      <w:r w:rsidRPr="002B0289">
        <w:rPr>
          <w:rFonts w:ascii="Times New Roman" w:eastAsia="Calibri" w:hAnsi="Times New Roman"/>
          <w:lang w:val="ru-RU" w:eastAsia="en-US"/>
        </w:rPr>
        <w:t>рішення</w:t>
      </w:r>
      <w:proofErr w:type="spellEnd"/>
      <w:r w:rsidRPr="002B0289">
        <w:rPr>
          <w:rFonts w:ascii="Times New Roman" w:eastAsia="Calibri" w:hAnsi="Times New Roman"/>
          <w:lang w:val="ru-RU" w:eastAsia="en-US"/>
        </w:rPr>
        <w:t xml:space="preserve"> </w:t>
      </w:r>
      <w:proofErr w:type="spellStart"/>
      <w:r w:rsidRPr="002B0289">
        <w:rPr>
          <w:rFonts w:ascii="Times New Roman" w:eastAsia="Calibri" w:hAnsi="Times New Roman"/>
          <w:lang w:val="ru-RU" w:eastAsia="en-US"/>
        </w:rPr>
        <w:t>покладається</w:t>
      </w:r>
      <w:proofErr w:type="spellEnd"/>
      <w:r w:rsidRPr="002B0289">
        <w:rPr>
          <w:rFonts w:ascii="Times New Roman" w:eastAsia="Calibri" w:hAnsi="Times New Roman"/>
          <w:lang w:val="ru-RU" w:eastAsia="en-US"/>
        </w:rPr>
        <w:t xml:space="preserve"> на </w:t>
      </w:r>
      <w:proofErr w:type="spellStart"/>
      <w:r w:rsidRPr="002B0289">
        <w:rPr>
          <w:rFonts w:ascii="Times New Roman" w:eastAsia="Calibri" w:hAnsi="Times New Roman"/>
          <w:lang w:val="ru-RU" w:eastAsia="en-US"/>
        </w:rPr>
        <w:t>постійну</w:t>
      </w:r>
      <w:proofErr w:type="spellEnd"/>
      <w:r w:rsidRPr="002B0289">
        <w:rPr>
          <w:rFonts w:ascii="Times New Roman" w:eastAsia="Calibri" w:hAnsi="Times New Roman"/>
          <w:lang w:val="ru-RU" w:eastAsia="en-US"/>
        </w:rPr>
        <w:t xml:space="preserve"> </w:t>
      </w:r>
      <w:proofErr w:type="spellStart"/>
      <w:r w:rsidRPr="002B0289">
        <w:rPr>
          <w:rFonts w:ascii="Times New Roman" w:eastAsia="Calibri" w:hAnsi="Times New Roman"/>
          <w:lang w:val="ru-RU" w:eastAsia="en-US"/>
        </w:rPr>
        <w:t>комісію</w:t>
      </w:r>
      <w:proofErr w:type="spellEnd"/>
      <w:r w:rsidRPr="002B0289">
        <w:rPr>
          <w:rFonts w:ascii="Times New Roman" w:eastAsia="Calibri" w:hAnsi="Times New Roman"/>
          <w:lang w:val="ru-RU" w:eastAsia="en-US"/>
        </w:rPr>
        <w:t xml:space="preserve"> </w:t>
      </w:r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з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питань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земельних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відносин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,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природокористування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,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планування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території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,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охорони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пам’яток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 та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історичного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ru-RU"/>
        </w:rPr>
        <w:t xml:space="preserve"> </w:t>
      </w:r>
      <w:proofErr w:type="spellStart"/>
      <w:r w:rsidRPr="002B0289">
        <w:rPr>
          <w:rFonts w:ascii="Times New Roman" w:hAnsi="Times New Roman"/>
          <w:bCs/>
          <w:color w:val="333333"/>
          <w:szCs w:val="28"/>
          <w:lang w:val="ru-RU"/>
        </w:rPr>
        <w:t>середовища</w:t>
      </w:r>
      <w:proofErr w:type="spellEnd"/>
      <w:r w:rsidRPr="002B0289">
        <w:rPr>
          <w:rFonts w:ascii="Times New Roman" w:hAnsi="Times New Roman"/>
          <w:bCs/>
          <w:color w:val="333333"/>
          <w:szCs w:val="28"/>
          <w:lang w:val="uk-UA"/>
        </w:rPr>
        <w:t>.</w:t>
      </w:r>
    </w:p>
    <w:p w:rsidR="002B0289" w:rsidRPr="002B0289" w:rsidRDefault="002B0289" w:rsidP="002B0289">
      <w:pPr>
        <w:overflowPunct/>
        <w:autoSpaceDE/>
        <w:autoSpaceDN/>
        <w:adjustRightInd/>
        <w:ind w:left="5529"/>
        <w:rPr>
          <w:rFonts w:ascii="Times New Roman" w:hAnsi="Times New Roman"/>
          <w:szCs w:val="28"/>
          <w:lang w:val="uk-UA"/>
        </w:rPr>
      </w:pPr>
    </w:p>
    <w:p w:rsidR="002B0289" w:rsidRPr="005E116A" w:rsidRDefault="002B0289" w:rsidP="005E116A">
      <w:pPr>
        <w:overflowPunct/>
        <w:autoSpaceDE/>
        <w:autoSpaceDN/>
        <w:adjustRightInd/>
        <w:spacing w:after="120"/>
        <w:jc w:val="both"/>
        <w:rPr>
          <w:rFonts w:ascii="Times New Roman" w:eastAsia="Calibri" w:hAnsi="Times New Roman"/>
          <w:iCs/>
          <w:sz w:val="16"/>
          <w:szCs w:val="16"/>
          <w:lang w:val="uk-UA"/>
        </w:rPr>
      </w:pPr>
      <w:r w:rsidRPr="002B0289">
        <w:rPr>
          <w:rFonts w:ascii="Times New Roman" w:hAnsi="Times New Roman"/>
          <w:lang w:val="uk-UA"/>
        </w:rPr>
        <w:t xml:space="preserve">  </w:t>
      </w:r>
    </w:p>
    <w:p w:rsidR="002B0289" w:rsidRPr="002B0289" w:rsidRDefault="002B0289" w:rsidP="002B0289">
      <w:pPr>
        <w:overflowPunct/>
        <w:autoSpaceDE/>
        <w:autoSpaceDN/>
        <w:adjustRightInd/>
        <w:spacing w:after="120"/>
        <w:rPr>
          <w:rFonts w:ascii="Times New Roman" w:eastAsia="Calibri" w:hAnsi="Times New Roman"/>
          <w:b/>
          <w:sz w:val="16"/>
          <w:szCs w:val="16"/>
          <w:lang w:val="ru-RU"/>
        </w:rPr>
      </w:pPr>
      <w:r w:rsidRPr="002B0289">
        <w:rPr>
          <w:rFonts w:ascii="Times New Roman" w:eastAsia="Calibri" w:hAnsi="Times New Roman"/>
          <w:b/>
          <w:iCs/>
          <w:szCs w:val="28"/>
          <w:lang w:val="uk-UA"/>
        </w:rPr>
        <w:t>Секретар Обухівської міської ради</w:t>
      </w:r>
      <w:r w:rsidRPr="002B0289">
        <w:rPr>
          <w:rFonts w:ascii="Times New Roman" w:hAnsi="Times New Roman"/>
          <w:b/>
          <w:lang w:val="ru-RU"/>
        </w:rPr>
        <w:t xml:space="preserve">            </w:t>
      </w:r>
      <w:r>
        <w:rPr>
          <w:rFonts w:ascii="Times New Roman" w:hAnsi="Times New Roman"/>
          <w:b/>
          <w:lang w:val="ru-RU"/>
        </w:rPr>
        <w:t xml:space="preserve">                          </w:t>
      </w:r>
      <w:r w:rsidRPr="002B0289">
        <w:rPr>
          <w:rFonts w:ascii="Times New Roman" w:hAnsi="Times New Roman"/>
          <w:b/>
          <w:lang w:val="ru-RU"/>
        </w:rPr>
        <w:t xml:space="preserve"> </w:t>
      </w:r>
      <w:r w:rsidRPr="002B0289">
        <w:rPr>
          <w:rFonts w:ascii="Times New Roman" w:hAnsi="Times New Roman"/>
          <w:b/>
          <w:lang w:val="uk-UA"/>
        </w:rPr>
        <w:t>Сергій КЛОЧКО</w:t>
      </w:r>
    </w:p>
    <w:p w:rsidR="002B0289" w:rsidRP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5E116A" w:rsidRDefault="005E116A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  <w:r w:rsidRPr="002B0289">
        <w:rPr>
          <w:rFonts w:ascii="Times New Roman" w:eastAsia="Calibri" w:hAnsi="Times New Roman"/>
          <w:sz w:val="22"/>
          <w:szCs w:val="22"/>
          <w:lang w:val="uk-UA" w:eastAsia="en-US"/>
        </w:rPr>
        <w:t>Олександр ЛУК’ЯНЕНКО</w:t>
      </w: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2B0289" w:rsidRDefault="002B028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CD32A9" w:rsidRDefault="00CD32A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CD32A9" w:rsidRPr="002B0289" w:rsidRDefault="00CD32A9" w:rsidP="002B0289">
      <w:pPr>
        <w:overflowPunct/>
        <w:autoSpaceDE/>
        <w:autoSpaceDN/>
        <w:adjustRightInd/>
        <w:spacing w:after="160" w:line="254" w:lineRule="auto"/>
        <w:jc w:val="both"/>
        <w:rPr>
          <w:rFonts w:ascii="Times New Roman" w:eastAsia="Calibri" w:hAnsi="Times New Roman"/>
          <w:sz w:val="22"/>
          <w:szCs w:val="22"/>
          <w:lang w:val="uk-UA" w:eastAsia="en-US"/>
        </w:rPr>
      </w:pPr>
    </w:p>
    <w:p w:rsidR="00A560D6" w:rsidRPr="00323B5C" w:rsidRDefault="00A560D6" w:rsidP="00CA448B">
      <w:pPr>
        <w:overflowPunct/>
        <w:adjustRightInd/>
        <w:rPr>
          <w:rFonts w:ascii="Times New Roman" w:hAnsi="Times New Roman"/>
          <w:sz w:val="20"/>
          <w:lang w:val="uk-UA"/>
        </w:rPr>
      </w:pPr>
    </w:p>
    <w:p w:rsidR="005E116A" w:rsidRDefault="005E116A" w:rsidP="002B0289">
      <w:pPr>
        <w:ind w:left="5529"/>
        <w:rPr>
          <w:rFonts w:ascii="Times New Roman" w:hAnsi="Times New Roman"/>
          <w:szCs w:val="28"/>
          <w:lang w:val="uk-UA"/>
        </w:rPr>
      </w:pPr>
    </w:p>
    <w:p w:rsidR="005E116A" w:rsidRDefault="005E116A" w:rsidP="002B0289">
      <w:pPr>
        <w:ind w:left="5529"/>
        <w:rPr>
          <w:rFonts w:ascii="Times New Roman" w:hAnsi="Times New Roman"/>
          <w:szCs w:val="28"/>
          <w:lang w:val="uk-UA"/>
        </w:rPr>
      </w:pPr>
    </w:p>
    <w:p w:rsidR="002B0289" w:rsidRDefault="002B0289" w:rsidP="002B0289">
      <w:pPr>
        <w:ind w:left="5529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Додаток до</w:t>
      </w:r>
    </w:p>
    <w:p w:rsidR="002B0289" w:rsidRDefault="002B0289" w:rsidP="002B0289">
      <w:pPr>
        <w:ind w:left="5529"/>
        <w:rPr>
          <w:rFonts w:ascii="Times New Roman" w:hAnsi="Times New Roman"/>
          <w:sz w:val="27"/>
          <w:szCs w:val="27"/>
          <w:lang w:val="uk-UA"/>
        </w:rPr>
      </w:pPr>
      <w:r>
        <w:rPr>
          <w:rFonts w:ascii="Times New Roman" w:hAnsi="Times New Roman"/>
          <w:sz w:val="27"/>
          <w:szCs w:val="27"/>
          <w:lang w:val="uk-UA"/>
        </w:rPr>
        <w:t>рішення Обухівської міської ради Київської області</w:t>
      </w:r>
    </w:p>
    <w:p w:rsidR="002B0289" w:rsidRPr="00120EE3" w:rsidRDefault="002B0289" w:rsidP="002B0289">
      <w:pPr>
        <w:ind w:left="5529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від  07.11.2023 № </w:t>
      </w:r>
      <w:r w:rsidR="00120EE3">
        <w:rPr>
          <w:rFonts w:ascii="Times New Roman" w:hAnsi="Times New Roman"/>
          <w:szCs w:val="28"/>
          <w:lang w:val="uk-UA"/>
        </w:rPr>
        <w:t>1007-48-</w:t>
      </w:r>
      <w:r w:rsidR="00120EE3">
        <w:rPr>
          <w:rFonts w:ascii="Times New Roman" w:hAnsi="Times New Roman"/>
          <w:szCs w:val="28"/>
          <w:lang w:val="en-US"/>
        </w:rPr>
        <w:t>V</w:t>
      </w:r>
      <w:r w:rsidR="00120EE3">
        <w:rPr>
          <w:rFonts w:ascii="Times New Roman" w:hAnsi="Times New Roman"/>
          <w:szCs w:val="28"/>
          <w:lang w:val="uk-UA"/>
        </w:rPr>
        <w:t>ІІІ</w:t>
      </w:r>
    </w:p>
    <w:p w:rsidR="002B0289" w:rsidRDefault="002B0289" w:rsidP="002B0289">
      <w:pPr>
        <w:ind w:left="5529"/>
        <w:rPr>
          <w:rFonts w:ascii="Times New Roman" w:hAnsi="Times New Roman"/>
          <w:b/>
          <w:bCs/>
          <w:szCs w:val="28"/>
          <w:lang w:val="uk-UA" w:eastAsia="uk-UA"/>
        </w:rPr>
      </w:pPr>
    </w:p>
    <w:p w:rsidR="002B0289" w:rsidRPr="007526C2" w:rsidRDefault="002B0289" w:rsidP="002B0289">
      <w:pPr>
        <w:ind w:left="5529"/>
        <w:rPr>
          <w:rFonts w:ascii="Times New Roman" w:hAnsi="Times New Roman"/>
          <w:b/>
          <w:bCs/>
          <w:szCs w:val="28"/>
          <w:lang w:val="uk-UA" w:eastAsia="uk-UA"/>
        </w:rPr>
      </w:pPr>
      <w:r w:rsidRPr="007526C2">
        <w:rPr>
          <w:rFonts w:ascii="Times New Roman" w:hAnsi="Times New Roman"/>
          <w:b/>
          <w:bCs/>
          <w:szCs w:val="28"/>
          <w:lang w:val="uk-UA" w:eastAsia="uk-UA"/>
        </w:rPr>
        <w:t>Міністерству захисту довкілля та природних ресурсів України</w:t>
      </w:r>
    </w:p>
    <w:p w:rsidR="002B0289" w:rsidRDefault="002B0289" w:rsidP="002B0289">
      <w:pPr>
        <w:ind w:left="5529"/>
        <w:rPr>
          <w:rFonts w:ascii="Times New Roman" w:hAnsi="Times New Roman"/>
          <w:b/>
          <w:szCs w:val="28"/>
          <w:lang w:val="uk-UA"/>
        </w:rPr>
      </w:pPr>
    </w:p>
    <w:p w:rsidR="002B0289" w:rsidRDefault="002B0289" w:rsidP="002B0289">
      <w:pPr>
        <w:ind w:left="5529"/>
        <w:rPr>
          <w:rFonts w:ascii="Times New Roman" w:hAnsi="Times New Roman"/>
          <w:b/>
          <w:szCs w:val="28"/>
          <w:lang w:val="uk-UA"/>
        </w:rPr>
      </w:pPr>
      <w:r>
        <w:rPr>
          <w:rFonts w:ascii="Times New Roman" w:hAnsi="Times New Roman"/>
          <w:b/>
          <w:szCs w:val="28"/>
          <w:lang w:val="uk-UA"/>
        </w:rPr>
        <w:t>Київській обласній військовій</w:t>
      </w:r>
      <w:r w:rsidRPr="00073AB9">
        <w:rPr>
          <w:rFonts w:ascii="Times New Roman" w:hAnsi="Times New Roman"/>
          <w:b/>
          <w:szCs w:val="28"/>
          <w:lang w:val="uk-UA"/>
        </w:rPr>
        <w:t xml:space="preserve"> адміністрації</w:t>
      </w:r>
    </w:p>
    <w:p w:rsidR="002B0289" w:rsidRDefault="002B0289" w:rsidP="002B0289">
      <w:pPr>
        <w:ind w:left="5529"/>
        <w:rPr>
          <w:rFonts w:ascii="Times New Roman" w:hAnsi="Times New Roman"/>
          <w:b/>
          <w:szCs w:val="28"/>
          <w:lang w:val="uk-UA"/>
        </w:rPr>
      </w:pPr>
    </w:p>
    <w:p w:rsidR="002B0289" w:rsidRDefault="002B0289" w:rsidP="002B0289">
      <w:pPr>
        <w:ind w:left="5529"/>
        <w:rPr>
          <w:rFonts w:ascii="Times New Roman" w:hAnsi="Times New Roman"/>
          <w:b/>
          <w:szCs w:val="28"/>
          <w:lang w:val="uk-UA"/>
        </w:rPr>
      </w:pPr>
      <w:r>
        <w:rPr>
          <w:rFonts w:ascii="Times New Roman" w:hAnsi="Times New Roman"/>
          <w:b/>
          <w:szCs w:val="28"/>
          <w:lang w:val="uk-UA"/>
        </w:rPr>
        <w:t>Департаменту екології та природних ресурсів Київської</w:t>
      </w:r>
    </w:p>
    <w:p w:rsidR="002B0289" w:rsidRDefault="002B0289" w:rsidP="002B0289">
      <w:pPr>
        <w:ind w:left="5529"/>
        <w:rPr>
          <w:rFonts w:ascii="Times New Roman" w:hAnsi="Times New Roman"/>
          <w:b/>
          <w:szCs w:val="28"/>
          <w:lang w:val="uk-UA"/>
        </w:rPr>
      </w:pPr>
      <w:r>
        <w:rPr>
          <w:rFonts w:ascii="Times New Roman" w:hAnsi="Times New Roman"/>
          <w:b/>
          <w:szCs w:val="28"/>
          <w:lang w:val="uk-UA"/>
        </w:rPr>
        <w:t>обласної військової адміністрації</w:t>
      </w:r>
    </w:p>
    <w:p w:rsidR="002B0289" w:rsidRPr="00441BCC" w:rsidRDefault="002B0289" w:rsidP="002B0289">
      <w:pPr>
        <w:shd w:val="clear" w:color="auto" w:fill="FFFFFF"/>
        <w:ind w:right="851"/>
        <w:rPr>
          <w:rFonts w:ascii="Times New Roman" w:hAnsi="Times New Roman"/>
          <w:b/>
          <w:color w:val="1D1D1B"/>
          <w:kern w:val="36"/>
          <w:szCs w:val="28"/>
          <w:lang w:val="uk-UA"/>
        </w:rPr>
      </w:pPr>
    </w:p>
    <w:p w:rsidR="002B0289" w:rsidRDefault="002B0289" w:rsidP="002B0289">
      <w:pPr>
        <w:shd w:val="clear" w:color="auto" w:fill="FFFFFF"/>
        <w:ind w:right="851"/>
        <w:jc w:val="center"/>
        <w:rPr>
          <w:rFonts w:ascii="Times New Roman" w:hAnsi="Times New Roman"/>
          <w:b/>
          <w:bCs/>
          <w:szCs w:val="28"/>
          <w:lang w:val="uk-UA" w:eastAsia="uk-UA"/>
        </w:rPr>
      </w:pPr>
      <w:r>
        <w:rPr>
          <w:rFonts w:ascii="Times New Roman" w:hAnsi="Times New Roman"/>
          <w:b/>
          <w:bCs/>
          <w:szCs w:val="28"/>
          <w:lang w:val="uk-UA" w:eastAsia="uk-UA"/>
        </w:rPr>
        <w:t xml:space="preserve">Звернення </w:t>
      </w:r>
    </w:p>
    <w:p w:rsidR="002B0289" w:rsidRDefault="002B0289" w:rsidP="002B0289">
      <w:pPr>
        <w:shd w:val="clear" w:color="auto" w:fill="FFFFFF"/>
        <w:ind w:right="851"/>
        <w:jc w:val="center"/>
        <w:rPr>
          <w:rFonts w:ascii="Times New Roman" w:hAnsi="Times New Roman"/>
          <w:b/>
          <w:bCs/>
          <w:szCs w:val="28"/>
          <w:lang w:val="uk-UA" w:eastAsia="uk-UA"/>
        </w:rPr>
      </w:pPr>
    </w:p>
    <w:p w:rsidR="002B0289" w:rsidRPr="001D5D53" w:rsidRDefault="002B0289" w:rsidP="002B0289">
      <w:pPr>
        <w:shd w:val="clear" w:color="auto" w:fill="FFFFFF"/>
        <w:jc w:val="both"/>
        <w:rPr>
          <w:rFonts w:ascii="Times New Roman" w:hAnsi="Times New Roman"/>
          <w:b/>
          <w:bCs/>
          <w:szCs w:val="28"/>
          <w:lang w:val="uk-UA" w:eastAsia="uk-UA"/>
        </w:rPr>
      </w:pPr>
      <w:r w:rsidRPr="001D5D53">
        <w:rPr>
          <w:rFonts w:ascii="Times New Roman" w:hAnsi="Times New Roman"/>
          <w:b/>
          <w:bCs/>
          <w:szCs w:val="28"/>
          <w:lang w:val="uk-UA" w:eastAsia="uk-UA"/>
        </w:rPr>
        <w:t>Обухівської міської ради Київської області д</w:t>
      </w:r>
      <w:r w:rsidRPr="00073AB9">
        <w:rPr>
          <w:rFonts w:ascii="Times New Roman" w:hAnsi="Times New Roman"/>
          <w:b/>
          <w:bCs/>
          <w:szCs w:val="28"/>
          <w:lang w:val="uk-UA" w:eastAsia="uk-UA"/>
        </w:rPr>
        <w:t xml:space="preserve">о Міністерства захисту довкілля та природних ресурсів України; </w:t>
      </w:r>
      <w:r w:rsidRPr="00073AB9">
        <w:rPr>
          <w:rFonts w:ascii="Times New Roman" w:hAnsi="Times New Roman"/>
          <w:b/>
          <w:szCs w:val="28"/>
          <w:lang w:val="uk-UA"/>
        </w:rPr>
        <w:t xml:space="preserve">Київської обласної військової адміністрації; Департаменту екології та природних ресурсів Київської обласної військової адміністрації </w:t>
      </w:r>
      <w:r w:rsidRPr="001D5D53">
        <w:rPr>
          <w:rFonts w:ascii="Times New Roman" w:hAnsi="Times New Roman"/>
          <w:b/>
          <w:szCs w:val="28"/>
          <w:lang w:val="uk-UA"/>
        </w:rPr>
        <w:t>про врахування зауважень при проведенні  о</w:t>
      </w:r>
      <w:r>
        <w:rPr>
          <w:rFonts w:ascii="Times New Roman" w:hAnsi="Times New Roman"/>
          <w:b/>
          <w:szCs w:val="28"/>
          <w:lang w:val="uk-UA"/>
        </w:rPr>
        <w:t xml:space="preserve">цінки впливу на довкілля </w:t>
      </w:r>
      <w:r w:rsidRPr="001D5D53">
        <w:rPr>
          <w:rFonts w:ascii="Times New Roman" w:hAnsi="Times New Roman"/>
          <w:b/>
          <w:szCs w:val="28"/>
          <w:lang w:val="uk-UA"/>
        </w:rPr>
        <w:t xml:space="preserve">під час планування діяльності ТОВ «Українська промислово-виробнича компанія»: «Монтаж обладнання та експлуатації цеху з виробництва олив та мастил з поліпшеними властивостями за готовою рецептурою на промисловому майданчику за </w:t>
      </w:r>
      <w:proofErr w:type="spellStart"/>
      <w:r w:rsidRPr="001D5D53">
        <w:rPr>
          <w:rFonts w:ascii="Times New Roman" w:hAnsi="Times New Roman"/>
          <w:b/>
          <w:szCs w:val="28"/>
          <w:lang w:val="uk-UA"/>
        </w:rPr>
        <w:t>адресою</w:t>
      </w:r>
      <w:proofErr w:type="spellEnd"/>
      <w:r w:rsidRPr="001D5D53">
        <w:rPr>
          <w:rFonts w:ascii="Times New Roman" w:hAnsi="Times New Roman"/>
          <w:b/>
          <w:szCs w:val="28"/>
          <w:lang w:val="uk-UA"/>
        </w:rPr>
        <w:t xml:space="preserve">: </w:t>
      </w:r>
      <w:r w:rsidRPr="00073AB9">
        <w:rPr>
          <w:rFonts w:ascii="Times New Roman" w:hAnsi="Times New Roman"/>
          <w:b/>
          <w:szCs w:val="28"/>
          <w:lang w:val="uk-UA"/>
        </w:rPr>
        <w:t xml:space="preserve">вул. Лісна, 76В, с. </w:t>
      </w:r>
      <w:proofErr w:type="spellStart"/>
      <w:r w:rsidRPr="00073AB9">
        <w:rPr>
          <w:rFonts w:ascii="Times New Roman" w:hAnsi="Times New Roman"/>
          <w:b/>
          <w:szCs w:val="28"/>
          <w:lang w:val="uk-UA"/>
        </w:rPr>
        <w:t>Таценки</w:t>
      </w:r>
      <w:proofErr w:type="spellEnd"/>
      <w:r>
        <w:rPr>
          <w:rFonts w:ascii="Times New Roman" w:hAnsi="Times New Roman"/>
          <w:b/>
          <w:szCs w:val="28"/>
          <w:lang w:val="uk-UA"/>
        </w:rPr>
        <w:t>,</w:t>
      </w:r>
      <w:r w:rsidRPr="00073AB9">
        <w:rPr>
          <w:rFonts w:ascii="Times New Roman" w:hAnsi="Times New Roman"/>
          <w:b/>
          <w:szCs w:val="28"/>
          <w:lang w:val="uk-UA"/>
        </w:rPr>
        <w:t xml:space="preserve"> Обухівський район, Київська область</w:t>
      </w:r>
      <w:r>
        <w:rPr>
          <w:rFonts w:ascii="Times New Roman" w:hAnsi="Times New Roman"/>
          <w:b/>
          <w:szCs w:val="28"/>
          <w:lang w:val="uk-UA"/>
        </w:rPr>
        <w:t>»</w:t>
      </w:r>
    </w:p>
    <w:p w:rsidR="002B0289" w:rsidRDefault="002B0289" w:rsidP="002B0289">
      <w:pPr>
        <w:jc w:val="both"/>
        <w:rPr>
          <w:b/>
          <w:lang w:val="uk-UA"/>
        </w:rPr>
      </w:pPr>
    </w:p>
    <w:p w:rsidR="002B0289" w:rsidRPr="007C686B" w:rsidRDefault="002B0289" w:rsidP="002B0289">
      <w:pPr>
        <w:shd w:val="clear" w:color="auto" w:fill="FFFFFF"/>
        <w:ind w:firstLine="450"/>
        <w:jc w:val="both"/>
        <w:rPr>
          <w:rFonts w:ascii="Times New Roman" w:hAnsi="Times New Roman"/>
          <w:bCs/>
          <w:szCs w:val="28"/>
          <w:lang w:val="uk-UA" w:eastAsia="uk-UA"/>
        </w:rPr>
      </w:pPr>
      <w:r>
        <w:rPr>
          <w:rFonts w:ascii="Times New Roman" w:hAnsi="Times New Roman"/>
          <w:szCs w:val="28"/>
          <w:lang w:val="uk-UA"/>
        </w:rPr>
        <w:t>Обухівська міська рада Київської області звертається з приводу ситуації, що склалася у зв’язку із оприлюдненням Товариством з обмеженою відповідальністю «Українська промислово-виробнича компанія» Звіту з оцінки впливу на довкілля</w:t>
      </w:r>
      <w:r w:rsidRPr="007C686B">
        <w:rPr>
          <w:rFonts w:ascii="Times New Roman" w:hAnsi="Times New Roman"/>
          <w:szCs w:val="28"/>
          <w:lang w:val="uk-UA"/>
        </w:rPr>
        <w:t xml:space="preserve">»: «Монтаж обладнання та експлуатації цеху з виробництва олив та мастил з поліпшеними властивостями за готовою рецептурою на промисловому майданчику за </w:t>
      </w:r>
      <w:proofErr w:type="spellStart"/>
      <w:r w:rsidRPr="007C686B">
        <w:rPr>
          <w:rFonts w:ascii="Times New Roman" w:hAnsi="Times New Roman"/>
          <w:szCs w:val="28"/>
          <w:lang w:val="uk-UA"/>
        </w:rPr>
        <w:t>адресою</w:t>
      </w:r>
      <w:proofErr w:type="spellEnd"/>
      <w:r w:rsidRPr="007C686B">
        <w:rPr>
          <w:rFonts w:ascii="Times New Roman" w:hAnsi="Times New Roman"/>
          <w:szCs w:val="28"/>
          <w:lang w:val="uk-UA"/>
        </w:rPr>
        <w:t xml:space="preserve">: </w:t>
      </w:r>
      <w:r w:rsidRPr="00746609">
        <w:rPr>
          <w:rFonts w:ascii="Times New Roman" w:hAnsi="Times New Roman"/>
          <w:szCs w:val="28"/>
          <w:lang w:val="uk-UA"/>
        </w:rPr>
        <w:t>вул. Лісна, 76В</w:t>
      </w:r>
      <w:r>
        <w:rPr>
          <w:rFonts w:ascii="Times New Roman" w:hAnsi="Times New Roman"/>
          <w:szCs w:val="28"/>
          <w:lang w:val="uk-UA"/>
        </w:rPr>
        <w:t>,</w:t>
      </w:r>
      <w:r w:rsidRPr="00746609">
        <w:rPr>
          <w:rFonts w:ascii="Times New Roman" w:hAnsi="Times New Roman"/>
          <w:szCs w:val="28"/>
          <w:lang w:val="uk-UA"/>
        </w:rPr>
        <w:t xml:space="preserve"> с. </w:t>
      </w:r>
      <w:proofErr w:type="spellStart"/>
      <w:r w:rsidRPr="00746609">
        <w:rPr>
          <w:rFonts w:ascii="Times New Roman" w:hAnsi="Times New Roman"/>
          <w:szCs w:val="28"/>
          <w:lang w:val="uk-UA"/>
        </w:rPr>
        <w:t>Таценки</w:t>
      </w:r>
      <w:proofErr w:type="spellEnd"/>
      <w:r>
        <w:rPr>
          <w:rFonts w:ascii="Times New Roman" w:hAnsi="Times New Roman"/>
          <w:szCs w:val="28"/>
          <w:lang w:val="uk-UA"/>
        </w:rPr>
        <w:t>,</w:t>
      </w:r>
      <w:r w:rsidRPr="00C628A9">
        <w:rPr>
          <w:rFonts w:ascii="Times New Roman" w:hAnsi="Times New Roman"/>
          <w:szCs w:val="28"/>
          <w:lang w:val="uk-UA"/>
        </w:rPr>
        <w:t xml:space="preserve"> </w:t>
      </w:r>
      <w:r>
        <w:rPr>
          <w:rFonts w:ascii="Times New Roman" w:hAnsi="Times New Roman"/>
          <w:szCs w:val="28"/>
          <w:lang w:val="uk-UA"/>
        </w:rPr>
        <w:t xml:space="preserve">Обухівський район, </w:t>
      </w:r>
      <w:r w:rsidRPr="00746609">
        <w:rPr>
          <w:rFonts w:ascii="Times New Roman" w:hAnsi="Times New Roman"/>
          <w:szCs w:val="28"/>
          <w:lang w:val="uk-UA"/>
        </w:rPr>
        <w:t>Київська область</w:t>
      </w:r>
      <w:r w:rsidRPr="007C686B">
        <w:rPr>
          <w:rFonts w:ascii="Times New Roman" w:hAnsi="Times New Roman"/>
          <w:szCs w:val="28"/>
          <w:lang w:val="uk-UA"/>
        </w:rPr>
        <w:t>»</w:t>
      </w:r>
      <w:r>
        <w:rPr>
          <w:rFonts w:ascii="Times New Roman" w:hAnsi="Times New Roman"/>
          <w:szCs w:val="28"/>
          <w:lang w:val="uk-UA"/>
        </w:rPr>
        <w:t xml:space="preserve"> ( далі- Звіт).</w:t>
      </w:r>
    </w:p>
    <w:p w:rsidR="002B0289" w:rsidRPr="00441BCC" w:rsidRDefault="002B0289" w:rsidP="002B0289">
      <w:pPr>
        <w:pStyle w:val="rvps2"/>
        <w:shd w:val="clear" w:color="auto" w:fill="FFFFFF"/>
        <w:spacing w:before="0" w:beforeAutospacing="0" w:after="150" w:afterAutospacing="0"/>
        <w:ind w:firstLine="708"/>
        <w:jc w:val="both"/>
        <w:rPr>
          <w:lang w:val="uk-UA"/>
        </w:rPr>
      </w:pPr>
      <w:r>
        <w:rPr>
          <w:sz w:val="28"/>
          <w:szCs w:val="28"/>
          <w:lang w:val="uk-UA"/>
        </w:rPr>
        <w:t xml:space="preserve">Ознайомившись зі Звітом, повідомляємо, що встановлені порушення норм чинного законодавства та відсутність урахування </w:t>
      </w:r>
      <w:r w:rsidRPr="001D5D53">
        <w:rPr>
          <w:sz w:val="28"/>
          <w:szCs w:val="28"/>
          <w:lang w:val="uk-UA"/>
        </w:rPr>
        <w:t>ТОВ «Українська промислово-виробнича компанія»</w:t>
      </w:r>
      <w:r>
        <w:rPr>
          <w:sz w:val="28"/>
          <w:szCs w:val="28"/>
          <w:lang w:val="uk-UA"/>
        </w:rPr>
        <w:t xml:space="preserve"> вимог розробленої та затвердженої містобудівної документації – Генерального плану села </w:t>
      </w:r>
      <w:proofErr w:type="spellStart"/>
      <w:r>
        <w:rPr>
          <w:sz w:val="28"/>
          <w:szCs w:val="28"/>
          <w:lang w:val="uk-UA"/>
        </w:rPr>
        <w:t>Таценок</w:t>
      </w:r>
      <w:proofErr w:type="spellEnd"/>
      <w:r>
        <w:rPr>
          <w:sz w:val="28"/>
          <w:szCs w:val="28"/>
          <w:lang w:val="uk-UA"/>
        </w:rPr>
        <w:t>,</w:t>
      </w:r>
      <w:r w:rsidRPr="003F1B20">
        <w:rPr>
          <w:sz w:val="28"/>
          <w:szCs w:val="28"/>
          <w:lang w:val="uk-UA"/>
        </w:rPr>
        <w:t xml:space="preserve"> плану зонування </w:t>
      </w:r>
      <w:r w:rsidRPr="00441BCC">
        <w:rPr>
          <w:color w:val="000000"/>
          <w:sz w:val="28"/>
          <w:szCs w:val="28"/>
          <w:lang w:val="uk-UA" w:eastAsia="uk-UA"/>
        </w:rPr>
        <w:t>(</w:t>
      </w:r>
      <w:proofErr w:type="spellStart"/>
      <w:r w:rsidRPr="00441BCC">
        <w:rPr>
          <w:color w:val="000000"/>
          <w:sz w:val="28"/>
          <w:szCs w:val="28"/>
          <w:lang w:val="uk-UA" w:eastAsia="uk-UA"/>
        </w:rPr>
        <w:t>зонінгу</w:t>
      </w:r>
      <w:proofErr w:type="spellEnd"/>
      <w:r w:rsidRPr="00441BCC">
        <w:rPr>
          <w:color w:val="000000"/>
          <w:sz w:val="28"/>
          <w:szCs w:val="28"/>
          <w:lang w:val="uk-UA" w:eastAsia="uk-UA"/>
        </w:rPr>
        <w:t>) на території міста Обухів Київської області</w:t>
      </w:r>
      <w:r>
        <w:rPr>
          <w:color w:val="000000"/>
          <w:sz w:val="28"/>
          <w:szCs w:val="28"/>
          <w:lang w:val="uk-UA" w:eastAsia="uk-UA"/>
        </w:rPr>
        <w:t xml:space="preserve"> </w:t>
      </w:r>
      <w:r w:rsidRPr="00D47BD0">
        <w:rPr>
          <w:sz w:val="28"/>
          <w:szCs w:val="28"/>
          <w:lang w:val="uk-UA" w:eastAsia="uk-UA"/>
        </w:rPr>
        <w:t xml:space="preserve">(територія села </w:t>
      </w:r>
      <w:proofErr w:type="spellStart"/>
      <w:r w:rsidRPr="00D47BD0">
        <w:rPr>
          <w:sz w:val="28"/>
          <w:szCs w:val="28"/>
          <w:lang w:val="uk-UA" w:eastAsia="uk-UA"/>
        </w:rPr>
        <w:t>Таценки</w:t>
      </w:r>
      <w:proofErr w:type="spellEnd"/>
      <w:r w:rsidRPr="00D47BD0">
        <w:rPr>
          <w:sz w:val="28"/>
          <w:szCs w:val="28"/>
          <w:lang w:val="uk-UA" w:eastAsia="uk-UA"/>
        </w:rPr>
        <w:t xml:space="preserve"> входить до п</w:t>
      </w:r>
      <w:r>
        <w:rPr>
          <w:sz w:val="28"/>
          <w:szCs w:val="28"/>
          <w:lang w:val="uk-UA" w:eastAsia="uk-UA"/>
        </w:rPr>
        <w:t xml:space="preserve">лану зонування міста </w:t>
      </w:r>
      <w:proofErr w:type="spellStart"/>
      <w:r>
        <w:rPr>
          <w:sz w:val="28"/>
          <w:szCs w:val="28"/>
          <w:lang w:val="uk-UA" w:eastAsia="uk-UA"/>
        </w:rPr>
        <w:t>Обухова</w:t>
      </w:r>
      <w:proofErr w:type="spellEnd"/>
      <w:r>
        <w:rPr>
          <w:sz w:val="28"/>
          <w:szCs w:val="28"/>
          <w:lang w:val="uk-UA" w:eastAsia="uk-UA"/>
        </w:rPr>
        <w:t xml:space="preserve">), </w:t>
      </w:r>
      <w:r w:rsidRPr="00D47BD0">
        <w:rPr>
          <w:sz w:val="28"/>
          <w:szCs w:val="28"/>
          <w:lang w:val="uk-UA" w:eastAsia="uk-UA"/>
        </w:rPr>
        <w:t>повинні стати підставою неможливості отримання позитивного висновку та</w:t>
      </w:r>
      <w:r w:rsidRPr="00441BCC">
        <w:rPr>
          <w:lang w:val="uk-UA"/>
        </w:rPr>
        <w:t xml:space="preserve"> </w:t>
      </w:r>
      <w:r w:rsidRPr="00441BCC">
        <w:rPr>
          <w:sz w:val="28"/>
          <w:szCs w:val="28"/>
          <w:lang w:val="uk-UA"/>
        </w:rPr>
        <w:t>недопустимості провадження планованої діяльності</w:t>
      </w:r>
      <w:r>
        <w:rPr>
          <w:sz w:val="28"/>
          <w:szCs w:val="28"/>
          <w:lang w:val="uk-UA"/>
        </w:rPr>
        <w:t xml:space="preserve"> </w:t>
      </w:r>
      <w:r w:rsidRPr="00D47BD0">
        <w:rPr>
          <w:sz w:val="28"/>
          <w:szCs w:val="28"/>
          <w:lang w:val="uk-UA"/>
        </w:rPr>
        <w:t>цього підприємства на обраному цим підприємством місці.</w:t>
      </w:r>
      <w:r w:rsidRPr="00441BCC">
        <w:rPr>
          <w:lang w:val="uk-UA"/>
        </w:rPr>
        <w:t xml:space="preserve"> </w:t>
      </w:r>
      <w:bookmarkStart w:id="1" w:name="n263"/>
      <w:bookmarkEnd w:id="1"/>
    </w:p>
    <w:p w:rsidR="002B0289" w:rsidRDefault="002B0289" w:rsidP="002B0289">
      <w:pPr>
        <w:ind w:firstLine="708"/>
        <w:jc w:val="both"/>
        <w:rPr>
          <w:rFonts w:ascii="Times New Roman" w:hAnsi="Times New Roman"/>
          <w:color w:val="000000"/>
          <w:szCs w:val="28"/>
          <w:lang w:val="uk-UA" w:eastAsia="uk-UA"/>
        </w:rPr>
      </w:pPr>
      <w:r>
        <w:rPr>
          <w:rFonts w:ascii="Times New Roman" w:hAnsi="Times New Roman"/>
          <w:color w:val="000000"/>
          <w:szCs w:val="28"/>
          <w:lang w:val="uk-UA" w:eastAsia="uk-UA"/>
        </w:rPr>
        <w:lastRenderedPageBreak/>
        <w:t xml:space="preserve">Повідомляємо, що основними зауваженнями до Звіту є:  </w:t>
      </w:r>
    </w:p>
    <w:p w:rsidR="005E116A" w:rsidRPr="005961FD" w:rsidRDefault="005E116A" w:rsidP="005E116A">
      <w:pPr>
        <w:pStyle w:val="a4"/>
        <w:numPr>
          <w:ilvl w:val="0"/>
          <w:numId w:val="19"/>
        </w:numPr>
        <w:overflowPunct/>
        <w:autoSpaceDE/>
        <w:autoSpaceDN/>
        <w:adjustRightInd/>
        <w:ind w:left="0" w:firstLine="360"/>
        <w:jc w:val="both"/>
        <w:rPr>
          <w:rFonts w:ascii="Times New Roman" w:hAnsi="Times New Roman"/>
          <w:bCs/>
          <w:szCs w:val="24"/>
        </w:rPr>
      </w:pPr>
      <w:r w:rsidRPr="001F1470">
        <w:rPr>
          <w:rFonts w:ascii="Times New Roman" w:hAnsi="Times New Roman"/>
          <w:b/>
          <w:bCs/>
          <w:szCs w:val="24"/>
        </w:rPr>
        <w:t>У селі Таценках знаходяться свердловини</w:t>
      </w:r>
      <w:r w:rsidRPr="001F1470">
        <w:rPr>
          <w:rFonts w:ascii="Times New Roman" w:hAnsi="Times New Roman"/>
          <w:b/>
          <w:bCs/>
          <w:szCs w:val="24"/>
          <w:lang w:val="ru-RU"/>
        </w:rPr>
        <w:t xml:space="preserve"> </w:t>
      </w:r>
      <w:r w:rsidRPr="001F1470">
        <w:rPr>
          <w:rFonts w:ascii="Times New Roman" w:hAnsi="Times New Roman"/>
          <w:b/>
          <w:bCs/>
          <w:szCs w:val="24"/>
        </w:rPr>
        <w:t>- джерела водопостачання для жителів села Таценок та всього міста Обухова</w:t>
      </w:r>
      <w:r>
        <w:rPr>
          <w:rFonts w:ascii="Times New Roman" w:hAnsi="Times New Roman"/>
          <w:bCs/>
          <w:szCs w:val="24"/>
        </w:rPr>
        <w:t>.</w:t>
      </w:r>
      <w:r w:rsidRPr="00915CA7">
        <w:rPr>
          <w:rFonts w:ascii="Times New Roman" w:hAnsi="Times New Roman"/>
          <w:bCs/>
          <w:szCs w:val="24"/>
        </w:rPr>
        <w:t xml:space="preserve"> </w:t>
      </w:r>
      <w:r>
        <w:rPr>
          <w:rFonts w:ascii="Times New Roman" w:hAnsi="Times New Roman"/>
          <w:bCs/>
          <w:szCs w:val="24"/>
        </w:rPr>
        <w:t xml:space="preserve">Крім того, свердловина питної води на території підприємства, яке планує свою діяльність,  є діючою і потрапляння відходів виробництва, у тому числі під час аварійних і </w:t>
      </w:r>
      <w:r w:rsidRPr="005961FD">
        <w:rPr>
          <w:rFonts w:ascii="Times New Roman" w:hAnsi="Times New Roman"/>
          <w:bCs/>
          <w:szCs w:val="24"/>
        </w:rPr>
        <w:t>надзвичайних ситуацій, становить реальну загрозу забруднення джерел питного водопостачання на всій території села Таценки.</w:t>
      </w:r>
    </w:p>
    <w:p w:rsidR="005E116A" w:rsidRPr="00CF41A2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212529"/>
          <w:szCs w:val="28"/>
        </w:rPr>
      </w:pP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color w:val="212529"/>
          <w:szCs w:val="28"/>
        </w:rPr>
        <w:t>Відстань від підприємства до найближчих житлових будинків становить 30 метрів.</w:t>
      </w:r>
    </w:p>
    <w:p w:rsidR="005E116A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szCs w:val="28"/>
        </w:rPr>
        <w:t>Відстань від підприємства до одиночної водозабірної споруди - існуючого комунального бювету становить 150 м. Інформація про вплив на свердловини (у тому числі у разі надзвичайних та аварійних ситуацій), які живлять питною водою село Таценки і місто Обухів, розташовані у межах санітарної зони, відсутня. Аналогічна інформація про вплив на річну Стугна (впадає у Дніпро), яка розташована на відстані 460м, та розташований поруч гідрологічний заказник «Гощів» також відсутня.</w:t>
      </w:r>
    </w:p>
    <w:p w:rsidR="005E116A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212529"/>
          <w:szCs w:val="28"/>
        </w:rPr>
      </w:pP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bCs/>
          <w:szCs w:val="24"/>
        </w:rPr>
        <w:t xml:space="preserve">При підготовці звіту, повністю </w:t>
      </w:r>
      <w:r w:rsidRPr="00884BDE">
        <w:rPr>
          <w:rFonts w:ascii="Times New Roman" w:hAnsi="Times New Roman"/>
          <w:b/>
          <w:bCs/>
          <w:szCs w:val="24"/>
        </w:rPr>
        <w:t xml:space="preserve">не враховано вимоги </w:t>
      </w:r>
      <w:r w:rsidRPr="00884BDE">
        <w:rPr>
          <w:rFonts w:ascii="Times New Roman" w:hAnsi="Times New Roman"/>
          <w:b/>
          <w:bCs/>
          <w:color w:val="212529"/>
          <w:szCs w:val="28"/>
        </w:rPr>
        <w:t>Державних санітарних правил планування та забудови населених пунктів</w:t>
      </w:r>
      <w:r>
        <w:rPr>
          <w:rFonts w:ascii="Times New Roman" w:hAnsi="Times New Roman"/>
          <w:bCs/>
          <w:color w:val="212529"/>
          <w:szCs w:val="28"/>
        </w:rPr>
        <w:t xml:space="preserve">, що затверджені наказом </w:t>
      </w:r>
      <w:r w:rsidRPr="002A33D5">
        <w:rPr>
          <w:rFonts w:ascii="Times New Roman" w:hAnsi="Times New Roman"/>
          <w:bCs/>
          <w:color w:val="212529"/>
          <w:szCs w:val="28"/>
        </w:rPr>
        <w:t>Міністерства охорони здоров</w:t>
      </w:r>
      <w:r>
        <w:rPr>
          <w:rFonts w:ascii="Times New Roman" w:hAnsi="Times New Roman"/>
          <w:bCs/>
          <w:color w:val="212529"/>
          <w:szCs w:val="28"/>
        </w:rPr>
        <w:t>’</w:t>
      </w:r>
      <w:r w:rsidRPr="002A33D5">
        <w:rPr>
          <w:rFonts w:ascii="Times New Roman" w:hAnsi="Times New Roman"/>
          <w:bCs/>
          <w:color w:val="212529"/>
          <w:szCs w:val="28"/>
        </w:rPr>
        <w:t xml:space="preserve">я України від </w:t>
      </w:r>
      <w:r w:rsidRPr="00441BCC">
        <w:rPr>
          <w:rFonts w:ascii="Times New Roman" w:hAnsi="Times New Roman"/>
          <w:color w:val="212529"/>
          <w:szCs w:val="28"/>
        </w:rPr>
        <w:t>19.06.96</w:t>
      </w:r>
      <w:r>
        <w:rPr>
          <w:rFonts w:ascii="Times New Roman" w:hAnsi="Times New Roman"/>
          <w:color w:val="212529"/>
          <w:szCs w:val="28"/>
        </w:rPr>
        <w:t xml:space="preserve">      </w:t>
      </w:r>
      <w:r w:rsidRPr="002A33D5">
        <w:rPr>
          <w:rFonts w:ascii="Times New Roman" w:hAnsi="Times New Roman"/>
          <w:color w:val="212529"/>
          <w:szCs w:val="28"/>
        </w:rPr>
        <w:t>N</w:t>
      </w:r>
      <w:r w:rsidRPr="00441BCC">
        <w:rPr>
          <w:rFonts w:ascii="Times New Roman" w:hAnsi="Times New Roman"/>
          <w:color w:val="212529"/>
          <w:szCs w:val="28"/>
        </w:rPr>
        <w:t xml:space="preserve"> 173 </w:t>
      </w:r>
      <w:r>
        <w:rPr>
          <w:rFonts w:ascii="Times New Roman" w:hAnsi="Times New Roman"/>
          <w:color w:val="212529"/>
          <w:szCs w:val="28"/>
        </w:rPr>
        <w:t>та зареєстровані</w:t>
      </w:r>
      <w:r w:rsidRPr="002A33D5">
        <w:rPr>
          <w:rFonts w:ascii="Times New Roman" w:hAnsi="Times New Roman"/>
          <w:color w:val="212529"/>
          <w:szCs w:val="28"/>
        </w:rPr>
        <w:t xml:space="preserve"> у Міністерстві юстиції України</w:t>
      </w:r>
      <w:r w:rsidRPr="00441BCC">
        <w:rPr>
          <w:rFonts w:ascii="Times New Roman" w:hAnsi="Times New Roman"/>
          <w:color w:val="212529"/>
          <w:szCs w:val="28"/>
        </w:rPr>
        <w:t xml:space="preserve"> 24 липня 1996 року за </w:t>
      </w:r>
      <w:r>
        <w:rPr>
          <w:rFonts w:ascii="Times New Roman" w:hAnsi="Times New Roman"/>
          <w:color w:val="212529"/>
          <w:szCs w:val="28"/>
        </w:rPr>
        <w:t>N</w:t>
      </w:r>
      <w:r w:rsidRPr="00441BCC">
        <w:rPr>
          <w:rFonts w:ascii="Times New Roman" w:hAnsi="Times New Roman"/>
          <w:color w:val="212529"/>
          <w:szCs w:val="28"/>
        </w:rPr>
        <w:t>379/1404</w:t>
      </w:r>
      <w:r>
        <w:rPr>
          <w:rFonts w:ascii="Times New Roman" w:hAnsi="Times New Roman"/>
          <w:color w:val="212529"/>
          <w:szCs w:val="28"/>
        </w:rPr>
        <w:t xml:space="preserve">: </w:t>
      </w:r>
    </w:p>
    <w:p w:rsidR="005E116A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212529"/>
          <w:szCs w:val="28"/>
        </w:rPr>
      </w:pPr>
      <w:r>
        <w:rPr>
          <w:rFonts w:ascii="Times New Roman" w:hAnsi="Times New Roman"/>
          <w:color w:val="212529"/>
          <w:szCs w:val="28"/>
        </w:rPr>
        <w:tab/>
        <w:t>«4.3. У сельбищній зоні</w:t>
      </w:r>
      <w:r w:rsidRPr="00441BCC">
        <w:rPr>
          <w:rFonts w:ascii="Times New Roman" w:hAnsi="Times New Roman"/>
          <w:color w:val="212529"/>
          <w:szCs w:val="28"/>
        </w:rPr>
        <w:t xml:space="preserve"> насе</w:t>
      </w:r>
      <w:r>
        <w:rPr>
          <w:rFonts w:ascii="Times New Roman" w:hAnsi="Times New Roman"/>
          <w:color w:val="212529"/>
          <w:szCs w:val="28"/>
        </w:rPr>
        <w:t>леного пункту</w:t>
      </w:r>
      <w:r w:rsidRPr="00441BCC">
        <w:rPr>
          <w:rFonts w:ascii="Times New Roman" w:hAnsi="Times New Roman"/>
          <w:color w:val="212529"/>
          <w:szCs w:val="28"/>
        </w:rPr>
        <w:t xml:space="preserve"> допускається </w:t>
      </w:r>
      <w:r>
        <w:rPr>
          <w:rFonts w:ascii="Times New Roman" w:hAnsi="Times New Roman"/>
          <w:color w:val="212529"/>
          <w:szCs w:val="28"/>
        </w:rPr>
        <w:t xml:space="preserve">розташування </w:t>
      </w:r>
      <w:r w:rsidRPr="00441BCC">
        <w:rPr>
          <w:rFonts w:ascii="Times New Roman" w:hAnsi="Times New Roman"/>
          <w:color w:val="212529"/>
          <w:szCs w:val="28"/>
        </w:rPr>
        <w:t>промислових підприємст</w:t>
      </w:r>
      <w:r>
        <w:rPr>
          <w:rFonts w:ascii="Times New Roman" w:hAnsi="Times New Roman"/>
          <w:color w:val="212529"/>
          <w:szCs w:val="28"/>
        </w:rPr>
        <w:t>в,</w:t>
      </w:r>
      <w:r w:rsidRPr="00441BCC">
        <w:rPr>
          <w:rFonts w:ascii="Times New Roman" w:hAnsi="Times New Roman"/>
          <w:color w:val="212529"/>
          <w:szCs w:val="28"/>
        </w:rPr>
        <w:t xml:space="preserve"> які не є джерелами викидів </w:t>
      </w:r>
      <w:r>
        <w:rPr>
          <w:rFonts w:ascii="Times New Roman" w:hAnsi="Times New Roman"/>
          <w:color w:val="212529"/>
          <w:szCs w:val="28"/>
        </w:rPr>
        <w:t xml:space="preserve">шкідливих речовин, </w:t>
      </w:r>
      <w:r w:rsidRPr="00441BCC">
        <w:rPr>
          <w:rFonts w:ascii="Times New Roman" w:hAnsi="Times New Roman"/>
          <w:color w:val="212529"/>
          <w:szCs w:val="28"/>
        </w:rPr>
        <w:t>не створюють шум</w:t>
      </w:r>
      <w:r>
        <w:rPr>
          <w:rFonts w:ascii="Times New Roman" w:hAnsi="Times New Roman"/>
          <w:color w:val="212529"/>
          <w:szCs w:val="28"/>
        </w:rPr>
        <w:t xml:space="preserve">у, </w:t>
      </w:r>
      <w:r w:rsidRPr="00441BCC">
        <w:rPr>
          <w:rFonts w:ascii="Times New Roman" w:hAnsi="Times New Roman"/>
          <w:color w:val="212529"/>
          <w:szCs w:val="28"/>
        </w:rPr>
        <w:t xml:space="preserve">вібрації, електромагнітних </w:t>
      </w:r>
      <w:r>
        <w:rPr>
          <w:rFonts w:ascii="Times New Roman" w:hAnsi="Times New Roman"/>
          <w:color w:val="212529"/>
          <w:szCs w:val="28"/>
        </w:rPr>
        <w:t xml:space="preserve">та іонізуючих випромінювань </w:t>
      </w:r>
      <w:r w:rsidRPr="00441BCC">
        <w:rPr>
          <w:rFonts w:ascii="Times New Roman" w:hAnsi="Times New Roman"/>
          <w:color w:val="212529"/>
          <w:szCs w:val="28"/>
        </w:rPr>
        <w:t>вище</w:t>
      </w:r>
      <w:r>
        <w:rPr>
          <w:rFonts w:ascii="Times New Roman" w:hAnsi="Times New Roman"/>
          <w:color w:val="212529"/>
          <w:szCs w:val="28"/>
        </w:rPr>
        <w:t xml:space="preserve"> нормативних рівнів, що </w:t>
      </w:r>
      <w:r w:rsidRPr="00441BCC">
        <w:rPr>
          <w:rFonts w:ascii="Times New Roman" w:hAnsi="Times New Roman"/>
          <w:color w:val="212529"/>
          <w:szCs w:val="28"/>
        </w:rPr>
        <w:t>не потребують обладнання під'їздних зал</w:t>
      </w:r>
      <w:r>
        <w:rPr>
          <w:rFonts w:ascii="Times New Roman" w:hAnsi="Times New Roman"/>
          <w:color w:val="212529"/>
          <w:szCs w:val="28"/>
        </w:rPr>
        <w:t xml:space="preserve">ізничних шляхів, </w:t>
      </w:r>
      <w:r w:rsidRPr="00441BCC">
        <w:rPr>
          <w:rFonts w:ascii="Times New Roman" w:hAnsi="Times New Roman"/>
          <w:color w:val="212529"/>
          <w:szCs w:val="28"/>
        </w:rPr>
        <w:t>інтенсивного руху автомобільного транспорту (понад 40 автомобілів за добу). При цьому відстань до житлових будинків,</w:t>
      </w:r>
      <w:r>
        <w:rPr>
          <w:rFonts w:ascii="Times New Roman" w:hAnsi="Times New Roman"/>
          <w:color w:val="212529"/>
          <w:szCs w:val="28"/>
        </w:rPr>
        <w:t xml:space="preserve"> ділянок дитячих</w:t>
      </w:r>
      <w:r w:rsidRPr="00441BCC">
        <w:rPr>
          <w:rFonts w:ascii="Times New Roman" w:hAnsi="Times New Roman"/>
          <w:color w:val="212529"/>
          <w:szCs w:val="28"/>
        </w:rPr>
        <w:t xml:space="preserve"> дошкільних </w:t>
      </w:r>
      <w:r>
        <w:rPr>
          <w:rFonts w:ascii="Times New Roman" w:hAnsi="Times New Roman"/>
          <w:color w:val="212529"/>
          <w:szCs w:val="28"/>
        </w:rPr>
        <w:t>закладів, шкіл, закладів</w:t>
      </w:r>
      <w:r w:rsidRPr="00441BCC">
        <w:rPr>
          <w:rFonts w:ascii="Times New Roman" w:hAnsi="Times New Roman"/>
          <w:color w:val="212529"/>
          <w:szCs w:val="28"/>
        </w:rPr>
        <w:t xml:space="preserve"> охоро</w:t>
      </w:r>
      <w:r>
        <w:rPr>
          <w:rFonts w:ascii="Times New Roman" w:hAnsi="Times New Roman"/>
          <w:color w:val="212529"/>
          <w:szCs w:val="28"/>
        </w:rPr>
        <w:t xml:space="preserve">ни здоров'я, відпочинку </w:t>
      </w:r>
      <w:r w:rsidRPr="00441BCC">
        <w:rPr>
          <w:rFonts w:ascii="Times New Roman" w:hAnsi="Times New Roman"/>
          <w:color w:val="212529"/>
          <w:szCs w:val="28"/>
        </w:rPr>
        <w:t xml:space="preserve">та </w:t>
      </w:r>
      <w:r>
        <w:rPr>
          <w:rFonts w:ascii="Times New Roman" w:hAnsi="Times New Roman"/>
          <w:color w:val="212529"/>
          <w:szCs w:val="28"/>
        </w:rPr>
        <w:t xml:space="preserve">фізкультурних споруд слід встановлювати </w:t>
      </w:r>
      <w:r w:rsidRPr="00441BCC">
        <w:rPr>
          <w:rFonts w:ascii="Times New Roman" w:hAnsi="Times New Roman"/>
          <w:color w:val="212529"/>
          <w:szCs w:val="28"/>
        </w:rPr>
        <w:t>не менше 50 м від межі території об'єкту.</w:t>
      </w:r>
    </w:p>
    <w:p w:rsidR="005E116A" w:rsidRPr="002B0289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212529"/>
          <w:szCs w:val="28"/>
        </w:rPr>
      </w:pPr>
      <w:r>
        <w:rPr>
          <w:rFonts w:ascii="Times New Roman" w:hAnsi="Times New Roman"/>
          <w:color w:val="212529"/>
          <w:szCs w:val="28"/>
        </w:rPr>
        <w:tab/>
        <w:t xml:space="preserve">5.1. До складу виробничої </w:t>
      </w:r>
      <w:r w:rsidRPr="00351215">
        <w:rPr>
          <w:rFonts w:ascii="Times New Roman" w:hAnsi="Times New Roman"/>
          <w:color w:val="212529"/>
          <w:szCs w:val="28"/>
        </w:rPr>
        <w:t>те</w:t>
      </w:r>
      <w:r>
        <w:rPr>
          <w:rFonts w:ascii="Times New Roman" w:hAnsi="Times New Roman"/>
          <w:color w:val="212529"/>
          <w:szCs w:val="28"/>
        </w:rPr>
        <w:t xml:space="preserve">риторії входять: промислова, комунально-складська, </w:t>
      </w:r>
      <w:r w:rsidRPr="00351215">
        <w:rPr>
          <w:rFonts w:ascii="Times New Roman" w:hAnsi="Times New Roman"/>
          <w:color w:val="212529"/>
          <w:szCs w:val="28"/>
        </w:rPr>
        <w:t>науково-виробнича зони, сп</w:t>
      </w:r>
      <w:r>
        <w:rPr>
          <w:rFonts w:ascii="Times New Roman" w:hAnsi="Times New Roman"/>
          <w:color w:val="212529"/>
          <w:szCs w:val="28"/>
        </w:rPr>
        <w:t xml:space="preserve">оруди зовнішнього транспорту та міської вулично-дорожньої мережі. Розміщення </w:t>
      </w:r>
      <w:r w:rsidRPr="00351215">
        <w:rPr>
          <w:rFonts w:ascii="Times New Roman" w:hAnsi="Times New Roman"/>
          <w:color w:val="212529"/>
          <w:szCs w:val="28"/>
        </w:rPr>
        <w:t xml:space="preserve">вказаних зон визначається </w:t>
      </w:r>
      <w:r>
        <w:rPr>
          <w:rFonts w:ascii="Times New Roman" w:hAnsi="Times New Roman"/>
          <w:color w:val="212529"/>
          <w:szCs w:val="28"/>
        </w:rPr>
        <w:t xml:space="preserve">містобудівними і </w:t>
      </w:r>
      <w:r w:rsidRPr="00351215">
        <w:rPr>
          <w:rFonts w:ascii="Times New Roman" w:hAnsi="Times New Roman"/>
          <w:color w:val="212529"/>
          <w:szCs w:val="28"/>
        </w:rPr>
        <w:t>са</w:t>
      </w:r>
      <w:r>
        <w:rPr>
          <w:rFonts w:ascii="Times New Roman" w:hAnsi="Times New Roman"/>
          <w:color w:val="212529"/>
          <w:szCs w:val="28"/>
        </w:rPr>
        <w:t xml:space="preserve">нітарно-гігієнічними нормами відповідно до санітарної класифікації підприємств, </w:t>
      </w:r>
      <w:r w:rsidRPr="00351215">
        <w:rPr>
          <w:rFonts w:ascii="Times New Roman" w:hAnsi="Times New Roman"/>
          <w:color w:val="212529"/>
          <w:szCs w:val="28"/>
        </w:rPr>
        <w:t>профілізації населеного пункту, особливостей місцевих умов і т.ін.</w:t>
      </w:r>
    </w:p>
    <w:p w:rsidR="005E116A" w:rsidRPr="00D2263B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212529"/>
          <w:szCs w:val="28"/>
        </w:rPr>
      </w:pPr>
      <w:r>
        <w:rPr>
          <w:rFonts w:ascii="Times New Roman" w:hAnsi="Times New Roman"/>
          <w:color w:val="212529"/>
          <w:szCs w:val="28"/>
        </w:rPr>
        <w:tab/>
        <w:t xml:space="preserve">У селищах міського типу, </w:t>
      </w:r>
      <w:r w:rsidRPr="00D2263B">
        <w:rPr>
          <w:rFonts w:ascii="Times New Roman" w:hAnsi="Times New Roman"/>
          <w:color w:val="212529"/>
          <w:szCs w:val="28"/>
        </w:rPr>
        <w:t>ма</w:t>
      </w:r>
      <w:r>
        <w:rPr>
          <w:rFonts w:ascii="Times New Roman" w:hAnsi="Times New Roman"/>
          <w:color w:val="212529"/>
          <w:szCs w:val="28"/>
        </w:rPr>
        <w:t xml:space="preserve">лих і середніх містах слід </w:t>
      </w:r>
      <w:r w:rsidRPr="00D2263B">
        <w:rPr>
          <w:rFonts w:ascii="Times New Roman" w:hAnsi="Times New Roman"/>
          <w:color w:val="212529"/>
          <w:szCs w:val="28"/>
        </w:rPr>
        <w:t>формувати одну промислову зону багатофункціонального призначення.</w:t>
      </w:r>
    </w:p>
    <w:p w:rsidR="005E116A" w:rsidRPr="002B0289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141"/>
        <w:jc w:val="both"/>
        <w:rPr>
          <w:rFonts w:ascii="Times New Roman" w:hAnsi="Times New Roman"/>
          <w:color w:val="212529"/>
          <w:szCs w:val="28"/>
        </w:rPr>
      </w:pPr>
      <w:r>
        <w:rPr>
          <w:rFonts w:ascii="Times New Roman" w:hAnsi="Times New Roman"/>
          <w:color w:val="212529"/>
          <w:szCs w:val="28"/>
        </w:rPr>
        <w:tab/>
        <w:t xml:space="preserve">5.2. У промисловій зоні підприємства слід розташовувати у складі промислових вузлів, групуючи їх за санітарними і технологічними ознаками з урахуванням класу </w:t>
      </w:r>
      <w:r w:rsidRPr="00D2263B">
        <w:rPr>
          <w:rFonts w:ascii="Times New Roman" w:hAnsi="Times New Roman"/>
          <w:color w:val="212529"/>
          <w:szCs w:val="28"/>
        </w:rPr>
        <w:t>небезпеки</w:t>
      </w:r>
      <w:r>
        <w:rPr>
          <w:rFonts w:ascii="Times New Roman" w:hAnsi="Times New Roman"/>
          <w:color w:val="212529"/>
          <w:szCs w:val="28"/>
        </w:rPr>
        <w:t>…</w:t>
      </w:r>
    </w:p>
    <w:p w:rsidR="005E116A" w:rsidRPr="00706A2C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color w:val="212529"/>
          <w:szCs w:val="28"/>
        </w:rPr>
      </w:pPr>
      <w:r w:rsidRPr="00706A2C">
        <w:rPr>
          <w:rFonts w:ascii="Times New Roman" w:hAnsi="Times New Roman"/>
          <w:bCs/>
          <w:color w:val="212529"/>
          <w:szCs w:val="28"/>
        </w:rPr>
        <w:t xml:space="preserve">    Хімічні підприємства та виробництва </w:t>
      </w:r>
    </w:p>
    <w:p w:rsidR="005E116A" w:rsidRPr="00706A2C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color w:val="212529"/>
          <w:szCs w:val="28"/>
        </w:rPr>
      </w:pPr>
      <w:r w:rsidRPr="00706A2C">
        <w:rPr>
          <w:rFonts w:ascii="Times New Roman" w:hAnsi="Times New Roman"/>
          <w:bCs/>
          <w:color w:val="212529"/>
          <w:szCs w:val="28"/>
        </w:rPr>
        <w:tab/>
        <w:t xml:space="preserve">Клас I. А. Санітарно-захисна зона 3000 м </w:t>
      </w:r>
    </w:p>
    <w:p w:rsidR="005E116A" w:rsidRPr="00706A2C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color w:val="212529"/>
          <w:szCs w:val="28"/>
        </w:rPr>
      </w:pPr>
      <w:r w:rsidRPr="00706A2C">
        <w:rPr>
          <w:rFonts w:ascii="Times New Roman" w:hAnsi="Times New Roman"/>
          <w:color w:val="212529"/>
          <w:szCs w:val="28"/>
        </w:rPr>
        <w:tab/>
        <w:t xml:space="preserve">1. Виробництво білково-вітамінного концентрату (поприну). </w:t>
      </w:r>
    </w:p>
    <w:p w:rsidR="005E116A" w:rsidRPr="00706A2C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color w:val="212529"/>
          <w:szCs w:val="28"/>
        </w:rPr>
      </w:pPr>
      <w:r w:rsidRPr="00706A2C">
        <w:rPr>
          <w:rFonts w:ascii="Times New Roman" w:hAnsi="Times New Roman"/>
          <w:color w:val="212529"/>
          <w:szCs w:val="28"/>
        </w:rPr>
        <w:tab/>
        <w:t xml:space="preserve">Б. Санітарно-захисна зона 1000 м </w:t>
      </w:r>
    </w:p>
    <w:p w:rsidR="005E116A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212529"/>
          <w:szCs w:val="28"/>
        </w:rPr>
      </w:pPr>
      <w:r>
        <w:rPr>
          <w:rFonts w:ascii="Times New Roman" w:hAnsi="Times New Roman"/>
          <w:color w:val="212529"/>
          <w:szCs w:val="28"/>
        </w:rPr>
        <w:lastRenderedPageBreak/>
        <w:t>12. Виробництво органічних</w:t>
      </w:r>
      <w:r w:rsidRPr="00946F67">
        <w:rPr>
          <w:rFonts w:ascii="Times New Roman" w:hAnsi="Times New Roman"/>
          <w:color w:val="212529"/>
          <w:szCs w:val="28"/>
        </w:rPr>
        <w:t xml:space="preserve"> роз</w:t>
      </w:r>
      <w:r>
        <w:rPr>
          <w:rFonts w:ascii="Times New Roman" w:hAnsi="Times New Roman"/>
          <w:color w:val="212529"/>
          <w:szCs w:val="28"/>
        </w:rPr>
        <w:t>чинників та масел (бензолу, толуолу, ксилолу, нафтолу,</w:t>
      </w:r>
      <w:r w:rsidRPr="00946F67">
        <w:rPr>
          <w:rFonts w:ascii="Times New Roman" w:hAnsi="Times New Roman"/>
          <w:color w:val="212529"/>
          <w:szCs w:val="28"/>
        </w:rPr>
        <w:t xml:space="preserve"> фе</w:t>
      </w:r>
      <w:r>
        <w:rPr>
          <w:rFonts w:ascii="Times New Roman" w:hAnsi="Times New Roman"/>
          <w:color w:val="212529"/>
          <w:szCs w:val="28"/>
        </w:rPr>
        <w:t xml:space="preserve">нолу, креозолу, антрацену, </w:t>
      </w:r>
      <w:r w:rsidRPr="00946F67">
        <w:rPr>
          <w:rFonts w:ascii="Times New Roman" w:hAnsi="Times New Roman"/>
          <w:color w:val="212529"/>
          <w:szCs w:val="28"/>
        </w:rPr>
        <w:t>фенантрену, акридину, карбозолу)</w:t>
      </w:r>
      <w:r>
        <w:rPr>
          <w:rFonts w:ascii="Times New Roman" w:hAnsi="Times New Roman"/>
          <w:color w:val="212529"/>
          <w:szCs w:val="28"/>
        </w:rPr>
        <w:t>..</w:t>
      </w:r>
      <w:r w:rsidRPr="00946F67">
        <w:rPr>
          <w:rFonts w:ascii="Times New Roman" w:hAnsi="Times New Roman"/>
          <w:color w:val="212529"/>
          <w:szCs w:val="28"/>
        </w:rPr>
        <w:t>.</w:t>
      </w:r>
      <w:r>
        <w:rPr>
          <w:rFonts w:ascii="Times New Roman" w:hAnsi="Times New Roman"/>
          <w:color w:val="212529"/>
          <w:szCs w:val="28"/>
        </w:rPr>
        <w:t>»</w:t>
      </w:r>
    </w:p>
    <w:p w:rsidR="005E116A" w:rsidRPr="00884BDE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color w:val="212529"/>
          <w:szCs w:val="28"/>
        </w:rPr>
      </w:pPr>
      <w:r>
        <w:rPr>
          <w:rFonts w:ascii="Times New Roman" w:hAnsi="Times New Roman"/>
          <w:color w:val="212529"/>
          <w:szCs w:val="28"/>
        </w:rPr>
        <w:tab/>
        <w:t xml:space="preserve">Враховуючи вище наведені норми, повідомляємо, що </w:t>
      </w:r>
      <w:r w:rsidRPr="00884BDE">
        <w:rPr>
          <w:rFonts w:ascii="Times New Roman" w:hAnsi="Times New Roman"/>
          <w:b/>
          <w:color w:val="212529"/>
          <w:szCs w:val="28"/>
        </w:rPr>
        <w:t>у місті Обухові є сформована промислова територія, де розміщені підприємства різного класу небезпеки і є наявні можливості розміщення підприємства, діяльність якого пропонується.</w:t>
      </w:r>
    </w:p>
    <w:p w:rsidR="005E116A" w:rsidRDefault="005E116A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color w:val="212529"/>
          <w:szCs w:val="28"/>
        </w:rPr>
      </w:pPr>
    </w:p>
    <w:p w:rsidR="005E116A" w:rsidRPr="00724F78" w:rsidRDefault="005E116A" w:rsidP="005E116A">
      <w:pPr>
        <w:pStyle w:val="a4"/>
        <w:numPr>
          <w:ilvl w:val="0"/>
          <w:numId w:val="19"/>
        </w:numPr>
        <w:overflowPunct/>
        <w:autoSpaceDE/>
        <w:autoSpaceDN/>
        <w:adjustRightInd/>
        <w:ind w:left="0" w:firstLine="360"/>
        <w:jc w:val="both"/>
        <w:rPr>
          <w:rFonts w:ascii="Times New Roman" w:hAnsi="Times New Roman"/>
          <w:bCs/>
          <w:szCs w:val="24"/>
        </w:rPr>
      </w:pPr>
      <w:r w:rsidRPr="00724F78">
        <w:rPr>
          <w:rFonts w:ascii="Times New Roman" w:hAnsi="Times New Roman"/>
          <w:bCs/>
          <w:szCs w:val="24"/>
        </w:rPr>
        <w:t>Земельні ділянки, на яких виробник планує проводити виробничу діяльність (кадастрові ном</w:t>
      </w:r>
      <w:r w:rsidR="00120EE3">
        <w:rPr>
          <w:rFonts w:ascii="Times New Roman" w:hAnsi="Times New Roman"/>
          <w:bCs/>
          <w:szCs w:val="24"/>
        </w:rPr>
        <w:t xml:space="preserve">ери: 3223110104:02:001:0127 та </w:t>
      </w:r>
      <w:r w:rsidRPr="00724F78">
        <w:rPr>
          <w:rFonts w:ascii="Times New Roman" w:hAnsi="Times New Roman"/>
          <w:bCs/>
          <w:szCs w:val="24"/>
        </w:rPr>
        <w:t xml:space="preserve">3223110104:02:001:0141) були передані Обухівською міською радою в приватну власність Дочірньому підприємству «Радпол» </w:t>
      </w:r>
      <w:r>
        <w:rPr>
          <w:rFonts w:ascii="Times New Roman" w:hAnsi="Times New Roman"/>
          <w:bCs/>
          <w:szCs w:val="24"/>
        </w:rPr>
        <w:t xml:space="preserve">для видобування питної води </w:t>
      </w:r>
      <w:r w:rsidRPr="00724F78">
        <w:rPr>
          <w:rFonts w:ascii="Times New Roman" w:hAnsi="Times New Roman"/>
          <w:bCs/>
          <w:szCs w:val="24"/>
        </w:rPr>
        <w:t xml:space="preserve">з цільовим призначенням: «для розміщення та експлуатації основних, підсобних та допоміжних будівель та споруд </w:t>
      </w:r>
      <w:r w:rsidRPr="00A53853">
        <w:rPr>
          <w:rFonts w:ascii="Times New Roman" w:hAnsi="Times New Roman"/>
          <w:b/>
          <w:bCs/>
          <w:szCs w:val="24"/>
        </w:rPr>
        <w:t>підприємствам, що пов’язані з користуванням надрами</w:t>
      </w:r>
      <w:r w:rsidRPr="00724F78">
        <w:rPr>
          <w:rFonts w:ascii="Times New Roman" w:hAnsi="Times New Roman"/>
          <w:bCs/>
          <w:szCs w:val="24"/>
        </w:rPr>
        <w:t>».</w:t>
      </w:r>
    </w:p>
    <w:p w:rsidR="005E116A" w:rsidRDefault="005E116A" w:rsidP="005E116A">
      <w:pPr>
        <w:overflowPunct/>
        <w:autoSpaceDE/>
        <w:autoSpaceDN/>
        <w:adjustRightInd/>
        <w:ind w:firstLine="708"/>
        <w:jc w:val="both"/>
        <w:rPr>
          <w:rFonts w:ascii="Times New Roman" w:hAnsi="Times New Roman"/>
          <w:bCs/>
          <w:szCs w:val="24"/>
        </w:rPr>
      </w:pPr>
      <w:r w:rsidRPr="00724F78">
        <w:rPr>
          <w:rFonts w:ascii="Times New Roman" w:hAnsi="Times New Roman"/>
          <w:bCs/>
          <w:szCs w:val="24"/>
        </w:rPr>
        <w:t xml:space="preserve">Відповідно до </w:t>
      </w:r>
      <w:r>
        <w:rPr>
          <w:rFonts w:ascii="Times New Roman" w:hAnsi="Times New Roman"/>
          <w:bCs/>
          <w:szCs w:val="24"/>
        </w:rPr>
        <w:t xml:space="preserve">чинного </w:t>
      </w:r>
      <w:r w:rsidRPr="00724F78">
        <w:rPr>
          <w:rFonts w:ascii="Times New Roman" w:hAnsi="Times New Roman"/>
          <w:bCs/>
          <w:szCs w:val="24"/>
        </w:rPr>
        <w:t xml:space="preserve">Плану зонування </w:t>
      </w:r>
      <w:r>
        <w:rPr>
          <w:rFonts w:ascii="Times New Roman" w:hAnsi="Times New Roman"/>
          <w:bCs/>
          <w:szCs w:val="24"/>
        </w:rPr>
        <w:t xml:space="preserve">міста Обухова, який включає цю частину села Таценки, тип фунціонувального зонування цієї території є </w:t>
      </w:r>
      <w:r w:rsidRPr="00A53853">
        <w:rPr>
          <w:rFonts w:ascii="Times New Roman" w:hAnsi="Times New Roman"/>
          <w:b/>
          <w:bCs/>
          <w:szCs w:val="24"/>
        </w:rPr>
        <w:t>В6 – зона розміщення підприємств без класу шкідливості</w:t>
      </w:r>
      <w:r>
        <w:rPr>
          <w:rFonts w:ascii="Times New Roman" w:hAnsi="Times New Roman"/>
          <w:bCs/>
          <w:szCs w:val="24"/>
        </w:rPr>
        <w:t>.</w:t>
      </w:r>
    </w:p>
    <w:p w:rsidR="005E116A" w:rsidRDefault="005E116A" w:rsidP="005E116A">
      <w:pPr>
        <w:overflowPunct/>
        <w:autoSpaceDE/>
        <w:autoSpaceDN/>
        <w:adjustRightInd/>
        <w:ind w:firstLine="708"/>
        <w:jc w:val="both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Отже, відповідно до чинних земельних та містобудівних документів розміщення </w:t>
      </w:r>
      <w:r>
        <w:rPr>
          <w:rFonts w:ascii="Times New Roman" w:hAnsi="Times New Roman"/>
          <w:color w:val="000000"/>
          <w:szCs w:val="28"/>
          <w:lang w:eastAsia="uk-UA"/>
        </w:rPr>
        <w:t>промислового підприємства з переробки нафтопродуктів такого класу небезпеки, на місці, де розміщувалось підприємство з видобування питної води, у селі Таценках не допускається.</w:t>
      </w:r>
    </w:p>
    <w:p w:rsidR="005E116A" w:rsidRPr="00724F78" w:rsidRDefault="005E116A" w:rsidP="005E116A">
      <w:pPr>
        <w:overflowPunct/>
        <w:autoSpaceDE/>
        <w:autoSpaceDN/>
        <w:adjustRightInd/>
        <w:ind w:firstLine="708"/>
        <w:jc w:val="both"/>
        <w:rPr>
          <w:rFonts w:ascii="Times New Roman" w:hAnsi="Times New Roman"/>
          <w:bCs/>
          <w:szCs w:val="24"/>
        </w:rPr>
      </w:pPr>
    </w:p>
    <w:p w:rsidR="005E116A" w:rsidRDefault="005E116A" w:rsidP="005E116A">
      <w:pPr>
        <w:shd w:val="clear" w:color="auto" w:fill="FFFFFF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3) У Звіті не враховані </w:t>
      </w:r>
      <w:r>
        <w:rPr>
          <w:rFonts w:ascii="Times New Roman" w:hAnsi="Times New Roman"/>
          <w:b/>
          <w:szCs w:val="28"/>
        </w:rPr>
        <w:t>ризики пов’язані з воєнним станом</w:t>
      </w:r>
      <w:r>
        <w:rPr>
          <w:rFonts w:ascii="Times New Roman" w:hAnsi="Times New Roman"/>
          <w:szCs w:val="28"/>
        </w:rPr>
        <w:t>, а саме повітряними атаками ворога на промислові енергетичні об’єкти, пов’язані з виробництвом і переробкою нафтопродуктів. Ділянка планованої діяльності знаходиться на відстані 6,5 км від Трипільської ТЕС, яка є об’єктом постійних атак з боку ворога. Уламки російських дронів неодноразово падали на території села Таценки, поруч із житловими будинками. Зважаючи на заплановане підприємством розташування незахищених контейнерів з нафтопродуктами на поверхні ділянки у безпосередній б</w:t>
      </w:r>
      <w:r w:rsidR="00120EE3">
        <w:rPr>
          <w:rFonts w:ascii="Times New Roman" w:hAnsi="Times New Roman"/>
          <w:szCs w:val="28"/>
        </w:rPr>
        <w:t>лизькості до житлової забудови,</w:t>
      </w:r>
      <w:r>
        <w:rPr>
          <w:rFonts w:ascii="Times New Roman" w:hAnsi="Times New Roman"/>
          <w:szCs w:val="28"/>
        </w:rPr>
        <w:t xml:space="preserve"> у разі їх ушкодження, можливі пожежа і вибухи, які призведуть до негативних наслідків для життя, здоров’я і майна жителів села та для довкілля. </w:t>
      </w:r>
    </w:p>
    <w:p w:rsidR="002B0289" w:rsidRDefault="002B0289" w:rsidP="005E11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color w:val="212529"/>
          <w:szCs w:val="28"/>
          <w:lang w:val="uk-UA"/>
        </w:rPr>
        <w:tab/>
      </w:r>
      <w:r>
        <w:rPr>
          <w:rFonts w:ascii="Times New Roman" w:hAnsi="Times New Roman"/>
          <w:color w:val="212529"/>
          <w:szCs w:val="28"/>
          <w:lang w:val="uk-UA"/>
        </w:rPr>
        <w:tab/>
      </w:r>
    </w:p>
    <w:p w:rsidR="002B0289" w:rsidRPr="002B0289" w:rsidRDefault="002B0289" w:rsidP="002B0289">
      <w:pPr>
        <w:shd w:val="clear" w:color="auto" w:fill="FFFFFF"/>
        <w:ind w:firstLine="708"/>
        <w:jc w:val="both"/>
        <w:rPr>
          <w:rFonts w:ascii="Times New Roman" w:hAnsi="Times New Roman"/>
          <w:b/>
          <w:szCs w:val="28"/>
          <w:lang w:val="uk-UA"/>
        </w:rPr>
      </w:pPr>
      <w:r w:rsidRPr="00E577E5">
        <w:rPr>
          <w:rFonts w:ascii="Times New Roman" w:hAnsi="Times New Roman"/>
          <w:szCs w:val="28"/>
          <w:lang w:val="uk-UA"/>
        </w:rPr>
        <w:t>Керуючись Законом України «</w:t>
      </w:r>
      <w:r w:rsidRPr="00E577E5">
        <w:rPr>
          <w:rStyle w:val="rvts23"/>
          <w:rFonts w:ascii="Times New Roman" w:hAnsi="Times New Roman"/>
          <w:bCs/>
          <w:szCs w:val="28"/>
          <w:lang w:val="uk-UA"/>
        </w:rPr>
        <w:t>Закону України «</w:t>
      </w:r>
      <w:r w:rsidRPr="00E577E5">
        <w:rPr>
          <w:rStyle w:val="rvts23"/>
          <w:rFonts w:ascii="Times New Roman" w:hAnsi="Times New Roman"/>
          <w:bCs/>
          <w:szCs w:val="28"/>
        </w:rPr>
        <w:t>Про оцінку впливу на довкілля</w:t>
      </w:r>
      <w:r w:rsidRPr="00E577E5">
        <w:rPr>
          <w:rStyle w:val="rvts23"/>
          <w:rFonts w:ascii="Times New Roman" w:hAnsi="Times New Roman"/>
          <w:bCs/>
          <w:szCs w:val="28"/>
          <w:lang w:val="uk-UA"/>
        </w:rPr>
        <w:t>»,</w:t>
      </w:r>
      <w:r w:rsidRPr="00E577E5">
        <w:rPr>
          <w:rFonts w:ascii="Times New Roman" w:hAnsi="Times New Roman"/>
          <w:szCs w:val="28"/>
          <w:lang w:val="uk-UA"/>
        </w:rPr>
        <w:t xml:space="preserve"> враховуючи наведене вище, просимо </w:t>
      </w:r>
      <w:r>
        <w:rPr>
          <w:rFonts w:ascii="Times New Roman" w:eastAsia="Calibri" w:hAnsi="Times New Roman"/>
          <w:bCs/>
          <w:szCs w:val="28"/>
          <w:lang w:val="uk-UA" w:eastAsia="uk-UA"/>
        </w:rPr>
        <w:t>Міністерство</w:t>
      </w:r>
      <w:r w:rsidRPr="002B0289">
        <w:rPr>
          <w:rFonts w:ascii="Times New Roman" w:eastAsia="Calibri" w:hAnsi="Times New Roman"/>
          <w:bCs/>
          <w:szCs w:val="28"/>
          <w:lang w:val="uk-UA" w:eastAsia="uk-UA"/>
        </w:rPr>
        <w:t xml:space="preserve"> захисту довкілля та природних ресурсів України; </w:t>
      </w:r>
      <w:r>
        <w:rPr>
          <w:rFonts w:ascii="Times New Roman" w:eastAsia="Calibri" w:hAnsi="Times New Roman"/>
          <w:szCs w:val="28"/>
          <w:lang w:val="uk-UA" w:eastAsia="en-US"/>
        </w:rPr>
        <w:t>Київську обласну військову адміністрацію</w:t>
      </w:r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; </w:t>
      </w:r>
      <w:r>
        <w:rPr>
          <w:rFonts w:ascii="Times New Roman" w:eastAsia="Calibri" w:hAnsi="Times New Roman"/>
          <w:szCs w:val="28"/>
          <w:lang w:val="uk-UA" w:eastAsia="en-US"/>
        </w:rPr>
        <w:t>Департамент</w:t>
      </w:r>
      <w:r w:rsidRPr="002B0289">
        <w:rPr>
          <w:rFonts w:ascii="Times New Roman" w:eastAsia="Calibri" w:hAnsi="Times New Roman"/>
          <w:szCs w:val="28"/>
          <w:lang w:val="uk-UA" w:eastAsia="en-US"/>
        </w:rPr>
        <w:t xml:space="preserve"> екології та природних ресурсів Київської обласної військової адміністрації</w:t>
      </w:r>
      <w:r>
        <w:rPr>
          <w:rFonts w:ascii="Times New Roman" w:eastAsia="Calibri" w:hAnsi="Times New Roman"/>
          <w:szCs w:val="28"/>
          <w:lang w:val="uk-UA" w:eastAsia="en-US"/>
        </w:rPr>
        <w:t xml:space="preserve"> </w:t>
      </w:r>
      <w:r w:rsidRPr="00E577E5">
        <w:rPr>
          <w:rFonts w:ascii="Times New Roman" w:hAnsi="Times New Roman"/>
          <w:szCs w:val="28"/>
          <w:lang w:val="uk-UA"/>
        </w:rPr>
        <w:t>розглянути це звернення, відповідно до повноважень, не допустити надання позитивної оцінки Звіту та дозволу на зді</w:t>
      </w:r>
      <w:r>
        <w:rPr>
          <w:rFonts w:ascii="Times New Roman" w:hAnsi="Times New Roman"/>
          <w:szCs w:val="28"/>
          <w:lang w:val="uk-UA"/>
        </w:rPr>
        <w:t>йснення запланованої діяльності</w:t>
      </w:r>
      <w:r w:rsidRPr="00E577E5">
        <w:rPr>
          <w:rFonts w:ascii="Times New Roman" w:hAnsi="Times New Roman"/>
          <w:szCs w:val="28"/>
          <w:lang w:val="uk-UA"/>
        </w:rPr>
        <w:t xml:space="preserve"> на обраному місці.</w:t>
      </w:r>
    </w:p>
    <w:p w:rsidR="002B0289" w:rsidRPr="00E577E5" w:rsidRDefault="002B0289" w:rsidP="002B0289">
      <w:pPr>
        <w:pStyle w:val="a4"/>
        <w:ind w:left="0"/>
        <w:jc w:val="both"/>
        <w:rPr>
          <w:rFonts w:ascii="Times New Roman" w:hAnsi="Times New Roman"/>
          <w:szCs w:val="28"/>
          <w:shd w:val="clear" w:color="auto" w:fill="FFFFFF"/>
          <w:lang w:val="uk-UA"/>
        </w:rPr>
      </w:pPr>
      <w:r w:rsidRPr="00E577E5">
        <w:rPr>
          <w:rFonts w:ascii="Times New Roman" w:hAnsi="Times New Roman"/>
          <w:szCs w:val="28"/>
          <w:lang w:val="uk-UA"/>
        </w:rPr>
        <w:t xml:space="preserve">         </w:t>
      </w:r>
    </w:p>
    <w:p w:rsidR="002B0289" w:rsidRDefault="002B0289" w:rsidP="002B0289">
      <w:pPr>
        <w:shd w:val="clear" w:color="auto" w:fill="FFFFFF"/>
        <w:ind w:right="-1" w:firstLine="708"/>
        <w:jc w:val="both"/>
        <w:rPr>
          <w:rFonts w:ascii="Times New Roman" w:hAnsi="Times New Roman"/>
          <w:szCs w:val="28"/>
          <w:shd w:val="clear" w:color="auto" w:fill="FFFFFF"/>
          <w:lang w:val="uk-UA"/>
        </w:rPr>
      </w:pPr>
      <w:r>
        <w:rPr>
          <w:rFonts w:ascii="Times New Roman" w:hAnsi="Times New Roman"/>
          <w:szCs w:val="28"/>
          <w:shd w:val="clear" w:color="auto" w:fill="FFFFFF"/>
          <w:lang w:val="uk-UA"/>
        </w:rPr>
        <w:t>Сподіваємось на порозуміння та співпрацю.</w:t>
      </w:r>
    </w:p>
    <w:p w:rsidR="002B0289" w:rsidRDefault="002B0289" w:rsidP="002B0289"/>
    <w:p w:rsidR="002B0289" w:rsidRDefault="002B0289" w:rsidP="002B0289"/>
    <w:p w:rsidR="002D7AA9" w:rsidRPr="00120EE3" w:rsidRDefault="002B0289" w:rsidP="00120EE3">
      <w:pPr>
        <w:pStyle w:val="3"/>
        <w:rPr>
          <w:rFonts w:eastAsia="Calibri"/>
          <w:b/>
        </w:rPr>
      </w:pPr>
      <w:r w:rsidRPr="002B0289">
        <w:rPr>
          <w:rStyle w:val="ac"/>
          <w:rFonts w:eastAsia="Calibri"/>
          <w:b/>
          <w:i w:val="0"/>
          <w:sz w:val="28"/>
          <w:szCs w:val="28"/>
          <w:lang w:val="uk-UA"/>
        </w:rPr>
        <w:t>Секретар Обухівської міської ради</w:t>
      </w:r>
      <w:r w:rsidRPr="002B0289">
        <w:rPr>
          <w:b/>
          <w:sz w:val="28"/>
          <w:szCs w:val="20"/>
        </w:rPr>
        <w:t xml:space="preserve">             </w:t>
      </w:r>
      <w:r>
        <w:rPr>
          <w:b/>
          <w:sz w:val="28"/>
          <w:szCs w:val="20"/>
        </w:rPr>
        <w:t xml:space="preserve">                          </w:t>
      </w:r>
      <w:r w:rsidRPr="002B0289">
        <w:rPr>
          <w:b/>
          <w:sz w:val="28"/>
          <w:szCs w:val="20"/>
          <w:lang w:val="uk-UA"/>
        </w:rPr>
        <w:t>Сергій КЛОЧКО</w:t>
      </w:r>
    </w:p>
    <w:sectPr w:rsidR="002D7AA9" w:rsidRPr="00120EE3" w:rsidSect="002B0289">
      <w:pgSz w:w="11906" w:h="16838"/>
      <w:pgMar w:top="709" w:right="849" w:bottom="709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0CCC589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161621B"/>
    <w:multiLevelType w:val="hybridMultilevel"/>
    <w:tmpl w:val="DD92AD38"/>
    <w:lvl w:ilvl="0" w:tplc="9F1EC826">
      <w:start w:val="1"/>
      <w:numFmt w:val="decimal"/>
      <w:lvlText w:val="%1."/>
      <w:lvlJc w:val="left"/>
      <w:pPr>
        <w:ind w:left="145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</w:lvl>
    <w:lvl w:ilvl="3" w:tplc="0419000F" w:tentative="1">
      <w:start w:val="1"/>
      <w:numFmt w:val="decimal"/>
      <w:lvlText w:val="%4."/>
      <w:lvlJc w:val="left"/>
      <w:pPr>
        <w:ind w:left="3615" w:hanging="360"/>
      </w:p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</w:lvl>
    <w:lvl w:ilvl="6" w:tplc="0419000F" w:tentative="1">
      <w:start w:val="1"/>
      <w:numFmt w:val="decimal"/>
      <w:lvlText w:val="%7."/>
      <w:lvlJc w:val="left"/>
      <w:pPr>
        <w:ind w:left="5775" w:hanging="360"/>
      </w:p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2">
    <w:nsid w:val="119354F0"/>
    <w:multiLevelType w:val="hybridMultilevel"/>
    <w:tmpl w:val="873EE74A"/>
    <w:lvl w:ilvl="0" w:tplc="9D02C68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85F11E4"/>
    <w:multiLevelType w:val="hybridMultilevel"/>
    <w:tmpl w:val="0C601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A233BF"/>
    <w:multiLevelType w:val="hybridMultilevel"/>
    <w:tmpl w:val="F314CD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BA7CA2"/>
    <w:multiLevelType w:val="hybridMultilevel"/>
    <w:tmpl w:val="5C1AB02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4C33D9"/>
    <w:multiLevelType w:val="hybridMultilevel"/>
    <w:tmpl w:val="77D46010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4BC34D6D"/>
    <w:multiLevelType w:val="hybridMultilevel"/>
    <w:tmpl w:val="D0B2C8F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EC53181"/>
    <w:multiLevelType w:val="hybridMultilevel"/>
    <w:tmpl w:val="4CB4F4F6"/>
    <w:lvl w:ilvl="0" w:tplc="76E230FA">
      <w:start w:val="1"/>
      <w:numFmt w:val="bullet"/>
      <w:lvlText w:val="-"/>
      <w:lvlJc w:val="left"/>
      <w:pPr>
        <w:ind w:left="109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9">
    <w:nsid w:val="51F32BD7"/>
    <w:multiLevelType w:val="hybridMultilevel"/>
    <w:tmpl w:val="5590DD0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E756BB8"/>
    <w:multiLevelType w:val="hybridMultilevel"/>
    <w:tmpl w:val="D4126F4A"/>
    <w:lvl w:ilvl="0" w:tplc="F8A2155E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A3379A"/>
    <w:multiLevelType w:val="hybridMultilevel"/>
    <w:tmpl w:val="9FF620A2"/>
    <w:lvl w:ilvl="0" w:tplc="041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2">
    <w:nsid w:val="69023FB9"/>
    <w:multiLevelType w:val="hybridMultilevel"/>
    <w:tmpl w:val="D40E9D5C"/>
    <w:lvl w:ilvl="0" w:tplc="041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3">
    <w:nsid w:val="6C0C5798"/>
    <w:multiLevelType w:val="hybridMultilevel"/>
    <w:tmpl w:val="60EEEF96"/>
    <w:lvl w:ilvl="0" w:tplc="041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4">
    <w:nsid w:val="6CD57823"/>
    <w:multiLevelType w:val="hybridMultilevel"/>
    <w:tmpl w:val="A844ACD0"/>
    <w:lvl w:ilvl="0" w:tplc="AC7EECB0">
      <w:start w:val="1"/>
      <w:numFmt w:val="decimal"/>
      <w:lvlText w:val="%1."/>
      <w:lvlJc w:val="left"/>
      <w:pPr>
        <w:ind w:left="145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</w:lvl>
    <w:lvl w:ilvl="3" w:tplc="0419000F" w:tentative="1">
      <w:start w:val="1"/>
      <w:numFmt w:val="decimal"/>
      <w:lvlText w:val="%4."/>
      <w:lvlJc w:val="left"/>
      <w:pPr>
        <w:ind w:left="3615" w:hanging="360"/>
      </w:p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</w:lvl>
    <w:lvl w:ilvl="6" w:tplc="0419000F" w:tentative="1">
      <w:start w:val="1"/>
      <w:numFmt w:val="decimal"/>
      <w:lvlText w:val="%7."/>
      <w:lvlJc w:val="left"/>
      <w:pPr>
        <w:ind w:left="5775" w:hanging="360"/>
      </w:p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15">
    <w:nsid w:val="6E3C34C9"/>
    <w:multiLevelType w:val="hybridMultilevel"/>
    <w:tmpl w:val="BC7A3DBE"/>
    <w:lvl w:ilvl="0" w:tplc="8586CC5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8A05FE"/>
    <w:multiLevelType w:val="hybridMultilevel"/>
    <w:tmpl w:val="D0C82250"/>
    <w:lvl w:ilvl="0" w:tplc="10B0AED6">
      <w:start w:val="1"/>
      <w:numFmt w:val="decimal"/>
      <w:lvlText w:val="%1."/>
      <w:lvlJc w:val="left"/>
      <w:pPr>
        <w:ind w:left="14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</w:lvl>
    <w:lvl w:ilvl="3" w:tplc="0419000F" w:tentative="1">
      <w:start w:val="1"/>
      <w:numFmt w:val="decimal"/>
      <w:lvlText w:val="%4."/>
      <w:lvlJc w:val="left"/>
      <w:pPr>
        <w:ind w:left="3615" w:hanging="360"/>
      </w:p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</w:lvl>
    <w:lvl w:ilvl="6" w:tplc="0419000F" w:tentative="1">
      <w:start w:val="1"/>
      <w:numFmt w:val="decimal"/>
      <w:lvlText w:val="%7."/>
      <w:lvlJc w:val="left"/>
      <w:pPr>
        <w:ind w:left="5775" w:hanging="360"/>
      </w:p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17">
    <w:nsid w:val="7A487304"/>
    <w:multiLevelType w:val="hybridMultilevel"/>
    <w:tmpl w:val="B1E8C492"/>
    <w:lvl w:ilvl="0" w:tplc="05E6A1D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9"/>
  </w:num>
  <w:num w:numId="4">
    <w:abstractNumId w:val="7"/>
  </w:num>
  <w:num w:numId="5">
    <w:abstractNumId w:val="3"/>
  </w:num>
  <w:num w:numId="6">
    <w:abstractNumId w:val="11"/>
  </w:num>
  <w:num w:numId="7">
    <w:abstractNumId w:val="12"/>
  </w:num>
  <w:num w:numId="8">
    <w:abstractNumId w:val="13"/>
  </w:num>
  <w:num w:numId="9">
    <w:abstractNumId w:val="15"/>
  </w:num>
  <w:num w:numId="10">
    <w:abstractNumId w:val="0"/>
  </w:num>
  <w:num w:numId="11">
    <w:abstractNumId w:val="17"/>
  </w:num>
  <w:num w:numId="12">
    <w:abstractNumId w:val="8"/>
  </w:num>
  <w:num w:numId="13">
    <w:abstractNumId w:val="16"/>
  </w:num>
  <w:num w:numId="14">
    <w:abstractNumId w:val="1"/>
  </w:num>
  <w:num w:numId="15">
    <w:abstractNumId w:val="5"/>
  </w:num>
  <w:num w:numId="16">
    <w:abstractNumId w:val="14"/>
  </w:num>
  <w:num w:numId="17">
    <w:abstractNumId w:val="6"/>
  </w:num>
  <w:num w:numId="18">
    <w:abstractNumId w:val="2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C137C"/>
    <w:rsid w:val="00001906"/>
    <w:rsid w:val="00004507"/>
    <w:rsid w:val="00006E02"/>
    <w:rsid w:val="0000791C"/>
    <w:rsid w:val="000176E4"/>
    <w:rsid w:val="00024B2F"/>
    <w:rsid w:val="000333C6"/>
    <w:rsid w:val="00033BB9"/>
    <w:rsid w:val="00040C7C"/>
    <w:rsid w:val="0004564C"/>
    <w:rsid w:val="00053406"/>
    <w:rsid w:val="00060DA6"/>
    <w:rsid w:val="000665D6"/>
    <w:rsid w:val="0007363C"/>
    <w:rsid w:val="0007397B"/>
    <w:rsid w:val="00077222"/>
    <w:rsid w:val="0008503E"/>
    <w:rsid w:val="00085D87"/>
    <w:rsid w:val="000868B1"/>
    <w:rsid w:val="00091259"/>
    <w:rsid w:val="0009464A"/>
    <w:rsid w:val="000959C7"/>
    <w:rsid w:val="000A1733"/>
    <w:rsid w:val="000A442D"/>
    <w:rsid w:val="000B3B3D"/>
    <w:rsid w:val="000B747C"/>
    <w:rsid w:val="000C6DD9"/>
    <w:rsid w:val="000C73B9"/>
    <w:rsid w:val="000D3638"/>
    <w:rsid w:val="000D6538"/>
    <w:rsid w:val="000D7737"/>
    <w:rsid w:val="000F2E0B"/>
    <w:rsid w:val="000F6FA7"/>
    <w:rsid w:val="00110E21"/>
    <w:rsid w:val="00116A17"/>
    <w:rsid w:val="00117221"/>
    <w:rsid w:val="0012092F"/>
    <w:rsid w:val="00120EE3"/>
    <w:rsid w:val="00126102"/>
    <w:rsid w:val="00126C5B"/>
    <w:rsid w:val="00135059"/>
    <w:rsid w:val="001411F0"/>
    <w:rsid w:val="00142493"/>
    <w:rsid w:val="0014318D"/>
    <w:rsid w:val="001469DE"/>
    <w:rsid w:val="00147AD4"/>
    <w:rsid w:val="00151382"/>
    <w:rsid w:val="0015206E"/>
    <w:rsid w:val="00157FA5"/>
    <w:rsid w:val="001625CA"/>
    <w:rsid w:val="00170B76"/>
    <w:rsid w:val="00171CE7"/>
    <w:rsid w:val="0017308F"/>
    <w:rsid w:val="0017480F"/>
    <w:rsid w:val="00181933"/>
    <w:rsid w:val="001843F3"/>
    <w:rsid w:val="001845A1"/>
    <w:rsid w:val="001845D6"/>
    <w:rsid w:val="00186C6E"/>
    <w:rsid w:val="00190367"/>
    <w:rsid w:val="0019073E"/>
    <w:rsid w:val="001979E6"/>
    <w:rsid w:val="001A474E"/>
    <w:rsid w:val="001B38A9"/>
    <w:rsid w:val="001C3F74"/>
    <w:rsid w:val="001D0D38"/>
    <w:rsid w:val="001D1394"/>
    <w:rsid w:val="001D39BD"/>
    <w:rsid w:val="001E24BB"/>
    <w:rsid w:val="001E57FB"/>
    <w:rsid w:val="001E7F8E"/>
    <w:rsid w:val="001F00D9"/>
    <w:rsid w:val="001F0872"/>
    <w:rsid w:val="001F26CF"/>
    <w:rsid w:val="001F4E3D"/>
    <w:rsid w:val="001F58C9"/>
    <w:rsid w:val="00211740"/>
    <w:rsid w:val="00222807"/>
    <w:rsid w:val="00231063"/>
    <w:rsid w:val="00235B38"/>
    <w:rsid w:val="00241189"/>
    <w:rsid w:val="00241812"/>
    <w:rsid w:val="002418D4"/>
    <w:rsid w:val="00243164"/>
    <w:rsid w:val="00243894"/>
    <w:rsid w:val="002448E0"/>
    <w:rsid w:val="00257654"/>
    <w:rsid w:val="00260F1B"/>
    <w:rsid w:val="00270353"/>
    <w:rsid w:val="002710B9"/>
    <w:rsid w:val="002731CE"/>
    <w:rsid w:val="00281673"/>
    <w:rsid w:val="002836ED"/>
    <w:rsid w:val="002868E5"/>
    <w:rsid w:val="002906E2"/>
    <w:rsid w:val="002A07AC"/>
    <w:rsid w:val="002A2FFA"/>
    <w:rsid w:val="002A526B"/>
    <w:rsid w:val="002A5D83"/>
    <w:rsid w:val="002A62A1"/>
    <w:rsid w:val="002A6BA8"/>
    <w:rsid w:val="002B0266"/>
    <w:rsid w:val="002B0289"/>
    <w:rsid w:val="002D1EF4"/>
    <w:rsid w:val="002D279A"/>
    <w:rsid w:val="002D76B3"/>
    <w:rsid w:val="002D7AA9"/>
    <w:rsid w:val="002F0042"/>
    <w:rsid w:val="002F157F"/>
    <w:rsid w:val="002F4939"/>
    <w:rsid w:val="002F4FDB"/>
    <w:rsid w:val="002F613A"/>
    <w:rsid w:val="00305814"/>
    <w:rsid w:val="0030728A"/>
    <w:rsid w:val="0031134B"/>
    <w:rsid w:val="00311688"/>
    <w:rsid w:val="00311DAA"/>
    <w:rsid w:val="00323558"/>
    <w:rsid w:val="00323B5C"/>
    <w:rsid w:val="00326AE0"/>
    <w:rsid w:val="00345FF2"/>
    <w:rsid w:val="00346A0A"/>
    <w:rsid w:val="00352B97"/>
    <w:rsid w:val="00363126"/>
    <w:rsid w:val="00363416"/>
    <w:rsid w:val="003806A7"/>
    <w:rsid w:val="003818EB"/>
    <w:rsid w:val="00384942"/>
    <w:rsid w:val="0039054B"/>
    <w:rsid w:val="003930E0"/>
    <w:rsid w:val="003A0195"/>
    <w:rsid w:val="003A2E9B"/>
    <w:rsid w:val="003A6337"/>
    <w:rsid w:val="003B12B2"/>
    <w:rsid w:val="003B6BA4"/>
    <w:rsid w:val="003C4512"/>
    <w:rsid w:val="003D3EF9"/>
    <w:rsid w:val="003D6EA6"/>
    <w:rsid w:val="003D7A53"/>
    <w:rsid w:val="003E03BB"/>
    <w:rsid w:val="003E5653"/>
    <w:rsid w:val="003F0C0A"/>
    <w:rsid w:val="003F6E70"/>
    <w:rsid w:val="00400CE2"/>
    <w:rsid w:val="0040125A"/>
    <w:rsid w:val="00402FC0"/>
    <w:rsid w:val="004040CE"/>
    <w:rsid w:val="0040787A"/>
    <w:rsid w:val="00422550"/>
    <w:rsid w:val="004261A6"/>
    <w:rsid w:val="00427479"/>
    <w:rsid w:val="00427DA6"/>
    <w:rsid w:val="00445958"/>
    <w:rsid w:val="0044670F"/>
    <w:rsid w:val="00447241"/>
    <w:rsid w:val="00463D1B"/>
    <w:rsid w:val="00464E62"/>
    <w:rsid w:val="004819C0"/>
    <w:rsid w:val="00482EE6"/>
    <w:rsid w:val="0048534C"/>
    <w:rsid w:val="004905F3"/>
    <w:rsid w:val="00492984"/>
    <w:rsid w:val="00492D07"/>
    <w:rsid w:val="004945C2"/>
    <w:rsid w:val="004947D3"/>
    <w:rsid w:val="004A0D1F"/>
    <w:rsid w:val="004A2A32"/>
    <w:rsid w:val="004A677D"/>
    <w:rsid w:val="004A7B6A"/>
    <w:rsid w:val="004B3371"/>
    <w:rsid w:val="004B59BF"/>
    <w:rsid w:val="004B6C6F"/>
    <w:rsid w:val="004C64AE"/>
    <w:rsid w:val="004E0DAC"/>
    <w:rsid w:val="004E12B4"/>
    <w:rsid w:val="004E428E"/>
    <w:rsid w:val="004E4C89"/>
    <w:rsid w:val="004F1117"/>
    <w:rsid w:val="0050443F"/>
    <w:rsid w:val="005071D5"/>
    <w:rsid w:val="00507AE3"/>
    <w:rsid w:val="005119E8"/>
    <w:rsid w:val="00511DE5"/>
    <w:rsid w:val="005126ED"/>
    <w:rsid w:val="00524C06"/>
    <w:rsid w:val="00530D0D"/>
    <w:rsid w:val="00535C59"/>
    <w:rsid w:val="0053757E"/>
    <w:rsid w:val="00542EE6"/>
    <w:rsid w:val="005430B6"/>
    <w:rsid w:val="00545540"/>
    <w:rsid w:val="00547145"/>
    <w:rsid w:val="00547251"/>
    <w:rsid w:val="00560308"/>
    <w:rsid w:val="00563A41"/>
    <w:rsid w:val="00567D01"/>
    <w:rsid w:val="005715D2"/>
    <w:rsid w:val="0057295C"/>
    <w:rsid w:val="005774DF"/>
    <w:rsid w:val="005810B7"/>
    <w:rsid w:val="00581156"/>
    <w:rsid w:val="00582C2A"/>
    <w:rsid w:val="005850E8"/>
    <w:rsid w:val="005863E3"/>
    <w:rsid w:val="00591736"/>
    <w:rsid w:val="005A1CF3"/>
    <w:rsid w:val="005A1DC9"/>
    <w:rsid w:val="005A2C92"/>
    <w:rsid w:val="005A36FC"/>
    <w:rsid w:val="005A3904"/>
    <w:rsid w:val="005B0F5F"/>
    <w:rsid w:val="005C137C"/>
    <w:rsid w:val="005C15C8"/>
    <w:rsid w:val="005E116A"/>
    <w:rsid w:val="00611F61"/>
    <w:rsid w:val="006173FE"/>
    <w:rsid w:val="0062078E"/>
    <w:rsid w:val="006300EC"/>
    <w:rsid w:val="00633300"/>
    <w:rsid w:val="00646829"/>
    <w:rsid w:val="00651555"/>
    <w:rsid w:val="00652E91"/>
    <w:rsid w:val="00655816"/>
    <w:rsid w:val="00656DD6"/>
    <w:rsid w:val="00660864"/>
    <w:rsid w:val="006733C4"/>
    <w:rsid w:val="006744E5"/>
    <w:rsid w:val="00677BAA"/>
    <w:rsid w:val="00680C48"/>
    <w:rsid w:val="0068674B"/>
    <w:rsid w:val="006877B9"/>
    <w:rsid w:val="00692527"/>
    <w:rsid w:val="00692C16"/>
    <w:rsid w:val="00695F73"/>
    <w:rsid w:val="006A1092"/>
    <w:rsid w:val="006A7ACA"/>
    <w:rsid w:val="006B0074"/>
    <w:rsid w:val="006B146C"/>
    <w:rsid w:val="006B387C"/>
    <w:rsid w:val="006C16FE"/>
    <w:rsid w:val="006C180B"/>
    <w:rsid w:val="006C4B59"/>
    <w:rsid w:val="006D0CED"/>
    <w:rsid w:val="006D76E1"/>
    <w:rsid w:val="006E082A"/>
    <w:rsid w:val="006E2E46"/>
    <w:rsid w:val="006E69FC"/>
    <w:rsid w:val="006E7417"/>
    <w:rsid w:val="006F2F11"/>
    <w:rsid w:val="006F3EDB"/>
    <w:rsid w:val="006F465B"/>
    <w:rsid w:val="006F73A5"/>
    <w:rsid w:val="007035AF"/>
    <w:rsid w:val="0070614B"/>
    <w:rsid w:val="0070625D"/>
    <w:rsid w:val="007148F1"/>
    <w:rsid w:val="00715A32"/>
    <w:rsid w:val="007219CB"/>
    <w:rsid w:val="00722B6A"/>
    <w:rsid w:val="00722D54"/>
    <w:rsid w:val="00726EF9"/>
    <w:rsid w:val="00732E48"/>
    <w:rsid w:val="00734D58"/>
    <w:rsid w:val="00734EBD"/>
    <w:rsid w:val="00745B0B"/>
    <w:rsid w:val="00767E5C"/>
    <w:rsid w:val="007708BF"/>
    <w:rsid w:val="00780B9C"/>
    <w:rsid w:val="007855C1"/>
    <w:rsid w:val="00785658"/>
    <w:rsid w:val="00785BDE"/>
    <w:rsid w:val="00786113"/>
    <w:rsid w:val="007867E7"/>
    <w:rsid w:val="007878A6"/>
    <w:rsid w:val="00790ED4"/>
    <w:rsid w:val="007A75EE"/>
    <w:rsid w:val="007C171F"/>
    <w:rsid w:val="007C565D"/>
    <w:rsid w:val="007C6DC0"/>
    <w:rsid w:val="007C7336"/>
    <w:rsid w:val="007E0669"/>
    <w:rsid w:val="007E14F5"/>
    <w:rsid w:val="007E3700"/>
    <w:rsid w:val="008006AD"/>
    <w:rsid w:val="00805474"/>
    <w:rsid w:val="00805D6B"/>
    <w:rsid w:val="00812344"/>
    <w:rsid w:val="00812963"/>
    <w:rsid w:val="0081420C"/>
    <w:rsid w:val="00817CBB"/>
    <w:rsid w:val="00817FC4"/>
    <w:rsid w:val="008205D4"/>
    <w:rsid w:val="00824038"/>
    <w:rsid w:val="0083456A"/>
    <w:rsid w:val="00834C4A"/>
    <w:rsid w:val="00836739"/>
    <w:rsid w:val="00840DAB"/>
    <w:rsid w:val="00861326"/>
    <w:rsid w:val="008633C2"/>
    <w:rsid w:val="008639F1"/>
    <w:rsid w:val="00864AA9"/>
    <w:rsid w:val="008733F3"/>
    <w:rsid w:val="0087674E"/>
    <w:rsid w:val="00876A49"/>
    <w:rsid w:val="00890746"/>
    <w:rsid w:val="00895721"/>
    <w:rsid w:val="00896ACF"/>
    <w:rsid w:val="008A1BC8"/>
    <w:rsid w:val="008A1FBC"/>
    <w:rsid w:val="008A5E1A"/>
    <w:rsid w:val="008A5E89"/>
    <w:rsid w:val="008A7CA5"/>
    <w:rsid w:val="008B137B"/>
    <w:rsid w:val="008B6FEA"/>
    <w:rsid w:val="008B7352"/>
    <w:rsid w:val="008C1123"/>
    <w:rsid w:val="008C160C"/>
    <w:rsid w:val="008C294C"/>
    <w:rsid w:val="008C35F2"/>
    <w:rsid w:val="008C5BC3"/>
    <w:rsid w:val="008C750F"/>
    <w:rsid w:val="008C7526"/>
    <w:rsid w:val="008D35B9"/>
    <w:rsid w:val="008E119B"/>
    <w:rsid w:val="008E5A77"/>
    <w:rsid w:val="008F6B7D"/>
    <w:rsid w:val="008F7896"/>
    <w:rsid w:val="008F7F85"/>
    <w:rsid w:val="009109FA"/>
    <w:rsid w:val="00910E4A"/>
    <w:rsid w:val="0091344E"/>
    <w:rsid w:val="0091512A"/>
    <w:rsid w:val="009153A6"/>
    <w:rsid w:val="00915A74"/>
    <w:rsid w:val="00916CE0"/>
    <w:rsid w:val="00920268"/>
    <w:rsid w:val="00922C2C"/>
    <w:rsid w:val="00936D7E"/>
    <w:rsid w:val="00936F77"/>
    <w:rsid w:val="009375CA"/>
    <w:rsid w:val="0094196B"/>
    <w:rsid w:val="009438BE"/>
    <w:rsid w:val="009465AD"/>
    <w:rsid w:val="0095048C"/>
    <w:rsid w:val="0095289C"/>
    <w:rsid w:val="00957E74"/>
    <w:rsid w:val="0096342E"/>
    <w:rsid w:val="00963BC9"/>
    <w:rsid w:val="009664B4"/>
    <w:rsid w:val="0096794C"/>
    <w:rsid w:val="00974817"/>
    <w:rsid w:val="009765E9"/>
    <w:rsid w:val="00976F58"/>
    <w:rsid w:val="0098036F"/>
    <w:rsid w:val="009929CA"/>
    <w:rsid w:val="009B120E"/>
    <w:rsid w:val="009B12FC"/>
    <w:rsid w:val="009B1886"/>
    <w:rsid w:val="009B1D40"/>
    <w:rsid w:val="009B2EAA"/>
    <w:rsid w:val="009B663D"/>
    <w:rsid w:val="009B740F"/>
    <w:rsid w:val="009C63FC"/>
    <w:rsid w:val="009D26E7"/>
    <w:rsid w:val="009E28FA"/>
    <w:rsid w:val="009F58A5"/>
    <w:rsid w:val="009F61C0"/>
    <w:rsid w:val="009F782E"/>
    <w:rsid w:val="00A11B26"/>
    <w:rsid w:val="00A17306"/>
    <w:rsid w:val="00A23196"/>
    <w:rsid w:val="00A25AB1"/>
    <w:rsid w:val="00A25E69"/>
    <w:rsid w:val="00A31F63"/>
    <w:rsid w:val="00A35720"/>
    <w:rsid w:val="00A41205"/>
    <w:rsid w:val="00A427F3"/>
    <w:rsid w:val="00A50862"/>
    <w:rsid w:val="00A55D46"/>
    <w:rsid w:val="00A560D6"/>
    <w:rsid w:val="00A66DC2"/>
    <w:rsid w:val="00A671BD"/>
    <w:rsid w:val="00A74C94"/>
    <w:rsid w:val="00A772C2"/>
    <w:rsid w:val="00A8069D"/>
    <w:rsid w:val="00A83544"/>
    <w:rsid w:val="00A86B05"/>
    <w:rsid w:val="00A93A0B"/>
    <w:rsid w:val="00A9458F"/>
    <w:rsid w:val="00A97EC6"/>
    <w:rsid w:val="00AA5DA1"/>
    <w:rsid w:val="00AA6884"/>
    <w:rsid w:val="00AB1808"/>
    <w:rsid w:val="00AB5885"/>
    <w:rsid w:val="00AB628E"/>
    <w:rsid w:val="00AB751B"/>
    <w:rsid w:val="00AC1EE8"/>
    <w:rsid w:val="00AC69AA"/>
    <w:rsid w:val="00AC7CDA"/>
    <w:rsid w:val="00AD0D5F"/>
    <w:rsid w:val="00AD2138"/>
    <w:rsid w:val="00AD6329"/>
    <w:rsid w:val="00AE1198"/>
    <w:rsid w:val="00AE1EF8"/>
    <w:rsid w:val="00AE2D11"/>
    <w:rsid w:val="00AF1F66"/>
    <w:rsid w:val="00AF2212"/>
    <w:rsid w:val="00AF41DE"/>
    <w:rsid w:val="00B24935"/>
    <w:rsid w:val="00B26BE1"/>
    <w:rsid w:val="00B26CF9"/>
    <w:rsid w:val="00B37D5A"/>
    <w:rsid w:val="00B51CDB"/>
    <w:rsid w:val="00B5204C"/>
    <w:rsid w:val="00B53254"/>
    <w:rsid w:val="00B556EC"/>
    <w:rsid w:val="00B65087"/>
    <w:rsid w:val="00B66932"/>
    <w:rsid w:val="00B669A9"/>
    <w:rsid w:val="00B72AAD"/>
    <w:rsid w:val="00B868A8"/>
    <w:rsid w:val="00B87EE8"/>
    <w:rsid w:val="00B932CA"/>
    <w:rsid w:val="00BA0321"/>
    <w:rsid w:val="00BA1081"/>
    <w:rsid w:val="00BA1900"/>
    <w:rsid w:val="00BC21E2"/>
    <w:rsid w:val="00BC3C3F"/>
    <w:rsid w:val="00BD0ABC"/>
    <w:rsid w:val="00BD2658"/>
    <w:rsid w:val="00BD6D1F"/>
    <w:rsid w:val="00BE6755"/>
    <w:rsid w:val="00BF2BC5"/>
    <w:rsid w:val="00C022B6"/>
    <w:rsid w:val="00C13753"/>
    <w:rsid w:val="00C15378"/>
    <w:rsid w:val="00C20179"/>
    <w:rsid w:val="00C2238C"/>
    <w:rsid w:val="00C24393"/>
    <w:rsid w:val="00C27951"/>
    <w:rsid w:val="00C326F9"/>
    <w:rsid w:val="00C345D3"/>
    <w:rsid w:val="00C36D4F"/>
    <w:rsid w:val="00C40990"/>
    <w:rsid w:val="00C42928"/>
    <w:rsid w:val="00C4576A"/>
    <w:rsid w:val="00C5105B"/>
    <w:rsid w:val="00C548AE"/>
    <w:rsid w:val="00C55303"/>
    <w:rsid w:val="00C6136A"/>
    <w:rsid w:val="00C62903"/>
    <w:rsid w:val="00C66208"/>
    <w:rsid w:val="00C666DB"/>
    <w:rsid w:val="00C675BF"/>
    <w:rsid w:val="00C77F29"/>
    <w:rsid w:val="00C8072F"/>
    <w:rsid w:val="00C8227E"/>
    <w:rsid w:val="00C85D94"/>
    <w:rsid w:val="00C86247"/>
    <w:rsid w:val="00C9083C"/>
    <w:rsid w:val="00C91580"/>
    <w:rsid w:val="00C93B5C"/>
    <w:rsid w:val="00C94DA3"/>
    <w:rsid w:val="00C953D6"/>
    <w:rsid w:val="00C976B3"/>
    <w:rsid w:val="00CA448B"/>
    <w:rsid w:val="00CB0C61"/>
    <w:rsid w:val="00CB1A3E"/>
    <w:rsid w:val="00CB67BC"/>
    <w:rsid w:val="00CB799D"/>
    <w:rsid w:val="00CC1CF1"/>
    <w:rsid w:val="00CC621C"/>
    <w:rsid w:val="00CC7658"/>
    <w:rsid w:val="00CD1549"/>
    <w:rsid w:val="00CD222B"/>
    <w:rsid w:val="00CD22B8"/>
    <w:rsid w:val="00CD32A9"/>
    <w:rsid w:val="00CD7D1C"/>
    <w:rsid w:val="00CE255E"/>
    <w:rsid w:val="00CF6C8E"/>
    <w:rsid w:val="00D10F83"/>
    <w:rsid w:val="00D12455"/>
    <w:rsid w:val="00D12C87"/>
    <w:rsid w:val="00D16390"/>
    <w:rsid w:val="00D26F4C"/>
    <w:rsid w:val="00D32521"/>
    <w:rsid w:val="00D326B3"/>
    <w:rsid w:val="00D34F48"/>
    <w:rsid w:val="00D360D4"/>
    <w:rsid w:val="00D43A44"/>
    <w:rsid w:val="00D44107"/>
    <w:rsid w:val="00D444C1"/>
    <w:rsid w:val="00D473F3"/>
    <w:rsid w:val="00D708CD"/>
    <w:rsid w:val="00D729D3"/>
    <w:rsid w:val="00D81276"/>
    <w:rsid w:val="00DA1C80"/>
    <w:rsid w:val="00DA51CB"/>
    <w:rsid w:val="00DA7A9F"/>
    <w:rsid w:val="00DB336E"/>
    <w:rsid w:val="00DB4750"/>
    <w:rsid w:val="00DB714D"/>
    <w:rsid w:val="00DC0D9D"/>
    <w:rsid w:val="00DC12AA"/>
    <w:rsid w:val="00DC3D8C"/>
    <w:rsid w:val="00DD25FD"/>
    <w:rsid w:val="00DE4E04"/>
    <w:rsid w:val="00E02F26"/>
    <w:rsid w:val="00E13D88"/>
    <w:rsid w:val="00E15D94"/>
    <w:rsid w:val="00E17588"/>
    <w:rsid w:val="00E210A9"/>
    <w:rsid w:val="00E248CE"/>
    <w:rsid w:val="00E26BC8"/>
    <w:rsid w:val="00E45334"/>
    <w:rsid w:val="00E454CE"/>
    <w:rsid w:val="00E45FC4"/>
    <w:rsid w:val="00E465F6"/>
    <w:rsid w:val="00E54DBB"/>
    <w:rsid w:val="00E5755A"/>
    <w:rsid w:val="00E64F7F"/>
    <w:rsid w:val="00E654B4"/>
    <w:rsid w:val="00E669BC"/>
    <w:rsid w:val="00E77880"/>
    <w:rsid w:val="00E856CF"/>
    <w:rsid w:val="00E901AD"/>
    <w:rsid w:val="00EA143F"/>
    <w:rsid w:val="00EB1588"/>
    <w:rsid w:val="00EB6200"/>
    <w:rsid w:val="00EC3FD9"/>
    <w:rsid w:val="00EC55EE"/>
    <w:rsid w:val="00ED1D2C"/>
    <w:rsid w:val="00ED26DE"/>
    <w:rsid w:val="00ED6192"/>
    <w:rsid w:val="00ED6FFC"/>
    <w:rsid w:val="00ED73FC"/>
    <w:rsid w:val="00ED7FEE"/>
    <w:rsid w:val="00EE18E8"/>
    <w:rsid w:val="00EE5DB8"/>
    <w:rsid w:val="00EE73A6"/>
    <w:rsid w:val="00EF72A8"/>
    <w:rsid w:val="00EF782C"/>
    <w:rsid w:val="00F0271B"/>
    <w:rsid w:val="00F03520"/>
    <w:rsid w:val="00F11482"/>
    <w:rsid w:val="00F13464"/>
    <w:rsid w:val="00F14894"/>
    <w:rsid w:val="00F16927"/>
    <w:rsid w:val="00F20353"/>
    <w:rsid w:val="00F37A52"/>
    <w:rsid w:val="00F418CD"/>
    <w:rsid w:val="00F47D9B"/>
    <w:rsid w:val="00F47FC8"/>
    <w:rsid w:val="00F53DA5"/>
    <w:rsid w:val="00F72FC1"/>
    <w:rsid w:val="00F76AC4"/>
    <w:rsid w:val="00F85E61"/>
    <w:rsid w:val="00F93552"/>
    <w:rsid w:val="00F959AE"/>
    <w:rsid w:val="00F97893"/>
    <w:rsid w:val="00FA0253"/>
    <w:rsid w:val="00FB0A5D"/>
    <w:rsid w:val="00FB1274"/>
    <w:rsid w:val="00FB5E2F"/>
    <w:rsid w:val="00FB7AE3"/>
    <w:rsid w:val="00FC5A22"/>
    <w:rsid w:val="00FC62DE"/>
    <w:rsid w:val="00FC7367"/>
    <w:rsid w:val="00FD180A"/>
    <w:rsid w:val="00FD3F76"/>
    <w:rsid w:val="00FD455A"/>
    <w:rsid w:val="00FD47FB"/>
    <w:rsid w:val="00FD7C5E"/>
    <w:rsid w:val="00FE3591"/>
    <w:rsid w:val="00FE48EE"/>
    <w:rsid w:val="00FE5573"/>
    <w:rsid w:val="00FF5435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C68B62-408E-4394-911E-5F56EE8C8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5C137C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1">
    <w:name w:val="heading 1"/>
    <w:basedOn w:val="a0"/>
    <w:next w:val="a0"/>
    <w:link w:val="10"/>
    <w:qFormat/>
    <w:rsid w:val="00715A32"/>
    <w:pPr>
      <w:keepNext/>
      <w:widowControl w:val="0"/>
      <w:overflowPunct/>
      <w:adjustRightInd/>
      <w:jc w:val="center"/>
      <w:outlineLvl w:val="0"/>
    </w:pPr>
    <w:rPr>
      <w:rFonts w:ascii="Times New Roman" w:hAnsi="Times New Roman"/>
      <w:b/>
      <w:bCs/>
      <w:color w:val="000080"/>
      <w:sz w:val="24"/>
      <w:szCs w:val="24"/>
      <w:lang w:val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">
    <w:name w:val="Body Text 3"/>
    <w:basedOn w:val="a0"/>
    <w:link w:val="30"/>
    <w:unhideWhenUsed/>
    <w:rsid w:val="005C137C"/>
    <w:pPr>
      <w:overflowPunct/>
      <w:autoSpaceDE/>
      <w:autoSpaceDN/>
      <w:adjustRightInd/>
      <w:spacing w:after="120"/>
    </w:pPr>
    <w:rPr>
      <w:rFonts w:ascii="Times New Roman" w:hAnsi="Times New Roman"/>
      <w:sz w:val="16"/>
      <w:szCs w:val="16"/>
      <w:lang w:val="ru-RU"/>
    </w:rPr>
  </w:style>
  <w:style w:type="character" w:customStyle="1" w:styleId="30">
    <w:name w:val="Основной текст 3 Знак"/>
    <w:basedOn w:val="a1"/>
    <w:link w:val="3"/>
    <w:rsid w:val="005C137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List Paragraph"/>
    <w:basedOn w:val="a0"/>
    <w:link w:val="a5"/>
    <w:uiPriority w:val="34"/>
    <w:qFormat/>
    <w:rsid w:val="005C137C"/>
    <w:pPr>
      <w:ind w:left="720"/>
      <w:contextualSpacing/>
    </w:pPr>
  </w:style>
  <w:style w:type="character" w:styleId="a6">
    <w:name w:val="Hyperlink"/>
    <w:uiPriority w:val="99"/>
    <w:rsid w:val="008639F1"/>
    <w:rPr>
      <w:color w:val="0000FF"/>
      <w:u w:val="single"/>
    </w:rPr>
  </w:style>
  <w:style w:type="table" w:styleId="a7">
    <w:name w:val="Table Grid"/>
    <w:basedOn w:val="a2"/>
    <w:uiPriority w:val="59"/>
    <w:rsid w:val="008205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0"/>
    <w:link w:val="a9"/>
    <w:uiPriority w:val="99"/>
    <w:semiHidden/>
    <w:unhideWhenUsed/>
    <w:rsid w:val="0053757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1"/>
    <w:link w:val="a8"/>
    <w:uiPriority w:val="99"/>
    <w:semiHidden/>
    <w:rsid w:val="0053757E"/>
    <w:rPr>
      <w:rFonts w:ascii="Segoe UI" w:eastAsia="Times New Roman" w:hAnsi="Segoe UI" w:cs="Segoe UI"/>
      <w:sz w:val="18"/>
      <w:szCs w:val="18"/>
      <w:lang w:val="hr-HR" w:eastAsia="ru-RU"/>
    </w:rPr>
  </w:style>
  <w:style w:type="character" w:customStyle="1" w:styleId="10">
    <w:name w:val="Заголовок 1 Знак"/>
    <w:basedOn w:val="a1"/>
    <w:link w:val="1"/>
    <w:rsid w:val="00715A32"/>
    <w:rPr>
      <w:rFonts w:ascii="Times New Roman" w:eastAsia="Times New Roman" w:hAnsi="Times New Roman" w:cs="Times New Roman"/>
      <w:b/>
      <w:bCs/>
      <w:color w:val="000080"/>
      <w:sz w:val="24"/>
      <w:szCs w:val="24"/>
      <w:lang w:val="uk-UA" w:eastAsia="ru-RU"/>
    </w:rPr>
  </w:style>
  <w:style w:type="paragraph" w:styleId="a">
    <w:name w:val="List Bullet"/>
    <w:basedOn w:val="a0"/>
    <w:uiPriority w:val="99"/>
    <w:unhideWhenUsed/>
    <w:rsid w:val="0070614B"/>
    <w:pPr>
      <w:numPr>
        <w:numId w:val="10"/>
      </w:numPr>
      <w:contextualSpacing/>
    </w:pPr>
  </w:style>
  <w:style w:type="paragraph" w:styleId="aa">
    <w:name w:val="Document Map"/>
    <w:basedOn w:val="a0"/>
    <w:link w:val="ab"/>
    <w:uiPriority w:val="99"/>
    <w:semiHidden/>
    <w:unhideWhenUsed/>
    <w:rsid w:val="00F13464"/>
    <w:rPr>
      <w:rFonts w:ascii="Tahoma" w:hAnsi="Tahoma" w:cs="Tahoma"/>
      <w:sz w:val="16"/>
      <w:szCs w:val="16"/>
    </w:rPr>
  </w:style>
  <w:style w:type="character" w:customStyle="1" w:styleId="ab">
    <w:name w:val="Схема документа Знак"/>
    <w:basedOn w:val="a1"/>
    <w:link w:val="aa"/>
    <w:uiPriority w:val="99"/>
    <w:semiHidden/>
    <w:rsid w:val="00F13464"/>
    <w:rPr>
      <w:rFonts w:ascii="Tahoma" w:eastAsia="Times New Roman" w:hAnsi="Tahoma" w:cs="Tahoma"/>
      <w:sz w:val="16"/>
      <w:szCs w:val="16"/>
      <w:lang w:val="hr-HR" w:eastAsia="ru-RU"/>
    </w:rPr>
  </w:style>
  <w:style w:type="character" w:customStyle="1" w:styleId="a5">
    <w:name w:val="Абзац списка Знак"/>
    <w:basedOn w:val="a1"/>
    <w:link w:val="a4"/>
    <w:uiPriority w:val="34"/>
    <w:locked/>
    <w:rsid w:val="007855C1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customStyle="1" w:styleId="rvps2">
    <w:name w:val="rvps2"/>
    <w:basedOn w:val="a0"/>
    <w:rsid w:val="002B0289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rvts23">
    <w:name w:val="rvts23"/>
    <w:basedOn w:val="a1"/>
    <w:rsid w:val="002B0289"/>
  </w:style>
  <w:style w:type="character" w:styleId="ac">
    <w:name w:val="Emphasis"/>
    <w:basedOn w:val="a1"/>
    <w:uiPriority w:val="20"/>
    <w:qFormat/>
    <w:rsid w:val="002B02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6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A3A75C-6129-4CA9-8F0E-ABF8C26CF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5</Pages>
  <Words>6598</Words>
  <Characters>3761</Characters>
  <Application>Microsoft Office Word</Application>
  <DocSecurity>0</DocSecurity>
  <Lines>31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Катя</cp:lastModifiedBy>
  <cp:revision>347</cp:revision>
  <cp:lastPrinted>2023-11-13T13:29:00Z</cp:lastPrinted>
  <dcterms:created xsi:type="dcterms:W3CDTF">2023-08-09T08:23:00Z</dcterms:created>
  <dcterms:modified xsi:type="dcterms:W3CDTF">2023-11-13T14:04:00Z</dcterms:modified>
</cp:coreProperties>
</file>