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46BF9" w:rsidRPr="00746BF9" w:rsidRDefault="00746BF9" w:rsidP="00746BF9">
      <w:pPr>
        <w:keepNext/>
        <w:overflowPunct w:val="0"/>
        <w:autoSpaceDE w:val="0"/>
        <w:autoSpaceDN w:val="0"/>
        <w:adjustRightInd w:val="0"/>
        <w:spacing w:after="0" w:line="240" w:lineRule="auto"/>
        <w:jc w:val="center"/>
        <w:outlineLvl w:val="0"/>
        <w:rPr>
          <w:rFonts w:ascii="Times New Roman" w:eastAsia="Times New Roman" w:hAnsi="Times New Roman" w:cs="Times New Roman"/>
          <w:bCs/>
          <w:kern w:val="32"/>
          <w:sz w:val="32"/>
          <w:szCs w:val="32"/>
          <w:lang w:val="hr-HR" w:eastAsia="ru-RU"/>
        </w:rPr>
      </w:pPr>
      <w:r w:rsidRPr="00746BF9">
        <w:rPr>
          <w:rFonts w:ascii="Times New Roman" w:eastAsia="Times New Roman" w:hAnsi="Times New Roman" w:cs="Times New Roman"/>
          <w:noProof/>
          <w:kern w:val="32"/>
          <w:sz w:val="32"/>
          <w:szCs w:val="32"/>
          <w:lang w:val="ru-RU" w:eastAsia="ru-RU"/>
        </w:rPr>
        <w:drawing>
          <wp:inline distT="0" distB="0" distL="0" distR="0">
            <wp:extent cx="514350" cy="628650"/>
            <wp:effectExtent l="19050" t="0" r="0" b="0"/>
            <wp:docPr id="3" name="Рисунок 1" descr="TSIG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TSIGN"/>
                    <pic:cNvPicPr>
                      <a:picLocks noChangeAspect="1" noChangeArrowheads="1"/>
                    </pic:cNvPicPr>
                  </pic:nvPicPr>
                  <pic:blipFill>
                    <a:blip r:embed="rId6" cstate="print">
                      <a:grayscl/>
                      <a:biLevel thresh="50000"/>
                    </a:blip>
                    <a:srcRect/>
                    <a:stretch>
                      <a:fillRect/>
                    </a:stretch>
                  </pic:blipFill>
                  <pic:spPr bwMode="auto">
                    <a:xfrm>
                      <a:off x="0" y="0"/>
                      <a:ext cx="514350" cy="628650"/>
                    </a:xfrm>
                    <a:prstGeom prst="rect">
                      <a:avLst/>
                    </a:prstGeom>
                    <a:noFill/>
                    <a:ln w="9525">
                      <a:noFill/>
                      <a:miter lim="800000"/>
                      <a:headEnd/>
                      <a:tailEnd/>
                    </a:ln>
                  </pic:spPr>
                </pic:pic>
              </a:graphicData>
            </a:graphic>
          </wp:inline>
        </w:drawing>
      </w:r>
      <w:r w:rsidRPr="00746BF9">
        <w:rPr>
          <w:rFonts w:ascii="Times New Roman" w:eastAsia="Times New Roman" w:hAnsi="Times New Roman" w:cs="Times New Roman"/>
          <w:bCs/>
          <w:kern w:val="32"/>
          <w:sz w:val="32"/>
          <w:szCs w:val="32"/>
          <w:lang w:val="hr-HR" w:eastAsia="ru-RU"/>
        </w:rPr>
        <w:t xml:space="preserve">                                         </w:t>
      </w:r>
    </w:p>
    <w:p w:rsidR="00746BF9" w:rsidRPr="00746BF9" w:rsidRDefault="00746BF9" w:rsidP="00746BF9">
      <w:pPr>
        <w:overflowPunct w:val="0"/>
        <w:autoSpaceDE w:val="0"/>
        <w:autoSpaceDN w:val="0"/>
        <w:adjustRightInd w:val="0"/>
        <w:spacing w:after="0" w:line="240" w:lineRule="auto"/>
        <w:rPr>
          <w:rFonts w:ascii="Times New Roman" w:eastAsia="Times New Roman" w:hAnsi="Times New Roman" w:cs="Times New Roman"/>
          <w:b/>
          <w:sz w:val="32"/>
          <w:szCs w:val="32"/>
          <w:lang w:val="hr-HR"/>
        </w:rPr>
      </w:pPr>
      <w:r w:rsidRPr="00746BF9">
        <w:rPr>
          <w:rFonts w:ascii="Times New Roman" w:eastAsia="Times New Roman" w:hAnsi="Times New Roman" w:cs="Times New Roman"/>
          <w:b/>
          <w:sz w:val="32"/>
          <w:szCs w:val="32"/>
          <w:lang w:val="hr-HR"/>
        </w:rPr>
        <w:t xml:space="preserve">                                </w:t>
      </w:r>
      <w:r w:rsidRPr="00746BF9">
        <w:rPr>
          <w:rFonts w:ascii="Times New Roman" w:eastAsia="Times New Roman" w:hAnsi="Times New Roman" w:cs="Times New Roman"/>
          <w:b/>
          <w:sz w:val="32"/>
          <w:szCs w:val="32"/>
          <w:lang w:val="ru-RU"/>
        </w:rPr>
        <w:t xml:space="preserve"> ОБУХІВСЬКА МІСЬКА РАДА             </w:t>
      </w:r>
    </w:p>
    <w:p w:rsidR="00746BF9" w:rsidRPr="00746BF9" w:rsidRDefault="00746BF9" w:rsidP="00746BF9">
      <w:pPr>
        <w:overflowPunct w:val="0"/>
        <w:autoSpaceDE w:val="0"/>
        <w:autoSpaceDN w:val="0"/>
        <w:adjustRightInd w:val="0"/>
        <w:spacing w:after="0" w:line="240" w:lineRule="auto"/>
        <w:jc w:val="center"/>
        <w:rPr>
          <w:rFonts w:ascii="Times New Roman" w:eastAsia="Times New Roman" w:hAnsi="Times New Roman" w:cs="Times New Roman"/>
          <w:b/>
          <w:color w:val="000000"/>
          <w:sz w:val="32"/>
          <w:szCs w:val="32"/>
          <w:lang w:val="hr-HR" w:eastAsia="uk-UA" w:bidi="uk-UA"/>
        </w:rPr>
      </w:pPr>
      <w:r w:rsidRPr="00746BF9">
        <w:rPr>
          <w:rFonts w:ascii="Times New Roman" w:eastAsia="Times New Roman" w:hAnsi="Times New Roman" w:cs="Times New Roman"/>
          <w:b/>
          <w:sz w:val="32"/>
          <w:szCs w:val="32"/>
          <w:lang w:val="ru-RU" w:eastAsia="ru-RU"/>
        </w:rPr>
        <w:t xml:space="preserve"> КИЇВСЬКОЇ ОБЛАСТІ</w:t>
      </w:r>
    </w:p>
    <w:p w:rsidR="00746BF9" w:rsidRPr="00746BF9" w:rsidRDefault="00746BF9" w:rsidP="00746BF9">
      <w:pPr>
        <w:keepNext/>
        <w:pBdr>
          <w:bottom w:val="single" w:sz="12" w:space="1" w:color="auto"/>
        </w:pBdr>
        <w:overflowPunct w:val="0"/>
        <w:autoSpaceDE w:val="0"/>
        <w:autoSpaceDN w:val="0"/>
        <w:adjustRightInd w:val="0"/>
        <w:spacing w:after="0" w:line="240" w:lineRule="auto"/>
        <w:ind w:left="5812" w:hanging="5760"/>
        <w:jc w:val="center"/>
        <w:outlineLvl w:val="1"/>
        <w:rPr>
          <w:rFonts w:ascii="Times New Roman" w:eastAsia="Times New Roman" w:hAnsi="Times New Roman" w:cs="Times New Roman"/>
          <w:b/>
          <w:sz w:val="4"/>
          <w:szCs w:val="28"/>
          <w:lang w:val="ru-RU" w:eastAsia="ru-RU"/>
        </w:rPr>
      </w:pPr>
    </w:p>
    <w:p w:rsidR="00746BF9" w:rsidRPr="00746BF9" w:rsidRDefault="00746BF9" w:rsidP="00746BF9">
      <w:pPr>
        <w:overflowPunct w:val="0"/>
        <w:autoSpaceDE w:val="0"/>
        <w:autoSpaceDN w:val="0"/>
        <w:adjustRightInd w:val="0"/>
        <w:spacing w:after="0" w:line="240" w:lineRule="auto"/>
        <w:jc w:val="center"/>
        <w:rPr>
          <w:rFonts w:ascii="Times New Roman" w:eastAsia="Times New Roman" w:hAnsi="Times New Roman" w:cs="Times New Roman"/>
          <w:b/>
          <w:sz w:val="24"/>
          <w:szCs w:val="24"/>
          <w:lang w:val="ru-RU" w:eastAsia="ru-RU"/>
        </w:rPr>
      </w:pPr>
      <w:r w:rsidRPr="00746BF9">
        <w:rPr>
          <w:rFonts w:ascii="Times New Roman" w:eastAsia="Times New Roman" w:hAnsi="Times New Roman" w:cs="Times New Roman"/>
          <w:b/>
          <w:bCs/>
          <w:sz w:val="24"/>
          <w:szCs w:val="24"/>
          <w:lang w:val="hr-HR" w:eastAsia="ru-RU"/>
        </w:rPr>
        <w:t xml:space="preserve">ТРИДЦЯТЬ ШОСТА </w:t>
      </w:r>
      <w:r w:rsidRPr="00746BF9">
        <w:rPr>
          <w:rFonts w:ascii="Times New Roman" w:eastAsia="Times New Roman" w:hAnsi="Times New Roman" w:cs="Times New Roman"/>
          <w:b/>
          <w:bCs/>
          <w:sz w:val="24"/>
          <w:szCs w:val="24"/>
          <w:lang w:val="ru-RU" w:eastAsia="ru-RU"/>
        </w:rPr>
        <w:t>СЕСІЯ ВОСЬ</w:t>
      </w:r>
      <w:r w:rsidRPr="00746BF9">
        <w:rPr>
          <w:rFonts w:ascii="Times New Roman" w:eastAsia="Times New Roman" w:hAnsi="Times New Roman" w:cs="Times New Roman"/>
          <w:b/>
          <w:sz w:val="24"/>
          <w:szCs w:val="24"/>
          <w:lang w:val="ru-RU" w:eastAsia="ru-RU"/>
        </w:rPr>
        <w:t>МОГО СКЛИКАННЯ</w:t>
      </w:r>
    </w:p>
    <w:p w:rsidR="00746BF9" w:rsidRPr="00746BF9" w:rsidRDefault="00746BF9" w:rsidP="00746BF9">
      <w:pPr>
        <w:keepNext/>
        <w:overflowPunct w:val="0"/>
        <w:autoSpaceDE w:val="0"/>
        <w:autoSpaceDN w:val="0"/>
        <w:adjustRightInd w:val="0"/>
        <w:spacing w:before="240" w:after="60" w:line="240" w:lineRule="auto"/>
        <w:jc w:val="center"/>
        <w:outlineLvl w:val="0"/>
        <w:rPr>
          <w:rFonts w:ascii="Times New Roman" w:eastAsia="Times New Roman" w:hAnsi="Times New Roman" w:cs="Times New Roman"/>
          <w:b/>
          <w:bCs/>
          <w:kern w:val="32"/>
          <w:sz w:val="32"/>
          <w:szCs w:val="32"/>
          <w:lang w:val="hr-HR" w:eastAsia="ru-RU"/>
        </w:rPr>
      </w:pPr>
      <w:r w:rsidRPr="00746BF9">
        <w:rPr>
          <w:rFonts w:ascii="Times New Roman" w:eastAsia="Times New Roman" w:hAnsi="Times New Roman" w:cs="Times New Roman"/>
          <w:b/>
          <w:bCs/>
          <w:kern w:val="32"/>
          <w:sz w:val="32"/>
          <w:szCs w:val="32"/>
          <w:lang w:val="ru-RU" w:eastAsia="ru-RU"/>
        </w:rPr>
        <w:t xml:space="preserve">Р  І  Ш  Е  Н  </w:t>
      </w:r>
      <w:proofErr w:type="spellStart"/>
      <w:proofErr w:type="gramStart"/>
      <w:r w:rsidRPr="00746BF9">
        <w:rPr>
          <w:rFonts w:ascii="Times New Roman" w:eastAsia="Times New Roman" w:hAnsi="Times New Roman" w:cs="Times New Roman"/>
          <w:b/>
          <w:bCs/>
          <w:kern w:val="32"/>
          <w:sz w:val="32"/>
          <w:szCs w:val="32"/>
          <w:lang w:val="ru-RU" w:eastAsia="ru-RU"/>
        </w:rPr>
        <w:t>Н</w:t>
      </w:r>
      <w:proofErr w:type="spellEnd"/>
      <w:proofErr w:type="gramEnd"/>
      <w:r w:rsidRPr="00746BF9">
        <w:rPr>
          <w:rFonts w:ascii="Times New Roman" w:eastAsia="Times New Roman" w:hAnsi="Times New Roman" w:cs="Times New Roman"/>
          <w:b/>
          <w:bCs/>
          <w:kern w:val="32"/>
          <w:sz w:val="32"/>
          <w:szCs w:val="32"/>
          <w:lang w:val="ru-RU" w:eastAsia="ru-RU"/>
        </w:rPr>
        <w:t xml:space="preserve">  Я</w:t>
      </w:r>
      <w:r w:rsidRPr="00746BF9">
        <w:rPr>
          <w:rFonts w:ascii="Times New Roman" w:eastAsia="Times New Roman" w:hAnsi="Times New Roman" w:cs="Times New Roman"/>
          <w:b/>
          <w:bCs/>
          <w:kern w:val="32"/>
          <w:sz w:val="32"/>
          <w:szCs w:val="32"/>
          <w:lang w:val="hr-HR" w:eastAsia="ru-RU"/>
        </w:rPr>
        <w:t xml:space="preserve">    </w:t>
      </w:r>
    </w:p>
    <w:p w:rsidR="00746BF9" w:rsidRPr="00746BF9" w:rsidRDefault="00746BF9" w:rsidP="00746BF9">
      <w:pPr>
        <w:keepNext/>
        <w:tabs>
          <w:tab w:val="left" w:pos="708"/>
          <w:tab w:val="left" w:pos="1416"/>
          <w:tab w:val="left" w:pos="2124"/>
          <w:tab w:val="left" w:pos="2832"/>
          <w:tab w:val="left" w:pos="3540"/>
          <w:tab w:val="left" w:pos="4248"/>
          <w:tab w:val="left" w:pos="4956"/>
          <w:tab w:val="left" w:pos="5664"/>
          <w:tab w:val="left" w:pos="6372"/>
          <w:tab w:val="left" w:pos="7080"/>
          <w:tab w:val="left" w:pos="7938"/>
          <w:tab w:val="left" w:pos="8496"/>
          <w:tab w:val="right" w:pos="9355"/>
        </w:tabs>
        <w:overflowPunct w:val="0"/>
        <w:autoSpaceDE w:val="0"/>
        <w:autoSpaceDN w:val="0"/>
        <w:adjustRightInd w:val="0"/>
        <w:spacing w:before="240" w:after="60" w:line="240" w:lineRule="auto"/>
        <w:outlineLvl w:val="0"/>
        <w:rPr>
          <w:rFonts w:ascii="Times New Roman" w:eastAsia="Times New Roman" w:hAnsi="Times New Roman" w:cs="Times New Roman"/>
          <w:b/>
          <w:bCs/>
          <w:kern w:val="32"/>
          <w:sz w:val="28"/>
          <w:szCs w:val="24"/>
          <w:lang w:val="hr-HR" w:eastAsia="ru-RU"/>
        </w:rPr>
      </w:pPr>
      <w:r w:rsidRPr="00746BF9">
        <w:rPr>
          <w:rFonts w:ascii="Times New Roman" w:eastAsia="Times New Roman" w:hAnsi="Times New Roman" w:cs="Times New Roman"/>
          <w:b/>
          <w:bCs/>
          <w:kern w:val="32"/>
          <w:sz w:val="28"/>
          <w:szCs w:val="24"/>
          <w:lang w:val="hr-HR" w:eastAsia="ru-RU"/>
        </w:rPr>
        <w:t>22 грудня 2022 року</w:t>
      </w:r>
      <w:r w:rsidRPr="00746BF9">
        <w:rPr>
          <w:rFonts w:ascii="Times New Roman" w:eastAsia="Times New Roman" w:hAnsi="Times New Roman" w:cs="Times New Roman"/>
          <w:b/>
          <w:bCs/>
          <w:kern w:val="32"/>
          <w:sz w:val="28"/>
          <w:szCs w:val="24"/>
          <w:lang w:val="hr-HR" w:eastAsia="ru-RU"/>
        </w:rPr>
        <w:tab/>
      </w:r>
      <w:r w:rsidRPr="00746BF9">
        <w:rPr>
          <w:rFonts w:ascii="Times New Roman" w:eastAsia="Times New Roman" w:hAnsi="Times New Roman" w:cs="Times New Roman"/>
          <w:b/>
          <w:bCs/>
          <w:kern w:val="32"/>
          <w:sz w:val="28"/>
          <w:szCs w:val="24"/>
          <w:lang w:val="hr-HR" w:eastAsia="ru-RU"/>
        </w:rPr>
        <w:tab/>
      </w:r>
      <w:r w:rsidRPr="00746BF9">
        <w:rPr>
          <w:rFonts w:ascii="Times New Roman" w:eastAsia="Times New Roman" w:hAnsi="Times New Roman" w:cs="Times New Roman"/>
          <w:b/>
          <w:bCs/>
          <w:kern w:val="32"/>
          <w:sz w:val="28"/>
          <w:szCs w:val="24"/>
          <w:lang w:val="hr-HR" w:eastAsia="ru-RU"/>
        </w:rPr>
        <w:tab/>
      </w:r>
      <w:r w:rsidRPr="00746BF9">
        <w:rPr>
          <w:rFonts w:ascii="Times New Roman" w:eastAsia="Times New Roman" w:hAnsi="Times New Roman" w:cs="Times New Roman"/>
          <w:b/>
          <w:bCs/>
          <w:kern w:val="32"/>
          <w:sz w:val="28"/>
          <w:szCs w:val="24"/>
          <w:lang w:val="hr-HR" w:eastAsia="ru-RU"/>
        </w:rPr>
        <w:tab/>
      </w:r>
      <w:r w:rsidRPr="00746BF9">
        <w:rPr>
          <w:rFonts w:ascii="Times New Roman" w:eastAsia="Times New Roman" w:hAnsi="Times New Roman" w:cs="Times New Roman"/>
          <w:b/>
          <w:bCs/>
          <w:kern w:val="32"/>
          <w:sz w:val="28"/>
          <w:szCs w:val="24"/>
          <w:lang w:val="hr-HR" w:eastAsia="ru-RU"/>
        </w:rPr>
        <w:tab/>
      </w:r>
      <w:r w:rsidRPr="00746BF9">
        <w:rPr>
          <w:rFonts w:ascii="Times New Roman" w:eastAsia="Times New Roman" w:hAnsi="Times New Roman" w:cs="Times New Roman"/>
          <w:b/>
          <w:bCs/>
          <w:kern w:val="32"/>
          <w:sz w:val="28"/>
          <w:szCs w:val="24"/>
          <w:lang w:val="hr-HR" w:eastAsia="ru-RU"/>
        </w:rPr>
        <w:tab/>
        <w:t xml:space="preserve">№ </w:t>
      </w:r>
      <w:r w:rsidRPr="00746BF9">
        <w:rPr>
          <w:rFonts w:ascii="Times New Roman" w:eastAsia="Times New Roman" w:hAnsi="Times New Roman" w:cs="Times New Roman"/>
          <w:b/>
          <w:bCs/>
          <w:kern w:val="32"/>
          <w:sz w:val="28"/>
          <w:szCs w:val="24"/>
          <w:lang w:val="ru-RU" w:eastAsia="ru-RU"/>
        </w:rPr>
        <w:t>7</w:t>
      </w:r>
      <w:r>
        <w:rPr>
          <w:rFonts w:ascii="Times New Roman" w:eastAsia="Times New Roman" w:hAnsi="Times New Roman" w:cs="Times New Roman"/>
          <w:b/>
          <w:bCs/>
          <w:kern w:val="32"/>
          <w:sz w:val="28"/>
          <w:szCs w:val="24"/>
          <w:lang w:val="ru-RU" w:eastAsia="ru-RU"/>
        </w:rPr>
        <w:t>25</w:t>
      </w:r>
      <w:r w:rsidRPr="00746BF9">
        <w:rPr>
          <w:rFonts w:ascii="Times New Roman" w:eastAsia="Times New Roman" w:hAnsi="Times New Roman" w:cs="Times New Roman"/>
          <w:b/>
          <w:bCs/>
          <w:kern w:val="32"/>
          <w:sz w:val="28"/>
          <w:szCs w:val="24"/>
          <w:lang w:val="hr-HR" w:eastAsia="ru-RU"/>
        </w:rPr>
        <w:t>- 36-</w:t>
      </w:r>
      <w:r w:rsidRPr="00746BF9">
        <w:rPr>
          <w:rFonts w:ascii="Times New Roman" w:eastAsia="Times New Roman" w:hAnsi="Times New Roman" w:cs="Times New Roman"/>
          <w:b/>
          <w:bCs/>
          <w:kern w:val="32"/>
          <w:sz w:val="28"/>
          <w:szCs w:val="24"/>
          <w:lang w:val="en-US" w:eastAsia="ru-RU"/>
        </w:rPr>
        <w:t>V</w:t>
      </w:r>
      <w:r w:rsidRPr="00746BF9">
        <w:rPr>
          <w:rFonts w:ascii="Times New Roman" w:eastAsia="Times New Roman" w:hAnsi="Times New Roman" w:cs="Times New Roman"/>
          <w:b/>
          <w:bCs/>
          <w:kern w:val="32"/>
          <w:sz w:val="28"/>
          <w:szCs w:val="24"/>
          <w:lang w:val="hr-HR" w:eastAsia="ru-RU"/>
        </w:rPr>
        <w:t>ІІІ</w:t>
      </w:r>
    </w:p>
    <w:p w:rsidR="00610E1C" w:rsidRPr="00746BF9" w:rsidRDefault="00610E1C" w:rsidP="00610E1C">
      <w:pPr>
        <w:spacing w:after="0" w:line="240" w:lineRule="auto"/>
        <w:rPr>
          <w:color w:val="000000"/>
          <w:sz w:val="28"/>
          <w:szCs w:val="28"/>
          <w:lang w:val="hr-HR" w:eastAsia="uk-UA" w:bidi="uk-UA"/>
        </w:rPr>
      </w:pPr>
    </w:p>
    <w:p w:rsidR="00610E1C" w:rsidRDefault="00610E1C" w:rsidP="00610E1C">
      <w:p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Про затвердження Порядку передачі окремих </w:t>
      </w:r>
    </w:p>
    <w:p w:rsidR="00610E1C" w:rsidRDefault="00610E1C" w:rsidP="00610E1C">
      <w:p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об’єктів благоустрою Обухівської міської </w:t>
      </w:r>
    </w:p>
    <w:p w:rsidR="00610E1C" w:rsidRDefault="00610E1C" w:rsidP="00610E1C">
      <w:p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територіальної громади Обухівського району </w:t>
      </w:r>
    </w:p>
    <w:p w:rsidR="00610E1C" w:rsidRDefault="00610E1C" w:rsidP="00610E1C">
      <w:p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Київської області в тимчасове використання </w:t>
      </w:r>
    </w:p>
    <w:p w:rsidR="00610E1C" w:rsidRDefault="00610E1C" w:rsidP="00610E1C">
      <w:pPr>
        <w:spacing w:after="0" w:line="240" w:lineRule="auto"/>
        <w:rPr>
          <w:rFonts w:ascii="Times New Roman" w:hAnsi="Times New Roman" w:cs="Times New Roman"/>
          <w:sz w:val="28"/>
          <w:szCs w:val="28"/>
        </w:rPr>
      </w:pPr>
      <w:r>
        <w:rPr>
          <w:rFonts w:ascii="Times New Roman" w:hAnsi="Times New Roman" w:cs="Times New Roman"/>
          <w:sz w:val="28"/>
          <w:szCs w:val="28"/>
        </w:rPr>
        <w:t>не за функціональним призначенням для</w:t>
      </w:r>
    </w:p>
    <w:p w:rsidR="00610E1C" w:rsidRDefault="00610E1C" w:rsidP="00610E1C">
      <w:p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здійснення господарської діяльності у сфері </w:t>
      </w:r>
    </w:p>
    <w:p w:rsidR="00610E1C" w:rsidRDefault="00610E1C" w:rsidP="00610E1C">
      <w:pPr>
        <w:spacing w:after="0" w:line="240" w:lineRule="auto"/>
        <w:rPr>
          <w:rFonts w:ascii="Times New Roman" w:hAnsi="Times New Roman" w:cs="Times New Roman"/>
          <w:sz w:val="28"/>
          <w:szCs w:val="28"/>
        </w:rPr>
      </w:pPr>
      <w:r>
        <w:rPr>
          <w:rFonts w:ascii="Times New Roman" w:hAnsi="Times New Roman" w:cs="Times New Roman"/>
          <w:sz w:val="28"/>
          <w:szCs w:val="28"/>
        </w:rPr>
        <w:t>споживчого ринку та послуг</w:t>
      </w:r>
    </w:p>
    <w:p w:rsidR="00610E1C" w:rsidRDefault="00610E1C" w:rsidP="00610E1C">
      <w:pPr>
        <w:spacing w:after="0" w:line="240" w:lineRule="auto"/>
        <w:jc w:val="both"/>
        <w:rPr>
          <w:rFonts w:ascii="Times New Roman" w:hAnsi="Times New Roman" w:cs="Times New Roman"/>
          <w:color w:val="000000"/>
          <w:sz w:val="28"/>
          <w:szCs w:val="28"/>
          <w:lang w:eastAsia="uk-UA"/>
        </w:rPr>
      </w:pPr>
    </w:p>
    <w:p w:rsidR="00610E1C" w:rsidRDefault="00610E1C" w:rsidP="00610E1C">
      <w:pPr>
        <w:spacing w:after="0" w:line="240" w:lineRule="auto"/>
        <w:ind w:firstLine="709"/>
        <w:jc w:val="both"/>
        <w:rPr>
          <w:rFonts w:ascii="Times New Roman" w:hAnsi="Times New Roman" w:cs="Times New Roman"/>
          <w:bCs/>
          <w:sz w:val="28"/>
          <w:szCs w:val="28"/>
        </w:rPr>
      </w:pPr>
      <w:r>
        <w:rPr>
          <w:rFonts w:ascii="Times New Roman" w:eastAsia="Times New Roman" w:hAnsi="Times New Roman" w:cs="Times New Roman"/>
          <w:color w:val="1C1C1C"/>
          <w:sz w:val="28"/>
          <w:szCs w:val="28"/>
          <w:lang w:eastAsia="uk-UA"/>
        </w:rPr>
        <w:t xml:space="preserve">З метою впорядкування розміщення на території Обухівської міської територіальної громади Обухівського району Київської області об’єктів виїзної торгівлі, об’єктів сфери послуг, відпочинку та розваг, </w:t>
      </w:r>
      <w:r>
        <w:rPr>
          <w:rFonts w:ascii="Times New Roman" w:hAnsi="Times New Roman" w:cs="Times New Roman"/>
          <w:sz w:val="28"/>
          <w:szCs w:val="28"/>
        </w:rPr>
        <w:t>забезпечення ефективного розвитку ярмаркової діяльності</w:t>
      </w:r>
      <w:r>
        <w:rPr>
          <w:rFonts w:ascii="Times New Roman" w:eastAsia="Times New Roman" w:hAnsi="Times New Roman" w:cs="Times New Roman"/>
          <w:color w:val="1C1C1C"/>
          <w:sz w:val="28"/>
          <w:szCs w:val="28"/>
          <w:lang w:eastAsia="uk-UA"/>
        </w:rPr>
        <w:t xml:space="preserve">, попередження та недопущення виникнення несанкціонованої (стихійної) торгівлі, забезпечення виконання вимог чинного законодавства в сфері благоустрою на території Обухівської міської територіальної громади Обухівського району Київської області, поліпшення санітарного стану, збереження об’єктів та елементів благоустрою, відповідно до рішення Обухівської міської ради Київської області від 01.10.2021 № 400 - 14 - </w:t>
      </w:r>
      <w:r>
        <w:rPr>
          <w:rFonts w:ascii="Times New Roman" w:eastAsia="Times New Roman" w:hAnsi="Times New Roman" w:cs="Times New Roman"/>
          <w:color w:val="1C1C1C"/>
          <w:sz w:val="28"/>
          <w:szCs w:val="28"/>
          <w:lang w:val="en-US" w:eastAsia="uk-UA"/>
        </w:rPr>
        <w:t>VIII</w:t>
      </w:r>
      <w:r>
        <w:rPr>
          <w:rFonts w:ascii="Times New Roman" w:eastAsia="Times New Roman" w:hAnsi="Times New Roman" w:cs="Times New Roman"/>
          <w:color w:val="1C1C1C"/>
          <w:sz w:val="28"/>
          <w:szCs w:val="28"/>
          <w:lang w:eastAsia="uk-UA"/>
        </w:rPr>
        <w:t xml:space="preserve"> «Про затвердження Правил благоустрою населених пунктів Обухівської міської територіальної громади», наказу Міністерства зовнішніх економічних зав’язків і торгівлі України від 08.07.1996 №369 «Про затвердження Правил роботи дрібно роздрібної торговельної мережі», керуючись пунктом 8 частини а та підпунктом 2 частини б статті 30 Закону України «Про місцеве самоврядування в Україні», враховуючи рекомендації постійної комісії </w:t>
      </w:r>
      <w:r>
        <w:rPr>
          <w:rFonts w:ascii="Times New Roman" w:hAnsi="Times New Roman"/>
          <w:sz w:val="28"/>
          <w:szCs w:val="28"/>
        </w:rPr>
        <w:t xml:space="preserve">Обухівської міської ради питань </w:t>
      </w:r>
      <w:r>
        <w:rPr>
          <w:rFonts w:ascii="Times New Roman" w:eastAsia="Times New Roman" w:hAnsi="Times New Roman" w:cs="Times New Roman"/>
          <w:color w:val="1C1C1C"/>
          <w:sz w:val="28"/>
          <w:szCs w:val="28"/>
          <w:lang w:eastAsia="uk-UA"/>
        </w:rPr>
        <w:t xml:space="preserve">комунальної власності, </w:t>
      </w:r>
      <w:proofErr w:type="spellStart"/>
      <w:r>
        <w:rPr>
          <w:rFonts w:ascii="Times New Roman" w:eastAsia="Times New Roman" w:hAnsi="Times New Roman" w:cs="Times New Roman"/>
          <w:color w:val="1C1C1C"/>
          <w:sz w:val="28"/>
          <w:szCs w:val="28"/>
          <w:lang w:eastAsia="uk-UA"/>
        </w:rPr>
        <w:t>житлово</w:t>
      </w:r>
      <w:proofErr w:type="spellEnd"/>
      <w:r>
        <w:rPr>
          <w:rFonts w:ascii="Times New Roman" w:eastAsia="Times New Roman" w:hAnsi="Times New Roman" w:cs="Times New Roman"/>
          <w:color w:val="1C1C1C"/>
          <w:sz w:val="28"/>
          <w:szCs w:val="28"/>
          <w:lang w:eastAsia="uk-UA"/>
        </w:rPr>
        <w:t xml:space="preserve"> – комунального господарства, енергозбереження, транспорту, благоустрою, будівництва та архітектури</w:t>
      </w:r>
    </w:p>
    <w:p w:rsidR="00610E1C" w:rsidRDefault="00610E1C" w:rsidP="00610E1C">
      <w:pPr>
        <w:spacing w:after="0" w:line="240" w:lineRule="auto"/>
        <w:ind w:firstLine="709"/>
        <w:jc w:val="both"/>
        <w:rPr>
          <w:rFonts w:ascii="Times New Roman" w:hAnsi="Times New Roman" w:cs="Times New Roman"/>
          <w:bCs/>
          <w:sz w:val="28"/>
          <w:szCs w:val="28"/>
        </w:rPr>
      </w:pPr>
    </w:p>
    <w:p w:rsidR="00610E1C" w:rsidRDefault="00610E1C" w:rsidP="00610E1C">
      <w:pPr>
        <w:pStyle w:val="1"/>
        <w:spacing w:before="0" w:after="0"/>
        <w:ind w:firstLine="709"/>
        <w:jc w:val="center"/>
        <w:rPr>
          <w:rFonts w:ascii="Times New Roman" w:hAnsi="Times New Roman" w:cs="Times New Roman"/>
          <w:sz w:val="28"/>
          <w:szCs w:val="28"/>
        </w:rPr>
      </w:pPr>
      <w:r>
        <w:rPr>
          <w:rFonts w:ascii="Times New Roman" w:hAnsi="Times New Roman" w:cs="Times New Roman"/>
          <w:sz w:val="28"/>
          <w:szCs w:val="28"/>
        </w:rPr>
        <w:t xml:space="preserve">ОБУХІВСЬКА МІСЬКА  РАДА </w:t>
      </w:r>
    </w:p>
    <w:p w:rsidR="00610E1C" w:rsidRDefault="00610E1C" w:rsidP="00610E1C">
      <w:pPr>
        <w:pStyle w:val="1"/>
        <w:spacing w:before="0" w:after="0"/>
        <w:ind w:firstLine="709"/>
        <w:jc w:val="center"/>
        <w:rPr>
          <w:rFonts w:ascii="Times New Roman" w:hAnsi="Times New Roman" w:cs="Times New Roman"/>
          <w:sz w:val="28"/>
          <w:szCs w:val="28"/>
        </w:rPr>
      </w:pPr>
      <w:r>
        <w:rPr>
          <w:rFonts w:ascii="Times New Roman" w:hAnsi="Times New Roman" w:cs="Times New Roman"/>
          <w:sz w:val="28"/>
          <w:szCs w:val="28"/>
        </w:rPr>
        <w:t>В И Р І Ш И Л А  :</w:t>
      </w:r>
    </w:p>
    <w:p w:rsidR="00610E1C" w:rsidRDefault="00610E1C" w:rsidP="00610E1C">
      <w:pPr>
        <w:rPr>
          <w:sz w:val="16"/>
          <w:szCs w:val="16"/>
          <w:lang w:eastAsia="ru-RU"/>
        </w:rPr>
      </w:pPr>
    </w:p>
    <w:p w:rsidR="00610E1C" w:rsidRDefault="00610E1C" w:rsidP="00610E1C">
      <w:pPr>
        <w:spacing w:after="0" w:line="240" w:lineRule="auto"/>
        <w:ind w:firstLine="709"/>
        <w:jc w:val="both"/>
        <w:rPr>
          <w:rFonts w:ascii="Times New Roman" w:hAnsi="Times New Roman" w:cs="Times New Roman"/>
          <w:sz w:val="28"/>
          <w:szCs w:val="28"/>
          <w:bdr w:val="none" w:sz="0" w:space="0" w:color="auto" w:frame="1"/>
        </w:rPr>
      </w:pPr>
      <w:r>
        <w:rPr>
          <w:rFonts w:ascii="Times New Roman" w:hAnsi="Times New Roman" w:cs="Times New Roman"/>
          <w:color w:val="000000"/>
          <w:sz w:val="28"/>
          <w:szCs w:val="28"/>
          <w:shd w:val="clear" w:color="auto" w:fill="FFFFFF"/>
        </w:rPr>
        <w:t xml:space="preserve">1. </w:t>
      </w:r>
      <w:r>
        <w:rPr>
          <w:rFonts w:ascii="Times New Roman" w:hAnsi="Times New Roman" w:cs="Times New Roman"/>
          <w:sz w:val="28"/>
          <w:szCs w:val="28"/>
          <w:bdr w:val="none" w:sz="0" w:space="0" w:color="auto" w:frame="1"/>
        </w:rPr>
        <w:t>Затвердити Порядок передачі окремих об’єктів благоустрою Обухівської міської територіальної громади Обухівського району Київської області в тимчасове використання не за функціональним призначенням для здійснення господарської діяльності у сфері споживчого ринку та послуг, додається.</w:t>
      </w:r>
    </w:p>
    <w:p w:rsidR="00610E1C" w:rsidRDefault="00610E1C" w:rsidP="00610E1C">
      <w:pPr>
        <w:spacing w:after="0" w:line="240" w:lineRule="auto"/>
        <w:ind w:firstLine="709"/>
        <w:jc w:val="both"/>
        <w:rPr>
          <w:rFonts w:ascii="Times New Roman" w:hAnsi="Times New Roman" w:cs="Times New Roman"/>
          <w:sz w:val="16"/>
          <w:szCs w:val="16"/>
        </w:rPr>
      </w:pPr>
    </w:p>
    <w:p w:rsidR="00610E1C" w:rsidRDefault="00610E1C" w:rsidP="00610E1C">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2.  Визнати таким, що втратило чинність рішення Виконавчого комітету Обухівської міської ради Київської області від 05.11.2019 № 620 «Про затвердження Положення про організацію сезонної, святкової виїзної торгівлі, надання послуг у сфері розваг та проведення ярмарків на території Обухівської міської об’єднаної територіальної громади Київської області».</w:t>
      </w:r>
    </w:p>
    <w:p w:rsidR="00610E1C" w:rsidRDefault="00610E1C" w:rsidP="00610E1C">
      <w:pPr>
        <w:spacing w:after="0" w:line="240" w:lineRule="auto"/>
        <w:ind w:firstLine="709"/>
        <w:jc w:val="both"/>
        <w:rPr>
          <w:rFonts w:ascii="Times New Roman" w:hAnsi="Times New Roman" w:cs="Times New Roman"/>
          <w:sz w:val="16"/>
          <w:szCs w:val="16"/>
        </w:rPr>
      </w:pPr>
    </w:p>
    <w:p w:rsidR="00610E1C" w:rsidRDefault="00610E1C" w:rsidP="00610E1C">
      <w:pPr>
        <w:spacing w:after="0" w:line="240" w:lineRule="auto"/>
        <w:ind w:firstLine="709"/>
        <w:jc w:val="both"/>
        <w:rPr>
          <w:rFonts w:ascii="Times New Roman" w:eastAsia="Times New Roman" w:hAnsi="Times New Roman" w:cs="Times New Roman"/>
          <w:color w:val="1C1C1C"/>
          <w:sz w:val="28"/>
          <w:szCs w:val="28"/>
          <w:lang w:eastAsia="uk-UA"/>
        </w:rPr>
      </w:pPr>
      <w:r>
        <w:rPr>
          <w:rFonts w:ascii="Times New Roman" w:hAnsi="Times New Roman" w:cs="Times New Roman"/>
          <w:sz w:val="28"/>
          <w:szCs w:val="28"/>
        </w:rPr>
        <w:t xml:space="preserve">3. Контроль за виконанням цього рішення покласти </w:t>
      </w:r>
      <w:r>
        <w:rPr>
          <w:rFonts w:ascii="Times New Roman" w:hAnsi="Times New Roman"/>
          <w:sz w:val="28"/>
          <w:szCs w:val="28"/>
        </w:rPr>
        <w:t xml:space="preserve">на заступника Обухівського міського голови з питань діяльності виконавчих органів міської ради відповідно до розподілу обов’язків та постійну комісію Обухівської міської ради з питань </w:t>
      </w:r>
      <w:r>
        <w:rPr>
          <w:rFonts w:ascii="Times New Roman" w:eastAsia="Times New Roman" w:hAnsi="Times New Roman" w:cs="Times New Roman"/>
          <w:color w:val="1C1C1C"/>
          <w:sz w:val="28"/>
          <w:szCs w:val="28"/>
          <w:lang w:eastAsia="uk-UA"/>
        </w:rPr>
        <w:t xml:space="preserve">комунальної власності, </w:t>
      </w:r>
      <w:proofErr w:type="spellStart"/>
      <w:r>
        <w:rPr>
          <w:rFonts w:ascii="Times New Roman" w:eastAsia="Times New Roman" w:hAnsi="Times New Roman" w:cs="Times New Roman"/>
          <w:color w:val="1C1C1C"/>
          <w:sz w:val="28"/>
          <w:szCs w:val="28"/>
          <w:lang w:eastAsia="uk-UA"/>
        </w:rPr>
        <w:t>житлово</w:t>
      </w:r>
      <w:proofErr w:type="spellEnd"/>
      <w:r>
        <w:rPr>
          <w:rFonts w:ascii="Times New Roman" w:eastAsia="Times New Roman" w:hAnsi="Times New Roman" w:cs="Times New Roman"/>
          <w:color w:val="1C1C1C"/>
          <w:sz w:val="28"/>
          <w:szCs w:val="28"/>
          <w:lang w:eastAsia="uk-UA"/>
        </w:rPr>
        <w:t xml:space="preserve"> – комунального господарства, енергозбереження, транспорту, благоустрою, будівництва та архітектури.</w:t>
      </w:r>
    </w:p>
    <w:p w:rsidR="00610E1C" w:rsidRDefault="00610E1C" w:rsidP="00610E1C">
      <w:pPr>
        <w:spacing w:after="0" w:line="240" w:lineRule="auto"/>
        <w:ind w:firstLine="709"/>
        <w:jc w:val="both"/>
        <w:rPr>
          <w:rFonts w:ascii="Times New Roman" w:eastAsia="Times New Roman" w:hAnsi="Times New Roman" w:cs="Times New Roman"/>
          <w:color w:val="1C1C1C"/>
          <w:sz w:val="28"/>
          <w:szCs w:val="28"/>
          <w:lang w:eastAsia="uk-UA"/>
        </w:rPr>
      </w:pPr>
    </w:p>
    <w:p w:rsidR="00610E1C" w:rsidRDefault="00610E1C" w:rsidP="00610E1C">
      <w:pPr>
        <w:spacing w:after="0" w:line="240" w:lineRule="auto"/>
        <w:ind w:firstLine="709"/>
        <w:jc w:val="both"/>
        <w:rPr>
          <w:rFonts w:ascii="Times New Roman" w:eastAsia="Times New Roman" w:hAnsi="Times New Roman" w:cs="Times New Roman"/>
          <w:color w:val="1C1C1C"/>
          <w:sz w:val="28"/>
          <w:szCs w:val="28"/>
          <w:lang w:eastAsia="uk-UA"/>
        </w:rPr>
      </w:pPr>
    </w:p>
    <w:p w:rsidR="00610E1C" w:rsidRDefault="00610E1C" w:rsidP="00610E1C">
      <w:pPr>
        <w:spacing w:after="0" w:line="240" w:lineRule="auto"/>
        <w:ind w:firstLine="709"/>
        <w:jc w:val="both"/>
        <w:rPr>
          <w:rFonts w:ascii="Times New Roman" w:eastAsia="Times New Roman" w:hAnsi="Times New Roman" w:cs="Times New Roman"/>
          <w:color w:val="1C1C1C"/>
          <w:sz w:val="28"/>
          <w:szCs w:val="28"/>
          <w:lang w:eastAsia="uk-UA"/>
        </w:rPr>
      </w:pPr>
    </w:p>
    <w:p w:rsidR="00610E1C" w:rsidRDefault="00610E1C" w:rsidP="00610E1C">
      <w:pPr>
        <w:spacing w:after="0" w:line="240" w:lineRule="auto"/>
        <w:ind w:firstLine="709"/>
        <w:jc w:val="both"/>
        <w:rPr>
          <w:rFonts w:ascii="Times New Roman" w:eastAsia="Times New Roman" w:hAnsi="Times New Roman" w:cs="Times New Roman"/>
          <w:color w:val="1C1C1C"/>
          <w:sz w:val="28"/>
          <w:szCs w:val="28"/>
          <w:lang w:eastAsia="uk-UA"/>
        </w:rPr>
      </w:pPr>
    </w:p>
    <w:p w:rsidR="00610E1C" w:rsidRDefault="00610E1C" w:rsidP="00610E1C">
      <w:pPr>
        <w:spacing w:after="0" w:line="240" w:lineRule="auto"/>
        <w:jc w:val="both"/>
        <w:rPr>
          <w:rFonts w:ascii="Times New Roman" w:eastAsia="Times New Roman" w:hAnsi="Times New Roman" w:cs="Times New Roman"/>
          <w:color w:val="1C1C1C"/>
          <w:sz w:val="28"/>
          <w:szCs w:val="28"/>
          <w:lang w:eastAsia="uk-UA"/>
        </w:rPr>
      </w:pPr>
      <w:r>
        <w:rPr>
          <w:rFonts w:ascii="Times New Roman" w:eastAsia="Times New Roman" w:hAnsi="Times New Roman" w:cs="Times New Roman"/>
          <w:color w:val="1C1C1C"/>
          <w:sz w:val="28"/>
          <w:szCs w:val="28"/>
          <w:lang w:eastAsia="uk-UA"/>
        </w:rPr>
        <w:t xml:space="preserve">Секретар Обухівської міської ради                                         Сергій КЛОЧКО              </w:t>
      </w:r>
    </w:p>
    <w:p w:rsidR="00610E1C" w:rsidRDefault="00610E1C" w:rsidP="00610E1C">
      <w:pPr>
        <w:spacing w:after="0" w:line="240" w:lineRule="auto"/>
        <w:jc w:val="both"/>
        <w:rPr>
          <w:rFonts w:ascii="Times New Roman" w:hAnsi="Times New Roman" w:cs="Times New Roman"/>
          <w:bCs/>
          <w:sz w:val="28"/>
          <w:szCs w:val="28"/>
        </w:rPr>
      </w:pPr>
      <w:r>
        <w:rPr>
          <w:rFonts w:ascii="Times New Roman" w:eastAsia="Times New Roman" w:hAnsi="Times New Roman" w:cs="Times New Roman"/>
          <w:color w:val="1C1C1C"/>
          <w:sz w:val="28"/>
          <w:szCs w:val="28"/>
          <w:lang w:eastAsia="uk-UA"/>
        </w:rPr>
        <w:t xml:space="preserve">                                                                 </w:t>
      </w:r>
    </w:p>
    <w:p w:rsidR="00610E1C" w:rsidRDefault="00610E1C" w:rsidP="00610E1C">
      <w:pPr>
        <w:spacing w:after="0"/>
        <w:ind w:firstLine="709"/>
        <w:jc w:val="right"/>
      </w:pPr>
    </w:p>
    <w:p w:rsidR="00610E1C" w:rsidRDefault="00610E1C" w:rsidP="00610E1C">
      <w:pPr>
        <w:spacing w:after="0"/>
        <w:ind w:firstLine="709"/>
        <w:jc w:val="right"/>
      </w:pPr>
    </w:p>
    <w:p w:rsidR="00610E1C" w:rsidRDefault="00610E1C" w:rsidP="00610E1C">
      <w:pPr>
        <w:spacing w:after="0"/>
        <w:ind w:firstLine="709"/>
        <w:jc w:val="right"/>
      </w:pPr>
    </w:p>
    <w:p w:rsidR="00610E1C" w:rsidRDefault="00610E1C" w:rsidP="00610E1C">
      <w:pPr>
        <w:spacing w:after="0"/>
        <w:ind w:firstLine="709"/>
        <w:jc w:val="right"/>
      </w:pPr>
    </w:p>
    <w:p w:rsidR="00610E1C" w:rsidRDefault="00610E1C" w:rsidP="00610E1C">
      <w:pPr>
        <w:spacing w:after="0"/>
        <w:ind w:firstLine="709"/>
        <w:jc w:val="right"/>
      </w:pPr>
    </w:p>
    <w:p w:rsidR="00610E1C" w:rsidRDefault="00610E1C" w:rsidP="00610E1C">
      <w:pPr>
        <w:spacing w:after="0"/>
        <w:ind w:firstLine="709"/>
        <w:jc w:val="right"/>
      </w:pPr>
    </w:p>
    <w:p w:rsidR="00610E1C" w:rsidRDefault="00610E1C" w:rsidP="00610E1C">
      <w:pPr>
        <w:spacing w:after="0"/>
        <w:ind w:firstLine="709"/>
        <w:jc w:val="right"/>
      </w:pPr>
    </w:p>
    <w:p w:rsidR="00610E1C" w:rsidRDefault="00610E1C" w:rsidP="00610E1C">
      <w:pPr>
        <w:spacing w:after="0"/>
        <w:ind w:firstLine="709"/>
        <w:jc w:val="right"/>
      </w:pPr>
    </w:p>
    <w:p w:rsidR="00610E1C" w:rsidRDefault="00610E1C" w:rsidP="00610E1C">
      <w:pPr>
        <w:spacing w:after="0"/>
        <w:ind w:firstLine="709"/>
        <w:jc w:val="right"/>
      </w:pPr>
    </w:p>
    <w:p w:rsidR="00610E1C" w:rsidRDefault="00610E1C" w:rsidP="00610E1C">
      <w:pPr>
        <w:spacing w:after="0"/>
        <w:ind w:firstLine="709"/>
        <w:jc w:val="right"/>
      </w:pPr>
    </w:p>
    <w:p w:rsidR="00610E1C" w:rsidRDefault="00610E1C" w:rsidP="00610E1C">
      <w:pPr>
        <w:spacing w:after="0"/>
        <w:ind w:firstLine="709"/>
        <w:jc w:val="right"/>
      </w:pPr>
    </w:p>
    <w:p w:rsidR="00610E1C" w:rsidRDefault="00610E1C" w:rsidP="00610E1C">
      <w:pPr>
        <w:spacing w:after="0"/>
        <w:ind w:firstLine="709"/>
        <w:jc w:val="right"/>
      </w:pPr>
    </w:p>
    <w:p w:rsidR="00610E1C" w:rsidRDefault="00610E1C" w:rsidP="00610E1C">
      <w:pPr>
        <w:spacing w:after="0"/>
        <w:ind w:firstLine="709"/>
        <w:jc w:val="right"/>
      </w:pPr>
    </w:p>
    <w:p w:rsidR="00610E1C" w:rsidRDefault="00610E1C" w:rsidP="00610E1C">
      <w:pPr>
        <w:spacing w:after="0"/>
        <w:ind w:firstLine="709"/>
        <w:jc w:val="right"/>
      </w:pPr>
    </w:p>
    <w:p w:rsidR="00610E1C" w:rsidRDefault="00610E1C" w:rsidP="00610E1C">
      <w:pPr>
        <w:spacing w:after="0"/>
        <w:ind w:firstLine="709"/>
        <w:jc w:val="right"/>
      </w:pPr>
    </w:p>
    <w:p w:rsidR="00610E1C" w:rsidRDefault="00610E1C" w:rsidP="00610E1C">
      <w:pPr>
        <w:spacing w:after="0"/>
        <w:ind w:firstLine="709"/>
        <w:jc w:val="right"/>
      </w:pPr>
    </w:p>
    <w:p w:rsidR="00610E1C" w:rsidRDefault="00610E1C" w:rsidP="00610E1C">
      <w:pPr>
        <w:jc w:val="both"/>
        <w:rPr>
          <w:rFonts w:eastAsia="Batang"/>
          <w:sz w:val="28"/>
          <w:szCs w:val="28"/>
        </w:rPr>
      </w:pPr>
    </w:p>
    <w:p w:rsidR="00610E1C" w:rsidRDefault="00610E1C" w:rsidP="00610E1C">
      <w:pPr>
        <w:jc w:val="both"/>
        <w:rPr>
          <w:rFonts w:eastAsia="Batang"/>
          <w:sz w:val="28"/>
          <w:szCs w:val="28"/>
        </w:rPr>
      </w:pPr>
    </w:p>
    <w:p w:rsidR="00610E1C" w:rsidRDefault="00610E1C" w:rsidP="00610E1C">
      <w:pPr>
        <w:jc w:val="both"/>
        <w:rPr>
          <w:rFonts w:eastAsia="Batang"/>
          <w:sz w:val="28"/>
          <w:szCs w:val="28"/>
        </w:rPr>
      </w:pPr>
    </w:p>
    <w:p w:rsidR="00610E1C" w:rsidRDefault="00610E1C" w:rsidP="00610E1C">
      <w:pPr>
        <w:jc w:val="both"/>
        <w:rPr>
          <w:rFonts w:eastAsia="Batang"/>
          <w:sz w:val="28"/>
          <w:szCs w:val="28"/>
        </w:rPr>
      </w:pPr>
    </w:p>
    <w:p w:rsidR="00610E1C" w:rsidRDefault="00610E1C" w:rsidP="00610E1C">
      <w:pPr>
        <w:jc w:val="both"/>
        <w:rPr>
          <w:rFonts w:eastAsia="Batang"/>
          <w:sz w:val="28"/>
          <w:szCs w:val="28"/>
        </w:rPr>
      </w:pPr>
    </w:p>
    <w:p w:rsidR="00610E1C" w:rsidRDefault="00610E1C" w:rsidP="00610E1C">
      <w:pPr>
        <w:jc w:val="both"/>
        <w:rPr>
          <w:rFonts w:eastAsia="Batang"/>
          <w:sz w:val="28"/>
          <w:szCs w:val="28"/>
        </w:rPr>
      </w:pPr>
    </w:p>
    <w:p w:rsidR="00610E1C" w:rsidRDefault="00610E1C" w:rsidP="00610E1C">
      <w:pPr>
        <w:spacing w:after="0" w:line="240" w:lineRule="auto"/>
        <w:jc w:val="both"/>
        <w:rPr>
          <w:rFonts w:ascii="Times New Roman" w:hAnsi="Times New Roman" w:cs="Times New Roman"/>
        </w:rPr>
      </w:pPr>
    </w:p>
    <w:p w:rsidR="00610E1C" w:rsidRDefault="00610E1C" w:rsidP="00610E1C">
      <w:pPr>
        <w:spacing w:after="0"/>
        <w:ind w:firstLine="709"/>
        <w:jc w:val="right"/>
      </w:pPr>
    </w:p>
    <w:p w:rsidR="00610E1C" w:rsidRPr="00F2385A" w:rsidRDefault="00610E1C" w:rsidP="00F2385A">
      <w:pPr>
        <w:spacing w:after="0"/>
        <w:rPr>
          <w:lang w:val="ru-RU"/>
        </w:rPr>
      </w:pPr>
    </w:p>
    <w:p w:rsidR="00610E1C" w:rsidRDefault="00610E1C" w:rsidP="00610E1C">
      <w:pPr>
        <w:spacing w:after="0" w:line="240" w:lineRule="auto"/>
        <w:ind w:firstLine="709"/>
        <w:jc w:val="right"/>
        <w:rPr>
          <w:rFonts w:ascii="Times New Roman" w:hAnsi="Times New Roman" w:cs="Times New Roman"/>
          <w:sz w:val="28"/>
          <w:szCs w:val="28"/>
        </w:rPr>
      </w:pPr>
      <w:r>
        <w:rPr>
          <w:rFonts w:ascii="Times New Roman" w:hAnsi="Times New Roman" w:cs="Times New Roman"/>
          <w:sz w:val="28"/>
          <w:szCs w:val="28"/>
        </w:rPr>
        <w:t>ЗАТВЕРДЖЕНО</w:t>
      </w:r>
    </w:p>
    <w:p w:rsidR="00610E1C" w:rsidRDefault="00610E1C" w:rsidP="00610E1C">
      <w:pPr>
        <w:spacing w:after="0" w:line="240" w:lineRule="auto"/>
        <w:ind w:firstLine="709"/>
        <w:jc w:val="right"/>
        <w:rPr>
          <w:rFonts w:ascii="Times New Roman" w:hAnsi="Times New Roman" w:cs="Times New Roman"/>
          <w:sz w:val="28"/>
          <w:szCs w:val="28"/>
        </w:rPr>
      </w:pPr>
      <w:r>
        <w:rPr>
          <w:rFonts w:ascii="Times New Roman" w:hAnsi="Times New Roman" w:cs="Times New Roman"/>
          <w:sz w:val="28"/>
          <w:szCs w:val="28"/>
        </w:rPr>
        <w:t xml:space="preserve">Рішення сесії Обухівської міської ради </w:t>
      </w:r>
    </w:p>
    <w:p w:rsidR="00610E1C" w:rsidRDefault="00610E1C" w:rsidP="00610E1C">
      <w:pPr>
        <w:spacing w:after="0" w:line="240" w:lineRule="auto"/>
        <w:jc w:val="right"/>
        <w:rPr>
          <w:rFonts w:ascii="Times New Roman" w:hAnsi="Times New Roman" w:cs="Times New Roman"/>
          <w:sz w:val="28"/>
          <w:szCs w:val="28"/>
        </w:rPr>
      </w:pPr>
      <w:r>
        <w:rPr>
          <w:rFonts w:ascii="Times New Roman" w:hAnsi="Times New Roman" w:cs="Times New Roman"/>
          <w:sz w:val="28"/>
          <w:szCs w:val="28"/>
        </w:rPr>
        <w:t>Київської області</w:t>
      </w:r>
    </w:p>
    <w:p w:rsidR="00610E1C" w:rsidRDefault="00610E1C" w:rsidP="00610E1C">
      <w:pPr>
        <w:spacing w:after="0" w:line="240" w:lineRule="auto"/>
        <w:ind w:firstLine="709"/>
        <w:jc w:val="right"/>
        <w:rPr>
          <w:rFonts w:ascii="Times New Roman" w:hAnsi="Times New Roman" w:cs="Times New Roman"/>
          <w:sz w:val="28"/>
          <w:szCs w:val="28"/>
        </w:rPr>
      </w:pPr>
      <w:r>
        <w:rPr>
          <w:rFonts w:ascii="Times New Roman" w:hAnsi="Times New Roman" w:cs="Times New Roman"/>
          <w:sz w:val="28"/>
          <w:szCs w:val="28"/>
        </w:rPr>
        <w:t xml:space="preserve">від </w:t>
      </w:r>
      <w:r w:rsidR="00F2385A">
        <w:rPr>
          <w:rFonts w:ascii="Times New Roman" w:hAnsi="Times New Roman" w:cs="Times New Roman"/>
          <w:sz w:val="28"/>
          <w:szCs w:val="28"/>
          <w:lang w:val="ru-RU"/>
        </w:rPr>
        <w:t>22</w:t>
      </w:r>
      <w:r>
        <w:rPr>
          <w:rFonts w:ascii="Times New Roman" w:hAnsi="Times New Roman" w:cs="Times New Roman"/>
          <w:sz w:val="28"/>
          <w:szCs w:val="28"/>
        </w:rPr>
        <w:t xml:space="preserve">.12. 2022  № </w:t>
      </w:r>
      <w:r w:rsidR="00F2385A">
        <w:rPr>
          <w:rFonts w:ascii="Times New Roman" w:hAnsi="Times New Roman" w:cs="Times New Roman"/>
          <w:sz w:val="28"/>
          <w:szCs w:val="28"/>
          <w:lang w:val="ru-RU"/>
        </w:rPr>
        <w:t>725</w:t>
      </w:r>
      <w:r>
        <w:rPr>
          <w:rFonts w:ascii="Times New Roman" w:hAnsi="Times New Roman" w:cs="Times New Roman"/>
          <w:sz w:val="28"/>
          <w:szCs w:val="28"/>
        </w:rPr>
        <w:t xml:space="preserve"> - 36 - </w:t>
      </w:r>
      <w:r>
        <w:rPr>
          <w:rFonts w:ascii="Times New Roman" w:hAnsi="Times New Roman" w:cs="Times New Roman"/>
          <w:sz w:val="28"/>
          <w:szCs w:val="28"/>
          <w:lang w:val="en-US"/>
        </w:rPr>
        <w:t>VIII</w:t>
      </w:r>
    </w:p>
    <w:p w:rsidR="00610E1C" w:rsidRDefault="00610E1C" w:rsidP="00610E1C">
      <w:pPr>
        <w:spacing w:after="0" w:line="240" w:lineRule="auto"/>
        <w:ind w:firstLine="709"/>
        <w:jc w:val="right"/>
        <w:rPr>
          <w:rFonts w:ascii="Times New Roman" w:hAnsi="Times New Roman" w:cs="Times New Roman"/>
          <w:sz w:val="28"/>
          <w:szCs w:val="28"/>
        </w:rPr>
      </w:pPr>
    </w:p>
    <w:p w:rsidR="00610E1C" w:rsidRDefault="00610E1C" w:rsidP="00610E1C">
      <w:pPr>
        <w:spacing w:after="0" w:line="240" w:lineRule="auto"/>
        <w:ind w:firstLine="709"/>
        <w:jc w:val="right"/>
        <w:rPr>
          <w:rFonts w:ascii="Times New Roman" w:hAnsi="Times New Roman" w:cs="Times New Roman"/>
          <w:sz w:val="28"/>
          <w:szCs w:val="28"/>
        </w:rPr>
      </w:pPr>
    </w:p>
    <w:p w:rsidR="00610E1C" w:rsidRDefault="00610E1C" w:rsidP="00610E1C">
      <w:pPr>
        <w:spacing w:after="0" w:line="240" w:lineRule="auto"/>
        <w:ind w:firstLine="709"/>
        <w:jc w:val="right"/>
        <w:rPr>
          <w:rFonts w:ascii="Times New Roman" w:hAnsi="Times New Roman" w:cs="Times New Roman"/>
          <w:sz w:val="28"/>
          <w:szCs w:val="28"/>
        </w:rPr>
      </w:pPr>
    </w:p>
    <w:p w:rsidR="00610E1C" w:rsidRDefault="00610E1C" w:rsidP="00610E1C">
      <w:pPr>
        <w:spacing w:after="0" w:line="240" w:lineRule="auto"/>
        <w:ind w:firstLine="709"/>
        <w:jc w:val="center"/>
        <w:rPr>
          <w:rFonts w:ascii="Times New Roman" w:hAnsi="Times New Roman" w:cs="Times New Roman"/>
          <w:sz w:val="28"/>
          <w:szCs w:val="28"/>
        </w:rPr>
      </w:pPr>
      <w:r>
        <w:rPr>
          <w:rFonts w:ascii="Times New Roman" w:hAnsi="Times New Roman" w:cs="Times New Roman"/>
          <w:sz w:val="28"/>
          <w:szCs w:val="28"/>
        </w:rPr>
        <w:t xml:space="preserve">ПОРЯДОК </w:t>
      </w:r>
    </w:p>
    <w:p w:rsidR="00610E1C" w:rsidRDefault="00610E1C" w:rsidP="00610E1C">
      <w:pPr>
        <w:spacing w:after="0" w:line="240" w:lineRule="auto"/>
        <w:ind w:firstLine="709"/>
        <w:jc w:val="center"/>
        <w:rPr>
          <w:rFonts w:ascii="Times New Roman" w:hAnsi="Times New Roman" w:cs="Times New Roman"/>
          <w:sz w:val="28"/>
          <w:szCs w:val="28"/>
          <w:bdr w:val="none" w:sz="0" w:space="0" w:color="auto" w:frame="1"/>
        </w:rPr>
      </w:pPr>
      <w:r>
        <w:rPr>
          <w:rFonts w:ascii="Times New Roman" w:hAnsi="Times New Roman" w:cs="Times New Roman"/>
          <w:sz w:val="28"/>
          <w:szCs w:val="28"/>
        </w:rPr>
        <w:t xml:space="preserve">Передачі окремих об’єктів  благоустрою Обухівської міської територіальної громади Обухівського району Київської області </w:t>
      </w:r>
      <w:r>
        <w:rPr>
          <w:rFonts w:ascii="Times New Roman" w:hAnsi="Times New Roman" w:cs="Times New Roman"/>
          <w:sz w:val="28"/>
          <w:szCs w:val="28"/>
          <w:bdr w:val="none" w:sz="0" w:space="0" w:color="auto" w:frame="1"/>
        </w:rPr>
        <w:t>в тимчасове використання не за функціональним призначенням для здійснення господарської діяльності у сфері споживчого ринку та послуг</w:t>
      </w:r>
    </w:p>
    <w:p w:rsidR="00610E1C" w:rsidRDefault="00610E1C" w:rsidP="00610E1C">
      <w:pPr>
        <w:spacing w:after="0" w:line="240" w:lineRule="auto"/>
        <w:ind w:firstLine="709"/>
        <w:jc w:val="center"/>
        <w:rPr>
          <w:rFonts w:ascii="Times New Roman" w:hAnsi="Times New Roman" w:cs="Times New Roman"/>
          <w:sz w:val="28"/>
          <w:szCs w:val="28"/>
          <w:bdr w:val="none" w:sz="0" w:space="0" w:color="auto" w:frame="1"/>
        </w:rPr>
      </w:pPr>
    </w:p>
    <w:p w:rsidR="00610E1C" w:rsidRDefault="00610E1C" w:rsidP="00610E1C">
      <w:pPr>
        <w:spacing w:after="0" w:line="240" w:lineRule="auto"/>
        <w:ind w:firstLine="709"/>
        <w:jc w:val="center"/>
        <w:rPr>
          <w:rFonts w:ascii="Times New Roman" w:hAnsi="Times New Roman" w:cs="Times New Roman"/>
          <w:b/>
          <w:sz w:val="28"/>
          <w:szCs w:val="28"/>
          <w:bdr w:val="none" w:sz="0" w:space="0" w:color="auto" w:frame="1"/>
        </w:rPr>
      </w:pPr>
      <w:r>
        <w:rPr>
          <w:rFonts w:ascii="Times New Roman" w:hAnsi="Times New Roman" w:cs="Times New Roman"/>
          <w:b/>
          <w:sz w:val="28"/>
          <w:szCs w:val="28"/>
          <w:bdr w:val="none" w:sz="0" w:space="0" w:color="auto" w:frame="1"/>
        </w:rPr>
        <w:t>1.Загальні положення</w:t>
      </w:r>
    </w:p>
    <w:p w:rsidR="00610E1C" w:rsidRDefault="00610E1C" w:rsidP="00610E1C">
      <w:pPr>
        <w:spacing w:after="0" w:line="240" w:lineRule="auto"/>
        <w:ind w:firstLine="709"/>
        <w:jc w:val="center"/>
        <w:rPr>
          <w:rFonts w:ascii="Times New Roman" w:hAnsi="Times New Roman" w:cs="Times New Roman"/>
          <w:sz w:val="16"/>
          <w:szCs w:val="16"/>
          <w:bdr w:val="none" w:sz="0" w:space="0" w:color="auto" w:frame="1"/>
        </w:rPr>
      </w:pPr>
    </w:p>
    <w:p w:rsidR="00610E1C" w:rsidRDefault="00610E1C" w:rsidP="00610E1C">
      <w:pPr>
        <w:pStyle w:val="a4"/>
        <w:numPr>
          <w:ilvl w:val="1"/>
          <w:numId w:val="19"/>
        </w:numPr>
        <w:tabs>
          <w:tab w:val="left" w:pos="1134"/>
        </w:tabs>
        <w:spacing w:after="0" w:line="240" w:lineRule="auto"/>
        <w:ind w:left="0" w:firstLine="709"/>
        <w:jc w:val="both"/>
        <w:rPr>
          <w:rFonts w:ascii="Times New Roman" w:hAnsi="Times New Roman" w:cs="Times New Roman"/>
          <w:sz w:val="28"/>
          <w:szCs w:val="28"/>
        </w:rPr>
      </w:pPr>
      <w:r>
        <w:rPr>
          <w:rFonts w:ascii="Times New Roman" w:hAnsi="Times New Roman" w:cs="Times New Roman"/>
          <w:sz w:val="28"/>
          <w:szCs w:val="28"/>
        </w:rPr>
        <w:t xml:space="preserve"> Цей Порядок розроблено з метою врегулювання правовідносин, пов’язаних із виникненням та реалізацією права передачі окремих об’єктів благоустрою Обухівської міської територіальної громади Обухівського району Київської області у тимчасове користування для розміщення не за функціональним призначенням для здійснення господарської діяльності у сфері споживчого ринку та послуг.</w:t>
      </w:r>
    </w:p>
    <w:p w:rsidR="00610E1C" w:rsidRDefault="00610E1C" w:rsidP="00610E1C">
      <w:pPr>
        <w:pStyle w:val="a4"/>
        <w:numPr>
          <w:ilvl w:val="1"/>
          <w:numId w:val="19"/>
        </w:numPr>
        <w:tabs>
          <w:tab w:val="left" w:pos="1134"/>
        </w:tabs>
        <w:spacing w:after="0" w:line="240" w:lineRule="auto"/>
        <w:ind w:left="0" w:firstLine="709"/>
        <w:jc w:val="both"/>
        <w:rPr>
          <w:rFonts w:ascii="Times New Roman" w:hAnsi="Times New Roman" w:cs="Times New Roman"/>
          <w:sz w:val="28"/>
          <w:szCs w:val="28"/>
        </w:rPr>
      </w:pPr>
      <w:r>
        <w:rPr>
          <w:rFonts w:ascii="Times New Roman" w:hAnsi="Times New Roman" w:cs="Times New Roman"/>
          <w:sz w:val="28"/>
          <w:szCs w:val="28"/>
        </w:rPr>
        <w:t xml:space="preserve"> У Порядку терміни вживаються в такому значенні:</w:t>
      </w:r>
    </w:p>
    <w:p w:rsidR="00610E1C" w:rsidRDefault="00610E1C" w:rsidP="00610E1C">
      <w:pPr>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b/>
          <w:sz w:val="28"/>
          <w:szCs w:val="28"/>
        </w:rPr>
        <w:t>Об’єкт благоустрою</w:t>
      </w:r>
      <w:r>
        <w:rPr>
          <w:rFonts w:ascii="Times New Roman" w:eastAsia="Times New Roman" w:hAnsi="Times New Roman" w:cs="Times New Roman"/>
          <w:sz w:val="28"/>
          <w:szCs w:val="28"/>
        </w:rPr>
        <w:t xml:space="preserve"> – віднесені до сфери відпочинку, розваг, споживчого ринку та послуг території загального користування, парки (гідропарки, лугопарки, лісопарки, парки культури та відпочинку, парки-пам’ятки садово-паркового мистецтва, спортивні, дитячі, історичні, національні, меморіальні тощо), рекреаційні зони, сади, сквери та майданчики, пам’ятки культурної та історичної спадщини, майдани, площі, бульвари, проспекти, вулиці, дороги, провулки, узвози, проїзди, пішохідні та велосипедні доріжки, пляжі, території підприємств, установ, організацій та закріплені за ними території на умовах договору, інші території загального користування в межах Обухівської міської територіальної громади Обухівського району Київської області.</w:t>
      </w:r>
    </w:p>
    <w:p w:rsidR="00610E1C" w:rsidRDefault="00610E1C" w:rsidP="00610E1C">
      <w:pPr>
        <w:pStyle w:val="a3"/>
        <w:shd w:val="clear" w:color="auto" w:fill="FFFFFF"/>
        <w:spacing w:before="0" w:beforeAutospacing="0" w:after="0" w:afterAutospacing="0"/>
        <w:ind w:firstLine="567"/>
        <w:jc w:val="both"/>
        <w:textAlignment w:val="baseline"/>
        <w:rPr>
          <w:color w:val="000000"/>
          <w:sz w:val="28"/>
          <w:szCs w:val="28"/>
          <w:lang w:val="uk-UA"/>
        </w:rPr>
      </w:pPr>
      <w:r>
        <w:rPr>
          <w:rStyle w:val="af1"/>
          <w:color w:val="000000"/>
          <w:sz w:val="28"/>
          <w:szCs w:val="28"/>
          <w:bdr w:val="none" w:sz="0" w:space="0" w:color="auto" w:frame="1"/>
          <w:lang w:val="uk-UA"/>
        </w:rPr>
        <w:t>Окремий об’єкт благоустрою</w:t>
      </w:r>
      <w:r>
        <w:rPr>
          <w:rStyle w:val="af1"/>
          <w:color w:val="000000"/>
          <w:sz w:val="28"/>
          <w:szCs w:val="28"/>
          <w:bdr w:val="none" w:sz="0" w:space="0" w:color="auto" w:frame="1"/>
        </w:rPr>
        <w:t> </w:t>
      </w:r>
      <w:r>
        <w:rPr>
          <w:color w:val="000000"/>
          <w:sz w:val="28"/>
          <w:szCs w:val="28"/>
          <w:lang w:val="uk-UA"/>
        </w:rPr>
        <w:t>– частина покриття площ, вулиць, доріг, проїздів, алей, бульварів, тротуарів, пішохідних зон і доріжок відповідно до чинних норм і стандартів та інші елементи благоустрою, визначені нормативно-правовими актами, який може бути переданий у тимчасове користування під розміщення об’єктів для провадження підприємницької діяльності.</w:t>
      </w:r>
    </w:p>
    <w:p w:rsidR="00610E1C" w:rsidRDefault="00610E1C" w:rsidP="00610E1C">
      <w:pPr>
        <w:pStyle w:val="a3"/>
        <w:shd w:val="clear" w:color="auto" w:fill="FFFFFF"/>
        <w:spacing w:before="0" w:beforeAutospacing="0" w:after="0" w:afterAutospacing="0"/>
        <w:ind w:firstLine="567"/>
        <w:jc w:val="both"/>
        <w:textAlignment w:val="baseline"/>
        <w:rPr>
          <w:color w:val="000000"/>
          <w:sz w:val="28"/>
          <w:szCs w:val="28"/>
          <w:lang w:val="uk-UA"/>
        </w:rPr>
      </w:pPr>
      <w:r>
        <w:rPr>
          <w:rStyle w:val="af1"/>
          <w:color w:val="000000"/>
          <w:sz w:val="28"/>
          <w:szCs w:val="28"/>
          <w:bdr w:val="none" w:sz="0" w:space="0" w:color="auto" w:frame="1"/>
          <w:lang w:val="uk-UA"/>
        </w:rPr>
        <w:t>Схема розташування окремого об’єкта благоустрою</w:t>
      </w:r>
      <w:r>
        <w:rPr>
          <w:color w:val="000000"/>
          <w:sz w:val="28"/>
          <w:szCs w:val="28"/>
        </w:rPr>
        <w:t> </w:t>
      </w:r>
      <w:r>
        <w:rPr>
          <w:color w:val="000000"/>
          <w:sz w:val="28"/>
          <w:szCs w:val="28"/>
          <w:lang w:val="uk-UA"/>
        </w:rPr>
        <w:t>– викопіювання з топографо-геодезичного плану місцевості у масштабі М 1:500, що відображає місце розташування окремого елементу благоустрою з прив’язкою до місцевості із зазначенням розмірів та контурів такого елементу.</w:t>
      </w:r>
    </w:p>
    <w:p w:rsidR="00610E1C" w:rsidRDefault="00610E1C" w:rsidP="00610E1C">
      <w:pPr>
        <w:pStyle w:val="a3"/>
        <w:shd w:val="clear" w:color="auto" w:fill="FFFFFF"/>
        <w:spacing w:before="0" w:beforeAutospacing="0" w:after="0" w:afterAutospacing="0"/>
        <w:jc w:val="both"/>
        <w:textAlignment w:val="baseline"/>
        <w:rPr>
          <w:sz w:val="28"/>
          <w:szCs w:val="28"/>
        </w:rPr>
      </w:pPr>
      <w:r>
        <w:rPr>
          <w:color w:val="000000"/>
          <w:sz w:val="28"/>
          <w:szCs w:val="28"/>
          <w:lang w:val="uk-UA"/>
        </w:rPr>
        <w:t xml:space="preserve">         </w:t>
      </w:r>
      <w:r>
        <w:rPr>
          <w:b/>
          <w:sz w:val="28"/>
          <w:szCs w:val="28"/>
        </w:rPr>
        <w:t>Сфера контролю</w:t>
      </w:r>
      <w:r>
        <w:rPr>
          <w:sz w:val="28"/>
          <w:szCs w:val="28"/>
        </w:rPr>
        <w:t xml:space="preserve"> – сфера </w:t>
      </w:r>
      <w:proofErr w:type="spellStart"/>
      <w:r>
        <w:rPr>
          <w:sz w:val="28"/>
          <w:szCs w:val="28"/>
        </w:rPr>
        <w:t>відпочинку</w:t>
      </w:r>
      <w:proofErr w:type="spellEnd"/>
      <w:r>
        <w:rPr>
          <w:sz w:val="28"/>
          <w:szCs w:val="28"/>
        </w:rPr>
        <w:t xml:space="preserve">, </w:t>
      </w:r>
      <w:proofErr w:type="spellStart"/>
      <w:r>
        <w:rPr>
          <w:sz w:val="28"/>
          <w:szCs w:val="28"/>
        </w:rPr>
        <w:t>розваг</w:t>
      </w:r>
      <w:proofErr w:type="spellEnd"/>
      <w:r>
        <w:rPr>
          <w:sz w:val="28"/>
          <w:szCs w:val="28"/>
        </w:rPr>
        <w:t xml:space="preserve">, </w:t>
      </w:r>
      <w:proofErr w:type="spellStart"/>
      <w:r>
        <w:rPr>
          <w:sz w:val="28"/>
          <w:szCs w:val="28"/>
        </w:rPr>
        <w:t>споживчого</w:t>
      </w:r>
      <w:proofErr w:type="spellEnd"/>
      <w:r>
        <w:rPr>
          <w:sz w:val="28"/>
          <w:szCs w:val="28"/>
        </w:rPr>
        <w:t xml:space="preserve"> ринку та </w:t>
      </w:r>
      <w:proofErr w:type="spellStart"/>
      <w:r>
        <w:rPr>
          <w:sz w:val="28"/>
          <w:szCs w:val="28"/>
        </w:rPr>
        <w:t>послуг</w:t>
      </w:r>
      <w:proofErr w:type="spellEnd"/>
      <w:r>
        <w:rPr>
          <w:sz w:val="28"/>
          <w:szCs w:val="28"/>
        </w:rPr>
        <w:t>.</w:t>
      </w:r>
    </w:p>
    <w:p w:rsidR="00610E1C" w:rsidRDefault="00610E1C" w:rsidP="00610E1C">
      <w:pPr>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lastRenderedPageBreak/>
        <w:t>Використання об’єктів благоустрою не за функціональним призначенням – вчинення дій стосовно об’єкта благоустрою, які викликають зміну складу елементів об’єкта благоустрою, встановлення непередбачених або не властивих об’єкту благоустрою елементів, інші зміни складу елементів об’єкта благоустрою, що існував, руйнування, деформація, знищення, погіршення стану, видалення, переміщення об’єкта благоустрою або його</w:t>
      </w:r>
      <w:bookmarkStart w:id="0" w:name="bookmark2"/>
      <w:r>
        <w:rPr>
          <w:rFonts w:ascii="Times New Roman" w:eastAsia="Times New Roman" w:hAnsi="Times New Roman" w:cs="Times New Roman"/>
          <w:sz w:val="28"/>
          <w:szCs w:val="28"/>
        </w:rPr>
        <w:t xml:space="preserve"> </w:t>
      </w:r>
      <w:bookmarkEnd w:id="0"/>
      <w:r>
        <w:rPr>
          <w:rFonts w:ascii="Times New Roman" w:eastAsia="Times New Roman" w:hAnsi="Times New Roman" w:cs="Times New Roman"/>
          <w:sz w:val="28"/>
          <w:szCs w:val="28"/>
        </w:rPr>
        <w:t>елементів, створення перешкод у користуванні та обмеження доступу до об’єкта благоустрою або його елементів.</w:t>
      </w:r>
    </w:p>
    <w:p w:rsidR="00610E1C" w:rsidRDefault="00610E1C" w:rsidP="00610E1C">
      <w:pPr>
        <w:spacing w:after="0" w:line="240" w:lineRule="auto"/>
        <w:ind w:firstLine="709"/>
        <w:jc w:val="both"/>
        <w:rPr>
          <w:rFonts w:ascii="Times New Roman" w:hAnsi="Times New Roman" w:cs="Times New Roman"/>
          <w:sz w:val="28"/>
          <w:szCs w:val="28"/>
        </w:rPr>
      </w:pPr>
      <w:r>
        <w:rPr>
          <w:rFonts w:ascii="Times New Roman" w:hAnsi="Times New Roman" w:cs="Times New Roman"/>
          <w:b/>
          <w:sz w:val="28"/>
          <w:szCs w:val="28"/>
        </w:rPr>
        <w:t xml:space="preserve">Користувач </w:t>
      </w:r>
      <w:r>
        <w:rPr>
          <w:rFonts w:ascii="Times New Roman" w:hAnsi="Times New Roman" w:cs="Times New Roman"/>
          <w:sz w:val="28"/>
          <w:szCs w:val="28"/>
        </w:rPr>
        <w:t>– суб’єкт господарювання усіх форм власності, який розміщує об’єкт сфери відпочинку, розваг, споживчого ринку та послуг на об’єкті благоустрою з використанням його окремих елементів.</w:t>
      </w:r>
    </w:p>
    <w:p w:rsidR="00610E1C" w:rsidRDefault="00610E1C" w:rsidP="00610E1C">
      <w:pPr>
        <w:spacing w:after="0" w:line="240" w:lineRule="auto"/>
        <w:ind w:firstLine="709"/>
        <w:jc w:val="both"/>
        <w:rPr>
          <w:rFonts w:ascii="Times New Roman" w:hAnsi="Times New Roman" w:cs="Times New Roman"/>
          <w:sz w:val="28"/>
          <w:szCs w:val="28"/>
        </w:rPr>
      </w:pPr>
      <w:r>
        <w:rPr>
          <w:rFonts w:ascii="Times New Roman" w:hAnsi="Times New Roman" w:cs="Times New Roman"/>
          <w:b/>
          <w:sz w:val="28"/>
          <w:szCs w:val="28"/>
        </w:rPr>
        <w:t>Уповноважений орган</w:t>
      </w:r>
      <w:r>
        <w:rPr>
          <w:rFonts w:ascii="Times New Roman" w:hAnsi="Times New Roman" w:cs="Times New Roman"/>
          <w:sz w:val="28"/>
          <w:szCs w:val="28"/>
        </w:rPr>
        <w:t xml:space="preserve"> – управління економіки Виконавчого комітету Обухівської міської ради Київської області.</w:t>
      </w:r>
    </w:p>
    <w:p w:rsidR="00610E1C" w:rsidRDefault="00610E1C" w:rsidP="00610E1C">
      <w:pPr>
        <w:spacing w:after="0" w:line="240" w:lineRule="auto"/>
        <w:ind w:firstLine="709"/>
        <w:jc w:val="both"/>
        <w:rPr>
          <w:rFonts w:ascii="Times New Roman" w:hAnsi="Times New Roman" w:cs="Times New Roman"/>
          <w:sz w:val="28"/>
          <w:szCs w:val="28"/>
        </w:rPr>
      </w:pPr>
      <w:r>
        <w:rPr>
          <w:rFonts w:ascii="Times New Roman" w:hAnsi="Times New Roman" w:cs="Times New Roman"/>
          <w:b/>
          <w:sz w:val="28"/>
          <w:szCs w:val="28"/>
        </w:rPr>
        <w:t>Власник об’єкта благоустрою</w:t>
      </w:r>
      <w:r>
        <w:rPr>
          <w:rFonts w:ascii="Times New Roman" w:hAnsi="Times New Roman" w:cs="Times New Roman"/>
          <w:sz w:val="28"/>
          <w:szCs w:val="28"/>
        </w:rPr>
        <w:t xml:space="preserve"> – Обухівська міська рада Київської області.</w:t>
      </w:r>
    </w:p>
    <w:p w:rsidR="00610E1C" w:rsidRDefault="00610E1C" w:rsidP="00610E1C">
      <w:pPr>
        <w:tabs>
          <w:tab w:val="left" w:pos="1273"/>
        </w:tabs>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1.3. Цей Порядок застосовується у випадках проведення таких робіт (здійснення заходів) на території Обухівської міської територіальної громади Обухівського району Київської області загального користування з </w:t>
      </w:r>
      <w:proofErr w:type="spellStart"/>
      <w:r>
        <w:rPr>
          <w:rFonts w:ascii="Times New Roman" w:eastAsia="Times New Roman" w:hAnsi="Times New Roman" w:cs="Times New Roman"/>
          <w:sz w:val="28"/>
          <w:szCs w:val="28"/>
        </w:rPr>
        <w:t>нефункціональним</w:t>
      </w:r>
      <w:proofErr w:type="spellEnd"/>
      <w:r>
        <w:rPr>
          <w:rFonts w:ascii="Times New Roman" w:eastAsia="Times New Roman" w:hAnsi="Times New Roman" w:cs="Times New Roman"/>
          <w:sz w:val="28"/>
          <w:szCs w:val="28"/>
        </w:rPr>
        <w:t xml:space="preserve"> використанням об’єктів благоустрою, віднесених до сфери контролю:</w:t>
      </w:r>
    </w:p>
    <w:p w:rsidR="00610E1C" w:rsidRDefault="00610E1C" w:rsidP="00610E1C">
      <w:pPr>
        <w:tabs>
          <w:tab w:val="left" w:pos="851"/>
        </w:tabs>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w:t>
      </w:r>
      <w:r>
        <w:rPr>
          <w:rFonts w:ascii="Times New Roman" w:eastAsia="Times New Roman" w:hAnsi="Times New Roman" w:cs="Times New Roman"/>
          <w:sz w:val="28"/>
          <w:szCs w:val="28"/>
        </w:rPr>
        <w:tab/>
        <w:t>улаштування сезонних майданчиків (для об’єктів дрібно-роздрібної торгівлі та закладів громадського харчування), експозиційно-виставкових майданчиків і майданчиків для розважально-інформаційних та маркетингових заходів, розташування нестаціонарних об’єктів сфери контролю і проведення маркетингових заходів (луна-парки, зоопарки, батути, атракціони, павільйони, тенти, технічні засоби проведення маркетингових заходів), розміщення екранів, сцен та помостів для публічних виступів, стендів, механізмів, обладнання, інформаційних конструкцій, зразків товарів, продукції, звуковідтворювальних пристроїв (колонок, динаміків тощо), виносних столів тощо;</w:t>
      </w:r>
    </w:p>
    <w:p w:rsidR="00610E1C" w:rsidRDefault="00610E1C" w:rsidP="00610E1C">
      <w:pPr>
        <w:tabs>
          <w:tab w:val="left" w:pos="851"/>
        </w:tabs>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w:t>
      </w:r>
      <w:r>
        <w:rPr>
          <w:rFonts w:ascii="Times New Roman" w:eastAsia="Times New Roman" w:hAnsi="Times New Roman" w:cs="Times New Roman"/>
          <w:sz w:val="28"/>
          <w:szCs w:val="28"/>
        </w:rPr>
        <w:tab/>
        <w:t xml:space="preserve">розташування контейнерів, штучних архітектурно-об’ємних елементів, у тому числі, але не виключно, альтанок, бесідок, ротонд, </w:t>
      </w:r>
      <w:proofErr w:type="spellStart"/>
      <w:r>
        <w:rPr>
          <w:rFonts w:ascii="Times New Roman" w:eastAsia="Times New Roman" w:hAnsi="Times New Roman" w:cs="Times New Roman"/>
          <w:sz w:val="28"/>
          <w:szCs w:val="28"/>
        </w:rPr>
        <w:t>пергол</w:t>
      </w:r>
      <w:proofErr w:type="spellEnd"/>
      <w:r>
        <w:rPr>
          <w:rFonts w:ascii="Times New Roman" w:eastAsia="Times New Roman" w:hAnsi="Times New Roman" w:cs="Times New Roman"/>
          <w:sz w:val="28"/>
          <w:szCs w:val="28"/>
        </w:rPr>
        <w:t>, трельяжів, арок, палаток, знаків, садово-паркових меблів, обладнання ігрових та господарських майданчиків, декоративних ваз, паркових скульптур, урн, питних фонтанчиків тощо;</w:t>
      </w:r>
    </w:p>
    <w:p w:rsidR="00610E1C" w:rsidRDefault="00610E1C" w:rsidP="00610E1C">
      <w:pPr>
        <w:tabs>
          <w:tab w:val="left" w:pos="851"/>
        </w:tabs>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w:t>
      </w:r>
      <w:r>
        <w:rPr>
          <w:rFonts w:ascii="Times New Roman" w:eastAsia="Times New Roman" w:hAnsi="Times New Roman" w:cs="Times New Roman"/>
          <w:sz w:val="28"/>
          <w:szCs w:val="28"/>
        </w:rPr>
        <w:tab/>
        <w:t>проведення масових заходів розважального, концертного, презентаційного характеру;</w:t>
      </w:r>
    </w:p>
    <w:p w:rsidR="00610E1C" w:rsidRDefault="00610E1C" w:rsidP="00610E1C">
      <w:pPr>
        <w:widowControl w:val="0"/>
        <w:numPr>
          <w:ilvl w:val="0"/>
          <w:numId w:val="4"/>
        </w:numPr>
        <w:tabs>
          <w:tab w:val="left" w:pos="851"/>
          <w:tab w:val="left" w:pos="898"/>
        </w:tabs>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розміщення холодильного обладнання, морозильних камер та вітрин;</w:t>
      </w:r>
    </w:p>
    <w:p w:rsidR="00610E1C" w:rsidRDefault="00610E1C" w:rsidP="00610E1C">
      <w:pPr>
        <w:widowControl w:val="0"/>
        <w:numPr>
          <w:ilvl w:val="0"/>
          <w:numId w:val="4"/>
        </w:numPr>
        <w:tabs>
          <w:tab w:val="left" w:pos="851"/>
          <w:tab w:val="left" w:pos="906"/>
        </w:tabs>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використання вхідних груп (сходів, ґанків), які використовуються без договорів оренди земельних ділянок.</w:t>
      </w:r>
    </w:p>
    <w:p w:rsidR="00610E1C" w:rsidRDefault="00610E1C" w:rsidP="00610E1C">
      <w:pPr>
        <w:tabs>
          <w:tab w:val="left" w:pos="1258"/>
        </w:tabs>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1.4. Відносини, що виникають між власником об’єкта благоустрою та суб’єктами господарювання всіх форм власності, у зв’язку з використанням окремих об’єктів благоустрою не за функціональним призначенням, що має тимчасовий характер, будуються згідно із статтею 18 Закону України «Про місцеве самоврядування в Україні» на договірній основі та засадах підконтрольності у межах повноважень, наданих органам місцевого самоврядування Законом.</w:t>
      </w:r>
    </w:p>
    <w:p w:rsidR="00610E1C" w:rsidRDefault="00610E1C" w:rsidP="00610E1C">
      <w:pPr>
        <w:tabs>
          <w:tab w:val="left" w:pos="1269"/>
        </w:tabs>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lastRenderedPageBreak/>
        <w:t>1.5. У контексті Порядку термін «договір» застосовується у такому значенні:</w:t>
      </w:r>
    </w:p>
    <w:p w:rsidR="00610E1C" w:rsidRDefault="00610E1C" w:rsidP="00610E1C">
      <w:pPr>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Договір про тимчасове використання окремих об’єктів благоустрою Обухівської міської територіальної громади Обухівського району Київської області не за функціональним призначенням для здійснення господарської діяльності у сфері споживчого ринку та послуг (далі – договір) – це письмова домовленість між власником об’єкта благоустрою в особі управління економіки Виконавчого комітету Обухівської міської ради Київської області (далі – Уповноважений орган) за погодженням із відділом з питань благоустрою Виконавчого комітету Обухівської міської ради Київської області та суб’єктом господарювання всіх форм власності, спрямована на встановлення, зміну або припинення цивільних прав та обов'язків у зв’язку з використанням окремих об’єктів благоустрою сфери контролю не за функціональним призначенням. На підставі договору права та обов’язки виникають в обох сторін.</w:t>
      </w:r>
    </w:p>
    <w:p w:rsidR="00610E1C" w:rsidRDefault="00610E1C" w:rsidP="00610E1C">
      <w:pPr>
        <w:tabs>
          <w:tab w:val="left" w:pos="1266"/>
        </w:tabs>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1.6. Під час укладання договору сторони мають право конкретизувати умови договору.</w:t>
      </w:r>
    </w:p>
    <w:p w:rsidR="00610E1C" w:rsidRDefault="00610E1C" w:rsidP="00610E1C">
      <w:pPr>
        <w:pStyle w:val="Default"/>
        <w:ind w:firstLine="709"/>
        <w:jc w:val="both"/>
        <w:rPr>
          <w:sz w:val="28"/>
          <w:szCs w:val="28"/>
        </w:rPr>
      </w:pPr>
      <w:r>
        <w:rPr>
          <w:sz w:val="28"/>
          <w:szCs w:val="28"/>
        </w:rPr>
        <w:t xml:space="preserve">1.7. При поданні 2 заяв на розміщення об’єктів споживчого ринку на один і той же елемент благоустрою </w:t>
      </w:r>
      <w:r>
        <w:rPr>
          <w:color w:val="auto"/>
          <w:sz w:val="28"/>
          <w:szCs w:val="28"/>
        </w:rPr>
        <w:t>пріоритетною є та заява, яка подана і зареєстрована першою. П</w:t>
      </w:r>
      <w:r>
        <w:rPr>
          <w:sz w:val="28"/>
          <w:szCs w:val="28"/>
        </w:rPr>
        <w:t xml:space="preserve">еревага надається суб’єкту господарювання, який зареєстрований і проживає на території Обухівської міської територіальної громади Обухівського району Київської області та виробникам, які здійснюють господарську діяльність на території громади.     </w:t>
      </w:r>
    </w:p>
    <w:p w:rsidR="00610E1C" w:rsidRDefault="00610E1C" w:rsidP="00610E1C">
      <w:pPr>
        <w:tabs>
          <w:tab w:val="left" w:pos="1266"/>
        </w:tabs>
        <w:spacing w:after="0" w:line="240" w:lineRule="auto"/>
        <w:ind w:firstLine="709"/>
        <w:jc w:val="both"/>
        <w:rPr>
          <w:rFonts w:ascii="Times New Roman" w:eastAsia="Times New Roman" w:hAnsi="Times New Roman" w:cs="Times New Roman"/>
          <w:sz w:val="28"/>
          <w:szCs w:val="28"/>
        </w:rPr>
      </w:pPr>
    </w:p>
    <w:p w:rsidR="00610E1C" w:rsidRDefault="00610E1C" w:rsidP="00610E1C">
      <w:pPr>
        <w:tabs>
          <w:tab w:val="left" w:pos="297"/>
        </w:tabs>
        <w:spacing w:after="0" w:line="240" w:lineRule="auto"/>
        <w:ind w:firstLine="709"/>
        <w:jc w:val="both"/>
        <w:rPr>
          <w:rFonts w:ascii="Times New Roman" w:eastAsia="Times New Roman" w:hAnsi="Times New Roman" w:cs="Times New Roman"/>
          <w:b/>
          <w:sz w:val="28"/>
          <w:szCs w:val="28"/>
        </w:rPr>
      </w:pPr>
      <w:r>
        <w:rPr>
          <w:rFonts w:ascii="Times New Roman" w:hAnsi="Times New Roman" w:cs="Times New Roman"/>
          <w:b/>
          <w:sz w:val="28"/>
          <w:szCs w:val="28"/>
        </w:rPr>
        <w:t xml:space="preserve"> </w:t>
      </w:r>
      <w:r>
        <w:rPr>
          <w:rFonts w:ascii="Times New Roman" w:eastAsia="Times New Roman" w:hAnsi="Times New Roman" w:cs="Times New Roman"/>
          <w:b/>
          <w:sz w:val="28"/>
          <w:szCs w:val="28"/>
        </w:rPr>
        <w:t>2. Повноваження Уповноваженого органу</w:t>
      </w:r>
    </w:p>
    <w:p w:rsidR="00610E1C" w:rsidRDefault="00610E1C" w:rsidP="00610E1C">
      <w:pPr>
        <w:tabs>
          <w:tab w:val="left" w:pos="1277"/>
        </w:tabs>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2.1. Завдання та функції Уповноваженого органу:</w:t>
      </w:r>
    </w:p>
    <w:p w:rsidR="00610E1C" w:rsidRDefault="00610E1C" w:rsidP="00610E1C">
      <w:pPr>
        <w:widowControl w:val="0"/>
        <w:numPr>
          <w:ilvl w:val="0"/>
          <w:numId w:val="4"/>
        </w:numPr>
        <w:tabs>
          <w:tab w:val="left" w:pos="851"/>
          <w:tab w:val="left" w:pos="1198"/>
        </w:tabs>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розглядає звернення суб’єктів господарювання щодо розміщення </w:t>
      </w:r>
      <w:r>
        <w:rPr>
          <w:rFonts w:ascii="Times New Roman" w:hAnsi="Times New Roman" w:cs="Times New Roman"/>
          <w:sz w:val="28"/>
          <w:szCs w:val="28"/>
        </w:rPr>
        <w:t>об’єктів сфери споживчого ринку та послуг на об’єкті благоустрою Обухівської міської територіальної громади Обухівського району Київської області з використанням його окремих об’єктів;</w:t>
      </w:r>
    </w:p>
    <w:p w:rsidR="00610E1C" w:rsidRDefault="00610E1C" w:rsidP="00610E1C">
      <w:pPr>
        <w:pStyle w:val="a4"/>
        <w:numPr>
          <w:ilvl w:val="0"/>
          <w:numId w:val="4"/>
        </w:numPr>
        <w:tabs>
          <w:tab w:val="left" w:pos="993"/>
        </w:tabs>
        <w:spacing w:after="0" w:line="240" w:lineRule="auto"/>
        <w:ind w:left="0" w:firstLine="709"/>
        <w:jc w:val="both"/>
        <w:rPr>
          <w:rFonts w:ascii="Times New Roman" w:hAnsi="Times New Roman" w:cs="Times New Roman"/>
          <w:sz w:val="28"/>
          <w:szCs w:val="28"/>
          <w:bdr w:val="none" w:sz="0" w:space="0" w:color="auto" w:frame="1"/>
        </w:rPr>
      </w:pPr>
      <w:r>
        <w:rPr>
          <w:rFonts w:ascii="Times New Roman" w:eastAsia="Times New Roman" w:hAnsi="Times New Roman" w:cs="Times New Roman"/>
          <w:sz w:val="28"/>
          <w:szCs w:val="28"/>
        </w:rPr>
        <w:t>готує матеріали (</w:t>
      </w:r>
      <w:r>
        <w:rPr>
          <w:rFonts w:ascii="Times New Roman" w:hAnsi="Times New Roman" w:cs="Times New Roman"/>
          <w:sz w:val="28"/>
          <w:szCs w:val="28"/>
          <w:bdr w:val="none" w:sz="0" w:space="0" w:color="auto" w:frame="1"/>
        </w:rPr>
        <w:t xml:space="preserve">за погодженням відділу з питань благоустрою Виконавчого комітету Обухівської міської ради Київської області) </w:t>
      </w:r>
      <w:r>
        <w:rPr>
          <w:rFonts w:ascii="Times New Roman" w:eastAsia="Times New Roman" w:hAnsi="Times New Roman" w:cs="Times New Roman"/>
          <w:sz w:val="28"/>
          <w:szCs w:val="28"/>
        </w:rPr>
        <w:t xml:space="preserve">для розгляду на засіданні Виконавчого комітету Обухівської міської ради Київської області щодо прийняття рішення з надання  окремих об’єктів благоустрою </w:t>
      </w:r>
      <w:r>
        <w:rPr>
          <w:rFonts w:ascii="Times New Roman" w:hAnsi="Times New Roman" w:cs="Times New Roman"/>
          <w:sz w:val="28"/>
          <w:szCs w:val="28"/>
          <w:bdr w:val="none" w:sz="0" w:space="0" w:color="auto" w:frame="1"/>
        </w:rPr>
        <w:t xml:space="preserve">в тимчасове використання не за функціональним призначенням для здійснення господарської діяльності у сфері споживчого ринку та послуг; </w:t>
      </w:r>
    </w:p>
    <w:p w:rsidR="00610E1C" w:rsidRDefault="00610E1C" w:rsidP="00610E1C">
      <w:pPr>
        <w:widowControl w:val="0"/>
        <w:numPr>
          <w:ilvl w:val="0"/>
          <w:numId w:val="4"/>
        </w:numPr>
        <w:tabs>
          <w:tab w:val="left" w:pos="851"/>
          <w:tab w:val="left" w:pos="1198"/>
        </w:tabs>
        <w:spacing w:after="0" w:line="240" w:lineRule="auto"/>
        <w:ind w:firstLine="709"/>
        <w:jc w:val="both"/>
        <w:rPr>
          <w:rFonts w:ascii="Times New Roman" w:eastAsia="Times New Roman" w:hAnsi="Times New Roman" w:cs="Times New Roman"/>
          <w:sz w:val="28"/>
          <w:szCs w:val="28"/>
        </w:rPr>
      </w:pPr>
      <w:r>
        <w:rPr>
          <w:rFonts w:ascii="Times New Roman" w:hAnsi="Times New Roman" w:cs="Times New Roman"/>
          <w:sz w:val="28"/>
          <w:szCs w:val="28"/>
        </w:rPr>
        <w:t xml:space="preserve">готує проект договору про тимчасове використання окремих об’єктів благоустрою не за функціональним призначенням для здійснення господарської діяльності у сфері споживчого ринку та послуг на території Обухівської міської територіальної громади Обухівського району Київської області, який погоджує із </w:t>
      </w:r>
      <w:r>
        <w:rPr>
          <w:rFonts w:ascii="Times New Roman" w:eastAsia="Times New Roman" w:hAnsi="Times New Roman" w:cs="Times New Roman"/>
          <w:sz w:val="28"/>
          <w:szCs w:val="28"/>
        </w:rPr>
        <w:t>відділом з питань благоустрою Виконавчого комітету Обухівської міської ради Київської області;</w:t>
      </w:r>
    </w:p>
    <w:p w:rsidR="00610E1C" w:rsidRDefault="00610E1C" w:rsidP="00610E1C">
      <w:pPr>
        <w:pStyle w:val="a4"/>
        <w:numPr>
          <w:ilvl w:val="0"/>
          <w:numId w:val="4"/>
        </w:numPr>
        <w:tabs>
          <w:tab w:val="left" w:pos="851"/>
        </w:tabs>
        <w:spacing w:after="0" w:line="240" w:lineRule="auto"/>
        <w:ind w:left="0" w:firstLine="709"/>
        <w:jc w:val="both"/>
        <w:rPr>
          <w:rFonts w:ascii="Times New Roman" w:hAnsi="Times New Roman" w:cs="Times New Roman"/>
          <w:sz w:val="28"/>
          <w:szCs w:val="28"/>
        </w:rPr>
      </w:pPr>
      <w:r>
        <w:rPr>
          <w:rFonts w:ascii="Times New Roman" w:hAnsi="Times New Roman" w:cs="Times New Roman"/>
          <w:sz w:val="28"/>
          <w:szCs w:val="28"/>
        </w:rPr>
        <w:t xml:space="preserve">укладає договори </w:t>
      </w:r>
      <w:r>
        <w:rPr>
          <w:rFonts w:ascii="Times New Roman" w:eastAsia="Times New Roman" w:hAnsi="Times New Roman" w:cs="Times New Roman"/>
          <w:sz w:val="28"/>
          <w:szCs w:val="28"/>
        </w:rPr>
        <w:t>за погодженням відділу з питань благоустрою Виконавчого комітету Обухівської міської ради Київської області</w:t>
      </w:r>
      <w:r>
        <w:rPr>
          <w:rFonts w:ascii="Times New Roman" w:hAnsi="Times New Roman" w:cs="Times New Roman"/>
          <w:sz w:val="28"/>
          <w:szCs w:val="28"/>
        </w:rPr>
        <w:t xml:space="preserve"> із суб’єктами господарювання всіх форм власності про тимчасове використання останніми окремих об’єктів благоустрою на території Обухівської міської територіальної громади Обухівського району Київської області не за </w:t>
      </w:r>
      <w:r>
        <w:rPr>
          <w:rFonts w:ascii="Times New Roman" w:hAnsi="Times New Roman" w:cs="Times New Roman"/>
          <w:sz w:val="28"/>
          <w:szCs w:val="28"/>
        </w:rPr>
        <w:lastRenderedPageBreak/>
        <w:t>функціональним призначенням для здійснення господарської діяльності у сфері споживчого ринку та послуг відповідно до Порядку;</w:t>
      </w:r>
    </w:p>
    <w:p w:rsidR="00610E1C" w:rsidRDefault="00610E1C" w:rsidP="00610E1C">
      <w:pPr>
        <w:spacing w:after="0" w:line="240" w:lineRule="auto"/>
        <w:ind w:firstLine="709"/>
        <w:jc w:val="both"/>
        <w:rPr>
          <w:rFonts w:ascii="Times New Roman" w:hAnsi="Times New Roman" w:cs="Times New Roman"/>
          <w:sz w:val="28"/>
          <w:szCs w:val="28"/>
        </w:rPr>
      </w:pPr>
      <w:r>
        <w:rPr>
          <w:rFonts w:ascii="Times New Roman" w:eastAsia="Times New Roman" w:hAnsi="Times New Roman" w:cs="Times New Roman"/>
          <w:sz w:val="28"/>
          <w:szCs w:val="28"/>
        </w:rPr>
        <w:t xml:space="preserve">- здійснює контроль за станом оплати за використання окремих об’єктів благоустрою під розміщення </w:t>
      </w:r>
      <w:r>
        <w:rPr>
          <w:rFonts w:ascii="Times New Roman" w:hAnsi="Times New Roman" w:cs="Times New Roman"/>
          <w:sz w:val="28"/>
          <w:szCs w:val="28"/>
        </w:rPr>
        <w:t>об’єктів сфери споживчого ринку та послуг;</w:t>
      </w:r>
    </w:p>
    <w:p w:rsidR="00610E1C" w:rsidRDefault="00610E1C" w:rsidP="00610E1C">
      <w:pPr>
        <w:spacing w:after="0" w:line="240" w:lineRule="auto"/>
        <w:ind w:firstLine="709"/>
        <w:jc w:val="both"/>
        <w:rPr>
          <w:rFonts w:ascii="Times New Roman" w:eastAsia="Times New Roman" w:hAnsi="Times New Roman" w:cs="Times New Roman"/>
          <w:sz w:val="28"/>
          <w:szCs w:val="28"/>
          <w:highlight w:val="cyan"/>
        </w:rPr>
      </w:pPr>
      <w:r>
        <w:rPr>
          <w:rFonts w:ascii="Times New Roman" w:hAnsi="Times New Roman" w:cs="Times New Roman"/>
          <w:sz w:val="28"/>
          <w:szCs w:val="28"/>
        </w:rPr>
        <w:t>- проводить обстеження території громади спільно з представниками відділу з питань благоустрою Виконавчого комітету Обухівської міської ради Київської області та Комунального підприємства Обухівської міської ради «Обухівська міська варта» на предмет додержання суб’єктами</w:t>
      </w:r>
      <w:r>
        <w:rPr>
          <w:rFonts w:ascii="Times New Roman" w:eastAsia="Times New Roman" w:hAnsi="Times New Roman" w:cs="Times New Roman"/>
          <w:sz w:val="28"/>
          <w:szCs w:val="28"/>
        </w:rPr>
        <w:t xml:space="preserve"> господарювання норм чинного законодавства в сфері благоустрою,  споживчого ринку та  послуг, а також використання окремих об’єктів благоустрою за цільовим призначенням;</w:t>
      </w:r>
    </w:p>
    <w:p w:rsidR="00610E1C" w:rsidRDefault="00610E1C" w:rsidP="00610E1C">
      <w:pPr>
        <w:widowControl w:val="0"/>
        <w:numPr>
          <w:ilvl w:val="0"/>
          <w:numId w:val="4"/>
        </w:numPr>
        <w:tabs>
          <w:tab w:val="left" w:pos="851"/>
          <w:tab w:val="left" w:pos="958"/>
        </w:tabs>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інформує правоохоронні органи та Комунальне підприємство Обухівської міської ради «Обухівська міська варта» про факти грубого або неодноразового порушення норм чинного законодавства в сфері благоустрою, споживчого ринку та  послуг суб’єктами господарювання, перешкоджання проведенню обстеження території громади та здійсненню заходів з усунення порушень норм чинного законодавства в сфері благоустрою, споживчого ринку та послуг;</w:t>
      </w:r>
    </w:p>
    <w:p w:rsidR="00610E1C" w:rsidRDefault="00610E1C" w:rsidP="00610E1C">
      <w:pPr>
        <w:pStyle w:val="a4"/>
        <w:numPr>
          <w:ilvl w:val="0"/>
          <w:numId w:val="4"/>
        </w:numPr>
        <w:tabs>
          <w:tab w:val="left" w:pos="993"/>
        </w:tabs>
        <w:spacing w:after="0" w:line="240" w:lineRule="auto"/>
        <w:ind w:left="0"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скликає комісію із здійснення контролю за додержанням вимог законодавства у сфері торгівлі, ресторанного господарства, побутового обслуговування населення та організації сезонної, святкової виїзної торгівлі, надання послуг у сфері розваг та проведення ярмарків на території Обухівської міської територіальної громади Обухівського району Київської області, затверджену рішенням Виконавчого комітету Обухівської міської ради Київської області від 16.06.2022 №144, у разі виявлення причин та умов, які можуть спричинити пошкодження окремих об’єктів благоустрою, а також  фактів грубого або неодноразового порушення норм чинного законодавства в сфері благоустрою,  споживчого ринку та послуг, з метою розгляду питання щодо дострокового припинення договору про тимчасове використання окремих об’єктів благоустрою Обухівської міської територіальної громади Обухівського району Київської області не за функціональним призначенням.</w:t>
      </w:r>
    </w:p>
    <w:p w:rsidR="00610E1C" w:rsidRDefault="00610E1C" w:rsidP="00610E1C">
      <w:pPr>
        <w:jc w:val="both"/>
        <w:rPr>
          <w:rFonts w:ascii="Times New Roman" w:hAnsi="Times New Roman" w:cs="Times New Roman"/>
          <w:sz w:val="28"/>
          <w:szCs w:val="28"/>
        </w:rPr>
      </w:pPr>
      <w:r>
        <w:t xml:space="preserve">             </w:t>
      </w:r>
      <w:r>
        <w:rPr>
          <w:rFonts w:ascii="Times New Roman" w:hAnsi="Times New Roman" w:cs="Times New Roman"/>
          <w:sz w:val="28"/>
          <w:szCs w:val="28"/>
        </w:rPr>
        <w:t xml:space="preserve">- веде реєстр укладених договорів. </w:t>
      </w:r>
    </w:p>
    <w:p w:rsidR="00610E1C" w:rsidRDefault="00610E1C" w:rsidP="00610E1C">
      <w:pPr>
        <w:spacing w:after="0" w:line="240" w:lineRule="auto"/>
        <w:ind w:firstLine="709"/>
        <w:jc w:val="both"/>
        <w:rPr>
          <w:rFonts w:ascii="Times New Roman" w:eastAsia="Times New Roman" w:hAnsi="Times New Roman" w:cs="Times New Roman"/>
          <w:b/>
          <w:sz w:val="28"/>
          <w:szCs w:val="28"/>
        </w:rPr>
      </w:pPr>
      <w:r>
        <w:rPr>
          <w:rFonts w:ascii="Times New Roman" w:eastAsia="Times New Roman" w:hAnsi="Times New Roman" w:cs="Times New Roman"/>
          <w:b/>
          <w:sz w:val="28"/>
          <w:szCs w:val="28"/>
        </w:rPr>
        <w:t>3. Порядок укладання договору</w:t>
      </w:r>
    </w:p>
    <w:p w:rsidR="00610E1C" w:rsidRDefault="00610E1C" w:rsidP="00610E1C">
      <w:pPr>
        <w:tabs>
          <w:tab w:val="left" w:pos="1282"/>
        </w:tabs>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3.1. Укладання, виконання та припинення договору, що має тимчасовий характер, та контроль за його виконанням здійснює Уповноважений орган  відповідно до цього Порядку, на підставі Закону України «Про благоустрій населених пунктів», рішень Обухівської міської ради Київської області та Виконавчого комітету Обухівської міської ради Київської області, а також розпоряджень міського голови у сфері благоустрою, споживчого ринку та послуг на території Обухівської міської територіальної громади Обухівського району Київської області.</w:t>
      </w:r>
    </w:p>
    <w:p w:rsidR="00610E1C" w:rsidRDefault="00610E1C" w:rsidP="00610E1C">
      <w:pPr>
        <w:pStyle w:val="a3"/>
        <w:shd w:val="clear" w:color="auto" w:fill="FFFFFF"/>
        <w:spacing w:before="0" w:beforeAutospacing="0" w:after="0" w:afterAutospacing="0"/>
        <w:ind w:firstLine="567"/>
        <w:jc w:val="both"/>
        <w:textAlignment w:val="baseline"/>
        <w:rPr>
          <w:sz w:val="28"/>
          <w:szCs w:val="28"/>
          <w:shd w:val="clear" w:color="auto" w:fill="FFFFFF"/>
          <w:lang w:val="uk-UA"/>
        </w:rPr>
      </w:pPr>
      <w:r>
        <w:rPr>
          <w:sz w:val="28"/>
          <w:szCs w:val="28"/>
          <w:lang w:val="uk-UA"/>
        </w:rPr>
        <w:t xml:space="preserve">3.2. </w:t>
      </w:r>
      <w:r>
        <w:rPr>
          <w:sz w:val="28"/>
          <w:szCs w:val="28"/>
          <w:shd w:val="clear" w:color="auto" w:fill="FFFFFF"/>
          <w:lang w:val="uk-UA"/>
        </w:rPr>
        <w:t>Замовник, який має намір отримати у тимчасове користування окремий об'єкт благоустрою, для використання його на за функціональним призначенням для здійснення господарської діяльності у сфері споживчого ринку та послуг, звертається до Виконавчого комітету Обухівської міської ради Київської області із відповідною заявою у довільній формі.</w:t>
      </w:r>
    </w:p>
    <w:p w:rsidR="00610E1C" w:rsidRDefault="00610E1C" w:rsidP="00610E1C">
      <w:pPr>
        <w:spacing w:after="0" w:line="240" w:lineRule="auto"/>
        <w:ind w:firstLine="548"/>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lastRenderedPageBreak/>
        <w:t>До заяви повинні бути додані належним чином засвідчені копії таких документів:</w:t>
      </w:r>
    </w:p>
    <w:p w:rsidR="00610E1C" w:rsidRDefault="00610E1C" w:rsidP="00610E1C">
      <w:pPr>
        <w:widowControl w:val="0"/>
        <w:numPr>
          <w:ilvl w:val="0"/>
          <w:numId w:val="4"/>
        </w:numPr>
        <w:tabs>
          <w:tab w:val="left" w:pos="851"/>
        </w:tabs>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витяг з Єдиного державного реєстру юридичних осіб, фізичних осіб-підприємців та громадських формувань – суб’єкта підприємницької діяльності в Україні (для іноземного суб’єкта підприємницької діяльності – документ, що посвідчує його реєстрацію в країні його місцезнаходження);</w:t>
      </w:r>
    </w:p>
    <w:p w:rsidR="00610E1C" w:rsidRDefault="00610E1C" w:rsidP="00610E1C">
      <w:pPr>
        <w:widowControl w:val="0"/>
        <w:numPr>
          <w:ilvl w:val="0"/>
          <w:numId w:val="4"/>
        </w:numPr>
        <w:tabs>
          <w:tab w:val="left" w:pos="851"/>
          <w:tab w:val="left" w:pos="1201"/>
        </w:tabs>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копія повідомлення про реєстрацію потужності (у разі потреби);</w:t>
      </w:r>
    </w:p>
    <w:p w:rsidR="00610E1C" w:rsidRDefault="00610E1C" w:rsidP="00610E1C">
      <w:pPr>
        <w:widowControl w:val="0"/>
        <w:numPr>
          <w:ilvl w:val="0"/>
          <w:numId w:val="4"/>
        </w:numPr>
        <w:tabs>
          <w:tab w:val="left" w:pos="851"/>
          <w:tab w:val="left" w:pos="1179"/>
        </w:tabs>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схема розташування окремого об’єкту благоустрою Обухівської міської територіальної громади Обухівського району Київської області, який  планується використовуватись не за функціональним призначенням для здійснення господарської діяльності у сфері споживчого ринку та послуг разом із відповідними фотоматеріалами;</w:t>
      </w:r>
    </w:p>
    <w:p w:rsidR="00610E1C" w:rsidRDefault="00610E1C" w:rsidP="00610E1C">
      <w:pPr>
        <w:widowControl w:val="0"/>
        <w:numPr>
          <w:ilvl w:val="0"/>
          <w:numId w:val="4"/>
        </w:numPr>
        <w:tabs>
          <w:tab w:val="left" w:pos="851"/>
          <w:tab w:val="left" w:pos="1179"/>
        </w:tabs>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схема організації дорожнього руху, погодженої структурним підрозділом Національної поліції України (у разі потреби);</w:t>
      </w:r>
    </w:p>
    <w:p w:rsidR="00610E1C" w:rsidRDefault="00610E1C" w:rsidP="00610E1C">
      <w:pPr>
        <w:widowControl w:val="0"/>
        <w:numPr>
          <w:ilvl w:val="0"/>
          <w:numId w:val="4"/>
        </w:numPr>
        <w:tabs>
          <w:tab w:val="left" w:pos="851"/>
          <w:tab w:val="left" w:pos="1179"/>
        </w:tabs>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копія документу, що посвідчує право користування приміщенням, біля якого планується використовуватись окремий об’єкт благоустрою територіальної громади Обухівського району Київської області для здійснення господарської діяльності у сфері споживчого ринку та послуг (у разі потреби);</w:t>
      </w:r>
    </w:p>
    <w:p w:rsidR="00610E1C" w:rsidRDefault="00610E1C" w:rsidP="00610E1C">
      <w:pPr>
        <w:widowControl w:val="0"/>
        <w:numPr>
          <w:ilvl w:val="0"/>
          <w:numId w:val="4"/>
        </w:numPr>
        <w:tabs>
          <w:tab w:val="left" w:pos="851"/>
          <w:tab w:val="left" w:pos="1179"/>
        </w:tabs>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копія документу, що посвідчує право користування земельною ділянкою (у разі потреби);</w:t>
      </w:r>
    </w:p>
    <w:p w:rsidR="00610E1C" w:rsidRDefault="00610E1C" w:rsidP="00610E1C">
      <w:pPr>
        <w:tabs>
          <w:tab w:val="left" w:pos="1300"/>
        </w:tabs>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3.3. Договір укладається за формою (Додаток 1), використання якого є обов’язковим, за умови позитивно прийнятого рішення Виконавчим комітетом  Обухівської міської ради Київської області. </w:t>
      </w:r>
    </w:p>
    <w:p w:rsidR="00610E1C" w:rsidRDefault="00610E1C" w:rsidP="00610E1C">
      <w:pPr>
        <w:tabs>
          <w:tab w:val="left" w:pos="1278"/>
        </w:tabs>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3.4. Зобов’язання, які виникають між Уповноваженим органом та суб’єктами господарювання є господарсько-договірними зобов’язаннями.</w:t>
      </w:r>
    </w:p>
    <w:p w:rsidR="00610E1C" w:rsidRDefault="00610E1C" w:rsidP="00610E1C">
      <w:pPr>
        <w:tabs>
          <w:tab w:val="left" w:pos="1356"/>
        </w:tabs>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3.5. За відсутності підстав для відмови в укладенні договору або призупинення оформлення договору, Уповноважений орган готує проект договору, оформлений належним чином, та надає 1 примірник Заявнику.</w:t>
      </w:r>
    </w:p>
    <w:p w:rsidR="00610E1C" w:rsidRDefault="00610E1C" w:rsidP="00610E1C">
      <w:pPr>
        <w:tabs>
          <w:tab w:val="left" w:pos="1230"/>
        </w:tabs>
        <w:spacing w:after="0" w:line="240" w:lineRule="auto"/>
        <w:ind w:firstLine="548"/>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3.6. Уповноважений орган перевіряє:</w:t>
      </w:r>
    </w:p>
    <w:p w:rsidR="00610E1C" w:rsidRDefault="00610E1C" w:rsidP="00610E1C">
      <w:pPr>
        <w:widowControl w:val="0"/>
        <w:numPr>
          <w:ilvl w:val="0"/>
          <w:numId w:val="4"/>
        </w:numPr>
        <w:tabs>
          <w:tab w:val="left" w:pos="851"/>
        </w:tabs>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повноту даних, необхідних для оформлення договору;</w:t>
      </w:r>
    </w:p>
    <w:p w:rsidR="00610E1C" w:rsidRDefault="00610E1C" w:rsidP="00610E1C">
      <w:pPr>
        <w:widowControl w:val="0"/>
        <w:numPr>
          <w:ilvl w:val="0"/>
          <w:numId w:val="4"/>
        </w:numPr>
        <w:tabs>
          <w:tab w:val="left" w:pos="851"/>
          <w:tab w:val="left" w:pos="1309"/>
        </w:tabs>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відсутність у Заявника невиконаних зобов’язань за іншими договорами про тимчасове використання окремих об’єктів благоустрою Обухівської міської територіальної громади Обухівського району Київської області не за функціональним призначенням для здійснення господарської діяльності у сфері споживчого ринку та послуг, термін виконання яких порушено;</w:t>
      </w:r>
    </w:p>
    <w:p w:rsidR="00610E1C" w:rsidRDefault="00610E1C" w:rsidP="00610E1C">
      <w:pPr>
        <w:widowControl w:val="0"/>
        <w:numPr>
          <w:ilvl w:val="0"/>
          <w:numId w:val="4"/>
        </w:numPr>
        <w:tabs>
          <w:tab w:val="left" w:pos="851"/>
          <w:tab w:val="left" w:pos="1322"/>
        </w:tabs>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відсутність у Заявника заборгованості за зобов’язаннями, що існують між Заявником та Уповноваженим органом.</w:t>
      </w:r>
    </w:p>
    <w:p w:rsidR="00610E1C" w:rsidRDefault="00610E1C" w:rsidP="00610E1C">
      <w:pPr>
        <w:spacing w:after="0" w:line="240" w:lineRule="auto"/>
        <w:ind w:firstLine="548"/>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Для уточнення наданої Заявником інформації Уповноважений орган  здійснює попереднє обстеження окремого об’єкту благоустрою, який планується використовуватись Заявником не за функціональним призначенням для здійснення господарської діяльності у сфері споживчого ринку та послуг, а також, у разі потреби, запитує додаткову документацію та пояснення. Результати обстеження та отримана інформація враховуються Уповноваженим органом під час визначення остаточного переліку обов’язкових погоджень та оформленні тексту проекту Договору.</w:t>
      </w:r>
    </w:p>
    <w:p w:rsidR="00610E1C" w:rsidRDefault="00610E1C" w:rsidP="00610E1C">
      <w:pPr>
        <w:tabs>
          <w:tab w:val="left" w:pos="1386"/>
        </w:tabs>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lastRenderedPageBreak/>
        <w:t>3.7. Не пізніше 30 календарних днів з дня прийняття від Заявника заяви з додатками, Виконавчий комітет Обухівської міської ради Київської області приймає одне з таких рішень:</w:t>
      </w:r>
    </w:p>
    <w:p w:rsidR="00610E1C" w:rsidRDefault="00610E1C" w:rsidP="00610E1C">
      <w:pPr>
        <w:widowControl w:val="0"/>
        <w:tabs>
          <w:tab w:val="left" w:pos="851"/>
        </w:tabs>
        <w:spacing w:after="0" w:line="240" w:lineRule="auto"/>
        <w:ind w:left="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3.7.1. Про оформлення договору;</w:t>
      </w:r>
    </w:p>
    <w:p w:rsidR="00610E1C" w:rsidRDefault="00610E1C" w:rsidP="00610E1C">
      <w:pPr>
        <w:tabs>
          <w:tab w:val="left" w:pos="851"/>
          <w:tab w:val="left" w:pos="1257"/>
        </w:tabs>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3.7.2. Про призупинення оформлення договору до усунення зауважень: недостатність наданих документів або даних, необхідність додаткових погоджень;</w:t>
      </w:r>
    </w:p>
    <w:p w:rsidR="00610E1C" w:rsidRDefault="00610E1C" w:rsidP="00610E1C">
      <w:pPr>
        <w:tabs>
          <w:tab w:val="left" w:pos="851"/>
          <w:tab w:val="left" w:pos="1250"/>
        </w:tabs>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3.7.3. Про відмову в оформленні договору:</w:t>
      </w:r>
    </w:p>
    <w:p w:rsidR="00610E1C" w:rsidRDefault="00610E1C" w:rsidP="00610E1C">
      <w:pPr>
        <w:tabs>
          <w:tab w:val="left" w:pos="851"/>
          <w:tab w:val="left" w:pos="1250"/>
        </w:tabs>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через відсутність необхідних документів, виявлення в документах підробок або недостовірних відомостей;</w:t>
      </w:r>
    </w:p>
    <w:p w:rsidR="00610E1C" w:rsidRDefault="00610E1C" w:rsidP="00610E1C">
      <w:pPr>
        <w:tabs>
          <w:tab w:val="left" w:pos="851"/>
          <w:tab w:val="left" w:pos="1250"/>
        </w:tabs>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через ускладнення умов для пересування транспорту та мешканців громади на елементах благоустрою;</w:t>
      </w:r>
    </w:p>
    <w:p w:rsidR="00610E1C" w:rsidRDefault="00610E1C" w:rsidP="00610E1C">
      <w:pPr>
        <w:tabs>
          <w:tab w:val="left" w:pos="851"/>
          <w:tab w:val="left" w:pos="1250"/>
        </w:tabs>
        <w:spacing w:after="0" w:line="240" w:lineRule="auto"/>
        <w:ind w:firstLine="709"/>
        <w:jc w:val="both"/>
        <w:rPr>
          <w:rFonts w:ascii="Times New Roman" w:eastAsia="Times New Roman" w:hAnsi="Times New Roman" w:cs="Times New Roman"/>
          <w:sz w:val="28"/>
          <w:szCs w:val="28"/>
        </w:rPr>
      </w:pPr>
      <w:r>
        <w:rPr>
          <w:rFonts w:ascii="Times New Roman" w:hAnsi="Times New Roman" w:cs="Times New Roman"/>
          <w:sz w:val="28"/>
          <w:szCs w:val="28"/>
        </w:rPr>
        <w:t xml:space="preserve">- наявність обґрунтованих скарг громадян на функціонування або розміщення об’єктів </w:t>
      </w:r>
      <w:r>
        <w:rPr>
          <w:rFonts w:ascii="Times New Roman" w:hAnsi="Times New Roman" w:cs="Times New Roman"/>
          <w:sz w:val="28"/>
          <w:szCs w:val="28"/>
          <w:bdr w:val="none" w:sz="0" w:space="0" w:color="auto" w:frame="1"/>
        </w:rPr>
        <w:t xml:space="preserve">сфери споживчого ринку та послуг </w:t>
      </w:r>
      <w:r>
        <w:rPr>
          <w:rFonts w:ascii="Times New Roman" w:eastAsia="Times New Roman" w:hAnsi="Times New Roman" w:cs="Times New Roman"/>
          <w:sz w:val="28"/>
          <w:szCs w:val="28"/>
        </w:rPr>
        <w:t>на елементах благоустрою;</w:t>
      </w:r>
    </w:p>
    <w:p w:rsidR="00610E1C" w:rsidRDefault="00610E1C" w:rsidP="00610E1C">
      <w:pPr>
        <w:tabs>
          <w:tab w:val="left" w:pos="851"/>
          <w:tab w:val="left" w:pos="1250"/>
        </w:tabs>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місце розташування об’єктів </w:t>
      </w:r>
      <w:r>
        <w:rPr>
          <w:rFonts w:ascii="Times New Roman" w:hAnsi="Times New Roman" w:cs="Times New Roman"/>
          <w:sz w:val="28"/>
          <w:szCs w:val="28"/>
          <w:bdr w:val="none" w:sz="0" w:space="0" w:color="auto" w:frame="1"/>
        </w:rPr>
        <w:t>сфери споживчого ринку та послуг</w:t>
      </w:r>
      <w:r>
        <w:rPr>
          <w:rFonts w:ascii="Times New Roman" w:hAnsi="Times New Roman" w:cs="Times New Roman"/>
          <w:sz w:val="28"/>
          <w:szCs w:val="28"/>
        </w:rPr>
        <w:t xml:space="preserve"> потрапляє в зони обмежень, визначених Комісією (Центральна зона громади має бути максимально комфортною для мешканців громади, обмежена часом діяльності);</w:t>
      </w:r>
    </w:p>
    <w:p w:rsidR="00610E1C" w:rsidRDefault="00610E1C" w:rsidP="00610E1C">
      <w:pPr>
        <w:tabs>
          <w:tab w:val="left" w:pos="851"/>
          <w:tab w:val="left" w:pos="1250"/>
        </w:tabs>
        <w:spacing w:after="0" w:line="240" w:lineRule="auto"/>
        <w:ind w:firstLine="709"/>
        <w:jc w:val="both"/>
        <w:rPr>
          <w:rFonts w:ascii="Times New Roman" w:eastAsia="Times New Roman" w:hAnsi="Times New Roman" w:cs="Times New Roman"/>
          <w:sz w:val="28"/>
          <w:szCs w:val="28"/>
        </w:rPr>
      </w:pPr>
      <w:r>
        <w:rPr>
          <w:rFonts w:ascii="Times New Roman" w:hAnsi="Times New Roman" w:cs="Times New Roman"/>
          <w:sz w:val="28"/>
          <w:szCs w:val="28"/>
        </w:rPr>
        <w:t>- використання елементів благоустрою для інших потреб громади.</w:t>
      </w:r>
    </w:p>
    <w:p w:rsidR="00610E1C" w:rsidRDefault="00610E1C" w:rsidP="00610E1C">
      <w:pPr>
        <w:tabs>
          <w:tab w:val="left" w:pos="851"/>
          <w:tab w:val="left" w:pos="1250"/>
        </w:tabs>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Письмове повідомлення про відмову в оформленні договору надається Заявнику особисто або надсилається поштовим відправленням із зазначенням підстав для такої відмови.</w:t>
      </w:r>
    </w:p>
    <w:p w:rsidR="00610E1C" w:rsidRDefault="00610E1C" w:rsidP="00610E1C">
      <w:pPr>
        <w:tabs>
          <w:tab w:val="left" w:pos="1374"/>
        </w:tabs>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3.8. Договір оформлюється на кожен окремий об’єкт благоустрою.</w:t>
      </w:r>
    </w:p>
    <w:p w:rsidR="00610E1C" w:rsidRDefault="00610E1C" w:rsidP="00610E1C">
      <w:pPr>
        <w:tabs>
          <w:tab w:val="left" w:pos="1466"/>
        </w:tabs>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3.9. Термін дії договору –  до 1 (одного) року.</w:t>
      </w:r>
    </w:p>
    <w:p w:rsidR="00610E1C" w:rsidRDefault="00610E1C" w:rsidP="00610E1C">
      <w:pPr>
        <w:tabs>
          <w:tab w:val="left" w:pos="1386"/>
        </w:tabs>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3.10. Договір набуває чинності з моменту його укладення, якщо інше не встановлено договором.</w:t>
      </w:r>
    </w:p>
    <w:p w:rsidR="00610E1C" w:rsidRDefault="00610E1C" w:rsidP="00610E1C">
      <w:pPr>
        <w:tabs>
          <w:tab w:val="left" w:pos="1408"/>
        </w:tabs>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3.11. Уповноважений орган на підставі зареєстрованої письмової пропозиції Заявника про продовження дії договору здійснює обстеження місця використання окремих об’єктів благоустрою та не пізніше 10 робочих днів з дня реєстрації письмової пропозиції Заявника подає до Виконавчого комітету Обухівської міської ради Київської області пропозиції щодо прийняття  одного з таких рішень:</w:t>
      </w:r>
    </w:p>
    <w:p w:rsidR="00610E1C" w:rsidRDefault="00610E1C" w:rsidP="00610E1C">
      <w:pPr>
        <w:tabs>
          <w:tab w:val="left" w:pos="851"/>
        </w:tabs>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про оформлення додаткової угоди до договору із Заявником про продовження терміну дії договору;</w:t>
      </w:r>
    </w:p>
    <w:p w:rsidR="00610E1C" w:rsidRDefault="00610E1C" w:rsidP="00610E1C">
      <w:pPr>
        <w:tabs>
          <w:tab w:val="left" w:pos="851"/>
          <w:tab w:val="left" w:pos="1300"/>
        </w:tabs>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про відмову в продовженні терміну дії договору через порушення Заявником умов договору. Письмове повідомлення про відмову в продовженні терміну дії договору надається Заявнику особисто або надсилається поштовим відправленням.</w:t>
      </w:r>
    </w:p>
    <w:p w:rsidR="00610E1C" w:rsidRDefault="00610E1C" w:rsidP="00610E1C">
      <w:pPr>
        <w:tabs>
          <w:tab w:val="left" w:pos="851"/>
          <w:tab w:val="left" w:pos="1300"/>
        </w:tabs>
        <w:spacing w:after="0" w:line="240" w:lineRule="auto"/>
        <w:ind w:firstLine="709"/>
        <w:jc w:val="both"/>
        <w:rPr>
          <w:rFonts w:ascii="Times New Roman" w:eastAsia="Times New Roman" w:hAnsi="Times New Roman" w:cs="Times New Roman"/>
          <w:sz w:val="28"/>
          <w:szCs w:val="28"/>
        </w:rPr>
      </w:pPr>
    </w:p>
    <w:p w:rsidR="00610E1C" w:rsidRDefault="00610E1C" w:rsidP="00610E1C">
      <w:pPr>
        <w:tabs>
          <w:tab w:val="left" w:pos="277"/>
        </w:tabs>
        <w:spacing w:after="0" w:line="240" w:lineRule="auto"/>
        <w:ind w:firstLine="709"/>
        <w:jc w:val="both"/>
        <w:rPr>
          <w:rFonts w:ascii="Times New Roman" w:eastAsia="Times New Roman" w:hAnsi="Times New Roman" w:cs="Times New Roman"/>
          <w:b/>
          <w:sz w:val="28"/>
          <w:szCs w:val="28"/>
        </w:rPr>
      </w:pPr>
      <w:r>
        <w:rPr>
          <w:rFonts w:ascii="Times New Roman" w:eastAsia="Times New Roman" w:hAnsi="Times New Roman" w:cs="Times New Roman"/>
          <w:b/>
          <w:sz w:val="28"/>
          <w:szCs w:val="28"/>
        </w:rPr>
        <w:t>4. Припинення договору</w:t>
      </w:r>
    </w:p>
    <w:p w:rsidR="00610E1C" w:rsidRDefault="00610E1C" w:rsidP="00610E1C">
      <w:pPr>
        <w:tabs>
          <w:tab w:val="left" w:pos="1282"/>
        </w:tabs>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4.1. Уповноважений орган за прийнятим рішенням Виконавчого комітету Обухівської міської ради Київської області в односторонньому порядку має право розірвати договір із Заявником за таких підстав:</w:t>
      </w:r>
    </w:p>
    <w:p w:rsidR="00610E1C" w:rsidRDefault="00610E1C" w:rsidP="00610E1C">
      <w:pPr>
        <w:widowControl w:val="0"/>
        <w:numPr>
          <w:ilvl w:val="0"/>
          <w:numId w:val="4"/>
        </w:numPr>
        <w:tabs>
          <w:tab w:val="left" w:pos="851"/>
          <w:tab w:val="left" w:pos="1376"/>
        </w:tabs>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виникнення ситуації внаслідок дій Заявника, яка загрожує безпечній життєдіяльності людей, спричиняє пошкодження їх майна, призводить до непередбачуваного руйнування об’єктів благоустрою;</w:t>
      </w:r>
    </w:p>
    <w:p w:rsidR="00610E1C" w:rsidRDefault="00610E1C" w:rsidP="00610E1C">
      <w:pPr>
        <w:widowControl w:val="0"/>
        <w:numPr>
          <w:ilvl w:val="0"/>
          <w:numId w:val="4"/>
        </w:numPr>
        <w:tabs>
          <w:tab w:val="left" w:pos="851"/>
          <w:tab w:val="left" w:pos="1232"/>
        </w:tabs>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lastRenderedPageBreak/>
        <w:t>визнання у встановленому порядку такими, що втратили чинність, документів, на підставі яких було укладено договір;</w:t>
      </w:r>
    </w:p>
    <w:p w:rsidR="00610E1C" w:rsidRDefault="00610E1C" w:rsidP="00610E1C">
      <w:pPr>
        <w:widowControl w:val="0"/>
        <w:numPr>
          <w:ilvl w:val="0"/>
          <w:numId w:val="4"/>
        </w:numPr>
        <w:tabs>
          <w:tab w:val="left" w:pos="851"/>
          <w:tab w:val="left" w:pos="1178"/>
        </w:tabs>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на підставі рішення суду;</w:t>
      </w:r>
    </w:p>
    <w:p w:rsidR="00610E1C" w:rsidRDefault="00610E1C" w:rsidP="00610E1C">
      <w:pPr>
        <w:widowControl w:val="0"/>
        <w:numPr>
          <w:ilvl w:val="0"/>
          <w:numId w:val="4"/>
        </w:numPr>
        <w:tabs>
          <w:tab w:val="left" w:pos="851"/>
          <w:tab w:val="left" w:pos="1412"/>
        </w:tabs>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у випадку встановлення судовим рішенням у цивільній, господарській або адміністративній справі, справі про адміністративне правопорушення, що набрало законної сили, вироком у кримінальній справі, що набрав законної сили, факту фальсифікації (підроблення, отримання з порушенням встановленого Законом порядку) документів, наданих для оформлення договору або продовження його дії;</w:t>
      </w:r>
    </w:p>
    <w:p w:rsidR="00610E1C" w:rsidRDefault="00610E1C" w:rsidP="00610E1C">
      <w:pPr>
        <w:widowControl w:val="0"/>
        <w:numPr>
          <w:ilvl w:val="0"/>
          <w:numId w:val="4"/>
        </w:numPr>
        <w:tabs>
          <w:tab w:val="left" w:pos="851"/>
          <w:tab w:val="left" w:pos="1186"/>
        </w:tabs>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порушення Заявником умов договору.</w:t>
      </w:r>
    </w:p>
    <w:p w:rsidR="00610E1C" w:rsidRDefault="00610E1C" w:rsidP="00610E1C">
      <w:pPr>
        <w:keepNext/>
        <w:keepLines/>
        <w:tabs>
          <w:tab w:val="left" w:pos="1242"/>
        </w:tabs>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4.2. Рішення про припинення договору в односторонньому порядку приймається Виконавчим комітетом Обухівської міської ради Київської області, оформлюється письмовим повідомленням про розірвання договору.</w:t>
      </w:r>
    </w:p>
    <w:p w:rsidR="00610E1C" w:rsidRDefault="00610E1C" w:rsidP="00610E1C">
      <w:pPr>
        <w:tabs>
          <w:tab w:val="left" w:pos="2346"/>
        </w:tabs>
        <w:spacing w:after="0" w:line="240" w:lineRule="auto"/>
        <w:ind w:firstLine="709"/>
        <w:jc w:val="both"/>
        <w:rPr>
          <w:rFonts w:ascii="Times New Roman" w:eastAsia="Times New Roman" w:hAnsi="Times New Roman" w:cs="Times New Roman"/>
          <w:sz w:val="28"/>
          <w:szCs w:val="28"/>
        </w:rPr>
      </w:pPr>
    </w:p>
    <w:p w:rsidR="00610E1C" w:rsidRDefault="00610E1C" w:rsidP="00610E1C">
      <w:pPr>
        <w:tabs>
          <w:tab w:val="left" w:pos="2346"/>
        </w:tabs>
        <w:spacing w:after="0" w:line="240" w:lineRule="auto"/>
        <w:ind w:firstLine="709"/>
        <w:jc w:val="both"/>
        <w:rPr>
          <w:rFonts w:ascii="Times New Roman" w:eastAsia="Times New Roman" w:hAnsi="Times New Roman" w:cs="Times New Roman"/>
          <w:b/>
          <w:sz w:val="28"/>
          <w:szCs w:val="28"/>
        </w:rPr>
      </w:pPr>
      <w:r>
        <w:rPr>
          <w:rFonts w:ascii="Times New Roman" w:eastAsia="Times New Roman" w:hAnsi="Times New Roman" w:cs="Times New Roman"/>
          <w:b/>
          <w:sz w:val="28"/>
          <w:szCs w:val="28"/>
        </w:rPr>
        <w:t>5. Плата за тимчасове використання об’єктів благоустрою Обухівської міської територіальної громади Обухівського району Київської області не за функціональним призначенням</w:t>
      </w:r>
    </w:p>
    <w:p w:rsidR="00610E1C" w:rsidRDefault="00610E1C" w:rsidP="00610E1C">
      <w:pPr>
        <w:tabs>
          <w:tab w:val="left" w:pos="1502"/>
        </w:tabs>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5.1. Плата за тимчасове використання об’єктів благоустрою Обухівської міської територіальної громади Обухівського району Київської області не за функціональним призначенням для здійснення господарської діяльності у сфері споживчого ринку та послуг (далі – Плата), які внесено до сфери контролю, розраховується виходячи з конкретних умов використання об’єктів благоустрою (ступінь пошкодження елементів благоустрою, ускладнення руху пішоходів і транспорту, погіршення умов життєдіяльності, забруднення і (засмічення) території, що є наслідком використання об’єктів благоустрою не за функціональним призначенням).</w:t>
      </w:r>
    </w:p>
    <w:p w:rsidR="00610E1C" w:rsidRDefault="00610E1C" w:rsidP="00610E1C">
      <w:pPr>
        <w:tabs>
          <w:tab w:val="left" w:pos="1250"/>
        </w:tabs>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5.2. Розмір плати (без ПДВ) обраховується за формулою:</w:t>
      </w:r>
    </w:p>
    <w:p w:rsidR="00610E1C" w:rsidRDefault="00610E1C" w:rsidP="00610E1C">
      <w:pPr>
        <w:spacing w:after="0" w:line="240" w:lineRule="auto"/>
        <w:ind w:firstLine="709"/>
        <w:jc w:val="both"/>
        <w:rPr>
          <w:rFonts w:ascii="Times New Roman" w:eastAsia="Times New Roman" w:hAnsi="Times New Roman" w:cs="Times New Roman"/>
          <w:sz w:val="28"/>
          <w:szCs w:val="28"/>
        </w:rPr>
      </w:pPr>
      <w:proofErr w:type="spellStart"/>
      <w:r>
        <w:rPr>
          <w:rFonts w:ascii="Times New Roman" w:eastAsia="Times New Roman" w:hAnsi="Times New Roman" w:cs="Times New Roman"/>
          <w:sz w:val="28"/>
          <w:szCs w:val="28"/>
        </w:rPr>
        <w:t>Рп</w:t>
      </w:r>
      <w:proofErr w:type="spellEnd"/>
      <w:r>
        <w:rPr>
          <w:rFonts w:ascii="Times New Roman" w:eastAsia="Times New Roman" w:hAnsi="Times New Roman" w:cs="Times New Roman"/>
          <w:sz w:val="28"/>
          <w:szCs w:val="28"/>
        </w:rPr>
        <w:t xml:space="preserve"> = Т × П × Д × </w:t>
      </w:r>
      <w:proofErr w:type="spellStart"/>
      <w:r>
        <w:rPr>
          <w:rFonts w:ascii="Times New Roman" w:eastAsia="Times New Roman" w:hAnsi="Times New Roman" w:cs="Times New Roman"/>
          <w:sz w:val="28"/>
          <w:szCs w:val="28"/>
        </w:rPr>
        <w:t>Кекон</w:t>
      </w:r>
      <w:proofErr w:type="spellEnd"/>
      <w:r>
        <w:rPr>
          <w:rFonts w:ascii="Times New Roman" w:eastAsia="Times New Roman" w:hAnsi="Times New Roman" w:cs="Times New Roman"/>
          <w:sz w:val="28"/>
          <w:szCs w:val="28"/>
        </w:rPr>
        <w:t xml:space="preserve"> × </w:t>
      </w:r>
      <w:proofErr w:type="spellStart"/>
      <w:r>
        <w:rPr>
          <w:rFonts w:ascii="Times New Roman" w:eastAsia="Times New Roman" w:hAnsi="Times New Roman" w:cs="Times New Roman"/>
          <w:sz w:val="28"/>
          <w:szCs w:val="28"/>
        </w:rPr>
        <w:t>Кп</w:t>
      </w:r>
      <w:proofErr w:type="spellEnd"/>
      <w:r>
        <w:rPr>
          <w:rFonts w:ascii="Times New Roman" w:eastAsia="Times New Roman" w:hAnsi="Times New Roman" w:cs="Times New Roman"/>
          <w:sz w:val="28"/>
          <w:szCs w:val="28"/>
        </w:rPr>
        <w:t xml:space="preserve">, </w:t>
      </w:r>
    </w:p>
    <w:p w:rsidR="00610E1C" w:rsidRDefault="00610E1C" w:rsidP="00610E1C">
      <w:pPr>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Де:</w:t>
      </w:r>
    </w:p>
    <w:p w:rsidR="00610E1C" w:rsidRDefault="00610E1C" w:rsidP="00610E1C">
      <w:pPr>
        <w:spacing w:after="0" w:line="240" w:lineRule="auto"/>
        <w:ind w:firstLine="709"/>
        <w:jc w:val="both"/>
        <w:rPr>
          <w:rFonts w:ascii="Times New Roman" w:hAnsi="Times New Roman" w:cs="Times New Roman"/>
          <w:sz w:val="28"/>
          <w:szCs w:val="28"/>
        </w:rPr>
      </w:pPr>
      <w:proofErr w:type="spellStart"/>
      <w:r>
        <w:rPr>
          <w:rFonts w:ascii="Times New Roman" w:hAnsi="Times New Roman" w:cs="Times New Roman"/>
          <w:sz w:val="28"/>
          <w:szCs w:val="28"/>
        </w:rPr>
        <w:t>Рп</w:t>
      </w:r>
      <w:proofErr w:type="spellEnd"/>
      <w:r>
        <w:rPr>
          <w:rFonts w:ascii="Times New Roman" w:hAnsi="Times New Roman" w:cs="Times New Roman"/>
          <w:sz w:val="28"/>
          <w:szCs w:val="28"/>
        </w:rPr>
        <w:t xml:space="preserve"> – розмір Плати (грн.);</w:t>
      </w:r>
    </w:p>
    <w:p w:rsidR="00610E1C" w:rsidRDefault="00610E1C" w:rsidP="00610E1C">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Т – тариф за 1 кв. м площі погіршення благоустрою, використання території, а саме: 0,1% від розміру прожиткового мінімуму для працездатних осіб на момент укладення або пролонгації договору (грн.) та в святкові дні - 0,3 % від розміру прожиткового мінімуму для працездатних осіб на момент укладення або пролонгації договору (грн.).</w:t>
      </w:r>
    </w:p>
    <w:p w:rsidR="00610E1C" w:rsidRDefault="00610E1C" w:rsidP="00610E1C">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П – площа погіршення благоустрою, використання території (кв. м);</w:t>
      </w:r>
    </w:p>
    <w:p w:rsidR="00610E1C" w:rsidRDefault="00610E1C" w:rsidP="00610E1C">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Д – кількість календарних днів, протягом яких відбувається погіршення благоустрою або протягом яких здійснюється використання (експлуатація) об’єкта благоустрою або його частини;</w:t>
      </w:r>
    </w:p>
    <w:p w:rsidR="00610E1C" w:rsidRDefault="00610E1C" w:rsidP="00610E1C">
      <w:pPr>
        <w:spacing w:after="0" w:line="240" w:lineRule="auto"/>
        <w:ind w:firstLine="709"/>
        <w:jc w:val="both"/>
        <w:rPr>
          <w:rFonts w:ascii="Times New Roman" w:hAnsi="Times New Roman" w:cs="Times New Roman"/>
          <w:sz w:val="28"/>
          <w:szCs w:val="28"/>
        </w:rPr>
      </w:pPr>
      <w:proofErr w:type="spellStart"/>
      <w:r>
        <w:rPr>
          <w:rFonts w:ascii="Times New Roman" w:hAnsi="Times New Roman" w:cs="Times New Roman"/>
          <w:sz w:val="28"/>
          <w:szCs w:val="28"/>
        </w:rPr>
        <w:t>Кекон</w:t>
      </w:r>
      <w:proofErr w:type="spellEnd"/>
      <w:r>
        <w:rPr>
          <w:rFonts w:ascii="Times New Roman" w:hAnsi="Times New Roman" w:cs="Times New Roman"/>
          <w:sz w:val="28"/>
          <w:szCs w:val="28"/>
        </w:rPr>
        <w:t xml:space="preserve"> - коефіцієнт економічної та інвестиційної привабливості (табл.</w:t>
      </w:r>
      <w:r>
        <w:rPr>
          <w:rFonts w:ascii="Times New Roman" w:hAnsi="Times New Roman" w:cs="Times New Roman"/>
          <w:sz w:val="24"/>
          <w:szCs w:val="24"/>
        </w:rPr>
        <w:t>1):</w:t>
      </w:r>
    </w:p>
    <w:p w:rsidR="00610E1C" w:rsidRDefault="00610E1C" w:rsidP="00610E1C">
      <w:pPr>
        <w:spacing w:after="0" w:line="240" w:lineRule="auto"/>
        <w:ind w:firstLine="709"/>
        <w:jc w:val="both"/>
        <w:rPr>
          <w:rFonts w:ascii="Times New Roman" w:hAnsi="Times New Roman" w:cs="Times New Roman"/>
          <w:sz w:val="28"/>
          <w:szCs w:val="28"/>
        </w:rPr>
      </w:pPr>
    </w:p>
    <w:p w:rsidR="00610E1C" w:rsidRDefault="00610E1C" w:rsidP="00610E1C">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Таблиця 1</w:t>
      </w:r>
    </w:p>
    <w:p w:rsidR="00610E1C" w:rsidRDefault="00610E1C" w:rsidP="00610E1C">
      <w:pPr>
        <w:spacing w:after="0" w:line="240" w:lineRule="auto"/>
        <w:ind w:firstLine="709"/>
        <w:jc w:val="both"/>
        <w:rPr>
          <w:rFonts w:ascii="Times New Roman" w:hAnsi="Times New Roman" w:cs="Times New Roman"/>
          <w:sz w:val="16"/>
          <w:szCs w:val="16"/>
        </w:rPr>
      </w:pPr>
    </w:p>
    <w:tbl>
      <w:tblPr>
        <w:tblStyle w:val="af0"/>
        <w:tblW w:w="0" w:type="auto"/>
        <w:tblLook w:val="04A0"/>
      </w:tblPr>
      <w:tblGrid>
        <w:gridCol w:w="817"/>
        <w:gridCol w:w="6946"/>
        <w:gridCol w:w="1807"/>
      </w:tblGrid>
      <w:tr w:rsidR="00610E1C" w:rsidTr="001547A4">
        <w:tc>
          <w:tcPr>
            <w:tcW w:w="817" w:type="dxa"/>
            <w:tcBorders>
              <w:top w:val="single" w:sz="4" w:space="0" w:color="auto"/>
              <w:left w:val="single" w:sz="4" w:space="0" w:color="auto"/>
              <w:bottom w:val="single" w:sz="4" w:space="0" w:color="auto"/>
              <w:right w:val="single" w:sz="4" w:space="0" w:color="auto"/>
            </w:tcBorders>
            <w:hideMark/>
          </w:tcPr>
          <w:p w:rsidR="00610E1C" w:rsidRDefault="00610E1C" w:rsidP="001547A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з/п</w:t>
            </w:r>
          </w:p>
        </w:tc>
        <w:tc>
          <w:tcPr>
            <w:tcW w:w="6946" w:type="dxa"/>
            <w:tcBorders>
              <w:top w:val="single" w:sz="4" w:space="0" w:color="auto"/>
              <w:left w:val="single" w:sz="4" w:space="0" w:color="auto"/>
              <w:bottom w:val="single" w:sz="4" w:space="0" w:color="auto"/>
              <w:right w:val="single" w:sz="4" w:space="0" w:color="auto"/>
            </w:tcBorders>
            <w:hideMark/>
          </w:tcPr>
          <w:p w:rsidR="00610E1C" w:rsidRDefault="00610E1C" w:rsidP="001547A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Зони громади (Додаток 1) відповідно економічної та інвестиційної привабливості території</w:t>
            </w:r>
          </w:p>
        </w:tc>
        <w:tc>
          <w:tcPr>
            <w:tcW w:w="1807" w:type="dxa"/>
            <w:tcBorders>
              <w:top w:val="single" w:sz="4" w:space="0" w:color="auto"/>
              <w:left w:val="single" w:sz="4" w:space="0" w:color="auto"/>
              <w:bottom w:val="single" w:sz="4" w:space="0" w:color="auto"/>
              <w:right w:val="single" w:sz="4" w:space="0" w:color="auto"/>
            </w:tcBorders>
            <w:hideMark/>
          </w:tcPr>
          <w:p w:rsidR="00610E1C" w:rsidRDefault="00610E1C" w:rsidP="001547A4">
            <w:pPr>
              <w:spacing w:after="0" w:line="240" w:lineRule="auto"/>
              <w:jc w:val="both"/>
              <w:rPr>
                <w:rFonts w:ascii="Times New Roman" w:hAnsi="Times New Roman" w:cs="Times New Roman"/>
                <w:sz w:val="28"/>
                <w:szCs w:val="28"/>
              </w:rPr>
            </w:pPr>
            <w:proofErr w:type="spellStart"/>
            <w:r>
              <w:rPr>
                <w:rFonts w:ascii="Times New Roman" w:hAnsi="Times New Roman" w:cs="Times New Roman"/>
                <w:sz w:val="28"/>
                <w:szCs w:val="28"/>
              </w:rPr>
              <w:t>Кекон</w:t>
            </w:r>
            <w:proofErr w:type="spellEnd"/>
          </w:p>
        </w:tc>
      </w:tr>
      <w:tr w:rsidR="00610E1C" w:rsidTr="001547A4">
        <w:tc>
          <w:tcPr>
            <w:tcW w:w="817" w:type="dxa"/>
            <w:tcBorders>
              <w:top w:val="single" w:sz="4" w:space="0" w:color="auto"/>
              <w:left w:val="single" w:sz="4" w:space="0" w:color="auto"/>
              <w:bottom w:val="single" w:sz="4" w:space="0" w:color="auto"/>
              <w:right w:val="single" w:sz="4" w:space="0" w:color="auto"/>
            </w:tcBorders>
            <w:hideMark/>
          </w:tcPr>
          <w:p w:rsidR="00610E1C" w:rsidRDefault="00610E1C" w:rsidP="001547A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6946" w:type="dxa"/>
            <w:tcBorders>
              <w:top w:val="single" w:sz="4" w:space="0" w:color="auto"/>
              <w:left w:val="single" w:sz="4" w:space="0" w:color="auto"/>
              <w:bottom w:val="single" w:sz="4" w:space="0" w:color="auto"/>
              <w:right w:val="single" w:sz="4" w:space="0" w:color="auto"/>
            </w:tcBorders>
            <w:hideMark/>
          </w:tcPr>
          <w:p w:rsidR="00610E1C" w:rsidRDefault="00610E1C" w:rsidP="001547A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1807" w:type="dxa"/>
            <w:tcBorders>
              <w:top w:val="single" w:sz="4" w:space="0" w:color="auto"/>
              <w:left w:val="single" w:sz="4" w:space="0" w:color="auto"/>
              <w:bottom w:val="single" w:sz="4" w:space="0" w:color="auto"/>
              <w:right w:val="single" w:sz="4" w:space="0" w:color="auto"/>
            </w:tcBorders>
            <w:hideMark/>
          </w:tcPr>
          <w:p w:rsidR="00610E1C" w:rsidRDefault="00610E1C" w:rsidP="001547A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3</w:t>
            </w:r>
          </w:p>
        </w:tc>
      </w:tr>
      <w:tr w:rsidR="00610E1C" w:rsidTr="001547A4">
        <w:tc>
          <w:tcPr>
            <w:tcW w:w="817" w:type="dxa"/>
            <w:tcBorders>
              <w:top w:val="single" w:sz="4" w:space="0" w:color="auto"/>
              <w:left w:val="single" w:sz="4" w:space="0" w:color="auto"/>
              <w:bottom w:val="single" w:sz="4" w:space="0" w:color="auto"/>
              <w:right w:val="single" w:sz="4" w:space="0" w:color="auto"/>
            </w:tcBorders>
            <w:hideMark/>
          </w:tcPr>
          <w:p w:rsidR="00610E1C" w:rsidRDefault="00610E1C" w:rsidP="001547A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w:t>
            </w:r>
          </w:p>
        </w:tc>
        <w:tc>
          <w:tcPr>
            <w:tcW w:w="6946" w:type="dxa"/>
            <w:tcBorders>
              <w:top w:val="single" w:sz="4" w:space="0" w:color="auto"/>
              <w:left w:val="single" w:sz="4" w:space="0" w:color="auto"/>
              <w:bottom w:val="single" w:sz="4" w:space="0" w:color="auto"/>
              <w:right w:val="single" w:sz="4" w:space="0" w:color="auto"/>
            </w:tcBorders>
            <w:hideMark/>
          </w:tcPr>
          <w:p w:rsidR="00610E1C" w:rsidRDefault="00610E1C" w:rsidP="001547A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Центральна зона</w:t>
            </w:r>
          </w:p>
        </w:tc>
        <w:tc>
          <w:tcPr>
            <w:tcW w:w="1807" w:type="dxa"/>
            <w:tcBorders>
              <w:top w:val="single" w:sz="4" w:space="0" w:color="auto"/>
              <w:left w:val="single" w:sz="4" w:space="0" w:color="auto"/>
              <w:bottom w:val="single" w:sz="4" w:space="0" w:color="auto"/>
              <w:right w:val="single" w:sz="4" w:space="0" w:color="auto"/>
            </w:tcBorders>
            <w:hideMark/>
          </w:tcPr>
          <w:p w:rsidR="00610E1C" w:rsidRDefault="00610E1C" w:rsidP="001547A4">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2,0</w:t>
            </w:r>
          </w:p>
        </w:tc>
      </w:tr>
      <w:tr w:rsidR="00610E1C" w:rsidTr="001547A4">
        <w:tc>
          <w:tcPr>
            <w:tcW w:w="817" w:type="dxa"/>
            <w:tcBorders>
              <w:top w:val="single" w:sz="4" w:space="0" w:color="auto"/>
              <w:left w:val="single" w:sz="4" w:space="0" w:color="auto"/>
              <w:bottom w:val="single" w:sz="4" w:space="0" w:color="auto"/>
              <w:right w:val="single" w:sz="4" w:space="0" w:color="auto"/>
            </w:tcBorders>
            <w:hideMark/>
          </w:tcPr>
          <w:p w:rsidR="00610E1C" w:rsidRDefault="00610E1C" w:rsidP="001547A4">
            <w:pPr>
              <w:spacing w:after="0" w:line="240" w:lineRule="auto"/>
              <w:jc w:val="both"/>
              <w:rPr>
                <w:rFonts w:ascii="Times New Roman" w:hAnsi="Times New Roman" w:cs="Times New Roman"/>
                <w:sz w:val="28"/>
                <w:szCs w:val="28"/>
              </w:rPr>
            </w:pPr>
            <w:r>
              <w:rPr>
                <w:rFonts w:ascii="Times New Roman" w:hAnsi="Times New Roman" w:cs="Times New Roman"/>
                <w:sz w:val="28"/>
                <w:szCs w:val="28"/>
              </w:rPr>
              <w:lastRenderedPageBreak/>
              <w:t>2</w:t>
            </w:r>
          </w:p>
        </w:tc>
        <w:tc>
          <w:tcPr>
            <w:tcW w:w="6946" w:type="dxa"/>
            <w:tcBorders>
              <w:top w:val="single" w:sz="4" w:space="0" w:color="auto"/>
              <w:left w:val="single" w:sz="4" w:space="0" w:color="auto"/>
              <w:bottom w:val="single" w:sz="4" w:space="0" w:color="auto"/>
              <w:right w:val="single" w:sz="4" w:space="0" w:color="auto"/>
            </w:tcBorders>
            <w:hideMark/>
          </w:tcPr>
          <w:p w:rsidR="00610E1C" w:rsidRDefault="00610E1C" w:rsidP="001547A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Близько від центру</w:t>
            </w:r>
          </w:p>
        </w:tc>
        <w:tc>
          <w:tcPr>
            <w:tcW w:w="1807" w:type="dxa"/>
            <w:tcBorders>
              <w:top w:val="single" w:sz="4" w:space="0" w:color="auto"/>
              <w:left w:val="single" w:sz="4" w:space="0" w:color="auto"/>
              <w:bottom w:val="single" w:sz="4" w:space="0" w:color="auto"/>
              <w:right w:val="single" w:sz="4" w:space="0" w:color="auto"/>
            </w:tcBorders>
            <w:hideMark/>
          </w:tcPr>
          <w:p w:rsidR="00610E1C" w:rsidRDefault="00610E1C" w:rsidP="001547A4">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1,5</w:t>
            </w:r>
          </w:p>
        </w:tc>
      </w:tr>
      <w:tr w:rsidR="00610E1C" w:rsidTr="001547A4">
        <w:tc>
          <w:tcPr>
            <w:tcW w:w="817" w:type="dxa"/>
            <w:tcBorders>
              <w:top w:val="single" w:sz="4" w:space="0" w:color="auto"/>
              <w:left w:val="single" w:sz="4" w:space="0" w:color="auto"/>
              <w:bottom w:val="single" w:sz="4" w:space="0" w:color="auto"/>
              <w:right w:val="single" w:sz="4" w:space="0" w:color="auto"/>
            </w:tcBorders>
            <w:hideMark/>
          </w:tcPr>
          <w:p w:rsidR="00610E1C" w:rsidRDefault="00610E1C" w:rsidP="001547A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w:t>
            </w:r>
          </w:p>
        </w:tc>
        <w:tc>
          <w:tcPr>
            <w:tcW w:w="6946" w:type="dxa"/>
            <w:tcBorders>
              <w:top w:val="single" w:sz="4" w:space="0" w:color="auto"/>
              <w:left w:val="single" w:sz="4" w:space="0" w:color="auto"/>
              <w:bottom w:val="single" w:sz="4" w:space="0" w:color="auto"/>
              <w:right w:val="single" w:sz="4" w:space="0" w:color="auto"/>
            </w:tcBorders>
            <w:hideMark/>
          </w:tcPr>
          <w:p w:rsidR="00610E1C" w:rsidRDefault="00610E1C" w:rsidP="001547A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Далеко від центру</w:t>
            </w:r>
          </w:p>
        </w:tc>
        <w:tc>
          <w:tcPr>
            <w:tcW w:w="1807" w:type="dxa"/>
            <w:tcBorders>
              <w:top w:val="single" w:sz="4" w:space="0" w:color="auto"/>
              <w:left w:val="single" w:sz="4" w:space="0" w:color="auto"/>
              <w:bottom w:val="single" w:sz="4" w:space="0" w:color="auto"/>
              <w:right w:val="single" w:sz="4" w:space="0" w:color="auto"/>
            </w:tcBorders>
            <w:hideMark/>
          </w:tcPr>
          <w:p w:rsidR="00610E1C" w:rsidRDefault="00610E1C" w:rsidP="001547A4">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1,0</w:t>
            </w:r>
          </w:p>
        </w:tc>
      </w:tr>
    </w:tbl>
    <w:p w:rsidR="00610E1C" w:rsidRDefault="00610E1C" w:rsidP="00610E1C">
      <w:pPr>
        <w:spacing w:after="0" w:line="240" w:lineRule="auto"/>
        <w:ind w:firstLine="709"/>
        <w:jc w:val="both"/>
        <w:rPr>
          <w:rFonts w:ascii="Times New Roman" w:hAnsi="Times New Roman" w:cs="Times New Roman"/>
          <w:sz w:val="16"/>
          <w:szCs w:val="16"/>
        </w:rPr>
      </w:pPr>
    </w:p>
    <w:p w:rsidR="00610E1C" w:rsidRDefault="00610E1C" w:rsidP="00610E1C">
      <w:pPr>
        <w:spacing w:after="0" w:line="240" w:lineRule="auto"/>
        <w:ind w:firstLine="709"/>
        <w:jc w:val="both"/>
        <w:rPr>
          <w:rFonts w:ascii="Times New Roman" w:hAnsi="Times New Roman" w:cs="Times New Roman"/>
          <w:sz w:val="28"/>
          <w:szCs w:val="28"/>
        </w:rPr>
      </w:pPr>
      <w:proofErr w:type="spellStart"/>
      <w:r>
        <w:rPr>
          <w:rFonts w:ascii="Times New Roman" w:hAnsi="Times New Roman" w:cs="Times New Roman"/>
          <w:sz w:val="28"/>
          <w:szCs w:val="28"/>
        </w:rPr>
        <w:t>Кп</w:t>
      </w:r>
      <w:proofErr w:type="spellEnd"/>
      <w:r>
        <w:rPr>
          <w:rFonts w:ascii="Times New Roman" w:hAnsi="Times New Roman" w:cs="Times New Roman"/>
          <w:sz w:val="28"/>
          <w:szCs w:val="28"/>
        </w:rPr>
        <w:t xml:space="preserve"> – коефіцієнт виду робіт (табл. 2):</w:t>
      </w:r>
    </w:p>
    <w:p w:rsidR="00610E1C" w:rsidRDefault="00610E1C" w:rsidP="00610E1C">
      <w:pPr>
        <w:spacing w:after="0" w:line="240" w:lineRule="auto"/>
        <w:ind w:firstLine="709"/>
        <w:jc w:val="both"/>
        <w:rPr>
          <w:rFonts w:ascii="Times New Roman" w:hAnsi="Times New Roman" w:cs="Times New Roman"/>
          <w:sz w:val="16"/>
          <w:szCs w:val="16"/>
        </w:rPr>
      </w:pPr>
    </w:p>
    <w:p w:rsidR="00610E1C" w:rsidRDefault="00610E1C" w:rsidP="00610E1C">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Таблиця 2</w:t>
      </w:r>
    </w:p>
    <w:p w:rsidR="00610E1C" w:rsidRDefault="00610E1C" w:rsidP="00610E1C">
      <w:pPr>
        <w:spacing w:after="0" w:line="240" w:lineRule="auto"/>
        <w:ind w:firstLine="709"/>
        <w:jc w:val="both"/>
        <w:rPr>
          <w:rFonts w:ascii="Times New Roman" w:hAnsi="Times New Roman" w:cs="Times New Roman"/>
          <w:sz w:val="16"/>
          <w:szCs w:val="16"/>
        </w:rPr>
      </w:pPr>
    </w:p>
    <w:tbl>
      <w:tblPr>
        <w:tblStyle w:val="af0"/>
        <w:tblW w:w="0" w:type="auto"/>
        <w:tblLook w:val="04A0"/>
      </w:tblPr>
      <w:tblGrid>
        <w:gridCol w:w="817"/>
        <w:gridCol w:w="6946"/>
        <w:gridCol w:w="1807"/>
      </w:tblGrid>
      <w:tr w:rsidR="00610E1C" w:rsidTr="001547A4">
        <w:tc>
          <w:tcPr>
            <w:tcW w:w="817" w:type="dxa"/>
            <w:tcBorders>
              <w:top w:val="single" w:sz="4" w:space="0" w:color="auto"/>
              <w:left w:val="single" w:sz="4" w:space="0" w:color="auto"/>
              <w:bottom w:val="single" w:sz="4" w:space="0" w:color="auto"/>
              <w:right w:val="single" w:sz="4" w:space="0" w:color="auto"/>
            </w:tcBorders>
            <w:hideMark/>
          </w:tcPr>
          <w:p w:rsidR="00610E1C" w:rsidRDefault="00610E1C" w:rsidP="001547A4">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 з/п</w:t>
            </w:r>
          </w:p>
        </w:tc>
        <w:tc>
          <w:tcPr>
            <w:tcW w:w="6946" w:type="dxa"/>
            <w:tcBorders>
              <w:top w:val="single" w:sz="4" w:space="0" w:color="auto"/>
              <w:left w:val="single" w:sz="4" w:space="0" w:color="auto"/>
              <w:bottom w:val="single" w:sz="4" w:space="0" w:color="auto"/>
              <w:right w:val="single" w:sz="4" w:space="0" w:color="auto"/>
            </w:tcBorders>
            <w:hideMark/>
          </w:tcPr>
          <w:p w:rsidR="00610E1C" w:rsidRDefault="00610E1C" w:rsidP="001547A4">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Вид робіт</w:t>
            </w:r>
          </w:p>
        </w:tc>
        <w:tc>
          <w:tcPr>
            <w:tcW w:w="1807" w:type="dxa"/>
            <w:tcBorders>
              <w:top w:val="single" w:sz="4" w:space="0" w:color="auto"/>
              <w:left w:val="single" w:sz="4" w:space="0" w:color="auto"/>
              <w:bottom w:val="single" w:sz="4" w:space="0" w:color="auto"/>
              <w:right w:val="single" w:sz="4" w:space="0" w:color="auto"/>
            </w:tcBorders>
            <w:hideMark/>
          </w:tcPr>
          <w:p w:rsidR="00610E1C" w:rsidRDefault="00610E1C" w:rsidP="001547A4">
            <w:pPr>
              <w:spacing w:after="0" w:line="240" w:lineRule="auto"/>
              <w:jc w:val="center"/>
              <w:rPr>
                <w:rFonts w:ascii="Times New Roman" w:hAnsi="Times New Roman" w:cs="Times New Roman"/>
                <w:sz w:val="28"/>
                <w:szCs w:val="28"/>
              </w:rPr>
            </w:pPr>
            <w:proofErr w:type="spellStart"/>
            <w:r>
              <w:rPr>
                <w:rFonts w:ascii="Times New Roman" w:hAnsi="Times New Roman" w:cs="Times New Roman"/>
                <w:sz w:val="28"/>
                <w:szCs w:val="28"/>
              </w:rPr>
              <w:t>Кп</w:t>
            </w:r>
            <w:proofErr w:type="spellEnd"/>
          </w:p>
        </w:tc>
      </w:tr>
      <w:tr w:rsidR="00610E1C" w:rsidTr="001547A4">
        <w:tc>
          <w:tcPr>
            <w:tcW w:w="817" w:type="dxa"/>
            <w:tcBorders>
              <w:top w:val="single" w:sz="4" w:space="0" w:color="auto"/>
              <w:left w:val="single" w:sz="4" w:space="0" w:color="auto"/>
              <w:bottom w:val="single" w:sz="4" w:space="0" w:color="auto"/>
              <w:right w:val="single" w:sz="4" w:space="0" w:color="auto"/>
            </w:tcBorders>
            <w:hideMark/>
          </w:tcPr>
          <w:p w:rsidR="00610E1C" w:rsidRDefault="00610E1C" w:rsidP="001547A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6946" w:type="dxa"/>
            <w:tcBorders>
              <w:top w:val="single" w:sz="4" w:space="0" w:color="auto"/>
              <w:left w:val="single" w:sz="4" w:space="0" w:color="auto"/>
              <w:bottom w:val="single" w:sz="4" w:space="0" w:color="auto"/>
              <w:right w:val="single" w:sz="4" w:space="0" w:color="auto"/>
            </w:tcBorders>
            <w:hideMark/>
          </w:tcPr>
          <w:p w:rsidR="00610E1C" w:rsidRDefault="00610E1C" w:rsidP="001547A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1807" w:type="dxa"/>
            <w:tcBorders>
              <w:top w:val="single" w:sz="4" w:space="0" w:color="auto"/>
              <w:left w:val="single" w:sz="4" w:space="0" w:color="auto"/>
              <w:bottom w:val="single" w:sz="4" w:space="0" w:color="auto"/>
              <w:right w:val="single" w:sz="4" w:space="0" w:color="auto"/>
            </w:tcBorders>
            <w:hideMark/>
          </w:tcPr>
          <w:p w:rsidR="00610E1C" w:rsidRDefault="00610E1C" w:rsidP="001547A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3</w:t>
            </w:r>
          </w:p>
        </w:tc>
      </w:tr>
      <w:tr w:rsidR="00610E1C" w:rsidTr="001547A4">
        <w:tc>
          <w:tcPr>
            <w:tcW w:w="817" w:type="dxa"/>
            <w:tcBorders>
              <w:top w:val="single" w:sz="4" w:space="0" w:color="auto"/>
              <w:left w:val="single" w:sz="4" w:space="0" w:color="auto"/>
              <w:bottom w:val="single" w:sz="4" w:space="0" w:color="auto"/>
              <w:right w:val="single" w:sz="4" w:space="0" w:color="auto"/>
            </w:tcBorders>
            <w:hideMark/>
          </w:tcPr>
          <w:p w:rsidR="00610E1C" w:rsidRDefault="00610E1C" w:rsidP="001547A4">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1</w:t>
            </w:r>
          </w:p>
        </w:tc>
        <w:tc>
          <w:tcPr>
            <w:tcW w:w="6946" w:type="dxa"/>
            <w:tcBorders>
              <w:top w:val="single" w:sz="4" w:space="0" w:color="auto"/>
              <w:left w:val="single" w:sz="4" w:space="0" w:color="auto"/>
              <w:bottom w:val="single" w:sz="4" w:space="0" w:color="auto"/>
              <w:right w:val="single" w:sz="4" w:space="0" w:color="auto"/>
            </w:tcBorders>
            <w:hideMark/>
          </w:tcPr>
          <w:p w:rsidR="00610E1C" w:rsidRDefault="00610E1C" w:rsidP="001547A4">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Улаштування майданчиків дрібно-роздрібної торгівлі на території загального користування</w:t>
            </w:r>
          </w:p>
        </w:tc>
        <w:tc>
          <w:tcPr>
            <w:tcW w:w="1807" w:type="dxa"/>
            <w:tcBorders>
              <w:top w:val="single" w:sz="4" w:space="0" w:color="auto"/>
              <w:left w:val="single" w:sz="4" w:space="0" w:color="auto"/>
              <w:bottom w:val="single" w:sz="4" w:space="0" w:color="auto"/>
              <w:right w:val="single" w:sz="4" w:space="0" w:color="auto"/>
            </w:tcBorders>
            <w:hideMark/>
          </w:tcPr>
          <w:p w:rsidR="00610E1C" w:rsidRDefault="00610E1C" w:rsidP="001547A4">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1,0</w:t>
            </w:r>
          </w:p>
        </w:tc>
      </w:tr>
      <w:tr w:rsidR="00610E1C" w:rsidTr="001547A4">
        <w:tc>
          <w:tcPr>
            <w:tcW w:w="817" w:type="dxa"/>
            <w:tcBorders>
              <w:top w:val="single" w:sz="4" w:space="0" w:color="auto"/>
              <w:left w:val="single" w:sz="4" w:space="0" w:color="auto"/>
              <w:bottom w:val="single" w:sz="4" w:space="0" w:color="auto"/>
              <w:right w:val="single" w:sz="4" w:space="0" w:color="auto"/>
            </w:tcBorders>
            <w:hideMark/>
          </w:tcPr>
          <w:p w:rsidR="00610E1C" w:rsidRDefault="00610E1C" w:rsidP="001547A4">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2</w:t>
            </w:r>
          </w:p>
        </w:tc>
        <w:tc>
          <w:tcPr>
            <w:tcW w:w="6946" w:type="dxa"/>
            <w:tcBorders>
              <w:top w:val="single" w:sz="4" w:space="0" w:color="auto"/>
              <w:left w:val="single" w:sz="4" w:space="0" w:color="auto"/>
              <w:bottom w:val="single" w:sz="4" w:space="0" w:color="auto"/>
              <w:right w:val="single" w:sz="4" w:space="0" w:color="auto"/>
            </w:tcBorders>
            <w:hideMark/>
          </w:tcPr>
          <w:p w:rsidR="00610E1C" w:rsidRDefault="00610E1C" w:rsidP="001547A4">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Улаштування майданчиків ресторанного бізнесу на території загального користування без використання помостів</w:t>
            </w:r>
          </w:p>
        </w:tc>
        <w:tc>
          <w:tcPr>
            <w:tcW w:w="1807" w:type="dxa"/>
            <w:tcBorders>
              <w:top w:val="single" w:sz="4" w:space="0" w:color="auto"/>
              <w:left w:val="single" w:sz="4" w:space="0" w:color="auto"/>
              <w:bottom w:val="single" w:sz="4" w:space="0" w:color="auto"/>
              <w:right w:val="single" w:sz="4" w:space="0" w:color="auto"/>
            </w:tcBorders>
            <w:hideMark/>
          </w:tcPr>
          <w:p w:rsidR="00610E1C" w:rsidRDefault="00610E1C" w:rsidP="001547A4">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1,0</w:t>
            </w:r>
          </w:p>
        </w:tc>
      </w:tr>
      <w:tr w:rsidR="00610E1C" w:rsidTr="001547A4">
        <w:tc>
          <w:tcPr>
            <w:tcW w:w="817" w:type="dxa"/>
            <w:tcBorders>
              <w:top w:val="single" w:sz="4" w:space="0" w:color="auto"/>
              <w:left w:val="single" w:sz="4" w:space="0" w:color="auto"/>
              <w:bottom w:val="single" w:sz="4" w:space="0" w:color="auto"/>
              <w:right w:val="single" w:sz="4" w:space="0" w:color="auto"/>
            </w:tcBorders>
            <w:hideMark/>
          </w:tcPr>
          <w:p w:rsidR="00610E1C" w:rsidRDefault="00610E1C" w:rsidP="001547A4">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 xml:space="preserve">  3</w:t>
            </w:r>
          </w:p>
        </w:tc>
        <w:tc>
          <w:tcPr>
            <w:tcW w:w="6946" w:type="dxa"/>
            <w:tcBorders>
              <w:top w:val="single" w:sz="4" w:space="0" w:color="auto"/>
              <w:left w:val="single" w:sz="4" w:space="0" w:color="auto"/>
              <w:bottom w:val="single" w:sz="4" w:space="0" w:color="auto"/>
              <w:right w:val="single" w:sz="4" w:space="0" w:color="auto"/>
            </w:tcBorders>
            <w:hideMark/>
          </w:tcPr>
          <w:p w:rsidR="00610E1C" w:rsidRDefault="00610E1C" w:rsidP="001547A4">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Улаштування майданчиків ресторанного бізнесу на території загального користування з використанням помостів</w:t>
            </w:r>
          </w:p>
        </w:tc>
        <w:tc>
          <w:tcPr>
            <w:tcW w:w="1807" w:type="dxa"/>
            <w:tcBorders>
              <w:top w:val="single" w:sz="4" w:space="0" w:color="auto"/>
              <w:left w:val="single" w:sz="4" w:space="0" w:color="auto"/>
              <w:bottom w:val="single" w:sz="4" w:space="0" w:color="auto"/>
              <w:right w:val="single" w:sz="4" w:space="0" w:color="auto"/>
            </w:tcBorders>
            <w:hideMark/>
          </w:tcPr>
          <w:p w:rsidR="00610E1C" w:rsidRDefault="00610E1C" w:rsidP="001547A4">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2,5</w:t>
            </w:r>
          </w:p>
        </w:tc>
      </w:tr>
      <w:tr w:rsidR="00610E1C" w:rsidTr="001547A4">
        <w:tc>
          <w:tcPr>
            <w:tcW w:w="817" w:type="dxa"/>
            <w:tcBorders>
              <w:top w:val="single" w:sz="4" w:space="0" w:color="auto"/>
              <w:left w:val="single" w:sz="4" w:space="0" w:color="auto"/>
              <w:bottom w:val="single" w:sz="4" w:space="0" w:color="auto"/>
              <w:right w:val="single" w:sz="4" w:space="0" w:color="auto"/>
            </w:tcBorders>
            <w:hideMark/>
          </w:tcPr>
          <w:p w:rsidR="00610E1C" w:rsidRDefault="00610E1C" w:rsidP="001547A4">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4</w:t>
            </w:r>
          </w:p>
        </w:tc>
        <w:tc>
          <w:tcPr>
            <w:tcW w:w="6946" w:type="dxa"/>
            <w:tcBorders>
              <w:top w:val="single" w:sz="4" w:space="0" w:color="auto"/>
              <w:left w:val="single" w:sz="4" w:space="0" w:color="auto"/>
              <w:bottom w:val="single" w:sz="4" w:space="0" w:color="auto"/>
              <w:right w:val="single" w:sz="4" w:space="0" w:color="auto"/>
            </w:tcBorders>
            <w:hideMark/>
          </w:tcPr>
          <w:p w:rsidR="00610E1C" w:rsidRDefault="00610E1C" w:rsidP="001547A4">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Улаштування експозиційних, виставкових майданчиків і майданчиків для розважальних та інформаційно-маркетингових заходів на території  загального користування, розташування нестаціонарних об’єктів сфери контролю і проведення маркетингових заходів (екрани, обладнання, сцени та помости для публічних виступів, відтворення </w:t>
            </w:r>
            <w:proofErr w:type="spellStart"/>
            <w:r>
              <w:rPr>
                <w:rFonts w:ascii="Times New Roman" w:hAnsi="Times New Roman" w:cs="Times New Roman"/>
                <w:sz w:val="28"/>
                <w:szCs w:val="28"/>
              </w:rPr>
              <w:t>аудіо-</w:t>
            </w:r>
            <w:proofErr w:type="spellEnd"/>
            <w:r>
              <w:rPr>
                <w:rFonts w:ascii="Times New Roman" w:hAnsi="Times New Roman" w:cs="Times New Roman"/>
                <w:sz w:val="28"/>
                <w:szCs w:val="28"/>
              </w:rPr>
              <w:t xml:space="preserve"> та відеоінформації; луна-парки, зоопарки, батути, атракціони, павільйони)</w:t>
            </w:r>
          </w:p>
        </w:tc>
        <w:tc>
          <w:tcPr>
            <w:tcW w:w="1807" w:type="dxa"/>
            <w:tcBorders>
              <w:top w:val="single" w:sz="4" w:space="0" w:color="auto"/>
              <w:left w:val="single" w:sz="4" w:space="0" w:color="auto"/>
              <w:bottom w:val="single" w:sz="4" w:space="0" w:color="auto"/>
              <w:right w:val="single" w:sz="4" w:space="0" w:color="auto"/>
            </w:tcBorders>
            <w:hideMark/>
          </w:tcPr>
          <w:p w:rsidR="00610E1C" w:rsidRDefault="00610E1C" w:rsidP="001547A4">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2,5</w:t>
            </w:r>
          </w:p>
        </w:tc>
      </w:tr>
      <w:tr w:rsidR="00610E1C" w:rsidTr="001547A4">
        <w:tc>
          <w:tcPr>
            <w:tcW w:w="817" w:type="dxa"/>
            <w:tcBorders>
              <w:top w:val="single" w:sz="4" w:space="0" w:color="auto"/>
              <w:left w:val="single" w:sz="4" w:space="0" w:color="auto"/>
              <w:bottom w:val="single" w:sz="4" w:space="0" w:color="auto"/>
              <w:right w:val="single" w:sz="4" w:space="0" w:color="auto"/>
            </w:tcBorders>
            <w:hideMark/>
          </w:tcPr>
          <w:p w:rsidR="00610E1C" w:rsidRDefault="00610E1C" w:rsidP="001547A4">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5</w:t>
            </w:r>
          </w:p>
        </w:tc>
        <w:tc>
          <w:tcPr>
            <w:tcW w:w="6946" w:type="dxa"/>
            <w:tcBorders>
              <w:top w:val="single" w:sz="4" w:space="0" w:color="auto"/>
              <w:left w:val="single" w:sz="4" w:space="0" w:color="auto"/>
              <w:bottom w:val="single" w:sz="4" w:space="0" w:color="auto"/>
              <w:right w:val="single" w:sz="4" w:space="0" w:color="auto"/>
            </w:tcBorders>
            <w:hideMark/>
          </w:tcPr>
          <w:p w:rsidR="00610E1C" w:rsidRDefault="00610E1C" w:rsidP="001547A4">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Розташування вагончиків, контейнерів та штучних архітектурно-об’ємних елементів для підприємницької діяльності на території загального користування</w:t>
            </w:r>
          </w:p>
        </w:tc>
        <w:tc>
          <w:tcPr>
            <w:tcW w:w="1807" w:type="dxa"/>
            <w:tcBorders>
              <w:top w:val="single" w:sz="4" w:space="0" w:color="auto"/>
              <w:left w:val="single" w:sz="4" w:space="0" w:color="auto"/>
              <w:bottom w:val="single" w:sz="4" w:space="0" w:color="auto"/>
              <w:right w:val="single" w:sz="4" w:space="0" w:color="auto"/>
            </w:tcBorders>
            <w:hideMark/>
          </w:tcPr>
          <w:p w:rsidR="00610E1C" w:rsidRDefault="00610E1C" w:rsidP="001547A4">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2,5</w:t>
            </w:r>
          </w:p>
        </w:tc>
      </w:tr>
      <w:tr w:rsidR="00610E1C" w:rsidTr="001547A4">
        <w:tc>
          <w:tcPr>
            <w:tcW w:w="817" w:type="dxa"/>
            <w:tcBorders>
              <w:top w:val="single" w:sz="4" w:space="0" w:color="auto"/>
              <w:left w:val="single" w:sz="4" w:space="0" w:color="auto"/>
              <w:bottom w:val="single" w:sz="4" w:space="0" w:color="auto"/>
              <w:right w:val="single" w:sz="4" w:space="0" w:color="auto"/>
            </w:tcBorders>
            <w:hideMark/>
          </w:tcPr>
          <w:p w:rsidR="00610E1C" w:rsidRDefault="00610E1C" w:rsidP="001547A4">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6</w:t>
            </w:r>
          </w:p>
        </w:tc>
        <w:tc>
          <w:tcPr>
            <w:tcW w:w="6946" w:type="dxa"/>
            <w:tcBorders>
              <w:top w:val="single" w:sz="4" w:space="0" w:color="auto"/>
              <w:left w:val="single" w:sz="4" w:space="0" w:color="auto"/>
              <w:bottom w:val="single" w:sz="4" w:space="0" w:color="auto"/>
              <w:right w:val="single" w:sz="4" w:space="0" w:color="auto"/>
            </w:tcBorders>
            <w:hideMark/>
          </w:tcPr>
          <w:p w:rsidR="00610E1C" w:rsidRDefault="00610E1C" w:rsidP="001547A4">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Розміщення об’єктів торгівлі на території загального користування під час проведення масових заходів розважального характеру (футбол, концертні виступи, фестивалі, виставки тощо) на термін до 3 днів.</w:t>
            </w:r>
          </w:p>
        </w:tc>
        <w:tc>
          <w:tcPr>
            <w:tcW w:w="1807" w:type="dxa"/>
            <w:tcBorders>
              <w:top w:val="single" w:sz="4" w:space="0" w:color="auto"/>
              <w:left w:val="single" w:sz="4" w:space="0" w:color="auto"/>
              <w:bottom w:val="single" w:sz="4" w:space="0" w:color="auto"/>
              <w:right w:val="single" w:sz="4" w:space="0" w:color="auto"/>
            </w:tcBorders>
            <w:hideMark/>
          </w:tcPr>
          <w:p w:rsidR="00610E1C" w:rsidRDefault="00610E1C" w:rsidP="001547A4">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5,0</w:t>
            </w:r>
          </w:p>
        </w:tc>
      </w:tr>
      <w:tr w:rsidR="00610E1C" w:rsidTr="001547A4">
        <w:tc>
          <w:tcPr>
            <w:tcW w:w="817" w:type="dxa"/>
            <w:tcBorders>
              <w:top w:val="single" w:sz="4" w:space="0" w:color="auto"/>
              <w:left w:val="single" w:sz="4" w:space="0" w:color="auto"/>
              <w:bottom w:val="single" w:sz="4" w:space="0" w:color="auto"/>
              <w:right w:val="single" w:sz="4" w:space="0" w:color="auto"/>
            </w:tcBorders>
            <w:hideMark/>
          </w:tcPr>
          <w:p w:rsidR="00610E1C" w:rsidRDefault="00610E1C" w:rsidP="001547A4">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7</w:t>
            </w:r>
          </w:p>
        </w:tc>
        <w:tc>
          <w:tcPr>
            <w:tcW w:w="6946" w:type="dxa"/>
            <w:tcBorders>
              <w:top w:val="single" w:sz="4" w:space="0" w:color="auto"/>
              <w:left w:val="single" w:sz="4" w:space="0" w:color="auto"/>
              <w:bottom w:val="single" w:sz="4" w:space="0" w:color="auto"/>
              <w:right w:val="single" w:sz="4" w:space="0" w:color="auto"/>
            </w:tcBorders>
            <w:hideMark/>
          </w:tcPr>
          <w:p w:rsidR="00610E1C" w:rsidRDefault="00610E1C" w:rsidP="001547A4">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Розміщення холодильного обладнання, морозильних камер та інших пристроїв</w:t>
            </w:r>
          </w:p>
        </w:tc>
        <w:tc>
          <w:tcPr>
            <w:tcW w:w="1807" w:type="dxa"/>
            <w:tcBorders>
              <w:top w:val="single" w:sz="4" w:space="0" w:color="auto"/>
              <w:left w:val="single" w:sz="4" w:space="0" w:color="auto"/>
              <w:bottom w:val="single" w:sz="4" w:space="0" w:color="auto"/>
              <w:right w:val="single" w:sz="4" w:space="0" w:color="auto"/>
            </w:tcBorders>
            <w:hideMark/>
          </w:tcPr>
          <w:p w:rsidR="00610E1C" w:rsidRDefault="00610E1C" w:rsidP="001547A4">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5,0</w:t>
            </w:r>
          </w:p>
        </w:tc>
      </w:tr>
      <w:tr w:rsidR="00610E1C" w:rsidTr="001547A4">
        <w:tc>
          <w:tcPr>
            <w:tcW w:w="817" w:type="dxa"/>
            <w:tcBorders>
              <w:top w:val="single" w:sz="4" w:space="0" w:color="auto"/>
              <w:left w:val="single" w:sz="4" w:space="0" w:color="auto"/>
              <w:bottom w:val="single" w:sz="4" w:space="0" w:color="auto"/>
              <w:right w:val="single" w:sz="4" w:space="0" w:color="auto"/>
            </w:tcBorders>
            <w:hideMark/>
          </w:tcPr>
          <w:p w:rsidR="00610E1C" w:rsidRDefault="00610E1C" w:rsidP="001547A4">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8</w:t>
            </w:r>
          </w:p>
        </w:tc>
        <w:tc>
          <w:tcPr>
            <w:tcW w:w="6946" w:type="dxa"/>
            <w:tcBorders>
              <w:top w:val="single" w:sz="4" w:space="0" w:color="auto"/>
              <w:left w:val="single" w:sz="4" w:space="0" w:color="auto"/>
              <w:bottom w:val="single" w:sz="4" w:space="0" w:color="auto"/>
              <w:right w:val="single" w:sz="4" w:space="0" w:color="auto"/>
            </w:tcBorders>
            <w:hideMark/>
          </w:tcPr>
          <w:p w:rsidR="00610E1C" w:rsidRDefault="00610E1C" w:rsidP="001547A4">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Використання вхідних груп (сходів, ґанків), які використовуються без правовстановлюючих документів</w:t>
            </w:r>
          </w:p>
        </w:tc>
        <w:tc>
          <w:tcPr>
            <w:tcW w:w="1807" w:type="dxa"/>
            <w:tcBorders>
              <w:top w:val="single" w:sz="4" w:space="0" w:color="auto"/>
              <w:left w:val="single" w:sz="4" w:space="0" w:color="auto"/>
              <w:bottom w:val="single" w:sz="4" w:space="0" w:color="auto"/>
              <w:right w:val="single" w:sz="4" w:space="0" w:color="auto"/>
            </w:tcBorders>
            <w:hideMark/>
          </w:tcPr>
          <w:p w:rsidR="00610E1C" w:rsidRDefault="00610E1C" w:rsidP="001547A4">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5,0</w:t>
            </w:r>
          </w:p>
        </w:tc>
      </w:tr>
      <w:tr w:rsidR="00610E1C" w:rsidTr="001547A4">
        <w:tc>
          <w:tcPr>
            <w:tcW w:w="817" w:type="dxa"/>
            <w:tcBorders>
              <w:top w:val="single" w:sz="4" w:space="0" w:color="auto"/>
              <w:left w:val="single" w:sz="4" w:space="0" w:color="auto"/>
              <w:bottom w:val="single" w:sz="4" w:space="0" w:color="auto"/>
              <w:right w:val="single" w:sz="4" w:space="0" w:color="auto"/>
            </w:tcBorders>
            <w:hideMark/>
          </w:tcPr>
          <w:p w:rsidR="00610E1C" w:rsidRDefault="00610E1C" w:rsidP="001547A4">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9</w:t>
            </w:r>
          </w:p>
        </w:tc>
        <w:tc>
          <w:tcPr>
            <w:tcW w:w="6946" w:type="dxa"/>
            <w:tcBorders>
              <w:top w:val="single" w:sz="4" w:space="0" w:color="auto"/>
              <w:left w:val="single" w:sz="4" w:space="0" w:color="auto"/>
              <w:bottom w:val="single" w:sz="4" w:space="0" w:color="auto"/>
              <w:right w:val="single" w:sz="4" w:space="0" w:color="auto"/>
            </w:tcBorders>
            <w:hideMark/>
          </w:tcPr>
          <w:p w:rsidR="00610E1C" w:rsidRDefault="00610E1C" w:rsidP="001547A4">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Роботи, що не належать до пунктів 1-8</w:t>
            </w:r>
          </w:p>
        </w:tc>
        <w:tc>
          <w:tcPr>
            <w:tcW w:w="1807" w:type="dxa"/>
            <w:tcBorders>
              <w:top w:val="single" w:sz="4" w:space="0" w:color="auto"/>
              <w:left w:val="single" w:sz="4" w:space="0" w:color="auto"/>
              <w:bottom w:val="single" w:sz="4" w:space="0" w:color="auto"/>
              <w:right w:val="single" w:sz="4" w:space="0" w:color="auto"/>
            </w:tcBorders>
            <w:hideMark/>
          </w:tcPr>
          <w:p w:rsidR="00610E1C" w:rsidRDefault="00610E1C" w:rsidP="001547A4">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1,0</w:t>
            </w:r>
          </w:p>
        </w:tc>
      </w:tr>
    </w:tbl>
    <w:p w:rsidR="00610E1C" w:rsidRDefault="00610E1C" w:rsidP="00610E1C">
      <w:pPr>
        <w:spacing w:after="0" w:line="240" w:lineRule="auto"/>
        <w:ind w:firstLine="709"/>
        <w:jc w:val="both"/>
        <w:rPr>
          <w:rFonts w:ascii="Times New Roman" w:hAnsi="Times New Roman" w:cs="Times New Roman"/>
          <w:sz w:val="28"/>
          <w:szCs w:val="28"/>
        </w:rPr>
      </w:pPr>
    </w:p>
    <w:p w:rsidR="00610E1C" w:rsidRDefault="00610E1C" w:rsidP="00610E1C">
      <w:pPr>
        <w:spacing w:after="0" w:line="240" w:lineRule="auto"/>
        <w:ind w:firstLine="709"/>
        <w:jc w:val="both"/>
        <w:rPr>
          <w:rFonts w:ascii="Times New Roman" w:hAnsi="Times New Roman"/>
          <w:bCs/>
          <w:color w:val="000000"/>
          <w:sz w:val="28"/>
          <w:szCs w:val="28"/>
        </w:rPr>
      </w:pPr>
      <w:r>
        <w:rPr>
          <w:rFonts w:ascii="Times New Roman" w:eastAsia="Times New Roman" w:hAnsi="Times New Roman" w:cs="Times New Roman"/>
          <w:sz w:val="28"/>
          <w:szCs w:val="28"/>
        </w:rPr>
        <w:t xml:space="preserve">5.3. Плата за тимчасове використання окремих об’єктів благоустрою Обухівської міської територіальної громади Обухівського району Київської області не за функціональним призначенням </w:t>
      </w:r>
      <w:r>
        <w:rPr>
          <w:rFonts w:ascii="Times New Roman" w:eastAsia="Times New Roman" w:hAnsi="Times New Roman" w:cs="Times New Roman"/>
          <w:sz w:val="28"/>
          <w:szCs w:val="28"/>
          <w:lang w:eastAsia="zh-CN"/>
        </w:rPr>
        <w:t>для здійснення господарської діяльності у сфері споживчого ринку та послуг</w:t>
      </w:r>
      <w:r>
        <w:rPr>
          <w:rFonts w:ascii="Times New Roman" w:eastAsia="Times New Roman" w:hAnsi="Times New Roman" w:cs="Times New Roman"/>
          <w:sz w:val="28"/>
          <w:szCs w:val="28"/>
        </w:rPr>
        <w:t xml:space="preserve"> сплачується Заявником до </w:t>
      </w:r>
      <w:r>
        <w:rPr>
          <w:rFonts w:ascii="Times New Roman" w:eastAsia="Times New Roman" w:hAnsi="Times New Roman" w:cs="Times New Roman"/>
          <w:sz w:val="28"/>
          <w:szCs w:val="28"/>
        </w:rPr>
        <w:lastRenderedPageBreak/>
        <w:t xml:space="preserve">цільового фонду </w:t>
      </w:r>
      <w:r>
        <w:rPr>
          <w:rFonts w:ascii="Times New Roman" w:hAnsi="Times New Roman"/>
          <w:bCs/>
          <w:color w:val="000000"/>
          <w:sz w:val="28"/>
          <w:szCs w:val="28"/>
        </w:rPr>
        <w:t>Бюджету Обухівської міської територіальної громади Київської області до 25 числа щомісячно.</w:t>
      </w:r>
    </w:p>
    <w:p w:rsidR="00610E1C" w:rsidRDefault="00610E1C" w:rsidP="00610E1C">
      <w:pPr>
        <w:spacing w:after="0" w:line="240" w:lineRule="auto"/>
        <w:ind w:firstLine="709"/>
        <w:jc w:val="both"/>
        <w:rPr>
          <w:rFonts w:ascii="Times New Roman" w:hAnsi="Times New Roman"/>
          <w:bCs/>
          <w:color w:val="000000"/>
          <w:sz w:val="28"/>
          <w:szCs w:val="28"/>
        </w:rPr>
      </w:pPr>
      <w:r>
        <w:rPr>
          <w:rFonts w:ascii="Times New Roman" w:hAnsi="Times New Roman"/>
          <w:bCs/>
          <w:color w:val="000000"/>
          <w:sz w:val="28"/>
          <w:szCs w:val="28"/>
        </w:rPr>
        <w:t xml:space="preserve"> </w:t>
      </w:r>
    </w:p>
    <w:p w:rsidR="00610E1C" w:rsidRDefault="00610E1C" w:rsidP="00610E1C">
      <w:pPr>
        <w:tabs>
          <w:tab w:val="left" w:pos="294"/>
        </w:tabs>
        <w:spacing w:after="0" w:line="240" w:lineRule="auto"/>
        <w:ind w:firstLine="709"/>
        <w:jc w:val="both"/>
        <w:rPr>
          <w:rFonts w:ascii="Times New Roman" w:eastAsia="Times New Roman" w:hAnsi="Times New Roman" w:cs="Times New Roman"/>
          <w:b/>
          <w:sz w:val="28"/>
          <w:szCs w:val="28"/>
        </w:rPr>
      </w:pPr>
      <w:r>
        <w:rPr>
          <w:rFonts w:ascii="Times New Roman" w:eastAsia="Times New Roman" w:hAnsi="Times New Roman" w:cs="Times New Roman"/>
          <w:b/>
          <w:sz w:val="28"/>
          <w:szCs w:val="28"/>
        </w:rPr>
        <w:t xml:space="preserve">6. Притягнення до відповідальності </w:t>
      </w:r>
    </w:p>
    <w:p w:rsidR="00610E1C" w:rsidRDefault="00610E1C" w:rsidP="00610E1C">
      <w:pPr>
        <w:tabs>
          <w:tab w:val="left" w:pos="1336"/>
        </w:tabs>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6.1. Порушення нормативно-правових актів у сфері благоустрою, споживчого ринку та послуг, а саме: самовільне пошкодження елементів міського благоустрою або їх не відновлення, самовільне використання об’єктів благоустрою Обухівської міської територіальної громади Обухівського району Київської області не за функціональним призначенням, незадовільне утримання закріпленої у встановленому порядку або прилеглої території, засмічення території міста, невиконання рішень Обухівської міської ради Київської області та Виконавчого комітету Обухівської міської ради Київської області щодо благоустрою території громади мають обов’язковим наслідком притягнення суб’єктів порушення правил благоустрою громади до передбаченої чинним законодавством адміністративної та цивільно-правової (в тому числі майнової) відповідальності. </w:t>
      </w:r>
    </w:p>
    <w:p w:rsidR="00610E1C" w:rsidRDefault="00610E1C" w:rsidP="00610E1C">
      <w:pPr>
        <w:tabs>
          <w:tab w:val="left" w:pos="1304"/>
        </w:tabs>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6.2. Підставою для притягнення до відповідальності є акт комісії із здійснення контролю за додержанням вимог законодавства у сфері торгівлі, ресторанного господарства, побутового обслуговування населення та організації сезонної, святкової виїзної торгівлі, надання послуг у сфері розваг та проведення ярмарків на території Обухівської міської територіальної громади Київської області </w:t>
      </w:r>
      <w:proofErr w:type="spellStart"/>
      <w:r>
        <w:rPr>
          <w:rFonts w:ascii="Times New Roman" w:eastAsia="Times New Roman" w:hAnsi="Times New Roman" w:cs="Times New Roman"/>
          <w:sz w:val="28"/>
          <w:szCs w:val="28"/>
        </w:rPr>
        <w:t>шодо</w:t>
      </w:r>
      <w:proofErr w:type="spellEnd"/>
      <w:r>
        <w:rPr>
          <w:rFonts w:ascii="Times New Roman" w:eastAsia="Times New Roman" w:hAnsi="Times New Roman" w:cs="Times New Roman"/>
          <w:sz w:val="28"/>
          <w:szCs w:val="28"/>
        </w:rPr>
        <w:t xml:space="preserve"> обстеження території, протокол представників правоохоронних органів та/або Комунального підприємства Обухівської міської ради «Обухівська міська варта». </w:t>
      </w:r>
    </w:p>
    <w:p w:rsidR="00610E1C" w:rsidRDefault="00610E1C" w:rsidP="00610E1C">
      <w:pPr>
        <w:tabs>
          <w:tab w:val="left" w:pos="1296"/>
        </w:tabs>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6.3. Відшкодування майнової шкоди, заподіяної об’єкту благоустрою під час вчинення адміністративного правопорушення, здійснюється у встановленому чинним законодавством України порядку.</w:t>
      </w:r>
    </w:p>
    <w:p w:rsidR="00610E1C" w:rsidRDefault="00610E1C" w:rsidP="00610E1C">
      <w:pPr>
        <w:spacing w:after="0" w:line="240" w:lineRule="auto"/>
        <w:ind w:firstLine="709"/>
        <w:jc w:val="both"/>
        <w:rPr>
          <w:rFonts w:ascii="Times New Roman" w:hAnsi="Times New Roman" w:cs="Times New Roman"/>
          <w:sz w:val="28"/>
          <w:szCs w:val="28"/>
        </w:rPr>
      </w:pPr>
    </w:p>
    <w:p w:rsidR="00610E1C" w:rsidRDefault="00610E1C" w:rsidP="00610E1C">
      <w:pPr>
        <w:spacing w:after="0" w:line="240" w:lineRule="auto"/>
        <w:ind w:firstLine="709"/>
        <w:jc w:val="both"/>
        <w:rPr>
          <w:rFonts w:ascii="Times New Roman" w:eastAsia="Times New Roman" w:hAnsi="Times New Roman" w:cs="Times New Roman"/>
          <w:sz w:val="28"/>
          <w:szCs w:val="28"/>
        </w:rPr>
      </w:pPr>
    </w:p>
    <w:p w:rsidR="00610E1C" w:rsidRDefault="00610E1C" w:rsidP="00610E1C">
      <w:pPr>
        <w:spacing w:after="0" w:line="240" w:lineRule="auto"/>
        <w:jc w:val="right"/>
        <w:rPr>
          <w:rFonts w:ascii="Times New Roman" w:eastAsia="Times New Roman" w:hAnsi="Times New Roman" w:cs="Times New Roman"/>
          <w:sz w:val="24"/>
          <w:szCs w:val="24"/>
        </w:rPr>
      </w:pPr>
    </w:p>
    <w:p w:rsidR="00610E1C" w:rsidRDefault="00610E1C" w:rsidP="00610E1C">
      <w:pPr>
        <w:spacing w:after="0" w:line="240" w:lineRule="auto"/>
        <w:jc w:val="right"/>
        <w:rPr>
          <w:rFonts w:ascii="Times New Roman" w:eastAsia="Times New Roman" w:hAnsi="Times New Roman" w:cs="Times New Roman"/>
          <w:sz w:val="24"/>
          <w:szCs w:val="24"/>
        </w:rPr>
      </w:pPr>
    </w:p>
    <w:p w:rsidR="00610E1C" w:rsidRDefault="00610E1C" w:rsidP="00610E1C">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Секретар Обухівської міської ради </w:t>
      </w:r>
    </w:p>
    <w:p w:rsidR="00610E1C" w:rsidRDefault="00610E1C" w:rsidP="00610E1C">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Київської області                                                                Сергій КЛОЧКО    </w:t>
      </w:r>
    </w:p>
    <w:p w:rsidR="00610E1C" w:rsidRDefault="00610E1C" w:rsidP="00610E1C">
      <w:pPr>
        <w:spacing w:after="0" w:line="240" w:lineRule="auto"/>
        <w:jc w:val="both"/>
        <w:rPr>
          <w:rFonts w:ascii="Times New Roman" w:hAnsi="Times New Roman" w:cs="Times New Roman"/>
          <w:sz w:val="28"/>
          <w:szCs w:val="28"/>
        </w:rPr>
      </w:pPr>
    </w:p>
    <w:p w:rsidR="00610E1C" w:rsidRDefault="00610E1C" w:rsidP="00610E1C">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Начальник управління економіки                                                   </w:t>
      </w:r>
    </w:p>
    <w:p w:rsidR="00610E1C" w:rsidRDefault="00610E1C" w:rsidP="00610E1C">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Виконавчого комітету Обухівської </w:t>
      </w:r>
    </w:p>
    <w:p w:rsidR="00610E1C" w:rsidRDefault="00610E1C" w:rsidP="00610E1C">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міської ради Київської області                                      Аліна КОНДРАТЮК                                             </w:t>
      </w:r>
    </w:p>
    <w:p w:rsidR="00610E1C" w:rsidRDefault="00610E1C" w:rsidP="00610E1C">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p>
    <w:p w:rsidR="00610E1C" w:rsidRDefault="00610E1C" w:rsidP="00610E1C">
      <w:pPr>
        <w:spacing w:after="0" w:line="240" w:lineRule="auto"/>
        <w:jc w:val="both"/>
        <w:rPr>
          <w:rFonts w:ascii="Times New Roman" w:hAnsi="Times New Roman" w:cs="Times New Roman"/>
          <w:sz w:val="28"/>
          <w:szCs w:val="28"/>
        </w:rPr>
      </w:pPr>
    </w:p>
    <w:p w:rsidR="00610E1C" w:rsidRDefault="00610E1C" w:rsidP="00610E1C">
      <w:pPr>
        <w:spacing w:after="0" w:line="240" w:lineRule="auto"/>
        <w:jc w:val="both"/>
        <w:rPr>
          <w:rFonts w:ascii="Times New Roman" w:eastAsia="Times New Roman" w:hAnsi="Times New Roman" w:cs="Times New Roman"/>
          <w:sz w:val="24"/>
          <w:szCs w:val="24"/>
        </w:rPr>
      </w:pPr>
    </w:p>
    <w:p w:rsidR="00610E1C" w:rsidRDefault="00610E1C" w:rsidP="00610E1C">
      <w:pPr>
        <w:spacing w:after="0" w:line="240" w:lineRule="auto"/>
        <w:jc w:val="both"/>
        <w:rPr>
          <w:rFonts w:ascii="Times New Roman" w:eastAsia="Times New Roman" w:hAnsi="Times New Roman" w:cs="Times New Roman"/>
          <w:sz w:val="24"/>
          <w:szCs w:val="24"/>
        </w:rPr>
      </w:pPr>
    </w:p>
    <w:p w:rsidR="00610E1C" w:rsidRDefault="00610E1C" w:rsidP="00610E1C">
      <w:pPr>
        <w:spacing w:after="0" w:line="240" w:lineRule="auto"/>
        <w:jc w:val="right"/>
        <w:rPr>
          <w:rFonts w:ascii="Times New Roman" w:eastAsia="Times New Roman" w:hAnsi="Times New Roman" w:cs="Times New Roman"/>
          <w:sz w:val="24"/>
          <w:szCs w:val="24"/>
        </w:rPr>
      </w:pPr>
    </w:p>
    <w:p w:rsidR="00610E1C" w:rsidRDefault="00610E1C" w:rsidP="00610E1C">
      <w:pPr>
        <w:spacing w:after="0" w:line="240" w:lineRule="auto"/>
        <w:jc w:val="right"/>
        <w:rPr>
          <w:rFonts w:ascii="Times New Roman" w:eastAsia="Times New Roman" w:hAnsi="Times New Roman" w:cs="Times New Roman"/>
          <w:sz w:val="24"/>
          <w:szCs w:val="24"/>
        </w:rPr>
      </w:pPr>
    </w:p>
    <w:p w:rsidR="00610E1C" w:rsidRDefault="00610E1C" w:rsidP="00610E1C">
      <w:pPr>
        <w:spacing w:after="0" w:line="240" w:lineRule="auto"/>
        <w:jc w:val="right"/>
        <w:rPr>
          <w:rFonts w:ascii="Times New Roman" w:eastAsia="Times New Roman" w:hAnsi="Times New Roman" w:cs="Times New Roman"/>
          <w:sz w:val="24"/>
          <w:szCs w:val="24"/>
        </w:rPr>
      </w:pPr>
    </w:p>
    <w:p w:rsidR="00610E1C" w:rsidRDefault="00610E1C" w:rsidP="00610E1C">
      <w:pPr>
        <w:spacing w:after="0" w:line="240" w:lineRule="auto"/>
        <w:jc w:val="right"/>
        <w:rPr>
          <w:rFonts w:ascii="Times New Roman" w:eastAsia="Times New Roman" w:hAnsi="Times New Roman" w:cs="Times New Roman"/>
          <w:sz w:val="24"/>
          <w:szCs w:val="24"/>
        </w:rPr>
      </w:pPr>
    </w:p>
    <w:p w:rsidR="00610E1C" w:rsidRDefault="00610E1C" w:rsidP="00610E1C">
      <w:pPr>
        <w:spacing w:after="0" w:line="240" w:lineRule="auto"/>
        <w:jc w:val="right"/>
        <w:rPr>
          <w:rFonts w:ascii="Times New Roman" w:eastAsia="Times New Roman" w:hAnsi="Times New Roman" w:cs="Times New Roman"/>
          <w:sz w:val="24"/>
          <w:szCs w:val="24"/>
        </w:rPr>
      </w:pPr>
    </w:p>
    <w:p w:rsidR="00610E1C" w:rsidRDefault="00610E1C" w:rsidP="00610E1C">
      <w:pPr>
        <w:spacing w:after="0" w:line="240" w:lineRule="auto"/>
        <w:jc w:val="right"/>
        <w:rPr>
          <w:rFonts w:ascii="Times New Roman" w:eastAsia="Times New Roman" w:hAnsi="Times New Roman" w:cs="Times New Roman"/>
          <w:sz w:val="24"/>
          <w:szCs w:val="24"/>
        </w:rPr>
      </w:pPr>
    </w:p>
    <w:p w:rsidR="00610E1C" w:rsidRDefault="00610E1C" w:rsidP="00610E1C">
      <w:pPr>
        <w:spacing w:after="0" w:line="240" w:lineRule="auto"/>
        <w:jc w:val="right"/>
        <w:rPr>
          <w:rFonts w:ascii="Times New Roman" w:eastAsia="Times New Roman" w:hAnsi="Times New Roman" w:cs="Times New Roman"/>
          <w:sz w:val="24"/>
          <w:szCs w:val="24"/>
        </w:rPr>
      </w:pPr>
    </w:p>
    <w:p w:rsidR="00610E1C" w:rsidRPr="00F2385A" w:rsidRDefault="00610E1C" w:rsidP="00F2385A">
      <w:pPr>
        <w:spacing w:after="0" w:line="240" w:lineRule="auto"/>
        <w:rPr>
          <w:rFonts w:ascii="Times New Roman" w:eastAsia="Times New Roman" w:hAnsi="Times New Roman" w:cs="Times New Roman"/>
          <w:sz w:val="24"/>
          <w:szCs w:val="24"/>
          <w:lang w:val="ru-RU"/>
        </w:rPr>
      </w:pPr>
    </w:p>
    <w:p w:rsidR="00610E1C" w:rsidRDefault="00610E1C" w:rsidP="00610E1C">
      <w:pPr>
        <w:spacing w:after="0" w:line="240" w:lineRule="auto"/>
        <w:jc w:val="right"/>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Додаток 1 до Порядку передачі окремих об’єктів </w:t>
      </w:r>
    </w:p>
    <w:p w:rsidR="00610E1C" w:rsidRDefault="00610E1C" w:rsidP="00610E1C">
      <w:pPr>
        <w:spacing w:after="0" w:line="240" w:lineRule="auto"/>
        <w:jc w:val="right"/>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благоустрою Обухівської міської територіальної </w:t>
      </w:r>
    </w:p>
    <w:p w:rsidR="00610E1C" w:rsidRDefault="00610E1C" w:rsidP="00610E1C">
      <w:pPr>
        <w:spacing w:after="0" w:line="240" w:lineRule="auto"/>
        <w:jc w:val="right"/>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громади Обухівського району Київської області </w:t>
      </w:r>
    </w:p>
    <w:p w:rsidR="00610E1C" w:rsidRDefault="00610E1C" w:rsidP="00610E1C">
      <w:pPr>
        <w:spacing w:after="0" w:line="240" w:lineRule="auto"/>
        <w:jc w:val="right"/>
        <w:rPr>
          <w:rFonts w:ascii="Times New Roman" w:eastAsia="Times New Roman" w:hAnsi="Times New Roman" w:cs="Times New Roman"/>
          <w:sz w:val="24"/>
          <w:szCs w:val="24"/>
        </w:rPr>
      </w:pPr>
      <w:r>
        <w:rPr>
          <w:rFonts w:ascii="Times New Roman" w:eastAsia="Times New Roman" w:hAnsi="Times New Roman" w:cs="Times New Roman"/>
          <w:sz w:val="24"/>
          <w:szCs w:val="24"/>
        </w:rPr>
        <w:t>в тимчасове використання не за функціональним</w:t>
      </w:r>
    </w:p>
    <w:p w:rsidR="00610E1C" w:rsidRDefault="00610E1C" w:rsidP="00610E1C">
      <w:pPr>
        <w:spacing w:after="0" w:line="240" w:lineRule="auto"/>
        <w:jc w:val="right"/>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rPr>
        <w:t xml:space="preserve"> призначенням </w:t>
      </w:r>
      <w:r>
        <w:rPr>
          <w:rFonts w:ascii="Times New Roman" w:eastAsia="Times New Roman" w:hAnsi="Times New Roman" w:cs="Times New Roman"/>
          <w:sz w:val="24"/>
          <w:szCs w:val="24"/>
          <w:lang w:eastAsia="zh-CN"/>
        </w:rPr>
        <w:t>для здійснення господарської діяльності</w:t>
      </w:r>
    </w:p>
    <w:p w:rsidR="00610E1C" w:rsidRDefault="00610E1C" w:rsidP="00610E1C">
      <w:pPr>
        <w:spacing w:after="0" w:line="240" w:lineRule="auto"/>
        <w:jc w:val="right"/>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 xml:space="preserve"> у сфері споживчого ринку та послуг</w:t>
      </w:r>
    </w:p>
    <w:p w:rsidR="00610E1C" w:rsidRDefault="00610E1C" w:rsidP="00610E1C">
      <w:pPr>
        <w:spacing w:after="0" w:line="240" w:lineRule="auto"/>
        <w:ind w:firstLine="548"/>
        <w:jc w:val="center"/>
        <w:rPr>
          <w:rFonts w:ascii="Times New Roman" w:hAnsi="Times New Roman" w:cs="Times New Roman"/>
          <w:sz w:val="28"/>
          <w:szCs w:val="28"/>
        </w:rPr>
      </w:pPr>
    </w:p>
    <w:p w:rsidR="00610E1C" w:rsidRDefault="00610E1C" w:rsidP="00610E1C">
      <w:pPr>
        <w:spacing w:after="0" w:line="240" w:lineRule="auto"/>
        <w:ind w:firstLine="548"/>
        <w:jc w:val="center"/>
        <w:rPr>
          <w:rFonts w:ascii="Times New Roman" w:hAnsi="Times New Roman" w:cs="Times New Roman"/>
          <w:b/>
          <w:sz w:val="28"/>
          <w:szCs w:val="28"/>
        </w:rPr>
      </w:pPr>
      <w:r>
        <w:rPr>
          <w:rFonts w:ascii="Times New Roman" w:hAnsi="Times New Roman" w:cs="Times New Roman"/>
          <w:b/>
          <w:sz w:val="28"/>
          <w:szCs w:val="28"/>
        </w:rPr>
        <w:t>Зони Обухівської міської територіальної громади Обухівського району Київської області відповідно до економічної та інвестиційної</w:t>
      </w:r>
      <w:r>
        <w:rPr>
          <w:rFonts w:ascii="Times New Roman" w:hAnsi="Times New Roman" w:cs="Times New Roman"/>
          <w:b/>
          <w:sz w:val="28"/>
          <w:szCs w:val="28"/>
        </w:rPr>
        <w:br/>
        <w:t>привабливості території.</w:t>
      </w:r>
    </w:p>
    <w:p w:rsidR="00610E1C" w:rsidRDefault="00610E1C" w:rsidP="00610E1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hAnsi="Times New Roman" w:cs="Times New Roman"/>
          <w:sz w:val="28"/>
          <w:szCs w:val="28"/>
        </w:rPr>
      </w:pPr>
    </w:p>
    <w:p w:rsidR="00610E1C" w:rsidRDefault="00610E1C" w:rsidP="00610E1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Зони: </w:t>
      </w:r>
    </w:p>
    <w:p w:rsidR="00610E1C" w:rsidRDefault="00610E1C" w:rsidP="00610E1C">
      <w:pPr>
        <w:pStyle w:val="a4"/>
        <w:numPr>
          <w:ilvl w:val="0"/>
          <w:numId w:val="12"/>
        </w:numPr>
        <w:tabs>
          <w:tab w:val="left" w:pos="916"/>
          <w:tab w:val="left" w:pos="113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firstLine="709"/>
        <w:jc w:val="both"/>
        <w:rPr>
          <w:rFonts w:ascii="Times New Roman" w:hAnsi="Times New Roman" w:cs="Times New Roman"/>
          <w:sz w:val="28"/>
          <w:szCs w:val="28"/>
        </w:rPr>
      </w:pPr>
      <w:r>
        <w:rPr>
          <w:rFonts w:ascii="Times New Roman" w:hAnsi="Times New Roman" w:cs="Times New Roman"/>
          <w:b/>
          <w:sz w:val="28"/>
          <w:szCs w:val="28"/>
        </w:rPr>
        <w:t xml:space="preserve">Центральна зона: 1 квартал - </w:t>
      </w:r>
      <w:r>
        <w:rPr>
          <w:rFonts w:ascii="Times New Roman" w:hAnsi="Times New Roman" w:cs="Times New Roman"/>
          <w:sz w:val="28"/>
          <w:szCs w:val="28"/>
        </w:rPr>
        <w:t xml:space="preserve">промислова зона, </w:t>
      </w:r>
      <w:proofErr w:type="spellStart"/>
      <w:r>
        <w:rPr>
          <w:rFonts w:ascii="Times New Roman" w:hAnsi="Times New Roman" w:cs="Times New Roman"/>
          <w:sz w:val="28"/>
          <w:szCs w:val="28"/>
        </w:rPr>
        <w:t>ПрАТ</w:t>
      </w:r>
      <w:proofErr w:type="spellEnd"/>
      <w:r>
        <w:rPr>
          <w:rFonts w:ascii="Times New Roman" w:hAnsi="Times New Roman" w:cs="Times New Roman"/>
          <w:sz w:val="28"/>
          <w:szCs w:val="28"/>
        </w:rPr>
        <w:t xml:space="preserve"> «ККПК», вул. Промислова; </w:t>
      </w:r>
      <w:r>
        <w:rPr>
          <w:rFonts w:ascii="Times New Roman" w:hAnsi="Times New Roman" w:cs="Times New Roman"/>
          <w:b/>
          <w:sz w:val="28"/>
          <w:szCs w:val="28"/>
        </w:rPr>
        <w:t>2 квартал</w:t>
      </w:r>
      <w:r>
        <w:rPr>
          <w:rFonts w:ascii="Times New Roman" w:hAnsi="Times New Roman" w:cs="Times New Roman"/>
          <w:sz w:val="28"/>
          <w:szCs w:val="28"/>
        </w:rPr>
        <w:t xml:space="preserve"> - зона пляжу, зона річки Стугна, прибережна зона; </w:t>
      </w:r>
      <w:r>
        <w:rPr>
          <w:rFonts w:ascii="Times New Roman" w:hAnsi="Times New Roman" w:cs="Times New Roman"/>
          <w:b/>
          <w:sz w:val="28"/>
          <w:szCs w:val="28"/>
        </w:rPr>
        <w:t>3 квартал</w:t>
      </w:r>
      <w:r>
        <w:rPr>
          <w:rFonts w:ascii="Times New Roman" w:hAnsi="Times New Roman" w:cs="Times New Roman"/>
          <w:sz w:val="28"/>
          <w:szCs w:val="28"/>
        </w:rPr>
        <w:t xml:space="preserve"> - СТ «Оберіг» до мосту через р. Стугна; </w:t>
      </w:r>
      <w:r>
        <w:rPr>
          <w:rFonts w:ascii="Times New Roman" w:hAnsi="Times New Roman" w:cs="Times New Roman"/>
          <w:b/>
          <w:sz w:val="28"/>
          <w:szCs w:val="28"/>
        </w:rPr>
        <w:t>8 квартал</w:t>
      </w:r>
      <w:r>
        <w:rPr>
          <w:rFonts w:ascii="Times New Roman" w:hAnsi="Times New Roman" w:cs="Times New Roman"/>
          <w:sz w:val="28"/>
          <w:szCs w:val="28"/>
        </w:rPr>
        <w:t xml:space="preserve"> - в районі заправки БРСМ, кафе - бар «Мангал»; </w:t>
      </w:r>
      <w:r>
        <w:rPr>
          <w:rFonts w:ascii="Times New Roman" w:hAnsi="Times New Roman" w:cs="Times New Roman"/>
          <w:b/>
          <w:sz w:val="28"/>
          <w:szCs w:val="28"/>
        </w:rPr>
        <w:t>9 квартал</w:t>
      </w:r>
      <w:r>
        <w:rPr>
          <w:rFonts w:ascii="Times New Roman" w:hAnsi="Times New Roman" w:cs="Times New Roman"/>
          <w:sz w:val="28"/>
          <w:szCs w:val="28"/>
        </w:rPr>
        <w:t xml:space="preserve"> - в районі заправок: ВОГ, </w:t>
      </w:r>
      <w:proofErr w:type="spellStart"/>
      <w:r>
        <w:rPr>
          <w:rFonts w:ascii="Times New Roman" w:hAnsi="Times New Roman" w:cs="Times New Roman"/>
          <w:sz w:val="28"/>
          <w:szCs w:val="28"/>
        </w:rPr>
        <w:t>Сокар</w:t>
      </w:r>
      <w:proofErr w:type="spellEnd"/>
      <w:r>
        <w:rPr>
          <w:rFonts w:ascii="Times New Roman" w:hAnsi="Times New Roman" w:cs="Times New Roman"/>
          <w:sz w:val="28"/>
          <w:szCs w:val="28"/>
        </w:rPr>
        <w:t xml:space="preserve">, кафе – бар «Зелена гора», корчма «Лісова» до пам’ятника Голодомору; </w:t>
      </w:r>
      <w:r>
        <w:rPr>
          <w:rFonts w:ascii="Times New Roman" w:hAnsi="Times New Roman" w:cs="Times New Roman"/>
          <w:b/>
          <w:sz w:val="28"/>
          <w:szCs w:val="28"/>
        </w:rPr>
        <w:t>10 квартал</w:t>
      </w:r>
      <w:r>
        <w:rPr>
          <w:rFonts w:ascii="Times New Roman" w:hAnsi="Times New Roman" w:cs="Times New Roman"/>
          <w:sz w:val="28"/>
          <w:szCs w:val="28"/>
        </w:rPr>
        <w:t xml:space="preserve"> - центральна частина мікрорайону Піщана, Школа, мікрорайон Сосновий, вул. Київська від № 107 і вище, вул. Каштанова (крім мікрорайону Лікарня), вул. </w:t>
      </w:r>
      <w:proofErr w:type="spellStart"/>
      <w:r>
        <w:rPr>
          <w:rFonts w:ascii="Times New Roman" w:hAnsi="Times New Roman" w:cs="Times New Roman"/>
          <w:sz w:val="28"/>
          <w:szCs w:val="28"/>
          <w:lang w:val="ru-RU"/>
        </w:rPr>
        <w:t>Академічн</w:t>
      </w:r>
      <w:proofErr w:type="spellEnd"/>
      <w:r>
        <w:rPr>
          <w:rFonts w:ascii="Times New Roman" w:hAnsi="Times New Roman" w:cs="Times New Roman"/>
          <w:sz w:val="28"/>
          <w:szCs w:val="28"/>
        </w:rPr>
        <w:t xml:space="preserve">а (висотні будинки), вул. Миру, кафе «Онікс», гаражі в районі лісової зони поруч з кафе «Онікс»; </w:t>
      </w:r>
      <w:r>
        <w:rPr>
          <w:rFonts w:ascii="Times New Roman" w:hAnsi="Times New Roman" w:cs="Times New Roman"/>
          <w:b/>
          <w:sz w:val="28"/>
          <w:szCs w:val="28"/>
        </w:rPr>
        <w:t xml:space="preserve">12 квартал </w:t>
      </w:r>
      <w:r>
        <w:rPr>
          <w:rFonts w:ascii="Times New Roman" w:hAnsi="Times New Roman" w:cs="Times New Roman"/>
          <w:sz w:val="28"/>
          <w:szCs w:val="28"/>
        </w:rPr>
        <w:t xml:space="preserve">- район ЗОШ №5, Каштанова, 2, 4 (в районі ПАТ «Обухівський молочний завод»); </w:t>
      </w:r>
      <w:r>
        <w:rPr>
          <w:rFonts w:ascii="Times New Roman" w:hAnsi="Times New Roman" w:cs="Times New Roman"/>
          <w:b/>
          <w:sz w:val="28"/>
          <w:szCs w:val="28"/>
        </w:rPr>
        <w:t>14 квартал</w:t>
      </w:r>
      <w:r>
        <w:rPr>
          <w:rFonts w:ascii="Times New Roman" w:hAnsi="Times New Roman" w:cs="Times New Roman"/>
          <w:sz w:val="28"/>
          <w:szCs w:val="28"/>
        </w:rPr>
        <w:t xml:space="preserve"> -  центр </w:t>
      </w:r>
      <w:proofErr w:type="spellStart"/>
      <w:r>
        <w:rPr>
          <w:rFonts w:ascii="Times New Roman" w:hAnsi="Times New Roman" w:cs="Times New Roman"/>
          <w:sz w:val="28"/>
          <w:szCs w:val="28"/>
        </w:rPr>
        <w:t>Обухова</w:t>
      </w:r>
      <w:proofErr w:type="spellEnd"/>
      <w:r>
        <w:rPr>
          <w:rFonts w:ascii="Times New Roman" w:hAnsi="Times New Roman" w:cs="Times New Roman"/>
          <w:sz w:val="28"/>
          <w:szCs w:val="28"/>
        </w:rPr>
        <w:t xml:space="preserve">, площа, вул. Володимира </w:t>
      </w:r>
      <w:proofErr w:type="spellStart"/>
      <w:r>
        <w:rPr>
          <w:rFonts w:ascii="Times New Roman" w:hAnsi="Times New Roman" w:cs="Times New Roman"/>
          <w:sz w:val="28"/>
          <w:szCs w:val="28"/>
        </w:rPr>
        <w:t>Чаплінського</w:t>
      </w:r>
      <w:proofErr w:type="spellEnd"/>
      <w:r>
        <w:rPr>
          <w:rFonts w:ascii="Times New Roman" w:hAnsi="Times New Roman" w:cs="Times New Roman"/>
          <w:sz w:val="28"/>
          <w:szCs w:val="28"/>
        </w:rPr>
        <w:t xml:space="preserve">; міська рада, РДА, вул. </w:t>
      </w:r>
      <w:proofErr w:type="spellStart"/>
      <w:r>
        <w:rPr>
          <w:rFonts w:ascii="Times New Roman" w:hAnsi="Times New Roman" w:cs="Times New Roman"/>
          <w:sz w:val="28"/>
          <w:szCs w:val="28"/>
        </w:rPr>
        <w:t>Чепеликів</w:t>
      </w:r>
      <w:proofErr w:type="spellEnd"/>
      <w:r>
        <w:rPr>
          <w:rFonts w:ascii="Times New Roman" w:hAnsi="Times New Roman" w:cs="Times New Roman"/>
          <w:sz w:val="28"/>
          <w:szCs w:val="28"/>
        </w:rPr>
        <w:t xml:space="preserve">, 52, 54 тощо – </w:t>
      </w:r>
      <w:r>
        <w:rPr>
          <w:rFonts w:ascii="Times New Roman" w:hAnsi="Times New Roman" w:cs="Times New Roman"/>
          <w:b/>
          <w:sz w:val="28"/>
          <w:szCs w:val="28"/>
        </w:rPr>
        <w:t>коефіцієнт дорівнює 2,0.</w:t>
      </w:r>
    </w:p>
    <w:p w:rsidR="00610E1C" w:rsidRDefault="00610E1C" w:rsidP="00610E1C">
      <w:pPr>
        <w:pStyle w:val="a4"/>
        <w:numPr>
          <w:ilvl w:val="0"/>
          <w:numId w:val="12"/>
        </w:numPr>
        <w:tabs>
          <w:tab w:val="left" w:pos="916"/>
          <w:tab w:val="left" w:pos="1134"/>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firstLine="709"/>
        <w:jc w:val="both"/>
        <w:rPr>
          <w:rFonts w:ascii="Times New Roman" w:hAnsi="Times New Roman" w:cs="Times New Roman"/>
          <w:sz w:val="28"/>
          <w:szCs w:val="28"/>
        </w:rPr>
      </w:pPr>
      <w:r>
        <w:rPr>
          <w:rFonts w:ascii="Times New Roman" w:hAnsi="Times New Roman" w:cs="Times New Roman"/>
          <w:b/>
          <w:sz w:val="28"/>
          <w:szCs w:val="28"/>
        </w:rPr>
        <w:t xml:space="preserve">Близько біля центральної зони: 12 квартал - </w:t>
      </w:r>
      <w:r>
        <w:rPr>
          <w:rFonts w:ascii="Times New Roman" w:hAnsi="Times New Roman" w:cs="Times New Roman"/>
          <w:sz w:val="28"/>
          <w:szCs w:val="28"/>
        </w:rPr>
        <w:t xml:space="preserve">вулиці: </w:t>
      </w:r>
      <w:proofErr w:type="spellStart"/>
      <w:r>
        <w:rPr>
          <w:rFonts w:ascii="Times New Roman" w:hAnsi="Times New Roman" w:cs="Times New Roman"/>
          <w:sz w:val="28"/>
          <w:szCs w:val="28"/>
        </w:rPr>
        <w:t>Загребля</w:t>
      </w:r>
      <w:proofErr w:type="spellEnd"/>
      <w:r>
        <w:rPr>
          <w:rFonts w:ascii="Times New Roman" w:hAnsi="Times New Roman" w:cs="Times New Roman"/>
          <w:sz w:val="28"/>
          <w:szCs w:val="28"/>
        </w:rPr>
        <w:t xml:space="preserve">, Академічна (приватний сектор), Зарічна, Піщана, Григорія Косинки; </w:t>
      </w:r>
      <w:r>
        <w:rPr>
          <w:rFonts w:ascii="Times New Roman" w:hAnsi="Times New Roman" w:cs="Times New Roman"/>
          <w:b/>
          <w:sz w:val="28"/>
          <w:szCs w:val="28"/>
        </w:rPr>
        <w:t>13 квартал</w:t>
      </w:r>
      <w:r>
        <w:rPr>
          <w:rFonts w:ascii="Times New Roman" w:hAnsi="Times New Roman" w:cs="Times New Roman"/>
          <w:sz w:val="28"/>
          <w:szCs w:val="28"/>
        </w:rPr>
        <w:t xml:space="preserve"> - вулиці: Шевченка до масиву Лукавиця, Кринична, Парникова, Петрусенка, </w:t>
      </w:r>
      <w:proofErr w:type="spellStart"/>
      <w:r>
        <w:rPr>
          <w:rFonts w:ascii="Times New Roman" w:hAnsi="Times New Roman" w:cs="Times New Roman"/>
          <w:sz w:val="28"/>
          <w:szCs w:val="28"/>
        </w:rPr>
        <w:t>Дзюбівка</w:t>
      </w:r>
      <w:proofErr w:type="spellEnd"/>
      <w:r>
        <w:rPr>
          <w:rFonts w:ascii="Times New Roman" w:hAnsi="Times New Roman" w:cs="Times New Roman"/>
          <w:sz w:val="28"/>
          <w:szCs w:val="28"/>
        </w:rPr>
        <w:t xml:space="preserve">, Київська від №1 до 107, Б. Хмельницького, Зелений гай, Малишка, Молодіжна, Нова; провулки: Петрусенка, Петра </w:t>
      </w:r>
      <w:proofErr w:type="spellStart"/>
      <w:r>
        <w:rPr>
          <w:rFonts w:ascii="Times New Roman" w:hAnsi="Times New Roman" w:cs="Times New Roman"/>
          <w:sz w:val="28"/>
          <w:szCs w:val="28"/>
        </w:rPr>
        <w:t>Невгада</w:t>
      </w:r>
      <w:proofErr w:type="spellEnd"/>
      <w:r>
        <w:rPr>
          <w:rFonts w:ascii="Times New Roman" w:hAnsi="Times New Roman" w:cs="Times New Roman"/>
          <w:sz w:val="28"/>
          <w:szCs w:val="28"/>
        </w:rPr>
        <w:t xml:space="preserve">, Заводський; Драна гора; </w:t>
      </w:r>
      <w:r>
        <w:rPr>
          <w:rFonts w:ascii="Times New Roman" w:hAnsi="Times New Roman" w:cs="Times New Roman"/>
          <w:b/>
          <w:sz w:val="28"/>
          <w:szCs w:val="28"/>
        </w:rPr>
        <w:t>15 квартал</w:t>
      </w:r>
      <w:r>
        <w:rPr>
          <w:rFonts w:ascii="Times New Roman" w:hAnsi="Times New Roman" w:cs="Times New Roman"/>
          <w:sz w:val="28"/>
          <w:szCs w:val="28"/>
        </w:rPr>
        <w:t xml:space="preserve"> - гаражі «</w:t>
      </w:r>
      <w:proofErr w:type="spellStart"/>
      <w:r>
        <w:rPr>
          <w:rFonts w:ascii="Times New Roman" w:hAnsi="Times New Roman" w:cs="Times New Roman"/>
          <w:sz w:val="28"/>
          <w:szCs w:val="28"/>
        </w:rPr>
        <w:t>Промбудівець</w:t>
      </w:r>
      <w:proofErr w:type="spellEnd"/>
      <w:r>
        <w:rPr>
          <w:rFonts w:ascii="Times New Roman" w:hAnsi="Times New Roman" w:cs="Times New Roman"/>
          <w:sz w:val="28"/>
          <w:szCs w:val="28"/>
        </w:rPr>
        <w:t xml:space="preserve">», ринок колгоспний, об’єкти по вулиці Каштанова в районі ринку; </w:t>
      </w:r>
      <w:r>
        <w:rPr>
          <w:rFonts w:ascii="Times New Roman" w:hAnsi="Times New Roman" w:cs="Times New Roman"/>
          <w:b/>
          <w:sz w:val="28"/>
          <w:szCs w:val="28"/>
        </w:rPr>
        <w:t>16 квартал</w:t>
      </w:r>
      <w:r>
        <w:rPr>
          <w:rFonts w:ascii="Times New Roman" w:hAnsi="Times New Roman" w:cs="Times New Roman"/>
          <w:sz w:val="28"/>
          <w:szCs w:val="28"/>
        </w:rPr>
        <w:t xml:space="preserve"> - житловий масив Стожари, вулиця Каштанова в районі Лікарні (житлова та нежитлова забудова); </w:t>
      </w:r>
      <w:r>
        <w:rPr>
          <w:rFonts w:ascii="Times New Roman" w:hAnsi="Times New Roman" w:cs="Times New Roman"/>
          <w:b/>
          <w:sz w:val="28"/>
          <w:szCs w:val="28"/>
        </w:rPr>
        <w:t xml:space="preserve">17 квартал </w:t>
      </w:r>
      <w:r>
        <w:rPr>
          <w:rFonts w:ascii="Times New Roman" w:hAnsi="Times New Roman" w:cs="Times New Roman"/>
          <w:sz w:val="28"/>
          <w:szCs w:val="28"/>
        </w:rPr>
        <w:t xml:space="preserve">- житловий масив Лукавиця, </w:t>
      </w:r>
      <w:proofErr w:type="spellStart"/>
      <w:r>
        <w:rPr>
          <w:rFonts w:ascii="Times New Roman" w:hAnsi="Times New Roman" w:cs="Times New Roman"/>
          <w:sz w:val="28"/>
          <w:szCs w:val="28"/>
        </w:rPr>
        <w:t>котеджне</w:t>
      </w:r>
      <w:proofErr w:type="spellEnd"/>
      <w:r>
        <w:rPr>
          <w:rFonts w:ascii="Times New Roman" w:hAnsi="Times New Roman" w:cs="Times New Roman"/>
          <w:sz w:val="28"/>
          <w:szCs w:val="28"/>
        </w:rPr>
        <w:t xml:space="preserve"> містечко «Преображенський» №№ 1-31 та 2, 2а – 32, що знаходяться на території масиву Лукавиця; </w:t>
      </w:r>
      <w:r>
        <w:rPr>
          <w:rFonts w:ascii="Times New Roman" w:hAnsi="Times New Roman" w:cs="Times New Roman"/>
          <w:b/>
          <w:sz w:val="28"/>
          <w:szCs w:val="28"/>
        </w:rPr>
        <w:t>18 квартал</w:t>
      </w:r>
      <w:r>
        <w:rPr>
          <w:rFonts w:ascii="Times New Roman" w:hAnsi="Times New Roman" w:cs="Times New Roman"/>
          <w:sz w:val="28"/>
          <w:szCs w:val="28"/>
        </w:rPr>
        <w:t xml:space="preserve"> – вулиці Івана Франка, Калинова, </w:t>
      </w:r>
      <w:proofErr w:type="spellStart"/>
      <w:r>
        <w:rPr>
          <w:rFonts w:ascii="Times New Roman" w:hAnsi="Times New Roman" w:cs="Times New Roman"/>
          <w:sz w:val="28"/>
          <w:szCs w:val="28"/>
        </w:rPr>
        <w:t>Чепеликів</w:t>
      </w:r>
      <w:proofErr w:type="spellEnd"/>
      <w:r>
        <w:rPr>
          <w:rFonts w:ascii="Times New Roman" w:hAnsi="Times New Roman" w:cs="Times New Roman"/>
          <w:sz w:val="28"/>
          <w:szCs w:val="28"/>
        </w:rPr>
        <w:t xml:space="preserve">; мікрорайони: Будівельник, Сонячний; </w:t>
      </w:r>
      <w:r>
        <w:rPr>
          <w:rFonts w:ascii="Times New Roman" w:hAnsi="Times New Roman" w:cs="Times New Roman"/>
          <w:b/>
          <w:sz w:val="28"/>
          <w:szCs w:val="28"/>
        </w:rPr>
        <w:t>19 квартал</w:t>
      </w:r>
      <w:r>
        <w:rPr>
          <w:rFonts w:ascii="Times New Roman" w:hAnsi="Times New Roman" w:cs="Times New Roman"/>
          <w:sz w:val="28"/>
          <w:szCs w:val="28"/>
        </w:rPr>
        <w:t xml:space="preserve"> – вулиці: Козацький шлях, Кип’яча, Волошкова, Отамана Зеленого, Квітнева, </w:t>
      </w:r>
      <w:proofErr w:type="spellStart"/>
      <w:r>
        <w:rPr>
          <w:rFonts w:ascii="Times New Roman" w:hAnsi="Times New Roman" w:cs="Times New Roman"/>
          <w:sz w:val="28"/>
          <w:szCs w:val="28"/>
        </w:rPr>
        <w:t>Усівка</w:t>
      </w:r>
      <w:proofErr w:type="spellEnd"/>
      <w:r>
        <w:rPr>
          <w:rFonts w:ascii="Times New Roman" w:hAnsi="Times New Roman" w:cs="Times New Roman"/>
          <w:sz w:val="28"/>
          <w:szCs w:val="28"/>
        </w:rPr>
        <w:t xml:space="preserve">, Захисників України, </w:t>
      </w:r>
      <w:proofErr w:type="spellStart"/>
      <w:r>
        <w:rPr>
          <w:rFonts w:ascii="Times New Roman" w:hAnsi="Times New Roman" w:cs="Times New Roman"/>
          <w:sz w:val="28"/>
          <w:szCs w:val="28"/>
        </w:rPr>
        <w:t>Жеваги</w:t>
      </w:r>
      <w:proofErr w:type="spellEnd"/>
      <w:r>
        <w:rPr>
          <w:rFonts w:ascii="Times New Roman" w:hAnsi="Times New Roman" w:cs="Times New Roman"/>
          <w:sz w:val="28"/>
          <w:szCs w:val="28"/>
        </w:rPr>
        <w:t xml:space="preserve">, Незалежності, Солов’їна, Міжгірна, житловий масив </w:t>
      </w:r>
      <w:proofErr w:type="spellStart"/>
      <w:r>
        <w:rPr>
          <w:rFonts w:ascii="Times New Roman" w:hAnsi="Times New Roman" w:cs="Times New Roman"/>
          <w:sz w:val="28"/>
          <w:szCs w:val="28"/>
        </w:rPr>
        <w:t>Шпаківка</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м-н</w:t>
      </w:r>
      <w:proofErr w:type="spellEnd"/>
      <w:r>
        <w:rPr>
          <w:rFonts w:ascii="Times New Roman" w:hAnsi="Times New Roman" w:cs="Times New Roman"/>
          <w:sz w:val="28"/>
          <w:szCs w:val="28"/>
        </w:rPr>
        <w:t xml:space="preserve"> Яблуневий; </w:t>
      </w:r>
      <w:r>
        <w:rPr>
          <w:rFonts w:ascii="Times New Roman" w:hAnsi="Times New Roman" w:cs="Times New Roman"/>
          <w:b/>
          <w:sz w:val="28"/>
          <w:szCs w:val="28"/>
        </w:rPr>
        <w:t>20 квартал</w:t>
      </w:r>
      <w:r>
        <w:rPr>
          <w:rFonts w:ascii="Times New Roman" w:hAnsi="Times New Roman" w:cs="Times New Roman"/>
          <w:sz w:val="28"/>
          <w:szCs w:val="28"/>
        </w:rPr>
        <w:t xml:space="preserve"> - район Автопарку, вул. Матросова, вул. Чумацький шлях тощо - </w:t>
      </w:r>
      <w:r>
        <w:rPr>
          <w:rFonts w:ascii="Times New Roman" w:hAnsi="Times New Roman" w:cs="Times New Roman"/>
          <w:b/>
          <w:sz w:val="28"/>
          <w:szCs w:val="28"/>
        </w:rPr>
        <w:t>коефіцієнт дорівнює 1,5.</w:t>
      </w:r>
      <w:r>
        <w:rPr>
          <w:rFonts w:ascii="Times New Roman" w:hAnsi="Times New Roman" w:cs="Times New Roman"/>
          <w:sz w:val="28"/>
          <w:szCs w:val="28"/>
        </w:rPr>
        <w:t xml:space="preserve">      </w:t>
      </w:r>
    </w:p>
    <w:p w:rsidR="00610E1C" w:rsidRDefault="00610E1C" w:rsidP="00610E1C">
      <w:pPr>
        <w:pStyle w:val="a4"/>
        <w:numPr>
          <w:ilvl w:val="0"/>
          <w:numId w:val="12"/>
        </w:numPr>
        <w:tabs>
          <w:tab w:val="left" w:pos="916"/>
          <w:tab w:val="left" w:pos="113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firstLine="709"/>
        <w:jc w:val="both"/>
        <w:rPr>
          <w:rFonts w:ascii="Times New Roman" w:hAnsi="Times New Roman" w:cs="Times New Roman"/>
          <w:sz w:val="28"/>
          <w:szCs w:val="28"/>
        </w:rPr>
      </w:pPr>
      <w:r>
        <w:rPr>
          <w:rFonts w:ascii="Times New Roman" w:hAnsi="Times New Roman" w:cs="Times New Roman"/>
          <w:b/>
          <w:sz w:val="28"/>
          <w:szCs w:val="28"/>
        </w:rPr>
        <w:t>Далеко від центральної зони: 13 квартал</w:t>
      </w:r>
      <w:r>
        <w:rPr>
          <w:rFonts w:ascii="Times New Roman" w:hAnsi="Times New Roman" w:cs="Times New Roman"/>
          <w:sz w:val="28"/>
          <w:szCs w:val="28"/>
        </w:rPr>
        <w:t xml:space="preserve"> - вулиці: Соборна, Зоряна, Марії </w:t>
      </w:r>
      <w:proofErr w:type="spellStart"/>
      <w:r>
        <w:rPr>
          <w:rFonts w:ascii="Times New Roman" w:hAnsi="Times New Roman" w:cs="Times New Roman"/>
          <w:sz w:val="28"/>
          <w:szCs w:val="28"/>
        </w:rPr>
        <w:t>Нелеп</w:t>
      </w:r>
      <w:proofErr w:type="spellEnd"/>
      <w:r>
        <w:rPr>
          <w:rFonts w:ascii="Times New Roman" w:hAnsi="Times New Roman" w:cs="Times New Roman"/>
          <w:sz w:val="28"/>
          <w:szCs w:val="28"/>
        </w:rPr>
        <w:t xml:space="preserve">, Васильківська, </w:t>
      </w:r>
      <w:proofErr w:type="spellStart"/>
      <w:r>
        <w:rPr>
          <w:rFonts w:ascii="Times New Roman" w:hAnsi="Times New Roman" w:cs="Times New Roman"/>
          <w:sz w:val="28"/>
          <w:szCs w:val="28"/>
        </w:rPr>
        <w:t>Сліпакова</w:t>
      </w:r>
      <w:proofErr w:type="spellEnd"/>
      <w:r>
        <w:rPr>
          <w:rFonts w:ascii="Times New Roman" w:hAnsi="Times New Roman" w:cs="Times New Roman"/>
          <w:sz w:val="28"/>
          <w:szCs w:val="28"/>
        </w:rPr>
        <w:t xml:space="preserve">, Василя Лісового, Виноградна; провулок Привітний, Польовий, </w:t>
      </w:r>
      <w:proofErr w:type="spellStart"/>
      <w:r>
        <w:rPr>
          <w:rFonts w:ascii="Times New Roman" w:hAnsi="Times New Roman" w:cs="Times New Roman"/>
          <w:sz w:val="28"/>
          <w:szCs w:val="28"/>
        </w:rPr>
        <w:t>Малишківський</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Стусова</w:t>
      </w:r>
      <w:proofErr w:type="spellEnd"/>
      <w:r>
        <w:rPr>
          <w:rFonts w:ascii="Times New Roman" w:hAnsi="Times New Roman" w:cs="Times New Roman"/>
          <w:sz w:val="28"/>
          <w:szCs w:val="28"/>
        </w:rPr>
        <w:t xml:space="preserve"> Гора; </w:t>
      </w:r>
      <w:r>
        <w:rPr>
          <w:rFonts w:ascii="Times New Roman" w:hAnsi="Times New Roman" w:cs="Times New Roman"/>
          <w:b/>
          <w:sz w:val="28"/>
          <w:szCs w:val="28"/>
        </w:rPr>
        <w:t>18 квартал</w:t>
      </w:r>
      <w:r>
        <w:rPr>
          <w:rFonts w:ascii="Times New Roman" w:hAnsi="Times New Roman" w:cs="Times New Roman"/>
          <w:sz w:val="28"/>
          <w:szCs w:val="28"/>
        </w:rPr>
        <w:t xml:space="preserve"> - вулиці: Гайдамацька, Гончарна, Панаса Мирного, Трипільська, Кузьми </w:t>
      </w:r>
      <w:proofErr w:type="spellStart"/>
      <w:r>
        <w:rPr>
          <w:rFonts w:ascii="Times New Roman" w:hAnsi="Times New Roman" w:cs="Times New Roman"/>
          <w:sz w:val="28"/>
          <w:szCs w:val="28"/>
        </w:rPr>
        <w:t>Краськова</w:t>
      </w:r>
      <w:proofErr w:type="spellEnd"/>
      <w:r>
        <w:rPr>
          <w:rFonts w:ascii="Times New Roman" w:hAnsi="Times New Roman" w:cs="Times New Roman"/>
          <w:sz w:val="28"/>
          <w:szCs w:val="28"/>
        </w:rPr>
        <w:t xml:space="preserve">, Козацька, провулок Парковий; </w:t>
      </w:r>
      <w:r>
        <w:rPr>
          <w:rFonts w:ascii="Times New Roman" w:hAnsi="Times New Roman" w:cs="Times New Roman"/>
          <w:b/>
          <w:sz w:val="28"/>
          <w:szCs w:val="28"/>
        </w:rPr>
        <w:t>19 квартал</w:t>
      </w:r>
      <w:r>
        <w:rPr>
          <w:rFonts w:ascii="Times New Roman" w:hAnsi="Times New Roman" w:cs="Times New Roman"/>
          <w:sz w:val="28"/>
          <w:szCs w:val="28"/>
        </w:rPr>
        <w:t xml:space="preserve"> - житловий масив Полянський, Підгірний, вулиці: Л. Українки, Городок, Лугова, Фонтанна, Садова, Панський Яр, Симиренка, </w:t>
      </w:r>
      <w:proofErr w:type="spellStart"/>
      <w:r>
        <w:rPr>
          <w:rFonts w:ascii="Times New Roman" w:hAnsi="Times New Roman" w:cs="Times New Roman"/>
          <w:sz w:val="28"/>
          <w:szCs w:val="28"/>
        </w:rPr>
        <w:t>Яровівська</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Осипенка</w:t>
      </w:r>
      <w:proofErr w:type="spellEnd"/>
      <w:r>
        <w:rPr>
          <w:rFonts w:ascii="Times New Roman" w:hAnsi="Times New Roman" w:cs="Times New Roman"/>
          <w:sz w:val="28"/>
          <w:szCs w:val="28"/>
        </w:rPr>
        <w:t xml:space="preserve">, Пасічна, Вербова, </w:t>
      </w:r>
      <w:r>
        <w:rPr>
          <w:rFonts w:ascii="Times New Roman" w:hAnsi="Times New Roman" w:cs="Times New Roman"/>
          <w:sz w:val="28"/>
          <w:szCs w:val="28"/>
        </w:rPr>
        <w:lastRenderedPageBreak/>
        <w:t xml:space="preserve">Шкільна, провулки: Мічуріна, Полянський, Пасічний, Київський, Листопадовий, Затишний, Вільний, Травневий, житловий масив «Вікторія»; </w:t>
      </w:r>
      <w:r>
        <w:rPr>
          <w:rFonts w:ascii="Times New Roman" w:hAnsi="Times New Roman" w:cs="Times New Roman"/>
          <w:b/>
          <w:sz w:val="28"/>
          <w:szCs w:val="28"/>
        </w:rPr>
        <w:t>21 квартал</w:t>
      </w:r>
      <w:r>
        <w:rPr>
          <w:rFonts w:ascii="Times New Roman" w:hAnsi="Times New Roman" w:cs="Times New Roman"/>
          <w:sz w:val="28"/>
          <w:szCs w:val="28"/>
        </w:rPr>
        <w:t xml:space="preserve"> - Польок; </w:t>
      </w:r>
      <w:r>
        <w:rPr>
          <w:rFonts w:ascii="Times New Roman" w:hAnsi="Times New Roman" w:cs="Times New Roman"/>
          <w:b/>
          <w:sz w:val="28"/>
          <w:szCs w:val="28"/>
        </w:rPr>
        <w:t>22 квартал</w:t>
      </w:r>
      <w:r>
        <w:rPr>
          <w:rFonts w:ascii="Times New Roman" w:hAnsi="Times New Roman" w:cs="Times New Roman"/>
          <w:sz w:val="28"/>
          <w:szCs w:val="28"/>
        </w:rPr>
        <w:t xml:space="preserve"> – с. </w:t>
      </w:r>
      <w:proofErr w:type="spellStart"/>
      <w:r>
        <w:rPr>
          <w:rFonts w:ascii="Times New Roman" w:hAnsi="Times New Roman" w:cs="Times New Roman"/>
          <w:sz w:val="28"/>
          <w:szCs w:val="28"/>
        </w:rPr>
        <w:t>Ленди</w:t>
      </w:r>
      <w:proofErr w:type="spellEnd"/>
      <w:r>
        <w:rPr>
          <w:rFonts w:ascii="Times New Roman" w:hAnsi="Times New Roman" w:cs="Times New Roman"/>
          <w:sz w:val="28"/>
          <w:szCs w:val="28"/>
        </w:rPr>
        <w:t xml:space="preserve">, с. </w:t>
      </w:r>
      <w:proofErr w:type="spellStart"/>
      <w:r>
        <w:rPr>
          <w:rFonts w:ascii="Times New Roman" w:hAnsi="Times New Roman" w:cs="Times New Roman"/>
          <w:sz w:val="28"/>
          <w:szCs w:val="28"/>
        </w:rPr>
        <w:t>Таценки</w:t>
      </w:r>
      <w:proofErr w:type="spellEnd"/>
      <w:r>
        <w:rPr>
          <w:rFonts w:ascii="Times New Roman" w:hAnsi="Times New Roman" w:cs="Times New Roman"/>
          <w:sz w:val="28"/>
          <w:szCs w:val="28"/>
        </w:rPr>
        <w:t xml:space="preserve">; </w:t>
      </w:r>
      <w:r>
        <w:rPr>
          <w:rFonts w:ascii="Times New Roman" w:hAnsi="Times New Roman" w:cs="Times New Roman"/>
          <w:b/>
          <w:sz w:val="28"/>
          <w:szCs w:val="28"/>
        </w:rPr>
        <w:t>23 квартал</w:t>
      </w:r>
      <w:r>
        <w:rPr>
          <w:rFonts w:ascii="Times New Roman" w:hAnsi="Times New Roman" w:cs="Times New Roman"/>
          <w:sz w:val="28"/>
          <w:szCs w:val="28"/>
        </w:rPr>
        <w:t xml:space="preserve"> - с. </w:t>
      </w:r>
      <w:proofErr w:type="spellStart"/>
      <w:r>
        <w:rPr>
          <w:rFonts w:ascii="Times New Roman" w:hAnsi="Times New Roman" w:cs="Times New Roman"/>
          <w:sz w:val="28"/>
          <w:szCs w:val="28"/>
        </w:rPr>
        <w:t>Нещерів</w:t>
      </w:r>
      <w:proofErr w:type="spellEnd"/>
      <w:r>
        <w:rPr>
          <w:rFonts w:ascii="Times New Roman" w:hAnsi="Times New Roman" w:cs="Times New Roman"/>
          <w:sz w:val="28"/>
          <w:szCs w:val="28"/>
        </w:rPr>
        <w:t xml:space="preserve">, с. Дерев’яна, с. </w:t>
      </w:r>
      <w:proofErr w:type="spellStart"/>
      <w:r>
        <w:rPr>
          <w:rFonts w:ascii="Times New Roman" w:hAnsi="Times New Roman" w:cs="Times New Roman"/>
          <w:sz w:val="28"/>
          <w:szCs w:val="28"/>
        </w:rPr>
        <w:t>Григорівка</w:t>
      </w:r>
      <w:proofErr w:type="spellEnd"/>
      <w:r>
        <w:rPr>
          <w:rFonts w:ascii="Times New Roman" w:hAnsi="Times New Roman" w:cs="Times New Roman"/>
          <w:sz w:val="28"/>
          <w:szCs w:val="28"/>
        </w:rPr>
        <w:t xml:space="preserve">, с. </w:t>
      </w:r>
      <w:proofErr w:type="spellStart"/>
      <w:r>
        <w:rPr>
          <w:rFonts w:ascii="Times New Roman" w:hAnsi="Times New Roman" w:cs="Times New Roman"/>
          <w:sz w:val="28"/>
          <w:szCs w:val="28"/>
        </w:rPr>
        <w:t>Гусачівка</w:t>
      </w:r>
      <w:proofErr w:type="spellEnd"/>
      <w:r>
        <w:rPr>
          <w:rFonts w:ascii="Times New Roman" w:hAnsi="Times New Roman" w:cs="Times New Roman"/>
          <w:sz w:val="28"/>
          <w:szCs w:val="28"/>
        </w:rPr>
        <w:t xml:space="preserve">, с. </w:t>
      </w:r>
      <w:proofErr w:type="spellStart"/>
      <w:r>
        <w:rPr>
          <w:rFonts w:ascii="Times New Roman" w:hAnsi="Times New Roman" w:cs="Times New Roman"/>
          <w:sz w:val="28"/>
          <w:szCs w:val="28"/>
        </w:rPr>
        <w:t>Матяшівка</w:t>
      </w:r>
      <w:proofErr w:type="spellEnd"/>
      <w:r>
        <w:rPr>
          <w:rFonts w:ascii="Times New Roman" w:hAnsi="Times New Roman" w:cs="Times New Roman"/>
          <w:sz w:val="28"/>
          <w:szCs w:val="28"/>
        </w:rPr>
        <w:t xml:space="preserve">, с.  </w:t>
      </w:r>
      <w:proofErr w:type="spellStart"/>
      <w:r>
        <w:rPr>
          <w:rFonts w:ascii="Times New Roman" w:hAnsi="Times New Roman" w:cs="Times New Roman"/>
          <w:sz w:val="28"/>
          <w:szCs w:val="28"/>
        </w:rPr>
        <w:t>Германівка</w:t>
      </w:r>
      <w:proofErr w:type="spellEnd"/>
      <w:r>
        <w:rPr>
          <w:rFonts w:ascii="Times New Roman" w:hAnsi="Times New Roman" w:cs="Times New Roman"/>
          <w:sz w:val="28"/>
          <w:szCs w:val="28"/>
        </w:rPr>
        <w:t xml:space="preserve">, с. </w:t>
      </w:r>
      <w:proofErr w:type="spellStart"/>
      <w:r>
        <w:rPr>
          <w:rFonts w:ascii="Times New Roman" w:hAnsi="Times New Roman" w:cs="Times New Roman"/>
          <w:sz w:val="28"/>
          <w:szCs w:val="28"/>
        </w:rPr>
        <w:t>Деремезна</w:t>
      </w:r>
      <w:proofErr w:type="spellEnd"/>
      <w:r>
        <w:rPr>
          <w:rFonts w:ascii="Times New Roman" w:hAnsi="Times New Roman" w:cs="Times New Roman"/>
          <w:sz w:val="28"/>
          <w:szCs w:val="28"/>
        </w:rPr>
        <w:t xml:space="preserve">, с. Долина, с. </w:t>
      </w:r>
      <w:proofErr w:type="spellStart"/>
      <w:r>
        <w:rPr>
          <w:rFonts w:ascii="Times New Roman" w:hAnsi="Times New Roman" w:cs="Times New Roman"/>
          <w:sz w:val="28"/>
          <w:szCs w:val="28"/>
        </w:rPr>
        <w:t>Макарівка</w:t>
      </w:r>
      <w:proofErr w:type="spellEnd"/>
      <w:r>
        <w:rPr>
          <w:rFonts w:ascii="Times New Roman" w:hAnsi="Times New Roman" w:cs="Times New Roman"/>
          <w:sz w:val="28"/>
          <w:szCs w:val="28"/>
        </w:rPr>
        <w:t xml:space="preserve">, с. Копачів, с. </w:t>
      </w:r>
      <w:proofErr w:type="spellStart"/>
      <w:r>
        <w:rPr>
          <w:rFonts w:ascii="Times New Roman" w:hAnsi="Times New Roman" w:cs="Times New Roman"/>
          <w:sz w:val="28"/>
          <w:szCs w:val="28"/>
        </w:rPr>
        <w:t>Застугна</w:t>
      </w:r>
      <w:proofErr w:type="spellEnd"/>
      <w:r>
        <w:rPr>
          <w:rFonts w:ascii="Times New Roman" w:hAnsi="Times New Roman" w:cs="Times New Roman"/>
          <w:sz w:val="28"/>
          <w:szCs w:val="28"/>
        </w:rPr>
        <w:t xml:space="preserve">, с. Шевченкове, с. Красна Слобідка, с. Безіменне, с. Красне Перше, с. </w:t>
      </w:r>
      <w:proofErr w:type="spellStart"/>
      <w:r>
        <w:rPr>
          <w:rFonts w:ascii="Times New Roman" w:hAnsi="Times New Roman" w:cs="Times New Roman"/>
          <w:sz w:val="28"/>
          <w:szCs w:val="28"/>
        </w:rPr>
        <w:t>Козіївка</w:t>
      </w:r>
      <w:proofErr w:type="spellEnd"/>
      <w:r>
        <w:rPr>
          <w:rFonts w:ascii="Times New Roman" w:hAnsi="Times New Roman" w:cs="Times New Roman"/>
          <w:sz w:val="28"/>
          <w:szCs w:val="28"/>
        </w:rPr>
        <w:t xml:space="preserve">, с. Мала Вільшанка, с. Степок, с. </w:t>
      </w:r>
      <w:proofErr w:type="spellStart"/>
      <w:r>
        <w:rPr>
          <w:rFonts w:ascii="Times New Roman" w:hAnsi="Times New Roman" w:cs="Times New Roman"/>
          <w:sz w:val="28"/>
          <w:szCs w:val="28"/>
        </w:rPr>
        <w:t>Перегонівка</w:t>
      </w:r>
      <w:proofErr w:type="spellEnd"/>
      <w:r>
        <w:rPr>
          <w:rFonts w:ascii="Times New Roman" w:hAnsi="Times New Roman" w:cs="Times New Roman"/>
          <w:sz w:val="28"/>
          <w:szCs w:val="28"/>
        </w:rPr>
        <w:t xml:space="preserve">, с. Перше Травня, с. </w:t>
      </w:r>
      <w:proofErr w:type="spellStart"/>
      <w:r>
        <w:rPr>
          <w:rFonts w:ascii="Times New Roman" w:hAnsi="Times New Roman" w:cs="Times New Roman"/>
          <w:sz w:val="28"/>
          <w:szCs w:val="28"/>
        </w:rPr>
        <w:t>Семенівка</w:t>
      </w:r>
      <w:proofErr w:type="spellEnd"/>
      <w:r>
        <w:rPr>
          <w:rFonts w:ascii="Times New Roman" w:hAnsi="Times New Roman" w:cs="Times New Roman"/>
          <w:sz w:val="28"/>
          <w:szCs w:val="28"/>
        </w:rPr>
        <w:t xml:space="preserve">, с. Кулі - </w:t>
      </w:r>
      <w:r>
        <w:rPr>
          <w:rFonts w:ascii="Times New Roman" w:hAnsi="Times New Roman" w:cs="Times New Roman"/>
          <w:b/>
          <w:sz w:val="28"/>
          <w:szCs w:val="28"/>
        </w:rPr>
        <w:t>коефіцієнт дорівнює 1,0.</w:t>
      </w:r>
    </w:p>
    <w:p w:rsidR="00610E1C" w:rsidRDefault="00610E1C" w:rsidP="00610E1C">
      <w:pPr>
        <w:ind w:left="19" w:firstLine="548"/>
        <w:jc w:val="both"/>
        <w:rPr>
          <w:rFonts w:ascii="Times New Roman" w:hAnsi="Times New Roman" w:cs="Times New Roman"/>
          <w:sz w:val="28"/>
          <w:szCs w:val="28"/>
        </w:rPr>
      </w:pPr>
    </w:p>
    <w:p w:rsidR="00610E1C" w:rsidRDefault="00610E1C" w:rsidP="00610E1C">
      <w:pPr>
        <w:ind w:left="19" w:firstLine="548"/>
        <w:jc w:val="both"/>
        <w:rPr>
          <w:rFonts w:ascii="Times New Roman" w:hAnsi="Times New Roman" w:cs="Times New Roman"/>
          <w:sz w:val="28"/>
          <w:szCs w:val="28"/>
        </w:rPr>
      </w:pPr>
    </w:p>
    <w:p w:rsidR="00610E1C" w:rsidRDefault="00610E1C" w:rsidP="00610E1C">
      <w:pPr>
        <w:ind w:left="19" w:hanging="19"/>
        <w:rPr>
          <w:rFonts w:ascii="Times New Roman" w:hAnsi="Times New Roman" w:cs="Times New Roman"/>
          <w:sz w:val="28"/>
          <w:szCs w:val="28"/>
        </w:rPr>
      </w:pPr>
    </w:p>
    <w:p w:rsidR="00610E1C" w:rsidRDefault="00610E1C" w:rsidP="00610E1C">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Секретар Обухівської міської ради </w:t>
      </w:r>
    </w:p>
    <w:p w:rsidR="00610E1C" w:rsidRDefault="00610E1C" w:rsidP="00610E1C">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Київської області                                                                Сергій КЛОЧКО    </w:t>
      </w:r>
    </w:p>
    <w:p w:rsidR="00610E1C" w:rsidRDefault="00610E1C" w:rsidP="00610E1C">
      <w:pPr>
        <w:spacing w:after="0" w:line="240" w:lineRule="auto"/>
        <w:jc w:val="both"/>
        <w:rPr>
          <w:rFonts w:ascii="Times New Roman" w:hAnsi="Times New Roman" w:cs="Times New Roman"/>
          <w:sz w:val="28"/>
          <w:szCs w:val="28"/>
        </w:rPr>
      </w:pPr>
    </w:p>
    <w:p w:rsidR="00610E1C" w:rsidRDefault="00610E1C" w:rsidP="00610E1C">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Начальник управління економіки                                                   </w:t>
      </w:r>
    </w:p>
    <w:p w:rsidR="00610E1C" w:rsidRDefault="00610E1C" w:rsidP="00610E1C">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Виконавчого комітету Обухівської </w:t>
      </w:r>
    </w:p>
    <w:p w:rsidR="00610E1C" w:rsidRDefault="00610E1C" w:rsidP="00610E1C">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міської ради Київської області                                      Аліна КОНДРАТЮК                                             </w:t>
      </w:r>
    </w:p>
    <w:p w:rsidR="00610E1C" w:rsidRDefault="00610E1C" w:rsidP="00610E1C">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p>
    <w:p w:rsidR="00610E1C" w:rsidRDefault="00610E1C" w:rsidP="00610E1C">
      <w:pPr>
        <w:spacing w:after="0" w:line="240" w:lineRule="auto"/>
        <w:jc w:val="both"/>
        <w:rPr>
          <w:rFonts w:ascii="Times New Roman" w:hAnsi="Times New Roman" w:cs="Times New Roman"/>
          <w:sz w:val="28"/>
          <w:szCs w:val="28"/>
        </w:rPr>
      </w:pPr>
    </w:p>
    <w:p w:rsidR="00610E1C" w:rsidRDefault="00610E1C" w:rsidP="00610E1C">
      <w:pPr>
        <w:spacing w:after="0" w:line="240" w:lineRule="auto"/>
        <w:jc w:val="both"/>
        <w:rPr>
          <w:rFonts w:ascii="Times New Roman" w:eastAsia="Times New Roman" w:hAnsi="Times New Roman" w:cs="Times New Roman"/>
          <w:sz w:val="24"/>
          <w:szCs w:val="24"/>
        </w:rPr>
      </w:pPr>
    </w:p>
    <w:p w:rsidR="00610E1C" w:rsidRDefault="00610E1C" w:rsidP="00610E1C">
      <w:pPr>
        <w:spacing w:after="0" w:line="240" w:lineRule="auto"/>
        <w:jc w:val="both"/>
        <w:rPr>
          <w:rFonts w:ascii="Times New Roman" w:eastAsia="Times New Roman" w:hAnsi="Times New Roman" w:cs="Times New Roman"/>
          <w:sz w:val="24"/>
          <w:szCs w:val="24"/>
        </w:rPr>
      </w:pPr>
    </w:p>
    <w:p w:rsidR="00610E1C" w:rsidRDefault="00610E1C" w:rsidP="00610E1C">
      <w:pPr>
        <w:ind w:left="19" w:hanging="19"/>
        <w:rPr>
          <w:rFonts w:ascii="Times New Roman" w:hAnsi="Times New Roman" w:cs="Times New Roman"/>
          <w:sz w:val="28"/>
          <w:szCs w:val="28"/>
        </w:rPr>
      </w:pPr>
    </w:p>
    <w:p w:rsidR="00610E1C" w:rsidRDefault="00610E1C" w:rsidP="00610E1C">
      <w:pPr>
        <w:ind w:left="19" w:hanging="19"/>
        <w:rPr>
          <w:rFonts w:ascii="Times New Roman" w:hAnsi="Times New Roman" w:cs="Times New Roman"/>
          <w:sz w:val="28"/>
          <w:szCs w:val="28"/>
        </w:rPr>
      </w:pPr>
    </w:p>
    <w:p w:rsidR="00610E1C" w:rsidRDefault="00610E1C" w:rsidP="00610E1C">
      <w:pPr>
        <w:ind w:left="19" w:hanging="19"/>
        <w:rPr>
          <w:rFonts w:ascii="Times New Roman" w:hAnsi="Times New Roman" w:cs="Times New Roman"/>
          <w:sz w:val="28"/>
          <w:szCs w:val="28"/>
        </w:rPr>
      </w:pPr>
    </w:p>
    <w:p w:rsidR="00610E1C" w:rsidRDefault="00610E1C" w:rsidP="00610E1C">
      <w:pPr>
        <w:ind w:left="19" w:hanging="19"/>
        <w:rPr>
          <w:rFonts w:ascii="Times New Roman" w:hAnsi="Times New Roman" w:cs="Times New Roman"/>
          <w:sz w:val="28"/>
          <w:szCs w:val="28"/>
        </w:rPr>
      </w:pPr>
    </w:p>
    <w:p w:rsidR="00610E1C" w:rsidRDefault="00610E1C" w:rsidP="00610E1C">
      <w:pPr>
        <w:ind w:left="19" w:hanging="19"/>
        <w:rPr>
          <w:rFonts w:ascii="Times New Roman" w:hAnsi="Times New Roman" w:cs="Times New Roman"/>
          <w:sz w:val="28"/>
          <w:szCs w:val="28"/>
        </w:rPr>
      </w:pPr>
    </w:p>
    <w:p w:rsidR="00610E1C" w:rsidRDefault="00610E1C" w:rsidP="00610E1C">
      <w:pPr>
        <w:ind w:left="19" w:hanging="19"/>
        <w:rPr>
          <w:rFonts w:ascii="Times New Roman" w:hAnsi="Times New Roman" w:cs="Times New Roman"/>
          <w:sz w:val="28"/>
          <w:szCs w:val="28"/>
        </w:rPr>
      </w:pPr>
    </w:p>
    <w:p w:rsidR="00610E1C" w:rsidRDefault="00610E1C" w:rsidP="00610E1C">
      <w:pPr>
        <w:ind w:left="19" w:hanging="19"/>
        <w:rPr>
          <w:rFonts w:ascii="Times New Roman" w:hAnsi="Times New Roman" w:cs="Times New Roman"/>
          <w:sz w:val="28"/>
          <w:szCs w:val="28"/>
        </w:rPr>
      </w:pPr>
    </w:p>
    <w:p w:rsidR="00610E1C" w:rsidRDefault="00610E1C" w:rsidP="00610E1C">
      <w:pPr>
        <w:ind w:left="19" w:hanging="19"/>
        <w:rPr>
          <w:rFonts w:ascii="Times New Roman" w:hAnsi="Times New Roman" w:cs="Times New Roman"/>
          <w:sz w:val="28"/>
          <w:szCs w:val="28"/>
        </w:rPr>
      </w:pPr>
    </w:p>
    <w:p w:rsidR="00610E1C" w:rsidRDefault="00610E1C" w:rsidP="00610E1C">
      <w:pPr>
        <w:ind w:left="19" w:hanging="19"/>
        <w:rPr>
          <w:rFonts w:ascii="Times New Roman" w:hAnsi="Times New Roman" w:cs="Times New Roman"/>
          <w:sz w:val="28"/>
          <w:szCs w:val="28"/>
        </w:rPr>
      </w:pPr>
    </w:p>
    <w:p w:rsidR="00610E1C" w:rsidRDefault="00610E1C" w:rsidP="00610E1C">
      <w:pPr>
        <w:ind w:left="19" w:hanging="19"/>
        <w:rPr>
          <w:rFonts w:ascii="Times New Roman" w:hAnsi="Times New Roman" w:cs="Times New Roman"/>
          <w:sz w:val="28"/>
          <w:szCs w:val="28"/>
        </w:rPr>
      </w:pPr>
    </w:p>
    <w:p w:rsidR="00610E1C" w:rsidRDefault="00610E1C" w:rsidP="00610E1C">
      <w:pPr>
        <w:ind w:left="19" w:hanging="19"/>
        <w:rPr>
          <w:rFonts w:ascii="Times New Roman" w:hAnsi="Times New Roman" w:cs="Times New Roman"/>
          <w:sz w:val="28"/>
          <w:szCs w:val="28"/>
        </w:rPr>
      </w:pPr>
    </w:p>
    <w:p w:rsidR="00610E1C" w:rsidRDefault="00610E1C" w:rsidP="00610E1C">
      <w:pPr>
        <w:ind w:left="19" w:hanging="19"/>
        <w:rPr>
          <w:rFonts w:ascii="Times New Roman" w:hAnsi="Times New Roman" w:cs="Times New Roman"/>
          <w:sz w:val="28"/>
          <w:szCs w:val="28"/>
        </w:rPr>
      </w:pPr>
    </w:p>
    <w:p w:rsidR="00610E1C" w:rsidRDefault="00610E1C" w:rsidP="00610E1C">
      <w:pPr>
        <w:ind w:left="19" w:hanging="19"/>
        <w:rPr>
          <w:rFonts w:ascii="Times New Roman" w:hAnsi="Times New Roman" w:cs="Times New Roman"/>
          <w:sz w:val="28"/>
          <w:szCs w:val="28"/>
        </w:rPr>
      </w:pPr>
    </w:p>
    <w:p w:rsidR="00610E1C" w:rsidRPr="00F2385A" w:rsidRDefault="00610E1C" w:rsidP="00F2385A">
      <w:pPr>
        <w:rPr>
          <w:rFonts w:ascii="Times New Roman" w:hAnsi="Times New Roman" w:cs="Times New Roman"/>
          <w:sz w:val="28"/>
          <w:szCs w:val="28"/>
          <w:lang w:val="ru-RU"/>
        </w:rPr>
      </w:pPr>
    </w:p>
    <w:p w:rsidR="00610E1C" w:rsidRDefault="00610E1C" w:rsidP="00610E1C">
      <w:pPr>
        <w:spacing w:line="317" w:lineRule="exact"/>
        <w:ind w:left="5103" w:right="20" w:hanging="19"/>
        <w:jc w:val="both"/>
        <w:rPr>
          <w:rFonts w:ascii="Times New Roman" w:eastAsia="Times New Roman" w:hAnsi="Times New Roman" w:cs="Times New Roman"/>
          <w:lang w:eastAsia="zh-CN"/>
        </w:rPr>
      </w:pPr>
      <w:r>
        <w:rPr>
          <w:rFonts w:ascii="Times New Roman" w:eastAsia="Times New Roman" w:hAnsi="Times New Roman" w:cs="Times New Roman"/>
        </w:rPr>
        <w:t xml:space="preserve">даток 2 до Порядку передачі окремих  об’єктів благоустрою Обухівської міської територіальної громади Обухівського району Київської області в тимчасове використання не за функціональним призначенням </w:t>
      </w:r>
      <w:r>
        <w:rPr>
          <w:rFonts w:ascii="Times New Roman" w:eastAsia="Times New Roman" w:hAnsi="Times New Roman" w:cs="Times New Roman"/>
          <w:lang w:eastAsia="zh-CN"/>
        </w:rPr>
        <w:t>для здійснення господарської діяльності у сфері споживчого ринку та послуг</w:t>
      </w:r>
    </w:p>
    <w:p w:rsidR="00610E1C" w:rsidRDefault="00610E1C" w:rsidP="00610E1C">
      <w:pPr>
        <w:ind w:left="19" w:hanging="19"/>
        <w:jc w:val="center"/>
        <w:rPr>
          <w:rFonts w:ascii="Times New Roman" w:hAnsi="Times New Roman" w:cs="Times New Roman"/>
          <w:b/>
        </w:rPr>
      </w:pPr>
    </w:p>
    <w:p w:rsidR="00610E1C" w:rsidRDefault="00610E1C" w:rsidP="00610E1C">
      <w:pPr>
        <w:ind w:left="19" w:hanging="19"/>
        <w:jc w:val="center"/>
        <w:rPr>
          <w:rFonts w:ascii="Times New Roman" w:hAnsi="Times New Roman" w:cs="Times New Roman"/>
          <w:b/>
        </w:rPr>
      </w:pPr>
      <w:r>
        <w:rPr>
          <w:rFonts w:ascii="Times New Roman" w:hAnsi="Times New Roman" w:cs="Times New Roman"/>
          <w:b/>
        </w:rPr>
        <w:t xml:space="preserve">ДОГОВІР № __________ </w:t>
      </w:r>
    </w:p>
    <w:p w:rsidR="00610E1C" w:rsidRDefault="00610E1C" w:rsidP="00610E1C">
      <w:pPr>
        <w:ind w:left="19" w:hanging="19"/>
        <w:jc w:val="center"/>
        <w:rPr>
          <w:rFonts w:ascii="Times New Roman" w:hAnsi="Times New Roman" w:cs="Times New Roman"/>
          <w:b/>
        </w:rPr>
      </w:pPr>
      <w:r>
        <w:rPr>
          <w:rFonts w:ascii="Times New Roman" w:hAnsi="Times New Roman" w:cs="Times New Roman"/>
          <w:b/>
        </w:rPr>
        <w:t>про тимчасове використання окремих об’єктів благоустрою Обухівської міської територіальної громади Обухівського району Київської області не за функціональним призначенням для здійснення господарської діяльності у сфері споживчого ринку та послуг</w:t>
      </w:r>
    </w:p>
    <w:p w:rsidR="00610E1C" w:rsidRDefault="00610E1C" w:rsidP="00610E1C">
      <w:pPr>
        <w:ind w:left="19" w:firstLine="548"/>
        <w:jc w:val="center"/>
        <w:rPr>
          <w:rFonts w:ascii="Times New Roman" w:hAnsi="Times New Roman" w:cs="Times New Roman"/>
          <w:b/>
        </w:rPr>
      </w:pPr>
    </w:p>
    <w:p w:rsidR="00610E1C" w:rsidRDefault="00610E1C" w:rsidP="00610E1C">
      <w:pPr>
        <w:ind w:left="19" w:hanging="19"/>
        <w:rPr>
          <w:rFonts w:ascii="Times New Roman" w:hAnsi="Times New Roman" w:cs="Times New Roman"/>
        </w:rPr>
      </w:pPr>
      <w:r>
        <w:rPr>
          <w:rFonts w:ascii="Times New Roman" w:hAnsi="Times New Roman" w:cs="Times New Roman"/>
        </w:rPr>
        <w:t>м. Обухів</w:t>
      </w:r>
      <w:r>
        <w:rPr>
          <w:rFonts w:ascii="Times New Roman" w:hAnsi="Times New Roman" w:cs="Times New Roman"/>
        </w:rPr>
        <w:tab/>
      </w:r>
      <w:r>
        <w:rPr>
          <w:rFonts w:ascii="Times New Roman" w:hAnsi="Times New Roman" w:cs="Times New Roman"/>
        </w:rPr>
        <w:tab/>
        <w:t xml:space="preserve">                                                                           </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t>_________ р.</w:t>
      </w:r>
    </w:p>
    <w:p w:rsidR="00610E1C" w:rsidRDefault="00610E1C" w:rsidP="00610E1C">
      <w:pPr>
        <w:ind w:left="19" w:firstLine="548"/>
        <w:jc w:val="both"/>
        <w:rPr>
          <w:rFonts w:ascii="Times New Roman" w:hAnsi="Times New Roman" w:cs="Times New Roman"/>
        </w:rPr>
      </w:pPr>
    </w:p>
    <w:p w:rsidR="00610E1C" w:rsidRDefault="00610E1C" w:rsidP="00610E1C">
      <w:pPr>
        <w:ind w:left="19" w:firstLine="548"/>
        <w:jc w:val="both"/>
        <w:rPr>
          <w:rFonts w:ascii="Times New Roman" w:hAnsi="Times New Roman" w:cs="Times New Roman"/>
        </w:rPr>
      </w:pPr>
      <w:r>
        <w:rPr>
          <w:rFonts w:ascii="Times New Roman" w:hAnsi="Times New Roman" w:cs="Times New Roman"/>
        </w:rPr>
        <w:t>Управління економіки Виконавчого комітету Обухівської міської ради Київської області (далі – Уповноважений орган), в особі  _______________________________________, який діє на підставі Порядку, з одного боку, та ________________________________________ (далі – Користувач), що діє на підставі _______________________, з іншого боку, які далі іменуються - Сторони, уклали цей договір про таке</w:t>
      </w:r>
    </w:p>
    <w:p w:rsidR="00610E1C" w:rsidRDefault="00610E1C" w:rsidP="00610E1C">
      <w:pPr>
        <w:ind w:left="19" w:hanging="19"/>
        <w:jc w:val="center"/>
        <w:rPr>
          <w:rFonts w:ascii="Times New Roman" w:hAnsi="Times New Roman" w:cs="Times New Roman"/>
          <w:b/>
        </w:rPr>
      </w:pPr>
    </w:p>
    <w:p w:rsidR="00610E1C" w:rsidRDefault="00610E1C" w:rsidP="00610E1C">
      <w:pPr>
        <w:ind w:left="19" w:hanging="19"/>
        <w:jc w:val="center"/>
        <w:rPr>
          <w:rFonts w:ascii="Times New Roman" w:hAnsi="Times New Roman" w:cs="Times New Roman"/>
          <w:b/>
        </w:rPr>
      </w:pPr>
      <w:r>
        <w:rPr>
          <w:rFonts w:ascii="Times New Roman" w:hAnsi="Times New Roman" w:cs="Times New Roman"/>
          <w:b/>
        </w:rPr>
        <w:t>1. Предмет Договору</w:t>
      </w:r>
    </w:p>
    <w:p w:rsidR="00610E1C" w:rsidRDefault="00610E1C" w:rsidP="00610E1C">
      <w:pPr>
        <w:ind w:left="19" w:firstLine="548"/>
        <w:jc w:val="both"/>
        <w:rPr>
          <w:rFonts w:ascii="Times New Roman" w:hAnsi="Times New Roman" w:cs="Times New Roman"/>
        </w:rPr>
      </w:pPr>
      <w:r>
        <w:rPr>
          <w:rFonts w:ascii="Times New Roman" w:hAnsi="Times New Roman" w:cs="Times New Roman"/>
        </w:rPr>
        <w:t>1.1. Уповноважений орган, що діє від власного імені, на підставі повноважень, наданих Виконавчим комітетом Обухівської міської ради Київської області, надає Користувачу окремий об’єкт благоустрою (далі ООБ), визначений п. 1.2 цього договору, розташований на територіях, які віднесено до сфери контролю, за плату на визначений термін для використання окремого об’єкта не за функціональним призначенням для здійснення господарської діяльності у сфері споживчого ринку та послуг, а Користувач зобов’язується використовувати визначений п. 1.2 цього договору окремий об’єкт благоустрою та здійснити оплату за тимчасове використання окремого об’єкта благоустрою не за функціональним призначенням для здійснення господарської діяльності у сфері споживчого ринку та послуг відповідно до умов цього договору, виконувати інші обов’язки згідно цього договору.</w:t>
      </w:r>
    </w:p>
    <w:p w:rsidR="00610E1C" w:rsidRDefault="00610E1C" w:rsidP="00610E1C">
      <w:pPr>
        <w:ind w:left="19" w:firstLine="548"/>
        <w:jc w:val="both"/>
        <w:rPr>
          <w:rFonts w:ascii="Times New Roman" w:hAnsi="Times New Roman" w:cs="Times New Roman"/>
        </w:rPr>
      </w:pPr>
      <w:r>
        <w:rPr>
          <w:rFonts w:ascii="Times New Roman" w:hAnsi="Times New Roman" w:cs="Times New Roman"/>
        </w:rPr>
        <w:t>1.2. Найменування ООБ, який надається для тимчасового використання: частина території загального користування – "____________________", з видом покриття "__________________________" площею ____ кв. м.</w:t>
      </w:r>
    </w:p>
    <w:p w:rsidR="00610E1C" w:rsidRDefault="00610E1C" w:rsidP="00610E1C">
      <w:pPr>
        <w:ind w:left="19"/>
        <w:jc w:val="both"/>
        <w:rPr>
          <w:rFonts w:ascii="Times New Roman" w:hAnsi="Times New Roman" w:cs="Times New Roman"/>
        </w:rPr>
      </w:pPr>
      <w:r>
        <w:rPr>
          <w:rFonts w:ascii="Times New Roman" w:hAnsi="Times New Roman" w:cs="Times New Roman"/>
        </w:rPr>
        <w:t>Місцезнаходження ООБ, згідно</w:t>
      </w:r>
      <w:r>
        <w:rPr>
          <w:rFonts w:ascii="Times New Roman" w:hAnsi="Times New Roman" w:cs="Times New Roman"/>
          <w:b/>
        </w:rPr>
        <w:t xml:space="preserve"> с</w:t>
      </w:r>
      <w:r>
        <w:rPr>
          <w:rStyle w:val="af1"/>
          <w:rFonts w:ascii="Times New Roman" w:hAnsi="Times New Roman" w:cs="Times New Roman"/>
          <w:b w:val="0"/>
          <w:bdr w:val="none" w:sz="0" w:space="0" w:color="auto" w:frame="1"/>
        </w:rPr>
        <w:t>хеми розташування окремого об’єкта благоустрою</w:t>
      </w:r>
      <w:r>
        <w:rPr>
          <w:rFonts w:ascii="Times New Roman" w:hAnsi="Times New Roman" w:cs="Times New Roman"/>
          <w:b/>
        </w:rPr>
        <w:t xml:space="preserve"> </w:t>
      </w:r>
      <w:r>
        <w:rPr>
          <w:rFonts w:ascii="Times New Roman" w:hAnsi="Times New Roman" w:cs="Times New Roman"/>
        </w:rPr>
        <w:t>(Додаток 1)</w:t>
      </w:r>
      <w:r>
        <w:rPr>
          <w:rFonts w:ascii="Times New Roman" w:hAnsi="Times New Roman" w:cs="Times New Roman"/>
          <w:b/>
        </w:rPr>
        <w:t xml:space="preserve"> </w:t>
      </w:r>
      <w:r>
        <w:rPr>
          <w:rFonts w:ascii="Times New Roman" w:hAnsi="Times New Roman" w:cs="Times New Roman"/>
        </w:rPr>
        <w:t xml:space="preserve">– _____________________________________________________________________ __________________________________________________________________________________ </w:t>
      </w:r>
    </w:p>
    <w:p w:rsidR="00610E1C" w:rsidRDefault="00610E1C" w:rsidP="00610E1C">
      <w:pPr>
        <w:pStyle w:val="a6"/>
        <w:tabs>
          <w:tab w:val="left" w:pos="567"/>
        </w:tabs>
        <w:jc w:val="both"/>
        <w:rPr>
          <w:rFonts w:ascii="Times New Roman" w:eastAsia="Courier New" w:hAnsi="Times New Roman"/>
          <w:i/>
          <w:color w:val="000000"/>
          <w:lang w:eastAsia="ru-RU"/>
        </w:rPr>
      </w:pPr>
    </w:p>
    <w:p w:rsidR="00610E1C" w:rsidRDefault="00610E1C" w:rsidP="00610E1C">
      <w:pPr>
        <w:ind w:left="19" w:firstLine="548"/>
        <w:jc w:val="both"/>
        <w:rPr>
          <w:rFonts w:ascii="Times New Roman" w:hAnsi="Times New Roman" w:cs="Times New Roman"/>
        </w:rPr>
      </w:pPr>
      <w:r>
        <w:rPr>
          <w:rFonts w:ascii="Times New Roman" w:hAnsi="Times New Roman" w:cs="Times New Roman"/>
        </w:rPr>
        <w:lastRenderedPageBreak/>
        <w:t>1.3. Право на тимчасове використання ООБ не за функціональним призначенням для здійснення господарської діяльності у сфері споживчого ринку та послуг виникає у Користувача з моменту підписання сторонами цього договору і діє строком _______________.</w:t>
      </w:r>
    </w:p>
    <w:p w:rsidR="00610E1C" w:rsidRDefault="00610E1C" w:rsidP="00610E1C">
      <w:pPr>
        <w:ind w:left="19" w:firstLine="548"/>
        <w:jc w:val="both"/>
        <w:rPr>
          <w:rFonts w:ascii="Times New Roman" w:hAnsi="Times New Roman" w:cs="Times New Roman"/>
        </w:rPr>
      </w:pPr>
      <w:r>
        <w:rPr>
          <w:rFonts w:ascii="Times New Roman" w:hAnsi="Times New Roman" w:cs="Times New Roman"/>
        </w:rPr>
        <w:t>1.4. Виконання цього договору та тимчасове використання ООБ не за функціональним призначенням для здійснення господарської діяльності у сфері споживчого ринку та послуг не може бути наслідком виникнення у Користувача права власності на зазначені існуючі або відновлені об’єкти благоустрою та їх частини.</w:t>
      </w:r>
    </w:p>
    <w:p w:rsidR="00610E1C" w:rsidRDefault="00610E1C" w:rsidP="00610E1C">
      <w:pPr>
        <w:ind w:left="19" w:firstLine="548"/>
        <w:jc w:val="both"/>
        <w:rPr>
          <w:rFonts w:ascii="Times New Roman" w:hAnsi="Times New Roman" w:cs="Times New Roman"/>
          <w:b/>
        </w:rPr>
      </w:pP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b/>
        </w:rPr>
        <w:t>2. Обов’язки Сторін</w:t>
      </w:r>
    </w:p>
    <w:p w:rsidR="00610E1C" w:rsidRDefault="00610E1C" w:rsidP="00610E1C">
      <w:pPr>
        <w:ind w:left="19" w:firstLine="548"/>
        <w:jc w:val="both"/>
        <w:rPr>
          <w:rFonts w:ascii="Times New Roman" w:hAnsi="Times New Roman" w:cs="Times New Roman"/>
        </w:rPr>
      </w:pPr>
      <w:r>
        <w:rPr>
          <w:rFonts w:ascii="Times New Roman" w:hAnsi="Times New Roman" w:cs="Times New Roman"/>
        </w:rPr>
        <w:t>2.1. Уповноважений + орган зобов’язаний:</w:t>
      </w:r>
    </w:p>
    <w:p w:rsidR="00610E1C" w:rsidRDefault="00610E1C" w:rsidP="00610E1C">
      <w:pPr>
        <w:ind w:left="19" w:firstLine="548"/>
        <w:jc w:val="both"/>
        <w:rPr>
          <w:rFonts w:ascii="Times New Roman" w:hAnsi="Times New Roman" w:cs="Times New Roman"/>
        </w:rPr>
      </w:pPr>
      <w:r>
        <w:rPr>
          <w:rFonts w:ascii="Times New Roman" w:hAnsi="Times New Roman" w:cs="Times New Roman"/>
        </w:rPr>
        <w:t>2.1.1. Контролювати відповідність обсягів, строків, інших факторів тимчасового погіршення існуючого благоустрою (використання окремого об’єкту благоустрою) умовам Договору, правовстановлюючим, погоджувальним та дозвільним документам, які були підставою для оформлення договору.</w:t>
      </w:r>
    </w:p>
    <w:p w:rsidR="00610E1C" w:rsidRDefault="00610E1C" w:rsidP="00610E1C">
      <w:pPr>
        <w:ind w:left="19" w:firstLine="548"/>
        <w:jc w:val="both"/>
        <w:rPr>
          <w:rFonts w:ascii="Times New Roman" w:hAnsi="Times New Roman" w:cs="Times New Roman"/>
        </w:rPr>
      </w:pPr>
      <w:r>
        <w:rPr>
          <w:rFonts w:ascii="Times New Roman" w:hAnsi="Times New Roman" w:cs="Times New Roman"/>
        </w:rPr>
        <w:t>2.1.2. У разі виявлення порушень надати рекомендації щодо їх усунення, вжити заходів для забезпечення адміністративного впливу за фактами порушень правил благоустрою населених пунктів Обухівської міської територіальної громади.</w:t>
      </w:r>
    </w:p>
    <w:p w:rsidR="00610E1C" w:rsidRDefault="00610E1C" w:rsidP="00610E1C">
      <w:pPr>
        <w:ind w:left="19" w:firstLine="548"/>
        <w:jc w:val="both"/>
        <w:rPr>
          <w:rFonts w:ascii="Times New Roman" w:hAnsi="Times New Roman" w:cs="Times New Roman"/>
        </w:rPr>
      </w:pPr>
      <w:r>
        <w:rPr>
          <w:rFonts w:ascii="Times New Roman" w:hAnsi="Times New Roman" w:cs="Times New Roman"/>
        </w:rPr>
        <w:t>2.1.3. Вести листування, надавати відповіді на звернення Користувача з питань, що стосуються укладеного договору.</w:t>
      </w:r>
    </w:p>
    <w:p w:rsidR="00610E1C" w:rsidRDefault="00610E1C" w:rsidP="00610E1C">
      <w:pPr>
        <w:ind w:left="19" w:firstLine="548"/>
        <w:jc w:val="both"/>
        <w:rPr>
          <w:rFonts w:ascii="Times New Roman" w:hAnsi="Times New Roman" w:cs="Times New Roman"/>
        </w:rPr>
      </w:pPr>
      <w:r>
        <w:rPr>
          <w:rFonts w:ascii="Times New Roman" w:hAnsi="Times New Roman" w:cs="Times New Roman"/>
        </w:rPr>
        <w:t>2.2. Користувач зобов’язаний:</w:t>
      </w:r>
    </w:p>
    <w:p w:rsidR="00610E1C" w:rsidRDefault="00610E1C" w:rsidP="00610E1C">
      <w:pPr>
        <w:ind w:left="19" w:firstLine="548"/>
        <w:jc w:val="both"/>
        <w:rPr>
          <w:rFonts w:ascii="Times New Roman" w:hAnsi="Times New Roman" w:cs="Times New Roman"/>
        </w:rPr>
      </w:pPr>
      <w:r>
        <w:rPr>
          <w:rFonts w:ascii="Times New Roman" w:hAnsi="Times New Roman" w:cs="Times New Roman"/>
        </w:rPr>
        <w:t>2.2.1. В день підписання договору прийняти ООБ та укласти договір про вивіз твердих побутових відходів (ТПВ).</w:t>
      </w:r>
    </w:p>
    <w:p w:rsidR="00610E1C" w:rsidRDefault="00610E1C" w:rsidP="00610E1C">
      <w:pPr>
        <w:ind w:left="19" w:firstLine="548"/>
        <w:jc w:val="both"/>
        <w:rPr>
          <w:rFonts w:ascii="Times New Roman" w:hAnsi="Times New Roman" w:cs="Times New Roman"/>
        </w:rPr>
      </w:pPr>
      <w:r>
        <w:rPr>
          <w:rFonts w:ascii="Times New Roman" w:hAnsi="Times New Roman" w:cs="Times New Roman"/>
        </w:rPr>
        <w:t>2.2.2. У будь-який погоджений спосіб сповістити Уповноважений орган про завершення використання ООБ, визначених договором, і відновлення благоустрою.</w:t>
      </w:r>
    </w:p>
    <w:p w:rsidR="00610E1C" w:rsidRDefault="00610E1C" w:rsidP="00610E1C">
      <w:pPr>
        <w:ind w:left="19" w:firstLine="548"/>
        <w:jc w:val="both"/>
        <w:rPr>
          <w:rFonts w:ascii="Times New Roman" w:hAnsi="Times New Roman" w:cs="Times New Roman"/>
        </w:rPr>
      </w:pPr>
      <w:r>
        <w:rPr>
          <w:rFonts w:ascii="Times New Roman" w:hAnsi="Times New Roman" w:cs="Times New Roman"/>
        </w:rPr>
        <w:t>2.2.3. Своєчасно здійснювати плату за тимчасове використання ООБ не за функціональним призначенням для здійснення господарської діяльності у сфері споживчого ринку та послуг  відповідно до умов договору.</w:t>
      </w:r>
    </w:p>
    <w:p w:rsidR="00610E1C" w:rsidRDefault="00610E1C" w:rsidP="00610E1C">
      <w:pPr>
        <w:ind w:left="19" w:firstLine="548"/>
        <w:jc w:val="both"/>
        <w:rPr>
          <w:rFonts w:ascii="Times New Roman" w:hAnsi="Times New Roman" w:cs="Times New Roman"/>
        </w:rPr>
      </w:pPr>
      <w:r>
        <w:rPr>
          <w:rFonts w:ascii="Times New Roman" w:hAnsi="Times New Roman" w:cs="Times New Roman"/>
        </w:rPr>
        <w:t>2.2.4. Забезпечити відновлення первісного стану об’єкта (об’єктів) благоустрою до дати припинення дії договору.</w:t>
      </w:r>
    </w:p>
    <w:p w:rsidR="00610E1C" w:rsidRDefault="00610E1C" w:rsidP="00610E1C">
      <w:pPr>
        <w:ind w:left="19" w:firstLine="548"/>
        <w:jc w:val="both"/>
        <w:rPr>
          <w:rFonts w:ascii="Times New Roman" w:hAnsi="Times New Roman" w:cs="Times New Roman"/>
        </w:rPr>
      </w:pPr>
      <w:r>
        <w:rPr>
          <w:rFonts w:ascii="Times New Roman" w:hAnsi="Times New Roman" w:cs="Times New Roman"/>
        </w:rPr>
        <w:t>2.2.5. За власні кошти усунути виявлені Уповноваженим органом недоліки у відновленні благоустрою (стану ООБ) протягом десяти календарних днів з дня отримання відповідної вимоги Уповноваженого органу.</w:t>
      </w:r>
    </w:p>
    <w:p w:rsidR="00610E1C" w:rsidRDefault="00610E1C" w:rsidP="00610E1C">
      <w:pPr>
        <w:ind w:left="19" w:firstLine="548"/>
        <w:jc w:val="both"/>
        <w:rPr>
          <w:rFonts w:ascii="Times New Roman" w:hAnsi="Times New Roman" w:cs="Times New Roman"/>
        </w:rPr>
      </w:pPr>
      <w:r>
        <w:rPr>
          <w:rFonts w:ascii="Times New Roman" w:hAnsi="Times New Roman" w:cs="Times New Roman"/>
        </w:rPr>
        <w:t>2.2.6. Повернути Уповноваженому органу ООБ  в останній день терміну права на використання ООБ, зазначеного в п. 1.3 цього договору, або у разі дострокового припинення цього договору з будь-яких інших підстав – протягом 5 календарних днів з дати припинення цього договору.</w:t>
      </w:r>
    </w:p>
    <w:p w:rsidR="00610E1C" w:rsidRDefault="00610E1C" w:rsidP="00610E1C">
      <w:pPr>
        <w:ind w:left="19" w:firstLine="548"/>
        <w:jc w:val="both"/>
        <w:rPr>
          <w:rFonts w:ascii="Times New Roman" w:hAnsi="Times New Roman" w:cs="Times New Roman"/>
        </w:rPr>
      </w:pPr>
      <w:r>
        <w:rPr>
          <w:rFonts w:ascii="Times New Roman" w:hAnsi="Times New Roman" w:cs="Times New Roman"/>
        </w:rPr>
        <w:t>2.2.7. Забезпечити безперешкодний доступ Уповноваженому органу, інженерним службам до території ООБ.</w:t>
      </w:r>
    </w:p>
    <w:p w:rsidR="00610E1C" w:rsidRDefault="00610E1C" w:rsidP="00610E1C">
      <w:pPr>
        <w:ind w:left="19" w:hanging="19"/>
        <w:jc w:val="center"/>
        <w:rPr>
          <w:rFonts w:ascii="Times New Roman" w:hAnsi="Times New Roman" w:cs="Times New Roman"/>
          <w:b/>
        </w:rPr>
      </w:pPr>
      <w:r>
        <w:rPr>
          <w:rFonts w:ascii="Times New Roman" w:hAnsi="Times New Roman" w:cs="Times New Roman"/>
          <w:b/>
        </w:rPr>
        <w:t>3. Права Сторін</w:t>
      </w:r>
    </w:p>
    <w:p w:rsidR="00610E1C" w:rsidRDefault="00610E1C" w:rsidP="00610E1C">
      <w:pPr>
        <w:ind w:left="19" w:firstLine="548"/>
        <w:jc w:val="both"/>
        <w:rPr>
          <w:rFonts w:ascii="Times New Roman" w:hAnsi="Times New Roman" w:cs="Times New Roman"/>
        </w:rPr>
      </w:pPr>
      <w:r>
        <w:rPr>
          <w:rFonts w:ascii="Times New Roman" w:hAnsi="Times New Roman" w:cs="Times New Roman"/>
        </w:rPr>
        <w:t>3.1. Уповноважений орган має право:</w:t>
      </w:r>
    </w:p>
    <w:p w:rsidR="00610E1C" w:rsidRDefault="00610E1C" w:rsidP="00610E1C">
      <w:pPr>
        <w:ind w:left="19" w:firstLine="548"/>
        <w:jc w:val="both"/>
        <w:rPr>
          <w:rFonts w:ascii="Times New Roman" w:hAnsi="Times New Roman" w:cs="Times New Roman"/>
        </w:rPr>
      </w:pPr>
      <w:r>
        <w:rPr>
          <w:rFonts w:ascii="Times New Roman" w:hAnsi="Times New Roman" w:cs="Times New Roman"/>
        </w:rPr>
        <w:lastRenderedPageBreak/>
        <w:t>3.1.1. Вимагати від Користувача своєчасної оплати за тимчасове використання окремого об’єкта (об’єктів) благоустрою не за функціональним призначенням для здійснення господарської  діяльності у сфері споживчого ринку та послуг відповідно до умов договору.</w:t>
      </w:r>
    </w:p>
    <w:p w:rsidR="00610E1C" w:rsidRDefault="00610E1C" w:rsidP="00610E1C">
      <w:pPr>
        <w:ind w:left="19" w:firstLine="548"/>
        <w:jc w:val="both"/>
        <w:rPr>
          <w:rFonts w:ascii="Times New Roman" w:hAnsi="Times New Roman" w:cs="Times New Roman"/>
        </w:rPr>
      </w:pPr>
      <w:r>
        <w:rPr>
          <w:rFonts w:ascii="Times New Roman" w:hAnsi="Times New Roman" w:cs="Times New Roman"/>
        </w:rPr>
        <w:t>3.1.2. У випадку звернення Користувача з письмовою пропозицію про продовження дії договору, здійснити обстеження ООБ (умов використання об’єкта (об’єктів) благоустрою), та не пізніше тридцяти календарних днів з дня реєстрації письмової пропозиції Користувача, прийняти одне з таких рішень:</w:t>
      </w:r>
    </w:p>
    <w:p w:rsidR="00610E1C" w:rsidRDefault="00610E1C" w:rsidP="00610E1C">
      <w:pPr>
        <w:ind w:left="19" w:firstLine="548"/>
        <w:jc w:val="both"/>
        <w:rPr>
          <w:rFonts w:ascii="Times New Roman" w:hAnsi="Times New Roman" w:cs="Times New Roman"/>
        </w:rPr>
      </w:pPr>
      <w:r>
        <w:rPr>
          <w:rFonts w:ascii="Times New Roman" w:hAnsi="Times New Roman" w:cs="Times New Roman"/>
        </w:rPr>
        <w:t>- про оформлення додаткової угоди до договору із Користувачем про продовження терміну дії договору;</w:t>
      </w:r>
    </w:p>
    <w:p w:rsidR="00610E1C" w:rsidRDefault="00610E1C" w:rsidP="00610E1C">
      <w:pPr>
        <w:ind w:left="19" w:firstLine="548"/>
        <w:jc w:val="both"/>
        <w:rPr>
          <w:rFonts w:ascii="Times New Roman" w:hAnsi="Times New Roman" w:cs="Times New Roman"/>
        </w:rPr>
      </w:pPr>
      <w:r>
        <w:rPr>
          <w:rFonts w:ascii="Times New Roman" w:hAnsi="Times New Roman" w:cs="Times New Roman"/>
        </w:rPr>
        <w:t>- про відмову в продовженні терміну дії договору.</w:t>
      </w:r>
    </w:p>
    <w:p w:rsidR="00610E1C" w:rsidRDefault="00610E1C" w:rsidP="00610E1C">
      <w:pPr>
        <w:ind w:left="19" w:firstLine="548"/>
        <w:jc w:val="both"/>
        <w:rPr>
          <w:rFonts w:ascii="Times New Roman" w:hAnsi="Times New Roman" w:cs="Times New Roman"/>
        </w:rPr>
      </w:pPr>
      <w:r>
        <w:rPr>
          <w:rFonts w:ascii="Times New Roman" w:hAnsi="Times New Roman" w:cs="Times New Roman"/>
        </w:rPr>
        <w:t>3.1.3. В односторонньому порядку розірвати договір з Користувачем, в тому числі за таких підстав:</w:t>
      </w:r>
    </w:p>
    <w:p w:rsidR="00610E1C" w:rsidRDefault="00610E1C" w:rsidP="00610E1C">
      <w:pPr>
        <w:ind w:left="19" w:firstLine="548"/>
        <w:jc w:val="both"/>
        <w:rPr>
          <w:rFonts w:ascii="Times New Roman" w:hAnsi="Times New Roman" w:cs="Times New Roman"/>
        </w:rPr>
      </w:pPr>
      <w:r>
        <w:rPr>
          <w:rFonts w:ascii="Times New Roman" w:hAnsi="Times New Roman" w:cs="Times New Roman"/>
        </w:rPr>
        <w:t>- виникнення ситуації внаслідок дій Користувача, яка загрожує безпечній життєдіяльності людей, спричиняє пошкодження їх майна, призводить до непередбачуваного руйнування окремого об’єкта (об’єктів) благоустрою;</w:t>
      </w:r>
    </w:p>
    <w:p w:rsidR="00610E1C" w:rsidRDefault="00610E1C" w:rsidP="00610E1C">
      <w:pPr>
        <w:ind w:left="19" w:firstLine="548"/>
        <w:jc w:val="both"/>
        <w:rPr>
          <w:rFonts w:ascii="Times New Roman" w:hAnsi="Times New Roman" w:cs="Times New Roman"/>
        </w:rPr>
      </w:pPr>
      <w:r>
        <w:rPr>
          <w:rFonts w:ascii="Times New Roman" w:hAnsi="Times New Roman" w:cs="Times New Roman"/>
        </w:rPr>
        <w:t>- визнання у встановленому порядку такими, що втратили чинність, документів, на підставі яких було укладено договір;</w:t>
      </w:r>
    </w:p>
    <w:p w:rsidR="00610E1C" w:rsidRDefault="00610E1C" w:rsidP="00610E1C">
      <w:pPr>
        <w:ind w:left="19" w:firstLine="548"/>
        <w:jc w:val="both"/>
        <w:rPr>
          <w:rFonts w:ascii="Times New Roman" w:hAnsi="Times New Roman" w:cs="Times New Roman"/>
        </w:rPr>
      </w:pPr>
      <w:r>
        <w:rPr>
          <w:rFonts w:ascii="Times New Roman" w:hAnsi="Times New Roman" w:cs="Times New Roman"/>
        </w:rPr>
        <w:t>- на підставі рішення суду;</w:t>
      </w:r>
    </w:p>
    <w:p w:rsidR="00610E1C" w:rsidRDefault="00610E1C" w:rsidP="00610E1C">
      <w:pPr>
        <w:ind w:left="19" w:firstLine="548"/>
        <w:jc w:val="both"/>
        <w:rPr>
          <w:rFonts w:ascii="Times New Roman" w:hAnsi="Times New Roman" w:cs="Times New Roman"/>
        </w:rPr>
      </w:pPr>
      <w:r>
        <w:rPr>
          <w:rFonts w:ascii="Times New Roman" w:hAnsi="Times New Roman" w:cs="Times New Roman"/>
        </w:rPr>
        <w:t>- грубе порушення Користувачем умов договору;</w:t>
      </w:r>
    </w:p>
    <w:p w:rsidR="00610E1C" w:rsidRDefault="00610E1C" w:rsidP="00610E1C">
      <w:pPr>
        <w:ind w:left="19" w:firstLine="548"/>
        <w:jc w:val="both"/>
        <w:rPr>
          <w:rFonts w:ascii="Times New Roman" w:hAnsi="Times New Roman" w:cs="Times New Roman"/>
        </w:rPr>
      </w:pPr>
      <w:r>
        <w:rPr>
          <w:rFonts w:ascii="Times New Roman" w:hAnsi="Times New Roman" w:cs="Times New Roman"/>
        </w:rPr>
        <w:t>- невнесення плати за використання ООБ протягом двох місяців поспіль.</w:t>
      </w:r>
    </w:p>
    <w:p w:rsidR="00610E1C" w:rsidRDefault="00610E1C" w:rsidP="00610E1C">
      <w:pPr>
        <w:ind w:left="19" w:firstLine="548"/>
        <w:jc w:val="both"/>
        <w:rPr>
          <w:rFonts w:ascii="Times New Roman" w:hAnsi="Times New Roman" w:cs="Times New Roman"/>
        </w:rPr>
      </w:pPr>
      <w:r>
        <w:rPr>
          <w:rFonts w:ascii="Times New Roman" w:hAnsi="Times New Roman" w:cs="Times New Roman"/>
        </w:rPr>
        <w:t>Рішення про припинення договору приймається Виконавчим комітетом Обухівської міської ради Київської області за поданням Уповноваженого органу, оформлюється письмовим повідомленням про розірвання договору.</w:t>
      </w:r>
    </w:p>
    <w:p w:rsidR="00610E1C" w:rsidRDefault="00610E1C" w:rsidP="00610E1C">
      <w:pPr>
        <w:ind w:left="19" w:firstLine="548"/>
        <w:jc w:val="both"/>
        <w:rPr>
          <w:rFonts w:ascii="Times New Roman" w:hAnsi="Times New Roman" w:cs="Times New Roman"/>
        </w:rPr>
      </w:pPr>
      <w:r>
        <w:rPr>
          <w:rFonts w:ascii="Times New Roman" w:hAnsi="Times New Roman" w:cs="Times New Roman"/>
        </w:rPr>
        <w:t>3.2. Користувач має право:</w:t>
      </w:r>
    </w:p>
    <w:p w:rsidR="00610E1C" w:rsidRDefault="00610E1C" w:rsidP="00610E1C">
      <w:pPr>
        <w:ind w:left="19" w:firstLine="548"/>
        <w:jc w:val="both"/>
        <w:rPr>
          <w:rFonts w:ascii="Times New Roman" w:hAnsi="Times New Roman" w:cs="Times New Roman"/>
        </w:rPr>
      </w:pPr>
      <w:r>
        <w:rPr>
          <w:rFonts w:ascii="Times New Roman" w:hAnsi="Times New Roman" w:cs="Times New Roman"/>
        </w:rPr>
        <w:t>3.2.1. Вносити на розгляд Уповноваженого органу пропозиції щодо змін і доповнень до цього договору.</w:t>
      </w:r>
    </w:p>
    <w:p w:rsidR="00610E1C" w:rsidRDefault="00610E1C" w:rsidP="00610E1C">
      <w:pPr>
        <w:ind w:left="19" w:firstLine="548"/>
        <w:jc w:val="both"/>
        <w:rPr>
          <w:rFonts w:ascii="Times New Roman" w:hAnsi="Times New Roman" w:cs="Times New Roman"/>
        </w:rPr>
      </w:pPr>
      <w:r>
        <w:rPr>
          <w:rFonts w:ascii="Times New Roman" w:hAnsi="Times New Roman" w:cs="Times New Roman"/>
        </w:rPr>
        <w:t>3.2.2. У разі відсутності зауважень після завершення використання ООБ і відновлення благоустрою, звертатись до Уповноваженого органу з пропозицією припинити дію договору до закінчення строку його дії відповідною угодою про припинення дії договору.</w:t>
      </w:r>
    </w:p>
    <w:p w:rsidR="00610E1C" w:rsidRDefault="00610E1C" w:rsidP="00610E1C">
      <w:pPr>
        <w:ind w:left="19" w:firstLine="548"/>
        <w:jc w:val="both"/>
        <w:rPr>
          <w:rFonts w:ascii="Times New Roman" w:hAnsi="Times New Roman" w:cs="Times New Roman"/>
        </w:rPr>
      </w:pPr>
      <w:r>
        <w:rPr>
          <w:rFonts w:ascii="Times New Roman" w:hAnsi="Times New Roman" w:cs="Times New Roman"/>
        </w:rPr>
        <w:t>3.2.3. Передавати ООБ у використання (</w:t>
      </w:r>
      <w:proofErr w:type="spellStart"/>
      <w:r>
        <w:rPr>
          <w:rFonts w:ascii="Times New Roman" w:hAnsi="Times New Roman" w:cs="Times New Roman"/>
        </w:rPr>
        <w:t>піднайм</w:t>
      </w:r>
      <w:proofErr w:type="spellEnd"/>
      <w:r>
        <w:rPr>
          <w:rFonts w:ascii="Times New Roman" w:hAnsi="Times New Roman" w:cs="Times New Roman"/>
        </w:rPr>
        <w:t>, суборенду) іншій(</w:t>
      </w:r>
      <w:proofErr w:type="spellStart"/>
      <w:r>
        <w:rPr>
          <w:rFonts w:ascii="Times New Roman" w:hAnsi="Times New Roman" w:cs="Times New Roman"/>
        </w:rPr>
        <w:t>им</w:t>
      </w:r>
      <w:proofErr w:type="spellEnd"/>
      <w:r>
        <w:rPr>
          <w:rFonts w:ascii="Times New Roman" w:hAnsi="Times New Roman" w:cs="Times New Roman"/>
        </w:rPr>
        <w:t>) особі(</w:t>
      </w:r>
      <w:proofErr w:type="spellStart"/>
      <w:r>
        <w:rPr>
          <w:rFonts w:ascii="Times New Roman" w:hAnsi="Times New Roman" w:cs="Times New Roman"/>
        </w:rPr>
        <w:t>ам</w:t>
      </w:r>
      <w:proofErr w:type="spellEnd"/>
      <w:r>
        <w:rPr>
          <w:rFonts w:ascii="Times New Roman" w:hAnsi="Times New Roman" w:cs="Times New Roman"/>
        </w:rPr>
        <w:t>) тільки за письмовою згодою Уповноваженого органу на строк, що не перевищує строку дії цього договору. Умови договору піднайму, суборенди не можуть суперечити умовам цього договору.</w:t>
      </w:r>
    </w:p>
    <w:p w:rsidR="00610E1C" w:rsidRDefault="00610E1C" w:rsidP="00610E1C">
      <w:pPr>
        <w:ind w:left="19" w:firstLine="548"/>
        <w:jc w:val="both"/>
        <w:rPr>
          <w:rFonts w:ascii="Times New Roman" w:hAnsi="Times New Roman" w:cs="Times New Roman"/>
        </w:rPr>
      </w:pPr>
      <w:r>
        <w:rPr>
          <w:rFonts w:ascii="Times New Roman" w:hAnsi="Times New Roman" w:cs="Times New Roman"/>
        </w:rPr>
        <w:t>3.2.4. Виконувати з попереднього письмового дозволу Уповноваженого органу  реконструкцію, технічне переобладнання та поліпшення ОБ за прийнятим позитивним рішенням органу місцевого самоврядування.</w:t>
      </w:r>
    </w:p>
    <w:p w:rsidR="00610E1C" w:rsidRDefault="00610E1C" w:rsidP="00610E1C">
      <w:pPr>
        <w:ind w:left="19" w:hanging="19"/>
        <w:jc w:val="center"/>
        <w:rPr>
          <w:rFonts w:ascii="Times New Roman" w:hAnsi="Times New Roman" w:cs="Times New Roman"/>
          <w:b/>
        </w:rPr>
      </w:pPr>
      <w:r>
        <w:rPr>
          <w:rFonts w:ascii="Times New Roman" w:hAnsi="Times New Roman" w:cs="Times New Roman"/>
          <w:b/>
        </w:rPr>
        <w:t>4. Порядок розрахунків</w:t>
      </w:r>
    </w:p>
    <w:p w:rsidR="00610E1C" w:rsidRDefault="00610E1C" w:rsidP="00610E1C">
      <w:pPr>
        <w:ind w:left="19" w:firstLine="548"/>
        <w:jc w:val="both"/>
        <w:rPr>
          <w:rFonts w:ascii="Times New Roman" w:hAnsi="Times New Roman" w:cs="Times New Roman"/>
        </w:rPr>
      </w:pPr>
      <w:r>
        <w:rPr>
          <w:rFonts w:ascii="Times New Roman" w:hAnsi="Times New Roman" w:cs="Times New Roman"/>
        </w:rPr>
        <w:t xml:space="preserve">4.1. Плата за отримане на підставі цього договору право використання ООБ розраховується виходячи з конкретних умов використання ООБ (ступінь пошкодження елементів благоустрою, ускладнення руху пішоходів і транспорту, погіршення умов життєдіяльності, забруднення </w:t>
      </w:r>
      <w:r>
        <w:rPr>
          <w:rFonts w:ascii="Times New Roman" w:hAnsi="Times New Roman" w:cs="Times New Roman"/>
        </w:rPr>
        <w:lastRenderedPageBreak/>
        <w:t>(засмічення) території, що є наслідком використання об’єкта (об’єктів) благоустрою не за функціональним призначенням).</w:t>
      </w:r>
    </w:p>
    <w:p w:rsidR="00610E1C" w:rsidRDefault="00610E1C" w:rsidP="00610E1C">
      <w:pPr>
        <w:ind w:left="19" w:firstLine="548"/>
        <w:jc w:val="both"/>
        <w:rPr>
          <w:rFonts w:ascii="Times New Roman" w:hAnsi="Times New Roman" w:cs="Times New Roman"/>
        </w:rPr>
      </w:pPr>
      <w:r>
        <w:rPr>
          <w:rFonts w:ascii="Times New Roman" w:hAnsi="Times New Roman" w:cs="Times New Roman"/>
        </w:rPr>
        <w:t>4.2. Уповноважений орган визначає плату під час оформлення договору та має право її змінювати протягом дії договору у разі внесення змін до розрахункових даних.</w:t>
      </w:r>
    </w:p>
    <w:p w:rsidR="00610E1C" w:rsidRDefault="00610E1C" w:rsidP="00610E1C">
      <w:pPr>
        <w:ind w:left="19" w:firstLine="548"/>
        <w:jc w:val="both"/>
        <w:rPr>
          <w:rFonts w:ascii="Times New Roman" w:hAnsi="Times New Roman" w:cs="Times New Roman"/>
        </w:rPr>
      </w:pPr>
      <w:r>
        <w:rPr>
          <w:rFonts w:ascii="Times New Roman" w:hAnsi="Times New Roman" w:cs="Times New Roman"/>
        </w:rPr>
        <w:t>4.3. Плата обраховується диференційовано, залежно від фактичного виду ООБ, виду робіт та способу і строків його використання та враховує як період безпосереднього використання ООБ, так і період відновлення благоустрою (звільнення об’єктів благоустрою).</w:t>
      </w:r>
    </w:p>
    <w:p w:rsidR="00610E1C" w:rsidRDefault="00610E1C" w:rsidP="00610E1C">
      <w:pPr>
        <w:ind w:left="19" w:firstLine="548"/>
        <w:jc w:val="both"/>
        <w:rPr>
          <w:rFonts w:ascii="Times New Roman" w:hAnsi="Times New Roman" w:cs="Times New Roman"/>
        </w:rPr>
      </w:pPr>
      <w:r>
        <w:rPr>
          <w:rFonts w:ascii="Times New Roman" w:hAnsi="Times New Roman" w:cs="Times New Roman"/>
        </w:rPr>
        <w:t>4.4. Розмір плати розраховується відповідно до калькуляції вартості плати за тимчасове використання окремих об’єктів благоустрою Обухівської міської територіальної громади  Обухівського району Київської області не за функціональним призначенням для здійснення господарської діяльності у сфері споживчого ринку та послуг (Додаток 2), що є невід’ємною частиною цього договору.</w:t>
      </w:r>
    </w:p>
    <w:p w:rsidR="00610E1C" w:rsidRDefault="00610E1C" w:rsidP="00610E1C">
      <w:pPr>
        <w:ind w:left="19" w:firstLine="548"/>
        <w:jc w:val="both"/>
        <w:rPr>
          <w:rFonts w:ascii="Times New Roman" w:hAnsi="Times New Roman" w:cs="Times New Roman"/>
        </w:rPr>
      </w:pPr>
      <w:r>
        <w:rPr>
          <w:rFonts w:ascii="Times New Roman" w:hAnsi="Times New Roman" w:cs="Times New Roman"/>
        </w:rPr>
        <w:t>4.5. Користувач протягом 5 календарних днів від дати укладання цього договору здійснює оплату за використання ООБ за період дії договору з дати його укладення по останнє число першого календарного місяця дії договору.</w:t>
      </w:r>
    </w:p>
    <w:p w:rsidR="00610E1C" w:rsidRDefault="00610E1C" w:rsidP="00610E1C">
      <w:pPr>
        <w:ind w:left="19" w:firstLine="548"/>
        <w:jc w:val="both"/>
        <w:rPr>
          <w:rFonts w:ascii="Times New Roman" w:hAnsi="Times New Roman" w:cs="Times New Roman"/>
        </w:rPr>
      </w:pPr>
      <w:r>
        <w:rPr>
          <w:rFonts w:ascii="Times New Roman" w:hAnsi="Times New Roman" w:cs="Times New Roman"/>
        </w:rPr>
        <w:t>Оплата за використання ООБ у другому та кожному наступному місяці дії договору здійснюється Користувачем щомісячно до 25 числа кожного поточного місяця і не залежить від наслідків господарської діяльності Користувача. Перерахування плати здійснюється Користувачем на  рахунок цільового фонду Бюджету Обухівської міської територіальної громади Обухівського району Київської області, визначений у реквізитах цього договору, або інший рахунок, повідомлений Уповноваженим органом Користувачеві письмово. У призначенні платежу зазначається дата і номер цього договору. Оплата за використання ООБ здійснюється за весь час фактичного використання ОБ до дати підписання акта приймання-передачі ООБ Органу контролю включно.</w:t>
      </w:r>
    </w:p>
    <w:p w:rsidR="00610E1C" w:rsidRDefault="00610E1C" w:rsidP="00610E1C">
      <w:pPr>
        <w:ind w:left="19" w:firstLine="548"/>
        <w:jc w:val="both"/>
        <w:rPr>
          <w:rFonts w:ascii="Times New Roman" w:hAnsi="Times New Roman" w:cs="Times New Roman"/>
        </w:rPr>
      </w:pPr>
      <w:r>
        <w:rPr>
          <w:rFonts w:ascii="Times New Roman" w:hAnsi="Times New Roman" w:cs="Times New Roman"/>
        </w:rPr>
        <w:t>4.6. Користувач звільняється від плати за весь час, протягом якого ООБ не міг бути використаний ним через обставини, за які він не відповідає. До таких обставин належить проведення аварійно-відновлювальних робіт та/або проведення ремонту та/або реконструкції ООБ Власником об’єкту благоустрою та/або іншими особами за попередньою письмовою згодою Уповноваженого органу за відповідним прийнятим рішенням Виконавчого комітету Обухівської міської ради Київської області. В такому разі Користувач звільняється від плати за період з дати початку проведення робіт до дати закінчення проведення відповідних робіт, обидві дати підтверджуються документально.</w:t>
      </w:r>
    </w:p>
    <w:p w:rsidR="00610E1C" w:rsidRDefault="00610E1C" w:rsidP="00610E1C">
      <w:pPr>
        <w:spacing w:after="0" w:line="240" w:lineRule="auto"/>
        <w:ind w:left="17" w:firstLine="548"/>
        <w:jc w:val="both"/>
        <w:rPr>
          <w:rFonts w:ascii="Times New Roman" w:hAnsi="Times New Roman" w:cs="Times New Roman"/>
        </w:rPr>
      </w:pPr>
      <w:r>
        <w:rPr>
          <w:rFonts w:ascii="Times New Roman" w:hAnsi="Times New Roman" w:cs="Times New Roman"/>
        </w:rPr>
        <w:tab/>
      </w:r>
      <w:r>
        <w:rPr>
          <w:rFonts w:ascii="Times New Roman" w:hAnsi="Times New Roman" w:cs="Times New Roman"/>
        </w:rPr>
        <w:tab/>
      </w:r>
    </w:p>
    <w:p w:rsidR="00610E1C" w:rsidRDefault="00610E1C" w:rsidP="00610E1C">
      <w:pPr>
        <w:pStyle w:val="a4"/>
        <w:numPr>
          <w:ilvl w:val="0"/>
          <w:numId w:val="21"/>
        </w:numPr>
        <w:spacing w:after="0" w:line="240" w:lineRule="auto"/>
        <w:jc w:val="center"/>
        <w:rPr>
          <w:rFonts w:ascii="Times New Roman" w:hAnsi="Times New Roman" w:cs="Times New Roman"/>
          <w:b/>
        </w:rPr>
      </w:pPr>
      <w:r>
        <w:rPr>
          <w:rFonts w:ascii="Times New Roman" w:hAnsi="Times New Roman" w:cs="Times New Roman"/>
          <w:b/>
        </w:rPr>
        <w:t>Відповідальність Сторін</w:t>
      </w:r>
    </w:p>
    <w:p w:rsidR="00610E1C" w:rsidRDefault="00610E1C" w:rsidP="00610E1C">
      <w:pPr>
        <w:pStyle w:val="a4"/>
        <w:spacing w:after="0" w:line="240" w:lineRule="auto"/>
        <w:ind w:left="1069"/>
        <w:rPr>
          <w:rFonts w:ascii="Times New Roman" w:hAnsi="Times New Roman" w:cs="Times New Roman"/>
          <w:b/>
        </w:rPr>
      </w:pPr>
    </w:p>
    <w:p w:rsidR="00610E1C" w:rsidRDefault="00610E1C" w:rsidP="00610E1C">
      <w:pPr>
        <w:ind w:left="19" w:firstLine="548"/>
        <w:jc w:val="both"/>
        <w:rPr>
          <w:rFonts w:ascii="Times New Roman" w:hAnsi="Times New Roman" w:cs="Times New Roman"/>
        </w:rPr>
      </w:pPr>
      <w:r>
        <w:rPr>
          <w:rFonts w:ascii="Times New Roman" w:hAnsi="Times New Roman" w:cs="Times New Roman"/>
        </w:rPr>
        <w:t xml:space="preserve">5.1. Користувач несе майнову та іншу відповідальність, визначену чинним законодавством України, Правилами благоустрою населених пунктів Обухівської міської територіальної громади та Порядком </w:t>
      </w:r>
      <w:r>
        <w:rPr>
          <w:rFonts w:ascii="Times New Roman" w:hAnsi="Times New Roman" w:cs="Times New Roman"/>
          <w:bdr w:val="none" w:sz="0" w:space="0" w:color="auto" w:frame="1"/>
        </w:rPr>
        <w:t>передачі окремих об’єктів благоустрою Обухівської міської територіальної громади Обухівського району Київської області в тимчасове використання не за функціональним призначенням для здійснення господарської діяльності у сфері споживчого ринку та послуг</w:t>
      </w:r>
      <w:r>
        <w:rPr>
          <w:rFonts w:ascii="Times New Roman" w:hAnsi="Times New Roman" w:cs="Times New Roman"/>
        </w:rPr>
        <w:t>.</w:t>
      </w:r>
    </w:p>
    <w:p w:rsidR="00610E1C" w:rsidRDefault="00610E1C" w:rsidP="00610E1C">
      <w:pPr>
        <w:ind w:left="19" w:firstLine="548"/>
        <w:jc w:val="both"/>
        <w:rPr>
          <w:rFonts w:ascii="Times New Roman" w:hAnsi="Times New Roman" w:cs="Times New Roman"/>
        </w:rPr>
      </w:pPr>
      <w:r>
        <w:rPr>
          <w:rFonts w:ascii="Times New Roman" w:hAnsi="Times New Roman" w:cs="Times New Roman"/>
        </w:rPr>
        <w:t>5.2. У випадку використання ООБ з перевищенням встановлених цим договором обсягів використання (площі) або дислокації, порушення умов цього договору (в тому числі використання ООБ способом, не передбаченим цим договором) Користувач зобов’язаний сплатити на користь органу місцевого самоврядування штраф в розмірі, що дорівнює п’ятикратному розміру плати, визначеної пунктом 4.4. договору.</w:t>
      </w:r>
    </w:p>
    <w:p w:rsidR="00610E1C" w:rsidRDefault="00610E1C" w:rsidP="00610E1C">
      <w:pPr>
        <w:ind w:left="19" w:firstLine="548"/>
        <w:jc w:val="both"/>
        <w:rPr>
          <w:rFonts w:ascii="Times New Roman" w:hAnsi="Times New Roman" w:cs="Times New Roman"/>
        </w:rPr>
      </w:pPr>
      <w:r>
        <w:rPr>
          <w:rFonts w:ascii="Times New Roman" w:hAnsi="Times New Roman" w:cs="Times New Roman"/>
        </w:rPr>
        <w:lastRenderedPageBreak/>
        <w:t>5.3. За несвоєчасну сплату плати за тимчасове використання ООБ Користувач зобов’язаний сплатити пеню у розмірі подвійної облікової ставки НБУ на дату нарахування пені від несплаченої суми плати за кожен день прострочення.</w:t>
      </w:r>
    </w:p>
    <w:p w:rsidR="00610E1C" w:rsidRDefault="00610E1C" w:rsidP="00610E1C">
      <w:pPr>
        <w:ind w:left="19" w:firstLine="548"/>
        <w:jc w:val="both"/>
        <w:rPr>
          <w:rFonts w:ascii="Times New Roman" w:hAnsi="Times New Roman" w:cs="Times New Roman"/>
        </w:rPr>
      </w:pPr>
      <w:r>
        <w:rPr>
          <w:rFonts w:ascii="Times New Roman" w:hAnsi="Times New Roman" w:cs="Times New Roman"/>
        </w:rPr>
        <w:t>5.4. Сплата передбачених цим договором штрафних санкцій не звільняє Користувача від обов’язку належним чином виконувати умови договору, а також від відповідальності, встановленої чинним законодавством.</w:t>
      </w:r>
    </w:p>
    <w:p w:rsidR="00610E1C" w:rsidRDefault="00610E1C" w:rsidP="00610E1C">
      <w:pPr>
        <w:ind w:left="19" w:firstLine="548"/>
        <w:jc w:val="both"/>
        <w:rPr>
          <w:rFonts w:ascii="Times New Roman" w:hAnsi="Times New Roman" w:cs="Times New Roman"/>
          <w:b/>
        </w:rPr>
      </w:pP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b/>
        </w:rPr>
        <w:t>6. Вирішення спорів</w:t>
      </w:r>
    </w:p>
    <w:p w:rsidR="00610E1C" w:rsidRDefault="00610E1C" w:rsidP="00610E1C">
      <w:pPr>
        <w:ind w:left="19" w:firstLine="548"/>
        <w:jc w:val="both"/>
        <w:rPr>
          <w:rFonts w:ascii="Times New Roman" w:hAnsi="Times New Roman" w:cs="Times New Roman"/>
        </w:rPr>
      </w:pPr>
      <w:r>
        <w:rPr>
          <w:rFonts w:ascii="Times New Roman" w:hAnsi="Times New Roman" w:cs="Times New Roman"/>
        </w:rPr>
        <w:t>6.1. Всі спори, що виникають з цього договору або пов’язані з ним, вирішуються шляхом переговорів між Сторонами.</w:t>
      </w:r>
    </w:p>
    <w:p w:rsidR="00610E1C" w:rsidRDefault="00610E1C" w:rsidP="00610E1C">
      <w:pPr>
        <w:ind w:left="19" w:firstLine="548"/>
        <w:jc w:val="both"/>
        <w:rPr>
          <w:rFonts w:ascii="Times New Roman" w:hAnsi="Times New Roman" w:cs="Times New Roman"/>
        </w:rPr>
      </w:pPr>
      <w:r>
        <w:rPr>
          <w:rFonts w:ascii="Times New Roman" w:hAnsi="Times New Roman" w:cs="Times New Roman"/>
        </w:rPr>
        <w:t>6.2. Якщо спір неможливо вирішити шляхом переговорів, він вирішується в судовому порядку за встановленою підвідомчістю та підсудністю такого спору відповідно до чинного законодавства України.</w:t>
      </w:r>
    </w:p>
    <w:p w:rsidR="00610E1C" w:rsidRDefault="00610E1C" w:rsidP="00610E1C">
      <w:pPr>
        <w:ind w:left="19" w:firstLine="548"/>
        <w:jc w:val="both"/>
        <w:rPr>
          <w:rFonts w:ascii="Times New Roman" w:hAnsi="Times New Roman" w:cs="Times New Roman"/>
          <w:b/>
        </w:rPr>
      </w:pP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b/>
        </w:rPr>
        <w:t>7. Форс-мажор</w:t>
      </w:r>
    </w:p>
    <w:p w:rsidR="00610E1C" w:rsidRDefault="00610E1C" w:rsidP="00610E1C">
      <w:pPr>
        <w:ind w:left="19" w:firstLine="548"/>
        <w:jc w:val="both"/>
        <w:rPr>
          <w:rFonts w:ascii="Times New Roman" w:hAnsi="Times New Roman" w:cs="Times New Roman"/>
        </w:rPr>
      </w:pPr>
      <w:r>
        <w:rPr>
          <w:rFonts w:ascii="Times New Roman" w:hAnsi="Times New Roman" w:cs="Times New Roman"/>
        </w:rPr>
        <w:t>7.1. Сторони звільняються від відповідальності у випадку порушення своїх зобов’язань за цим договором внаслідок дії обставин непереборної сили, тобто надзвичайних і невідворотних обставин за таких умов здійснення господарської діяльності (землетрус, повінь, пожежа, військові дії, оголошення надзвичайного стану тощо). Дія обставин форс-мажору повинна бути підтверджена компетентним органом, за винятком випадків, коли ці обставини загальновідомі.</w:t>
      </w:r>
    </w:p>
    <w:p w:rsidR="00610E1C" w:rsidRDefault="00610E1C" w:rsidP="00610E1C">
      <w:pPr>
        <w:ind w:left="19" w:firstLine="548"/>
        <w:jc w:val="both"/>
        <w:rPr>
          <w:rFonts w:ascii="Times New Roman" w:hAnsi="Times New Roman" w:cs="Times New Roman"/>
        </w:rPr>
      </w:pPr>
      <w:r>
        <w:rPr>
          <w:rFonts w:ascii="Times New Roman" w:hAnsi="Times New Roman" w:cs="Times New Roman"/>
        </w:rPr>
        <w:t>7.2. Сторона, для якої стало неможливим виконання обов’язків за цим договором через дію обставин форс-мажору, повинна в триденний строк повідомити іншу Сторону про початок, а потім про закінчення дії цих обставин.</w:t>
      </w:r>
    </w:p>
    <w:p w:rsidR="00610E1C" w:rsidRDefault="00610E1C" w:rsidP="00610E1C">
      <w:pPr>
        <w:ind w:left="19" w:firstLine="548"/>
        <w:jc w:val="both"/>
        <w:rPr>
          <w:rFonts w:ascii="Times New Roman" w:hAnsi="Times New Roman" w:cs="Times New Roman"/>
          <w:b/>
        </w:rPr>
      </w:pP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b/>
        </w:rPr>
        <w:t>8. Конфіденційність</w:t>
      </w:r>
    </w:p>
    <w:p w:rsidR="00610E1C" w:rsidRDefault="00610E1C" w:rsidP="00610E1C">
      <w:pPr>
        <w:ind w:left="19" w:firstLine="548"/>
        <w:jc w:val="both"/>
        <w:rPr>
          <w:rFonts w:ascii="Times New Roman" w:hAnsi="Times New Roman" w:cs="Times New Roman"/>
        </w:rPr>
      </w:pPr>
      <w:r>
        <w:rPr>
          <w:rFonts w:ascii="Times New Roman" w:hAnsi="Times New Roman" w:cs="Times New Roman"/>
        </w:rPr>
        <w:t>Сторони погоджуються, що інформація за цим договором може надаватись без попереднього письмового дозволу іншої Сторони структурним підрозділам Виконавчого комітету Обухівської міської ради Київської області, організаціям і установам, які мають право запитувати таку інформацію згідно з чинним законодавством України.</w:t>
      </w:r>
    </w:p>
    <w:p w:rsidR="00610E1C" w:rsidRDefault="00610E1C" w:rsidP="00610E1C">
      <w:pPr>
        <w:ind w:left="19" w:firstLine="548"/>
        <w:jc w:val="center"/>
        <w:rPr>
          <w:rFonts w:ascii="Times New Roman" w:hAnsi="Times New Roman" w:cs="Times New Roman"/>
          <w:b/>
        </w:rPr>
      </w:pPr>
      <w:r>
        <w:rPr>
          <w:rFonts w:ascii="Times New Roman" w:hAnsi="Times New Roman" w:cs="Times New Roman"/>
          <w:b/>
        </w:rPr>
        <w:t>9. Строк дії договору</w:t>
      </w:r>
    </w:p>
    <w:p w:rsidR="00610E1C" w:rsidRDefault="00610E1C" w:rsidP="00610E1C">
      <w:pPr>
        <w:ind w:left="19" w:firstLine="548"/>
        <w:jc w:val="both"/>
        <w:rPr>
          <w:rFonts w:ascii="Times New Roman" w:hAnsi="Times New Roman" w:cs="Times New Roman"/>
        </w:rPr>
      </w:pPr>
      <w:r>
        <w:rPr>
          <w:rFonts w:ascii="Times New Roman" w:hAnsi="Times New Roman" w:cs="Times New Roman"/>
        </w:rPr>
        <w:t>9.1. Договір набирає чинності з моменту його укладення та діє строком до ____________ 20__ р., а в частині обов’язку Користувача щодо здійснення розрахунків та сплати штрафних санкцій та пені – до повного виконання Користувачем зазначених зобов’язань.</w:t>
      </w:r>
    </w:p>
    <w:p w:rsidR="00610E1C" w:rsidRDefault="00610E1C" w:rsidP="00610E1C">
      <w:pPr>
        <w:ind w:left="19" w:firstLine="548"/>
        <w:jc w:val="both"/>
        <w:rPr>
          <w:rFonts w:ascii="Times New Roman" w:hAnsi="Times New Roman" w:cs="Times New Roman"/>
        </w:rPr>
      </w:pPr>
      <w:r>
        <w:rPr>
          <w:rFonts w:ascii="Times New Roman" w:hAnsi="Times New Roman" w:cs="Times New Roman"/>
        </w:rPr>
        <w:t>9.2. У разі невиконання або порушення однією зі Сторін умов цього договору та за інших  підстав, визначених чинним законодавством України та цим договором, цей договір може бути розірвано достроково.</w:t>
      </w:r>
    </w:p>
    <w:p w:rsidR="00610E1C" w:rsidRDefault="00610E1C" w:rsidP="00610E1C">
      <w:pPr>
        <w:ind w:left="19" w:firstLine="548"/>
        <w:jc w:val="both"/>
        <w:rPr>
          <w:rFonts w:ascii="Times New Roman" w:hAnsi="Times New Roman" w:cs="Times New Roman"/>
        </w:rPr>
      </w:pPr>
      <w:r>
        <w:rPr>
          <w:rFonts w:ascii="Times New Roman" w:hAnsi="Times New Roman" w:cs="Times New Roman"/>
        </w:rPr>
        <w:t>Закінчення строку дії договору або його дострокове припинення не звільняє Користувача від виконання грошових та інших зобов’язань перед Уповноваженим органом, які виникли під час дії договору.</w:t>
      </w:r>
    </w:p>
    <w:p w:rsidR="00610E1C" w:rsidRDefault="00610E1C" w:rsidP="00610E1C">
      <w:pPr>
        <w:ind w:left="19" w:firstLine="548"/>
        <w:jc w:val="both"/>
        <w:rPr>
          <w:rFonts w:ascii="Times New Roman" w:hAnsi="Times New Roman" w:cs="Times New Roman"/>
        </w:rPr>
      </w:pPr>
      <w:r>
        <w:rPr>
          <w:rFonts w:ascii="Times New Roman" w:hAnsi="Times New Roman" w:cs="Times New Roman"/>
        </w:rPr>
        <w:t>9.3. Користувач, який належно виконує свої обов'язки за цим договором, після спливу строку дії договору має переважне право перед іншими особами на укладення договору на новий строк. У цьому разі Користувач повинен не пізніше ніж за 10 робочих днів до закінчення строку дії договору повідомити письмово Уповноважений орган  про намір продовжити його дію.</w:t>
      </w:r>
    </w:p>
    <w:p w:rsidR="00610E1C" w:rsidRDefault="00610E1C" w:rsidP="00610E1C">
      <w:pPr>
        <w:ind w:left="19" w:firstLine="548"/>
        <w:jc w:val="both"/>
        <w:rPr>
          <w:rFonts w:ascii="Times New Roman" w:hAnsi="Times New Roman" w:cs="Times New Roman"/>
        </w:rPr>
      </w:pPr>
      <w:r>
        <w:rPr>
          <w:rFonts w:ascii="Times New Roman" w:hAnsi="Times New Roman" w:cs="Times New Roman"/>
        </w:rPr>
        <w:lastRenderedPageBreak/>
        <w:t>Умови договору на новий строк встановлюються за домовленістю Сторін. У разі недосягнення домовленості щодо плати та інших умов договору переважне право Користувача на укладення договору припиняється.</w:t>
      </w:r>
    </w:p>
    <w:p w:rsidR="00610E1C" w:rsidRDefault="00610E1C" w:rsidP="00610E1C">
      <w:pPr>
        <w:ind w:left="19" w:firstLine="548"/>
        <w:jc w:val="both"/>
        <w:rPr>
          <w:rFonts w:ascii="Times New Roman" w:hAnsi="Times New Roman" w:cs="Times New Roman"/>
        </w:rPr>
      </w:pPr>
      <w:r>
        <w:rPr>
          <w:rFonts w:ascii="Times New Roman" w:hAnsi="Times New Roman" w:cs="Times New Roman"/>
        </w:rPr>
        <w:t>9.4. Припинення договору за згодою Сторін здійснюється за відсутності зауважень до якості відновлення благоустрою території.</w:t>
      </w:r>
    </w:p>
    <w:p w:rsidR="00610E1C" w:rsidRDefault="00610E1C" w:rsidP="00610E1C">
      <w:pPr>
        <w:ind w:left="19" w:firstLine="548"/>
        <w:jc w:val="both"/>
        <w:rPr>
          <w:rFonts w:ascii="Times New Roman" w:hAnsi="Times New Roman" w:cs="Times New Roman"/>
          <w:sz w:val="16"/>
          <w:szCs w:val="16"/>
        </w:rPr>
      </w:pPr>
      <w:r>
        <w:rPr>
          <w:rFonts w:ascii="Times New Roman" w:hAnsi="Times New Roman" w:cs="Times New Roman"/>
        </w:rPr>
        <w:t>9.5. Договір вважається припиненим за згодою Сторін з моменту укладення відповідної додаткової угоди між Користувачем та Уповноваженим органом, якщо інше не передбачено самою угодою або договором.</w:t>
      </w:r>
    </w:p>
    <w:p w:rsidR="00610E1C" w:rsidRDefault="00610E1C" w:rsidP="00610E1C">
      <w:pPr>
        <w:ind w:left="19" w:firstLine="548"/>
        <w:jc w:val="center"/>
        <w:rPr>
          <w:rFonts w:ascii="Times New Roman" w:hAnsi="Times New Roman" w:cs="Times New Roman"/>
          <w:b/>
        </w:rPr>
      </w:pPr>
      <w:r>
        <w:rPr>
          <w:rFonts w:ascii="Times New Roman" w:hAnsi="Times New Roman" w:cs="Times New Roman"/>
          <w:b/>
        </w:rPr>
        <w:t>10. Додаткові умови</w:t>
      </w:r>
    </w:p>
    <w:p w:rsidR="00610E1C" w:rsidRDefault="00610E1C" w:rsidP="00610E1C">
      <w:pPr>
        <w:ind w:left="19" w:firstLine="548"/>
        <w:jc w:val="both"/>
        <w:rPr>
          <w:rFonts w:ascii="Times New Roman" w:hAnsi="Times New Roman" w:cs="Times New Roman"/>
        </w:rPr>
      </w:pPr>
      <w:r>
        <w:rPr>
          <w:rFonts w:ascii="Times New Roman" w:hAnsi="Times New Roman" w:cs="Times New Roman"/>
        </w:rPr>
        <w:t>10.1. Виконавчий комітет Обухівської міської ради Київської області є платником ПДВ.</w:t>
      </w:r>
    </w:p>
    <w:p w:rsidR="00610E1C" w:rsidRDefault="00610E1C" w:rsidP="00610E1C">
      <w:pPr>
        <w:ind w:left="19" w:firstLine="548"/>
        <w:jc w:val="both"/>
        <w:rPr>
          <w:rFonts w:ascii="Times New Roman" w:hAnsi="Times New Roman" w:cs="Times New Roman"/>
        </w:rPr>
      </w:pPr>
      <w:r>
        <w:rPr>
          <w:rFonts w:ascii="Times New Roman" w:hAnsi="Times New Roman" w:cs="Times New Roman"/>
        </w:rPr>
        <w:t>10.3. Всі зміни та доповнення до договору мають силу, якщо вони викладені в письмовій формі, підписані уповноваженими представниками Сторін та скріплені печатками Сторін.</w:t>
      </w:r>
    </w:p>
    <w:p w:rsidR="00610E1C" w:rsidRDefault="00610E1C" w:rsidP="00610E1C">
      <w:pPr>
        <w:ind w:left="19" w:firstLine="548"/>
        <w:jc w:val="center"/>
        <w:rPr>
          <w:rFonts w:ascii="Times New Roman" w:hAnsi="Times New Roman" w:cs="Times New Roman"/>
          <w:b/>
        </w:rPr>
      </w:pPr>
      <w:r>
        <w:rPr>
          <w:rFonts w:ascii="Times New Roman" w:hAnsi="Times New Roman" w:cs="Times New Roman"/>
          <w:b/>
        </w:rPr>
        <w:t>11. Прикінцеві положення</w:t>
      </w:r>
    </w:p>
    <w:p w:rsidR="00610E1C" w:rsidRDefault="00610E1C" w:rsidP="00610E1C">
      <w:pPr>
        <w:ind w:left="19" w:firstLine="548"/>
        <w:jc w:val="both"/>
        <w:rPr>
          <w:rFonts w:ascii="Times New Roman" w:hAnsi="Times New Roman" w:cs="Times New Roman"/>
        </w:rPr>
      </w:pPr>
      <w:r>
        <w:rPr>
          <w:rFonts w:ascii="Times New Roman" w:hAnsi="Times New Roman" w:cs="Times New Roman"/>
        </w:rPr>
        <w:t>11.1. Цей Договір укладений у двох примірниках, які мають однакову юридичну силу, по одному для кожної із Сторін.</w:t>
      </w:r>
    </w:p>
    <w:p w:rsidR="00610E1C" w:rsidRDefault="00610E1C" w:rsidP="00610E1C">
      <w:pPr>
        <w:ind w:left="19" w:firstLine="548"/>
        <w:jc w:val="both"/>
        <w:rPr>
          <w:rFonts w:ascii="Times New Roman" w:hAnsi="Times New Roman" w:cs="Times New Roman"/>
        </w:rPr>
      </w:pPr>
      <w:r>
        <w:rPr>
          <w:rFonts w:ascii="Times New Roman" w:hAnsi="Times New Roman" w:cs="Times New Roman"/>
        </w:rPr>
        <w:t>11.2. Додатки, зміни і доповнення до договору, підписані Сторонами, є його невід’ємною частиною.</w:t>
      </w:r>
    </w:p>
    <w:p w:rsidR="00610E1C" w:rsidRDefault="00610E1C" w:rsidP="00610E1C">
      <w:pPr>
        <w:ind w:left="19" w:firstLine="548"/>
        <w:jc w:val="both"/>
        <w:rPr>
          <w:rFonts w:ascii="Times New Roman" w:hAnsi="Times New Roman" w:cs="Times New Roman"/>
        </w:rPr>
      </w:pPr>
      <w:r>
        <w:rPr>
          <w:rFonts w:ascii="Times New Roman" w:hAnsi="Times New Roman" w:cs="Times New Roman"/>
        </w:rPr>
        <w:t>11.3. Цей договір не втрачає чинності в разі зміни реквізитів Сторін, їх установчих документів, організаційно-правової форми. Про зазначені зміни Сторони зобов’язались повідомляти одна одну у письмовій формі протягом десяти робочих днів.</w:t>
      </w:r>
    </w:p>
    <w:p w:rsidR="00610E1C" w:rsidRDefault="00610E1C" w:rsidP="00610E1C">
      <w:pPr>
        <w:ind w:left="19" w:firstLine="548"/>
        <w:jc w:val="both"/>
        <w:rPr>
          <w:rFonts w:ascii="Times New Roman" w:hAnsi="Times New Roman" w:cs="Times New Roman"/>
        </w:rPr>
      </w:pPr>
      <w:r>
        <w:rPr>
          <w:rFonts w:ascii="Times New Roman" w:hAnsi="Times New Roman" w:cs="Times New Roman"/>
        </w:rPr>
        <w:t>11.4. Підписавши текст цього договору, Користувач надав свій добровільний та однозначний дозвіл на вчинення Уповноваженим органом як володільцем бази персональних даних «База клієнтів та контрагентів» (далі – База), всіх дій, які, відповідно до Закону України «Про захист персональних даних» є обробкою його персональних даних у відповідності до сформульованої мети їх обробки, протягом строку, визначеного внутрішніми документами Уповноваженого органу.</w:t>
      </w:r>
    </w:p>
    <w:p w:rsidR="00610E1C" w:rsidRDefault="00610E1C" w:rsidP="00610E1C">
      <w:pPr>
        <w:ind w:left="19" w:firstLine="548"/>
        <w:jc w:val="both"/>
        <w:rPr>
          <w:rFonts w:ascii="Times New Roman" w:hAnsi="Times New Roman" w:cs="Times New Roman"/>
        </w:rPr>
      </w:pPr>
      <w:r>
        <w:rPr>
          <w:rFonts w:ascii="Times New Roman" w:hAnsi="Times New Roman" w:cs="Times New Roman"/>
        </w:rPr>
        <w:t>На виконання вимог частини 2 статті 12 Закону України «Про захист персональних даних» Користувач підтверджує, що підписом під цим договором засвідчує факт повідомлення його Органом контролю про включення добровільно наданих Користувачем власних персональних даних до Бази.</w:t>
      </w:r>
    </w:p>
    <w:p w:rsidR="00610E1C" w:rsidRDefault="00610E1C" w:rsidP="00610E1C">
      <w:pPr>
        <w:ind w:left="19" w:firstLine="548"/>
        <w:jc w:val="center"/>
        <w:rPr>
          <w:rStyle w:val="af1"/>
          <w:color w:val="000000"/>
          <w:bdr w:val="none" w:sz="0" w:space="0" w:color="auto" w:frame="1"/>
        </w:rPr>
      </w:pPr>
      <w:r>
        <w:rPr>
          <w:rStyle w:val="af1"/>
          <w:color w:val="000000"/>
          <w:bdr w:val="none" w:sz="0" w:space="0" w:color="auto" w:frame="1"/>
        </w:rPr>
        <w:t>12. Додатки</w:t>
      </w:r>
    </w:p>
    <w:p w:rsidR="00610E1C" w:rsidRDefault="00610E1C" w:rsidP="00610E1C">
      <w:pPr>
        <w:pStyle w:val="a3"/>
        <w:shd w:val="clear" w:color="auto" w:fill="FFFFFF"/>
        <w:spacing w:before="0" w:beforeAutospacing="0" w:after="0" w:afterAutospacing="0"/>
        <w:jc w:val="both"/>
        <w:textAlignment w:val="baseline"/>
        <w:rPr>
          <w:lang w:val="uk-UA"/>
        </w:rPr>
      </w:pPr>
      <w:r>
        <w:rPr>
          <w:color w:val="000000"/>
          <w:lang w:val="uk-UA"/>
        </w:rPr>
        <w:t>12.1. Схема розташування окремого елементу благоустрою комунальної власності.</w:t>
      </w:r>
    </w:p>
    <w:p w:rsidR="00610E1C" w:rsidRDefault="00610E1C" w:rsidP="00610E1C">
      <w:pPr>
        <w:pStyle w:val="a3"/>
        <w:shd w:val="clear" w:color="auto" w:fill="FFFFFF"/>
        <w:spacing w:before="0" w:beforeAutospacing="0" w:after="0" w:afterAutospacing="0"/>
        <w:jc w:val="both"/>
        <w:textAlignment w:val="baseline"/>
        <w:rPr>
          <w:color w:val="000000"/>
          <w:lang w:val="uk-UA"/>
        </w:rPr>
      </w:pPr>
    </w:p>
    <w:p w:rsidR="00610E1C" w:rsidRDefault="00610E1C" w:rsidP="00610E1C">
      <w:pPr>
        <w:pStyle w:val="a3"/>
        <w:shd w:val="clear" w:color="auto" w:fill="FFFFFF"/>
        <w:spacing w:before="0" w:beforeAutospacing="0" w:after="0" w:afterAutospacing="0"/>
        <w:jc w:val="both"/>
        <w:textAlignment w:val="baseline"/>
        <w:rPr>
          <w:color w:val="000000"/>
          <w:sz w:val="16"/>
          <w:szCs w:val="16"/>
          <w:lang w:val="uk-UA"/>
        </w:rPr>
      </w:pPr>
      <w:r>
        <w:rPr>
          <w:color w:val="000000"/>
          <w:lang w:val="uk-UA"/>
        </w:rPr>
        <w:t>12.2. Розрахунок плати за передачу окремого об’єкту благоустрою у тимчасове користування.</w:t>
      </w:r>
    </w:p>
    <w:p w:rsidR="00610E1C" w:rsidRDefault="00610E1C" w:rsidP="00610E1C">
      <w:pPr>
        <w:pStyle w:val="a3"/>
        <w:shd w:val="clear" w:color="auto" w:fill="FFFFFF"/>
        <w:spacing w:before="0" w:beforeAutospacing="0" w:after="0" w:afterAutospacing="0"/>
        <w:jc w:val="center"/>
        <w:textAlignment w:val="baseline"/>
        <w:rPr>
          <w:color w:val="000000"/>
          <w:lang w:val="uk-UA"/>
        </w:rPr>
      </w:pPr>
      <w:r>
        <w:rPr>
          <w:rStyle w:val="af1"/>
          <w:color w:val="000000"/>
          <w:bdr w:val="none" w:sz="0" w:space="0" w:color="auto" w:frame="1"/>
          <w:lang w:val="uk-UA"/>
        </w:rPr>
        <w:t>13. Юридична адреса та банківські реквізити сторін.</w:t>
      </w:r>
    </w:p>
    <w:tbl>
      <w:tblPr>
        <w:tblW w:w="11250" w:type="dxa"/>
        <w:tblCellMar>
          <w:left w:w="0" w:type="dxa"/>
          <w:right w:w="0" w:type="dxa"/>
        </w:tblCellMar>
        <w:tblLook w:val="04A0"/>
      </w:tblPr>
      <w:tblGrid>
        <w:gridCol w:w="5625"/>
        <w:gridCol w:w="5625"/>
      </w:tblGrid>
      <w:tr w:rsidR="00610E1C" w:rsidTr="001547A4">
        <w:tc>
          <w:tcPr>
            <w:tcW w:w="5625" w:type="dxa"/>
            <w:tcMar>
              <w:top w:w="225" w:type="dxa"/>
              <w:left w:w="75" w:type="dxa"/>
              <w:bottom w:w="225" w:type="dxa"/>
              <w:right w:w="75" w:type="dxa"/>
            </w:tcMar>
          </w:tcPr>
          <w:p w:rsidR="00610E1C" w:rsidRDefault="00610E1C" w:rsidP="001547A4">
            <w:pPr>
              <w:pStyle w:val="a3"/>
              <w:spacing w:before="0" w:beforeAutospacing="0" w:after="0" w:afterAutospacing="0" w:line="256" w:lineRule="auto"/>
              <w:textAlignment w:val="baseline"/>
              <w:rPr>
                <w:rStyle w:val="af1"/>
                <w:bdr w:val="none" w:sz="0" w:space="0" w:color="auto" w:frame="1"/>
                <w:lang w:eastAsia="en-US"/>
              </w:rPr>
            </w:pPr>
          </w:p>
          <w:p w:rsidR="00610E1C" w:rsidRDefault="00610E1C" w:rsidP="001547A4">
            <w:pPr>
              <w:pStyle w:val="a3"/>
              <w:spacing w:before="0" w:beforeAutospacing="0" w:after="0" w:afterAutospacing="0" w:line="256" w:lineRule="auto"/>
              <w:textAlignment w:val="baseline"/>
              <w:rPr>
                <w:rStyle w:val="af1"/>
                <w:color w:val="000000"/>
                <w:bdr w:val="none" w:sz="0" w:space="0" w:color="auto" w:frame="1"/>
                <w:lang w:val="uk-UA" w:eastAsia="en-US"/>
              </w:rPr>
            </w:pPr>
          </w:p>
          <w:p w:rsidR="00610E1C" w:rsidRDefault="00610E1C" w:rsidP="001547A4">
            <w:pPr>
              <w:pStyle w:val="a3"/>
              <w:spacing w:before="0" w:beforeAutospacing="0" w:after="0" w:afterAutospacing="0" w:line="256" w:lineRule="auto"/>
              <w:textAlignment w:val="baseline"/>
            </w:pPr>
            <w:r>
              <w:rPr>
                <w:rStyle w:val="af1"/>
                <w:color w:val="000000"/>
                <w:bdr w:val="none" w:sz="0" w:space="0" w:color="auto" w:frame="1"/>
                <w:lang w:val="uk-UA" w:eastAsia="en-US"/>
              </w:rPr>
              <w:t>ВИКОНАВЕЦЬ</w:t>
            </w:r>
          </w:p>
          <w:p w:rsidR="00610E1C" w:rsidRDefault="00610E1C" w:rsidP="001547A4">
            <w:pPr>
              <w:pStyle w:val="a3"/>
              <w:spacing w:before="0" w:beforeAutospacing="0" w:after="0" w:afterAutospacing="0" w:line="256" w:lineRule="auto"/>
              <w:textAlignment w:val="baseline"/>
              <w:rPr>
                <w:color w:val="000000"/>
                <w:lang w:val="uk-UA" w:eastAsia="en-US"/>
              </w:rPr>
            </w:pPr>
            <w:r>
              <w:rPr>
                <w:color w:val="000000"/>
                <w:lang w:val="uk-UA" w:eastAsia="en-US"/>
              </w:rPr>
              <w:t>Назва___________________________</w:t>
            </w:r>
          </w:p>
          <w:p w:rsidR="00610E1C" w:rsidRDefault="00610E1C" w:rsidP="001547A4">
            <w:pPr>
              <w:pStyle w:val="a3"/>
              <w:spacing w:before="0" w:beforeAutospacing="0" w:after="0" w:afterAutospacing="0" w:line="256" w:lineRule="auto"/>
              <w:textAlignment w:val="baseline"/>
              <w:rPr>
                <w:color w:val="000000"/>
                <w:lang w:val="uk-UA" w:eastAsia="en-US"/>
              </w:rPr>
            </w:pPr>
            <w:r>
              <w:rPr>
                <w:color w:val="000000"/>
                <w:lang w:val="uk-UA" w:eastAsia="en-US"/>
              </w:rPr>
              <w:t>Адреса__________________________</w:t>
            </w:r>
          </w:p>
          <w:p w:rsidR="00610E1C" w:rsidRDefault="00610E1C" w:rsidP="001547A4">
            <w:pPr>
              <w:pStyle w:val="a3"/>
              <w:spacing w:before="0" w:beforeAutospacing="0" w:after="0" w:afterAutospacing="0" w:line="256" w:lineRule="auto"/>
              <w:textAlignment w:val="baseline"/>
              <w:rPr>
                <w:color w:val="000000"/>
                <w:lang w:val="uk-UA" w:eastAsia="en-US"/>
              </w:rPr>
            </w:pPr>
            <w:r>
              <w:rPr>
                <w:color w:val="000000"/>
                <w:lang w:val="uk-UA" w:eastAsia="en-US"/>
              </w:rPr>
              <w:t>Р/р_____________________________</w:t>
            </w:r>
          </w:p>
          <w:p w:rsidR="00610E1C" w:rsidRDefault="00610E1C" w:rsidP="001547A4">
            <w:pPr>
              <w:pStyle w:val="a3"/>
              <w:spacing w:before="0" w:beforeAutospacing="0" w:after="0" w:afterAutospacing="0" w:line="256" w:lineRule="auto"/>
              <w:textAlignment w:val="baseline"/>
              <w:rPr>
                <w:color w:val="000000"/>
                <w:lang w:val="uk-UA" w:eastAsia="en-US"/>
              </w:rPr>
            </w:pPr>
            <w:r>
              <w:rPr>
                <w:color w:val="000000"/>
                <w:lang w:val="uk-UA" w:eastAsia="en-US"/>
              </w:rPr>
              <w:lastRenderedPageBreak/>
              <w:t>МФО___________________________</w:t>
            </w:r>
          </w:p>
          <w:p w:rsidR="00610E1C" w:rsidRDefault="00610E1C" w:rsidP="001547A4">
            <w:pPr>
              <w:pStyle w:val="a3"/>
              <w:spacing w:before="0" w:beforeAutospacing="0" w:after="0" w:afterAutospacing="0" w:line="256" w:lineRule="auto"/>
              <w:textAlignment w:val="baseline"/>
              <w:rPr>
                <w:color w:val="000000"/>
                <w:lang w:val="uk-UA" w:eastAsia="en-US"/>
              </w:rPr>
            </w:pPr>
            <w:r>
              <w:rPr>
                <w:color w:val="000000"/>
                <w:lang w:val="uk-UA" w:eastAsia="en-US"/>
              </w:rPr>
              <w:t>ЄДРПОУ________________________</w:t>
            </w:r>
          </w:p>
          <w:p w:rsidR="00610E1C" w:rsidRDefault="00610E1C" w:rsidP="001547A4">
            <w:pPr>
              <w:pStyle w:val="a3"/>
              <w:spacing w:before="0" w:beforeAutospacing="0" w:after="0" w:afterAutospacing="0" w:line="256" w:lineRule="auto"/>
              <w:textAlignment w:val="baseline"/>
              <w:rPr>
                <w:color w:val="000000"/>
                <w:lang w:val="uk-UA" w:eastAsia="en-US"/>
              </w:rPr>
            </w:pPr>
            <w:r>
              <w:rPr>
                <w:color w:val="000000"/>
                <w:lang w:val="uk-UA" w:eastAsia="en-US"/>
              </w:rPr>
              <w:t>Телефон_________________________</w:t>
            </w:r>
          </w:p>
          <w:p w:rsidR="00610E1C" w:rsidRDefault="00610E1C" w:rsidP="001547A4">
            <w:pPr>
              <w:pStyle w:val="a3"/>
              <w:spacing w:before="0" w:beforeAutospacing="0" w:after="0" w:afterAutospacing="0" w:line="256" w:lineRule="auto"/>
              <w:textAlignment w:val="baseline"/>
              <w:rPr>
                <w:color w:val="000000"/>
                <w:lang w:val="uk-UA" w:eastAsia="en-US"/>
              </w:rPr>
            </w:pPr>
            <w:proofErr w:type="spellStart"/>
            <w:r>
              <w:rPr>
                <w:color w:val="000000"/>
                <w:lang w:val="uk-UA" w:eastAsia="en-US"/>
              </w:rPr>
              <w:t>ПІП</w:t>
            </w:r>
            <w:proofErr w:type="spellEnd"/>
            <w:r>
              <w:rPr>
                <w:color w:val="000000"/>
                <w:lang w:val="uk-UA" w:eastAsia="en-US"/>
              </w:rPr>
              <w:t>_____________________________</w:t>
            </w:r>
          </w:p>
          <w:p w:rsidR="00610E1C" w:rsidRDefault="00610E1C" w:rsidP="001547A4">
            <w:pPr>
              <w:pStyle w:val="a3"/>
              <w:spacing w:before="0" w:beforeAutospacing="0" w:after="0" w:afterAutospacing="0" w:line="256" w:lineRule="auto"/>
              <w:textAlignment w:val="baseline"/>
              <w:rPr>
                <w:color w:val="000000"/>
                <w:sz w:val="20"/>
                <w:szCs w:val="20"/>
                <w:lang w:val="uk-UA" w:eastAsia="en-US"/>
              </w:rPr>
            </w:pPr>
          </w:p>
          <w:p w:rsidR="00610E1C" w:rsidRDefault="00610E1C" w:rsidP="001547A4">
            <w:pPr>
              <w:pStyle w:val="a3"/>
              <w:spacing w:before="0" w:beforeAutospacing="0" w:after="0" w:afterAutospacing="0" w:line="256" w:lineRule="auto"/>
              <w:textAlignment w:val="baseline"/>
              <w:rPr>
                <w:color w:val="000000"/>
                <w:sz w:val="20"/>
                <w:szCs w:val="20"/>
                <w:lang w:val="uk-UA" w:eastAsia="en-US"/>
              </w:rPr>
            </w:pPr>
          </w:p>
          <w:p w:rsidR="00610E1C" w:rsidRDefault="00610E1C" w:rsidP="001547A4">
            <w:pPr>
              <w:pStyle w:val="a3"/>
              <w:spacing w:before="0" w:beforeAutospacing="0" w:after="0" w:afterAutospacing="0" w:line="256" w:lineRule="auto"/>
              <w:textAlignment w:val="baseline"/>
              <w:rPr>
                <w:color w:val="000000"/>
                <w:sz w:val="20"/>
                <w:szCs w:val="20"/>
                <w:lang w:val="uk-UA" w:eastAsia="en-US"/>
              </w:rPr>
            </w:pPr>
            <w:r>
              <w:rPr>
                <w:color w:val="000000"/>
                <w:sz w:val="20"/>
                <w:szCs w:val="20"/>
                <w:lang w:val="uk-UA" w:eastAsia="en-US"/>
              </w:rPr>
              <w:t>МП __________________</w:t>
            </w:r>
          </w:p>
        </w:tc>
        <w:tc>
          <w:tcPr>
            <w:tcW w:w="5625" w:type="dxa"/>
            <w:tcMar>
              <w:top w:w="225" w:type="dxa"/>
              <w:left w:w="75" w:type="dxa"/>
              <w:bottom w:w="225" w:type="dxa"/>
              <w:right w:w="75" w:type="dxa"/>
            </w:tcMar>
          </w:tcPr>
          <w:p w:rsidR="00610E1C" w:rsidRDefault="00610E1C" w:rsidP="001547A4">
            <w:pPr>
              <w:pStyle w:val="a3"/>
              <w:spacing w:before="0" w:beforeAutospacing="0" w:after="0" w:afterAutospacing="0" w:line="256" w:lineRule="auto"/>
              <w:textAlignment w:val="baseline"/>
              <w:rPr>
                <w:rStyle w:val="af1"/>
                <w:bdr w:val="none" w:sz="0" w:space="0" w:color="auto" w:frame="1"/>
              </w:rPr>
            </w:pPr>
          </w:p>
          <w:p w:rsidR="00610E1C" w:rsidRDefault="00610E1C" w:rsidP="001547A4">
            <w:pPr>
              <w:pStyle w:val="a3"/>
              <w:spacing w:before="0" w:beforeAutospacing="0" w:after="0" w:afterAutospacing="0" w:line="256" w:lineRule="auto"/>
              <w:textAlignment w:val="baseline"/>
              <w:rPr>
                <w:rStyle w:val="af1"/>
                <w:color w:val="000000"/>
                <w:bdr w:val="none" w:sz="0" w:space="0" w:color="auto" w:frame="1"/>
                <w:lang w:val="uk-UA" w:eastAsia="en-US"/>
              </w:rPr>
            </w:pPr>
          </w:p>
          <w:p w:rsidR="00610E1C" w:rsidRDefault="00610E1C" w:rsidP="001547A4">
            <w:pPr>
              <w:pStyle w:val="a3"/>
              <w:spacing w:before="0" w:beforeAutospacing="0" w:after="0" w:afterAutospacing="0" w:line="256" w:lineRule="auto"/>
              <w:textAlignment w:val="baseline"/>
            </w:pPr>
            <w:r>
              <w:rPr>
                <w:rStyle w:val="af1"/>
                <w:color w:val="000000"/>
                <w:bdr w:val="none" w:sz="0" w:space="0" w:color="auto" w:frame="1"/>
                <w:lang w:val="uk-UA" w:eastAsia="en-US"/>
              </w:rPr>
              <w:t>ЗАМОВНИК</w:t>
            </w:r>
          </w:p>
          <w:p w:rsidR="00610E1C" w:rsidRDefault="00610E1C" w:rsidP="001547A4">
            <w:pPr>
              <w:pStyle w:val="a3"/>
              <w:spacing w:before="0" w:beforeAutospacing="0" w:after="0" w:afterAutospacing="0" w:line="256" w:lineRule="auto"/>
              <w:textAlignment w:val="baseline"/>
              <w:rPr>
                <w:color w:val="000000"/>
                <w:lang w:val="uk-UA" w:eastAsia="en-US"/>
              </w:rPr>
            </w:pPr>
            <w:r>
              <w:rPr>
                <w:color w:val="000000"/>
                <w:lang w:val="uk-UA" w:eastAsia="en-US"/>
              </w:rPr>
              <w:t>Назва_________________________</w:t>
            </w:r>
          </w:p>
          <w:p w:rsidR="00610E1C" w:rsidRDefault="00610E1C" w:rsidP="001547A4">
            <w:pPr>
              <w:pStyle w:val="a3"/>
              <w:spacing w:before="0" w:beforeAutospacing="0" w:after="0" w:afterAutospacing="0" w:line="256" w:lineRule="auto"/>
              <w:textAlignment w:val="baseline"/>
              <w:rPr>
                <w:color w:val="000000"/>
                <w:lang w:val="uk-UA" w:eastAsia="en-US"/>
              </w:rPr>
            </w:pPr>
            <w:r>
              <w:rPr>
                <w:color w:val="000000"/>
                <w:lang w:val="uk-UA" w:eastAsia="en-US"/>
              </w:rPr>
              <w:t>Адреса________________________ Р/р___________________________</w:t>
            </w:r>
          </w:p>
          <w:p w:rsidR="00610E1C" w:rsidRDefault="00610E1C" w:rsidP="001547A4">
            <w:pPr>
              <w:pStyle w:val="a3"/>
              <w:spacing w:before="0" w:beforeAutospacing="0" w:after="0" w:afterAutospacing="0" w:line="256" w:lineRule="auto"/>
              <w:textAlignment w:val="baseline"/>
              <w:rPr>
                <w:color w:val="000000"/>
                <w:lang w:val="uk-UA" w:eastAsia="en-US"/>
              </w:rPr>
            </w:pPr>
            <w:r>
              <w:rPr>
                <w:color w:val="000000"/>
                <w:lang w:val="uk-UA" w:eastAsia="en-US"/>
              </w:rPr>
              <w:lastRenderedPageBreak/>
              <w:t>МФО_________________________</w:t>
            </w:r>
          </w:p>
          <w:p w:rsidR="00610E1C" w:rsidRDefault="00610E1C" w:rsidP="001547A4">
            <w:pPr>
              <w:pStyle w:val="a3"/>
              <w:spacing w:before="0" w:beforeAutospacing="0" w:after="0" w:afterAutospacing="0" w:line="256" w:lineRule="auto"/>
              <w:textAlignment w:val="baseline"/>
              <w:rPr>
                <w:color w:val="000000"/>
                <w:lang w:val="uk-UA" w:eastAsia="en-US"/>
              </w:rPr>
            </w:pPr>
            <w:r>
              <w:rPr>
                <w:color w:val="000000"/>
                <w:lang w:val="uk-UA" w:eastAsia="en-US"/>
              </w:rPr>
              <w:t>ЄДРПОУ______________________</w:t>
            </w:r>
          </w:p>
          <w:p w:rsidR="00610E1C" w:rsidRDefault="00610E1C" w:rsidP="001547A4">
            <w:pPr>
              <w:pStyle w:val="a3"/>
              <w:spacing w:before="0" w:beforeAutospacing="0" w:after="0" w:afterAutospacing="0" w:line="256" w:lineRule="auto"/>
              <w:textAlignment w:val="baseline"/>
              <w:rPr>
                <w:color w:val="000000"/>
                <w:lang w:val="uk-UA" w:eastAsia="en-US"/>
              </w:rPr>
            </w:pPr>
            <w:r>
              <w:rPr>
                <w:color w:val="000000"/>
                <w:lang w:val="uk-UA" w:eastAsia="en-US"/>
              </w:rPr>
              <w:t>Телефон______________________</w:t>
            </w:r>
          </w:p>
          <w:p w:rsidR="00610E1C" w:rsidRDefault="00610E1C" w:rsidP="001547A4">
            <w:pPr>
              <w:pStyle w:val="a3"/>
              <w:spacing w:before="0" w:beforeAutospacing="0" w:after="0" w:afterAutospacing="0" w:line="256" w:lineRule="auto"/>
              <w:textAlignment w:val="baseline"/>
              <w:rPr>
                <w:color w:val="000000"/>
                <w:lang w:val="uk-UA" w:eastAsia="en-US"/>
              </w:rPr>
            </w:pPr>
            <w:proofErr w:type="spellStart"/>
            <w:r>
              <w:rPr>
                <w:color w:val="000000"/>
                <w:lang w:val="uk-UA" w:eastAsia="en-US"/>
              </w:rPr>
              <w:t>ПІП</w:t>
            </w:r>
            <w:proofErr w:type="spellEnd"/>
            <w:r>
              <w:rPr>
                <w:color w:val="000000"/>
                <w:lang w:val="uk-UA" w:eastAsia="en-US"/>
              </w:rPr>
              <w:t>__________________________</w:t>
            </w:r>
          </w:p>
          <w:p w:rsidR="00610E1C" w:rsidRDefault="00610E1C" w:rsidP="001547A4">
            <w:pPr>
              <w:pStyle w:val="a3"/>
              <w:spacing w:before="0" w:beforeAutospacing="0" w:after="0" w:afterAutospacing="0" w:line="256" w:lineRule="auto"/>
              <w:textAlignment w:val="baseline"/>
              <w:rPr>
                <w:color w:val="000000"/>
                <w:sz w:val="20"/>
                <w:szCs w:val="20"/>
                <w:lang w:val="uk-UA" w:eastAsia="en-US"/>
              </w:rPr>
            </w:pPr>
          </w:p>
          <w:p w:rsidR="00610E1C" w:rsidRDefault="00610E1C" w:rsidP="001547A4">
            <w:pPr>
              <w:pStyle w:val="a3"/>
              <w:spacing w:before="0" w:beforeAutospacing="0" w:after="0" w:afterAutospacing="0" w:line="256" w:lineRule="auto"/>
              <w:textAlignment w:val="baseline"/>
              <w:rPr>
                <w:color w:val="000000"/>
                <w:sz w:val="20"/>
                <w:szCs w:val="20"/>
                <w:lang w:val="uk-UA" w:eastAsia="en-US"/>
              </w:rPr>
            </w:pPr>
          </w:p>
          <w:p w:rsidR="00610E1C" w:rsidRDefault="00610E1C" w:rsidP="001547A4">
            <w:pPr>
              <w:pStyle w:val="a3"/>
              <w:spacing w:before="0" w:beforeAutospacing="0" w:after="0" w:afterAutospacing="0" w:line="256" w:lineRule="auto"/>
              <w:textAlignment w:val="baseline"/>
              <w:rPr>
                <w:color w:val="000000"/>
                <w:sz w:val="20"/>
                <w:szCs w:val="20"/>
                <w:lang w:val="uk-UA" w:eastAsia="en-US"/>
              </w:rPr>
            </w:pPr>
            <w:r>
              <w:rPr>
                <w:color w:val="000000"/>
                <w:sz w:val="20"/>
                <w:szCs w:val="20"/>
                <w:lang w:val="uk-UA" w:eastAsia="en-US"/>
              </w:rPr>
              <w:t>МП ___________________</w:t>
            </w:r>
          </w:p>
        </w:tc>
      </w:tr>
    </w:tbl>
    <w:p w:rsidR="00610E1C" w:rsidRDefault="00610E1C" w:rsidP="00610E1C">
      <w:pPr>
        <w:spacing w:after="0" w:line="240" w:lineRule="auto"/>
        <w:jc w:val="both"/>
        <w:rPr>
          <w:rFonts w:ascii="Times New Roman" w:hAnsi="Times New Roman" w:cs="Times New Roman"/>
          <w:sz w:val="24"/>
          <w:szCs w:val="24"/>
        </w:rPr>
      </w:pPr>
    </w:p>
    <w:p w:rsidR="00610E1C" w:rsidRDefault="00610E1C" w:rsidP="00610E1C">
      <w:pPr>
        <w:spacing w:after="0" w:line="240" w:lineRule="auto"/>
        <w:jc w:val="both"/>
        <w:rPr>
          <w:rFonts w:ascii="Times New Roman" w:hAnsi="Times New Roman" w:cs="Times New Roman"/>
          <w:sz w:val="24"/>
          <w:szCs w:val="24"/>
        </w:rPr>
      </w:pPr>
    </w:p>
    <w:p w:rsidR="00610E1C" w:rsidRDefault="00610E1C" w:rsidP="00610E1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Секретар Обухівської міської ради </w:t>
      </w:r>
    </w:p>
    <w:p w:rsidR="00610E1C" w:rsidRDefault="00610E1C" w:rsidP="00610E1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Київської області                                                                Сергій КЛОЧКО    </w:t>
      </w:r>
    </w:p>
    <w:p w:rsidR="00610E1C" w:rsidRDefault="00610E1C" w:rsidP="00610E1C">
      <w:pPr>
        <w:spacing w:after="0" w:line="240" w:lineRule="auto"/>
        <w:jc w:val="both"/>
        <w:rPr>
          <w:rFonts w:ascii="Times New Roman" w:hAnsi="Times New Roman" w:cs="Times New Roman"/>
          <w:sz w:val="24"/>
          <w:szCs w:val="24"/>
        </w:rPr>
      </w:pPr>
    </w:p>
    <w:p w:rsidR="00610E1C" w:rsidRDefault="00610E1C" w:rsidP="00610E1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Начальник управління економіки                                                   </w:t>
      </w:r>
    </w:p>
    <w:p w:rsidR="00610E1C" w:rsidRDefault="00610E1C" w:rsidP="00610E1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Виконавчого комітету Обухівської </w:t>
      </w:r>
    </w:p>
    <w:p w:rsidR="00610E1C" w:rsidRDefault="00610E1C" w:rsidP="00610E1C">
      <w:pPr>
        <w:spacing w:after="0" w:line="240" w:lineRule="auto"/>
        <w:jc w:val="both"/>
        <w:rPr>
          <w:rFonts w:ascii="Times New Roman" w:hAnsi="Times New Roman" w:cs="Times New Roman"/>
          <w:sz w:val="28"/>
          <w:szCs w:val="28"/>
        </w:rPr>
      </w:pPr>
      <w:r>
        <w:rPr>
          <w:rFonts w:ascii="Times New Roman" w:hAnsi="Times New Roman" w:cs="Times New Roman"/>
          <w:sz w:val="24"/>
          <w:szCs w:val="24"/>
        </w:rPr>
        <w:t>міської ради Київської області                                      Аліна КОНДРАТЮК</w:t>
      </w:r>
      <w:r>
        <w:rPr>
          <w:rFonts w:ascii="Times New Roman" w:hAnsi="Times New Roman" w:cs="Times New Roman"/>
          <w:sz w:val="28"/>
          <w:szCs w:val="28"/>
        </w:rPr>
        <w:t xml:space="preserve">                                             </w:t>
      </w:r>
    </w:p>
    <w:p w:rsidR="00610E1C" w:rsidRDefault="00610E1C" w:rsidP="00610E1C">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p>
    <w:p w:rsidR="00610E1C" w:rsidRDefault="00610E1C" w:rsidP="00610E1C">
      <w:pPr>
        <w:spacing w:after="0" w:line="240" w:lineRule="auto"/>
        <w:jc w:val="both"/>
        <w:rPr>
          <w:rFonts w:ascii="Times New Roman" w:hAnsi="Times New Roman" w:cs="Times New Roman"/>
          <w:sz w:val="28"/>
          <w:szCs w:val="28"/>
        </w:rPr>
      </w:pPr>
    </w:p>
    <w:p w:rsidR="00610E1C" w:rsidRDefault="00610E1C" w:rsidP="00610E1C">
      <w:pPr>
        <w:ind w:left="720"/>
        <w:jc w:val="right"/>
        <w:rPr>
          <w:rFonts w:ascii="Times New Roman" w:hAnsi="Times New Roman" w:cs="Times New Roman"/>
          <w:sz w:val="28"/>
          <w:szCs w:val="28"/>
        </w:rPr>
      </w:pPr>
    </w:p>
    <w:p w:rsidR="00610E1C" w:rsidRDefault="00610E1C" w:rsidP="00610E1C">
      <w:pPr>
        <w:ind w:left="720"/>
        <w:jc w:val="right"/>
        <w:rPr>
          <w:rFonts w:ascii="Times New Roman" w:hAnsi="Times New Roman" w:cs="Times New Roman"/>
          <w:sz w:val="28"/>
          <w:szCs w:val="28"/>
        </w:rPr>
      </w:pPr>
    </w:p>
    <w:p w:rsidR="00610E1C" w:rsidRDefault="00610E1C" w:rsidP="00610E1C">
      <w:pPr>
        <w:ind w:left="720"/>
        <w:jc w:val="right"/>
        <w:rPr>
          <w:rFonts w:ascii="Times New Roman" w:hAnsi="Times New Roman" w:cs="Times New Roman"/>
          <w:sz w:val="28"/>
          <w:szCs w:val="28"/>
        </w:rPr>
      </w:pPr>
    </w:p>
    <w:p w:rsidR="00610E1C" w:rsidRDefault="00610E1C" w:rsidP="00610E1C">
      <w:pPr>
        <w:ind w:left="720"/>
        <w:jc w:val="right"/>
        <w:rPr>
          <w:rFonts w:ascii="Times New Roman" w:hAnsi="Times New Roman" w:cs="Times New Roman"/>
          <w:sz w:val="28"/>
          <w:szCs w:val="28"/>
        </w:rPr>
      </w:pPr>
    </w:p>
    <w:p w:rsidR="00610E1C" w:rsidRDefault="00610E1C" w:rsidP="00610E1C">
      <w:pPr>
        <w:ind w:left="720"/>
        <w:jc w:val="right"/>
        <w:rPr>
          <w:rFonts w:ascii="Times New Roman" w:hAnsi="Times New Roman" w:cs="Times New Roman"/>
          <w:sz w:val="28"/>
          <w:szCs w:val="28"/>
        </w:rPr>
      </w:pPr>
    </w:p>
    <w:p w:rsidR="00610E1C" w:rsidRDefault="00610E1C" w:rsidP="00610E1C">
      <w:pPr>
        <w:ind w:left="720"/>
        <w:jc w:val="right"/>
        <w:rPr>
          <w:rFonts w:ascii="Times New Roman" w:hAnsi="Times New Roman" w:cs="Times New Roman"/>
          <w:sz w:val="28"/>
          <w:szCs w:val="28"/>
        </w:rPr>
      </w:pPr>
    </w:p>
    <w:p w:rsidR="00610E1C" w:rsidRDefault="00610E1C" w:rsidP="00610E1C">
      <w:pPr>
        <w:ind w:left="720"/>
        <w:jc w:val="right"/>
        <w:rPr>
          <w:rFonts w:ascii="Times New Roman" w:hAnsi="Times New Roman" w:cs="Times New Roman"/>
          <w:sz w:val="28"/>
          <w:szCs w:val="28"/>
        </w:rPr>
      </w:pPr>
    </w:p>
    <w:p w:rsidR="00610E1C" w:rsidRDefault="00610E1C" w:rsidP="00610E1C">
      <w:pPr>
        <w:ind w:left="720"/>
        <w:jc w:val="right"/>
        <w:rPr>
          <w:rFonts w:ascii="Times New Roman" w:hAnsi="Times New Roman" w:cs="Times New Roman"/>
          <w:sz w:val="28"/>
          <w:szCs w:val="28"/>
        </w:rPr>
      </w:pPr>
    </w:p>
    <w:p w:rsidR="00610E1C" w:rsidRDefault="00610E1C" w:rsidP="00610E1C">
      <w:pPr>
        <w:ind w:left="720"/>
        <w:jc w:val="right"/>
        <w:rPr>
          <w:rFonts w:ascii="Times New Roman" w:hAnsi="Times New Roman" w:cs="Times New Roman"/>
          <w:sz w:val="28"/>
          <w:szCs w:val="28"/>
        </w:rPr>
      </w:pPr>
    </w:p>
    <w:p w:rsidR="00610E1C" w:rsidRDefault="00610E1C" w:rsidP="00610E1C">
      <w:pPr>
        <w:ind w:left="720"/>
        <w:jc w:val="right"/>
        <w:rPr>
          <w:rFonts w:ascii="Times New Roman" w:hAnsi="Times New Roman" w:cs="Times New Roman"/>
          <w:sz w:val="28"/>
          <w:szCs w:val="28"/>
        </w:rPr>
      </w:pPr>
    </w:p>
    <w:p w:rsidR="00610E1C" w:rsidRDefault="00610E1C" w:rsidP="00610E1C">
      <w:pPr>
        <w:ind w:left="720"/>
        <w:jc w:val="right"/>
        <w:rPr>
          <w:rFonts w:ascii="Times New Roman" w:hAnsi="Times New Roman" w:cs="Times New Roman"/>
          <w:sz w:val="28"/>
          <w:szCs w:val="28"/>
        </w:rPr>
      </w:pPr>
    </w:p>
    <w:p w:rsidR="00610E1C" w:rsidRDefault="00610E1C" w:rsidP="00610E1C">
      <w:pPr>
        <w:ind w:left="720"/>
        <w:jc w:val="right"/>
        <w:rPr>
          <w:rFonts w:ascii="Times New Roman" w:hAnsi="Times New Roman" w:cs="Times New Roman"/>
          <w:sz w:val="28"/>
          <w:szCs w:val="28"/>
        </w:rPr>
      </w:pPr>
    </w:p>
    <w:p w:rsidR="00610E1C" w:rsidRDefault="00610E1C" w:rsidP="00610E1C">
      <w:pPr>
        <w:ind w:left="720"/>
        <w:jc w:val="right"/>
        <w:rPr>
          <w:rFonts w:ascii="Times New Roman" w:hAnsi="Times New Roman" w:cs="Times New Roman"/>
          <w:sz w:val="28"/>
          <w:szCs w:val="28"/>
        </w:rPr>
      </w:pPr>
    </w:p>
    <w:p w:rsidR="00610E1C" w:rsidRDefault="00610E1C" w:rsidP="00610E1C">
      <w:pPr>
        <w:ind w:left="720"/>
        <w:jc w:val="right"/>
        <w:rPr>
          <w:rFonts w:ascii="Times New Roman" w:hAnsi="Times New Roman" w:cs="Times New Roman"/>
          <w:sz w:val="28"/>
          <w:szCs w:val="28"/>
        </w:rPr>
      </w:pPr>
    </w:p>
    <w:p w:rsidR="00610E1C" w:rsidRDefault="00610E1C" w:rsidP="00610E1C">
      <w:pPr>
        <w:ind w:left="720"/>
        <w:jc w:val="right"/>
        <w:rPr>
          <w:rFonts w:ascii="Times New Roman" w:hAnsi="Times New Roman" w:cs="Times New Roman"/>
          <w:sz w:val="28"/>
          <w:szCs w:val="28"/>
        </w:rPr>
      </w:pPr>
    </w:p>
    <w:p w:rsidR="00610E1C" w:rsidRDefault="00610E1C" w:rsidP="00610E1C">
      <w:pPr>
        <w:ind w:left="720"/>
        <w:jc w:val="right"/>
        <w:rPr>
          <w:rFonts w:ascii="Times New Roman" w:hAnsi="Times New Roman" w:cs="Times New Roman"/>
          <w:sz w:val="28"/>
          <w:szCs w:val="28"/>
        </w:rPr>
      </w:pPr>
    </w:p>
    <w:p w:rsidR="00610E1C" w:rsidRPr="00F2385A" w:rsidRDefault="00610E1C" w:rsidP="00F2385A">
      <w:pPr>
        <w:rPr>
          <w:rFonts w:ascii="Times New Roman" w:hAnsi="Times New Roman" w:cs="Times New Roman"/>
          <w:sz w:val="28"/>
          <w:szCs w:val="28"/>
          <w:lang w:val="ru-RU"/>
        </w:rPr>
      </w:pPr>
    </w:p>
    <w:p w:rsidR="00610E1C" w:rsidRDefault="00610E1C" w:rsidP="00610E1C">
      <w:pPr>
        <w:ind w:left="720"/>
        <w:jc w:val="right"/>
        <w:rPr>
          <w:rFonts w:ascii="Times New Roman" w:hAnsi="Times New Roman" w:cs="Times New Roman"/>
          <w:sz w:val="28"/>
          <w:szCs w:val="28"/>
        </w:rPr>
      </w:pPr>
      <w:r>
        <w:rPr>
          <w:rFonts w:ascii="Times New Roman" w:hAnsi="Times New Roman" w:cs="Times New Roman"/>
          <w:sz w:val="28"/>
          <w:szCs w:val="28"/>
        </w:rPr>
        <w:lastRenderedPageBreak/>
        <w:t xml:space="preserve">Додаток 1 до договору </w:t>
      </w:r>
    </w:p>
    <w:p w:rsidR="00610E1C" w:rsidRDefault="00610E1C" w:rsidP="00610E1C">
      <w:pPr>
        <w:ind w:left="720"/>
        <w:jc w:val="right"/>
        <w:rPr>
          <w:rFonts w:ascii="Times New Roman" w:hAnsi="Times New Roman" w:cs="Times New Roman"/>
          <w:sz w:val="28"/>
          <w:szCs w:val="28"/>
        </w:rPr>
      </w:pPr>
      <w:r>
        <w:rPr>
          <w:rFonts w:ascii="Times New Roman" w:hAnsi="Times New Roman" w:cs="Times New Roman"/>
          <w:sz w:val="28"/>
          <w:szCs w:val="28"/>
        </w:rPr>
        <w:t>№ __________ від __________</w:t>
      </w:r>
    </w:p>
    <w:p w:rsidR="00610E1C" w:rsidRDefault="00610E1C" w:rsidP="00610E1C">
      <w:pPr>
        <w:jc w:val="center"/>
        <w:rPr>
          <w:rFonts w:ascii="Times New Roman" w:hAnsi="Times New Roman" w:cs="Times New Roman"/>
          <w:sz w:val="28"/>
          <w:szCs w:val="28"/>
        </w:rPr>
      </w:pPr>
      <w:r>
        <w:rPr>
          <w:rFonts w:ascii="Times New Roman" w:hAnsi="Times New Roman" w:cs="Times New Roman"/>
          <w:sz w:val="28"/>
          <w:szCs w:val="28"/>
        </w:rPr>
        <w:t xml:space="preserve">      </w:t>
      </w:r>
    </w:p>
    <w:p w:rsidR="00610E1C" w:rsidRDefault="00610E1C" w:rsidP="00610E1C">
      <w:pPr>
        <w:jc w:val="center"/>
        <w:rPr>
          <w:rFonts w:ascii="Times New Roman" w:hAnsi="Times New Roman" w:cs="Times New Roman"/>
          <w:sz w:val="28"/>
          <w:szCs w:val="28"/>
        </w:rPr>
      </w:pPr>
      <w:r>
        <w:rPr>
          <w:rFonts w:ascii="Times New Roman" w:hAnsi="Times New Roman" w:cs="Times New Roman"/>
          <w:sz w:val="28"/>
          <w:szCs w:val="28"/>
        </w:rPr>
        <w:t>Схема розташування окремого об’єкта благоустрою є приблизною</w:t>
      </w:r>
    </w:p>
    <w:p w:rsidR="00610E1C" w:rsidRDefault="00610E1C" w:rsidP="00610E1C">
      <w:pPr>
        <w:jc w:val="center"/>
        <w:rPr>
          <w:rFonts w:ascii="Courier New" w:hAnsi="Courier New" w:cs="Courier New"/>
          <w:sz w:val="24"/>
          <w:szCs w:val="24"/>
        </w:rPr>
      </w:pPr>
      <w:r>
        <w:rPr>
          <w:noProof/>
          <w:lang w:val="ru-RU" w:eastAsia="ru-RU"/>
        </w:rPr>
        <w:drawing>
          <wp:inline distT="0" distB="0" distL="0" distR="0">
            <wp:extent cx="4524375" cy="398145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524375" cy="3981450"/>
                    </a:xfrm>
                    <a:prstGeom prst="rect">
                      <a:avLst/>
                    </a:prstGeom>
                    <a:noFill/>
                    <a:ln>
                      <a:noFill/>
                    </a:ln>
                  </pic:spPr>
                </pic:pic>
              </a:graphicData>
            </a:graphic>
          </wp:inline>
        </w:drawing>
      </w:r>
    </w:p>
    <w:p w:rsidR="00610E1C" w:rsidRDefault="00610E1C" w:rsidP="00610E1C">
      <w:pPr>
        <w:ind w:left="851" w:hanging="851"/>
        <w:jc w:val="both"/>
        <w:rPr>
          <w:rFonts w:ascii="Times New Roman" w:hAnsi="Times New Roman" w:cs="Times New Roman"/>
          <w:sz w:val="26"/>
          <w:szCs w:val="26"/>
        </w:rPr>
      </w:pPr>
    </w:p>
    <w:p w:rsidR="00610E1C" w:rsidRDefault="00610E1C" w:rsidP="00610E1C">
      <w:pPr>
        <w:ind w:left="851" w:hanging="851"/>
        <w:jc w:val="both"/>
        <w:rPr>
          <w:rFonts w:ascii="Times New Roman" w:hAnsi="Times New Roman" w:cs="Times New Roman"/>
          <w:sz w:val="18"/>
          <w:szCs w:val="18"/>
        </w:rPr>
      </w:pPr>
      <w:r>
        <w:rPr>
          <w:rFonts w:ascii="Times New Roman" w:hAnsi="Times New Roman" w:cs="Times New Roman"/>
          <w:sz w:val="26"/>
          <w:szCs w:val="26"/>
        </w:rPr>
        <w:t>Уповноважений орган</w:t>
      </w:r>
      <w:r>
        <w:rPr>
          <w:rFonts w:ascii="Times New Roman" w:hAnsi="Times New Roman" w:cs="Times New Roman"/>
          <w:sz w:val="28"/>
          <w:szCs w:val="28"/>
        </w:rPr>
        <w:t xml:space="preserve">  __________________                     ___________________</w:t>
      </w:r>
      <w:r>
        <w:rPr>
          <w:rFonts w:ascii="Times New Roman" w:hAnsi="Times New Roman" w:cs="Times New Roman"/>
          <w:sz w:val="18"/>
          <w:szCs w:val="18"/>
        </w:rPr>
        <w:t xml:space="preserve">    </w:t>
      </w:r>
    </w:p>
    <w:p w:rsidR="00610E1C" w:rsidRDefault="00610E1C" w:rsidP="00610E1C">
      <w:pPr>
        <w:ind w:left="851" w:hanging="851"/>
        <w:jc w:val="both"/>
        <w:rPr>
          <w:rFonts w:ascii="Times New Roman" w:hAnsi="Times New Roman" w:cs="Times New Roman"/>
          <w:sz w:val="18"/>
          <w:szCs w:val="18"/>
        </w:rPr>
      </w:pPr>
      <w:r>
        <w:rPr>
          <w:rFonts w:ascii="Times New Roman" w:hAnsi="Times New Roman" w:cs="Times New Roman"/>
          <w:sz w:val="18"/>
          <w:szCs w:val="18"/>
        </w:rPr>
        <w:t xml:space="preserve">                                                                                Підпис                                                                      Ініціали, прізвище</w:t>
      </w:r>
    </w:p>
    <w:p w:rsidR="00610E1C" w:rsidRDefault="00610E1C" w:rsidP="00610E1C">
      <w:pPr>
        <w:ind w:left="851" w:hanging="851"/>
        <w:jc w:val="both"/>
        <w:rPr>
          <w:rFonts w:ascii="Times New Roman" w:hAnsi="Times New Roman" w:cs="Times New Roman"/>
          <w:sz w:val="28"/>
          <w:szCs w:val="28"/>
        </w:rPr>
      </w:pPr>
      <w:r>
        <w:rPr>
          <w:rFonts w:ascii="Times New Roman" w:hAnsi="Times New Roman" w:cs="Times New Roman"/>
          <w:sz w:val="26"/>
          <w:szCs w:val="26"/>
        </w:rPr>
        <w:t>Користувач</w:t>
      </w:r>
      <w:r>
        <w:rPr>
          <w:rFonts w:ascii="Times New Roman" w:hAnsi="Times New Roman" w:cs="Times New Roman"/>
          <w:sz w:val="28"/>
          <w:szCs w:val="28"/>
        </w:rPr>
        <w:t xml:space="preserve">                  __________________                       __________________</w:t>
      </w:r>
    </w:p>
    <w:p w:rsidR="00610E1C" w:rsidRDefault="00610E1C" w:rsidP="00610E1C">
      <w:pPr>
        <w:ind w:left="851" w:hanging="851"/>
        <w:jc w:val="both"/>
        <w:rPr>
          <w:rFonts w:ascii="Times New Roman" w:hAnsi="Times New Roman" w:cs="Times New Roman"/>
          <w:sz w:val="18"/>
          <w:szCs w:val="18"/>
        </w:rPr>
      </w:pPr>
      <w:r>
        <w:rPr>
          <w:rFonts w:ascii="Times New Roman" w:hAnsi="Times New Roman" w:cs="Times New Roman"/>
          <w:sz w:val="18"/>
          <w:szCs w:val="18"/>
        </w:rPr>
        <w:t xml:space="preserve">                                                                                Підпис                                                                       Ініціали, прізвище</w:t>
      </w:r>
    </w:p>
    <w:p w:rsidR="00610E1C" w:rsidRDefault="00610E1C" w:rsidP="00610E1C">
      <w:pPr>
        <w:spacing w:after="0" w:line="240" w:lineRule="auto"/>
        <w:ind w:hanging="851"/>
        <w:rPr>
          <w:rFonts w:ascii="Times New Roman" w:hAnsi="Times New Roman" w:cs="Times New Roman"/>
          <w:sz w:val="18"/>
          <w:szCs w:val="18"/>
        </w:rPr>
      </w:pPr>
    </w:p>
    <w:p w:rsidR="00610E1C" w:rsidRDefault="00610E1C" w:rsidP="00610E1C">
      <w:pPr>
        <w:spacing w:after="0" w:line="240" w:lineRule="auto"/>
        <w:ind w:hanging="851"/>
        <w:rPr>
          <w:rFonts w:ascii="Times New Roman" w:hAnsi="Times New Roman" w:cs="Times New Roman"/>
          <w:sz w:val="26"/>
          <w:szCs w:val="26"/>
        </w:rPr>
      </w:pPr>
      <w:r>
        <w:rPr>
          <w:rFonts w:ascii="Times New Roman" w:hAnsi="Times New Roman" w:cs="Times New Roman"/>
        </w:rPr>
        <w:t xml:space="preserve">             </w:t>
      </w:r>
      <w:r>
        <w:rPr>
          <w:rFonts w:ascii="Times New Roman" w:hAnsi="Times New Roman" w:cs="Times New Roman"/>
          <w:sz w:val="26"/>
          <w:szCs w:val="26"/>
        </w:rPr>
        <w:t xml:space="preserve">Начальник відділ розвитку інфраструктури, </w:t>
      </w:r>
    </w:p>
    <w:p w:rsidR="00610E1C" w:rsidRDefault="00610E1C" w:rsidP="00610E1C">
      <w:pPr>
        <w:spacing w:after="0" w:line="240" w:lineRule="auto"/>
        <w:ind w:hanging="851"/>
        <w:rPr>
          <w:rFonts w:ascii="Times New Roman" w:hAnsi="Times New Roman" w:cs="Times New Roman"/>
          <w:sz w:val="26"/>
          <w:szCs w:val="26"/>
        </w:rPr>
      </w:pPr>
      <w:r>
        <w:rPr>
          <w:rFonts w:ascii="Times New Roman" w:hAnsi="Times New Roman" w:cs="Times New Roman"/>
          <w:sz w:val="26"/>
          <w:szCs w:val="26"/>
        </w:rPr>
        <w:t xml:space="preserve">           містобудування та архітектури </w:t>
      </w:r>
    </w:p>
    <w:p w:rsidR="00610E1C" w:rsidRDefault="00610E1C" w:rsidP="00610E1C">
      <w:pPr>
        <w:spacing w:after="0" w:line="240" w:lineRule="auto"/>
        <w:ind w:hanging="851"/>
        <w:rPr>
          <w:rFonts w:ascii="Times New Roman" w:hAnsi="Times New Roman" w:cs="Times New Roman"/>
          <w:sz w:val="26"/>
          <w:szCs w:val="26"/>
        </w:rPr>
      </w:pPr>
      <w:r>
        <w:rPr>
          <w:rFonts w:ascii="Times New Roman" w:hAnsi="Times New Roman" w:cs="Times New Roman"/>
          <w:sz w:val="26"/>
          <w:szCs w:val="26"/>
        </w:rPr>
        <w:t xml:space="preserve">           Виконавчого комітету Обухівської міської ради  ______________       ______________</w:t>
      </w:r>
    </w:p>
    <w:p w:rsidR="00610E1C" w:rsidRDefault="00610E1C" w:rsidP="00610E1C">
      <w:pPr>
        <w:ind w:left="851" w:hanging="851"/>
        <w:jc w:val="both"/>
        <w:rPr>
          <w:rFonts w:ascii="Times New Roman" w:hAnsi="Times New Roman" w:cs="Times New Roman"/>
          <w:sz w:val="18"/>
          <w:szCs w:val="18"/>
        </w:rPr>
      </w:pPr>
      <w:r>
        <w:rPr>
          <w:rFonts w:ascii="Times New Roman" w:hAnsi="Times New Roman" w:cs="Times New Roman"/>
          <w:sz w:val="28"/>
          <w:szCs w:val="28"/>
        </w:rPr>
        <w:t xml:space="preserve">                                                                                        </w:t>
      </w:r>
      <w:r>
        <w:rPr>
          <w:rFonts w:ascii="Times New Roman" w:hAnsi="Times New Roman" w:cs="Times New Roman"/>
          <w:sz w:val="18"/>
          <w:szCs w:val="18"/>
        </w:rPr>
        <w:t>Підпис                     Ініціали, прізвище</w:t>
      </w:r>
    </w:p>
    <w:p w:rsidR="00610E1C" w:rsidRDefault="00610E1C" w:rsidP="00610E1C">
      <w:pPr>
        <w:pStyle w:val="ac"/>
        <w:spacing w:after="0"/>
        <w:rPr>
          <w:rFonts w:ascii="Times New Roman" w:hAnsi="Times New Roman" w:cs="Times New Roman"/>
          <w:sz w:val="28"/>
          <w:szCs w:val="28"/>
        </w:rPr>
      </w:pPr>
    </w:p>
    <w:p w:rsidR="00610E1C" w:rsidRDefault="00610E1C" w:rsidP="00610E1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Секретар Обухівської міської ради </w:t>
      </w:r>
    </w:p>
    <w:p w:rsidR="00610E1C" w:rsidRDefault="00610E1C" w:rsidP="00610E1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Київської області                                                                Сергій КЛОЧКО    </w:t>
      </w:r>
    </w:p>
    <w:p w:rsidR="00610E1C" w:rsidRDefault="00610E1C" w:rsidP="00610E1C">
      <w:pPr>
        <w:spacing w:after="0" w:line="240" w:lineRule="auto"/>
        <w:jc w:val="both"/>
        <w:rPr>
          <w:rFonts w:ascii="Times New Roman" w:hAnsi="Times New Roman" w:cs="Times New Roman"/>
          <w:sz w:val="24"/>
          <w:szCs w:val="24"/>
        </w:rPr>
      </w:pPr>
    </w:p>
    <w:p w:rsidR="00610E1C" w:rsidRDefault="00610E1C" w:rsidP="00610E1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Начальник управління економіки                                                   </w:t>
      </w:r>
    </w:p>
    <w:p w:rsidR="00610E1C" w:rsidRDefault="00610E1C" w:rsidP="00610E1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Виконавчого комітету Обухівської </w:t>
      </w:r>
    </w:p>
    <w:p w:rsidR="00610E1C" w:rsidRDefault="00610E1C" w:rsidP="00610E1C">
      <w:pPr>
        <w:spacing w:after="0" w:line="240" w:lineRule="auto"/>
        <w:jc w:val="both"/>
        <w:rPr>
          <w:rFonts w:ascii="Times New Roman" w:hAnsi="Times New Roman" w:cs="Times New Roman"/>
          <w:sz w:val="28"/>
          <w:szCs w:val="28"/>
        </w:rPr>
      </w:pPr>
      <w:r>
        <w:rPr>
          <w:rFonts w:ascii="Times New Roman" w:hAnsi="Times New Roman" w:cs="Times New Roman"/>
          <w:sz w:val="24"/>
          <w:szCs w:val="24"/>
        </w:rPr>
        <w:t>міської ради Київської області                                      Аліна КОНДРАТЮК</w:t>
      </w:r>
      <w:r>
        <w:rPr>
          <w:rFonts w:ascii="Times New Roman" w:hAnsi="Times New Roman" w:cs="Times New Roman"/>
          <w:sz w:val="28"/>
          <w:szCs w:val="28"/>
        </w:rPr>
        <w:t xml:space="preserve">                                             </w:t>
      </w:r>
    </w:p>
    <w:p w:rsidR="00610E1C" w:rsidRDefault="00610E1C" w:rsidP="00610E1C">
      <w:pPr>
        <w:spacing w:after="0" w:line="240" w:lineRule="auto"/>
        <w:jc w:val="both"/>
        <w:rPr>
          <w:rStyle w:val="af1"/>
          <w:rFonts w:ascii="ProbaPro" w:hAnsi="ProbaPro"/>
          <w:color w:val="000000"/>
          <w:bdr w:val="none" w:sz="0" w:space="0" w:color="auto" w:frame="1"/>
        </w:rPr>
      </w:pPr>
      <w:r>
        <w:rPr>
          <w:rFonts w:ascii="Times New Roman" w:hAnsi="Times New Roman" w:cs="Times New Roman"/>
          <w:sz w:val="28"/>
          <w:szCs w:val="28"/>
        </w:rPr>
        <w:t xml:space="preserve">                                                                                        </w:t>
      </w:r>
    </w:p>
    <w:p w:rsidR="00610E1C" w:rsidRDefault="00610E1C" w:rsidP="00610E1C">
      <w:pPr>
        <w:pStyle w:val="a3"/>
        <w:shd w:val="clear" w:color="auto" w:fill="FFFFFF"/>
        <w:spacing w:before="0" w:beforeAutospacing="0" w:after="0" w:afterAutospacing="0"/>
        <w:jc w:val="right"/>
        <w:textAlignment w:val="baseline"/>
        <w:rPr>
          <w:sz w:val="27"/>
          <w:szCs w:val="27"/>
          <w:lang w:val="uk-UA"/>
        </w:rPr>
      </w:pPr>
      <w:r>
        <w:rPr>
          <w:rStyle w:val="af1"/>
          <w:rFonts w:ascii="ProbaPro" w:hAnsi="ProbaPro"/>
          <w:color w:val="000000"/>
          <w:bdr w:val="none" w:sz="0" w:space="0" w:color="auto" w:frame="1"/>
          <w:lang w:val="uk-UA"/>
        </w:rPr>
        <w:lastRenderedPageBreak/>
        <w:t>Додаток 2</w:t>
      </w:r>
    </w:p>
    <w:p w:rsidR="00610E1C" w:rsidRDefault="00610E1C" w:rsidP="00610E1C">
      <w:pPr>
        <w:pStyle w:val="a3"/>
        <w:shd w:val="clear" w:color="auto" w:fill="FFFFFF"/>
        <w:spacing w:before="0" w:beforeAutospacing="0" w:after="0" w:afterAutospacing="0"/>
        <w:jc w:val="right"/>
        <w:textAlignment w:val="baseline"/>
        <w:rPr>
          <w:rStyle w:val="af1"/>
          <w:bdr w:val="none" w:sz="0" w:space="0" w:color="auto" w:frame="1"/>
        </w:rPr>
      </w:pPr>
      <w:r>
        <w:rPr>
          <w:rStyle w:val="af1"/>
          <w:rFonts w:ascii="ProbaPro" w:hAnsi="ProbaPro"/>
          <w:color w:val="000000"/>
          <w:bdr w:val="none" w:sz="0" w:space="0" w:color="auto" w:frame="1"/>
          <w:lang w:val="uk-UA"/>
        </w:rPr>
        <w:t xml:space="preserve">до Договору № ________ від __________ </w:t>
      </w:r>
    </w:p>
    <w:p w:rsidR="00610E1C" w:rsidRDefault="00610E1C" w:rsidP="00610E1C">
      <w:pPr>
        <w:pStyle w:val="a3"/>
        <w:shd w:val="clear" w:color="auto" w:fill="FFFFFF"/>
        <w:spacing w:before="0" w:beforeAutospacing="0" w:after="0" w:afterAutospacing="0"/>
        <w:jc w:val="right"/>
        <w:textAlignment w:val="baseline"/>
      </w:pPr>
    </w:p>
    <w:p w:rsidR="00610E1C" w:rsidRDefault="00610E1C" w:rsidP="00610E1C">
      <w:pPr>
        <w:pStyle w:val="a3"/>
        <w:shd w:val="clear" w:color="auto" w:fill="FFFFFF"/>
        <w:spacing w:before="0" w:beforeAutospacing="0" w:after="0" w:afterAutospacing="0"/>
        <w:jc w:val="center"/>
        <w:textAlignment w:val="baseline"/>
        <w:rPr>
          <w:rStyle w:val="af1"/>
          <w:bdr w:val="none" w:sz="0" w:space="0" w:color="auto" w:frame="1"/>
        </w:rPr>
      </w:pPr>
    </w:p>
    <w:p w:rsidR="00610E1C" w:rsidRDefault="00610E1C" w:rsidP="00610E1C">
      <w:pPr>
        <w:pStyle w:val="a3"/>
        <w:shd w:val="clear" w:color="auto" w:fill="FFFFFF"/>
        <w:spacing w:before="0" w:beforeAutospacing="0" w:after="0" w:afterAutospacing="0"/>
        <w:jc w:val="center"/>
        <w:textAlignment w:val="baseline"/>
        <w:rPr>
          <w:sz w:val="26"/>
          <w:szCs w:val="26"/>
        </w:rPr>
      </w:pPr>
      <w:r>
        <w:rPr>
          <w:rStyle w:val="af1"/>
          <w:color w:val="000000"/>
          <w:sz w:val="26"/>
          <w:szCs w:val="26"/>
          <w:bdr w:val="none" w:sz="0" w:space="0" w:color="auto" w:frame="1"/>
          <w:lang w:val="uk-UA"/>
        </w:rPr>
        <w:t>Р О З Р А Х У Н О К</w:t>
      </w:r>
    </w:p>
    <w:p w:rsidR="00610E1C" w:rsidRDefault="00610E1C" w:rsidP="00610E1C">
      <w:pPr>
        <w:pStyle w:val="a3"/>
        <w:shd w:val="clear" w:color="auto" w:fill="FFFFFF"/>
        <w:spacing w:before="0" w:beforeAutospacing="0" w:after="0" w:afterAutospacing="0"/>
        <w:jc w:val="center"/>
        <w:textAlignment w:val="baseline"/>
        <w:rPr>
          <w:rFonts w:ascii="ProbaPro" w:hAnsi="ProbaPro"/>
          <w:color w:val="000000"/>
          <w:sz w:val="27"/>
          <w:szCs w:val="27"/>
          <w:lang w:val="uk-UA"/>
        </w:rPr>
      </w:pPr>
      <w:r>
        <w:rPr>
          <w:rStyle w:val="af1"/>
          <w:color w:val="000000"/>
          <w:sz w:val="26"/>
          <w:szCs w:val="26"/>
          <w:bdr w:val="none" w:sz="0" w:space="0" w:color="auto" w:frame="1"/>
          <w:lang w:val="uk-UA"/>
        </w:rPr>
        <w:t>до договору передачі окремого об’єкта благоустрою не за функціональним призначенням для здійснення господарської діяльності у сфері споживчого ринку та послуг</w:t>
      </w:r>
      <w:r>
        <w:rPr>
          <w:b/>
          <w:color w:val="000000"/>
          <w:sz w:val="26"/>
          <w:szCs w:val="26"/>
          <w:lang w:val="uk-UA"/>
        </w:rPr>
        <w:t> </w:t>
      </w:r>
    </w:p>
    <w:p w:rsidR="00610E1C" w:rsidRDefault="00610E1C" w:rsidP="00610E1C">
      <w:pPr>
        <w:pStyle w:val="a3"/>
        <w:shd w:val="clear" w:color="auto" w:fill="FFFFFF"/>
        <w:spacing w:before="0" w:beforeAutospacing="0" w:after="0" w:afterAutospacing="0"/>
        <w:textAlignment w:val="baseline"/>
        <w:rPr>
          <w:rStyle w:val="ab"/>
          <w:rFonts w:ascii="ProbaPro" w:hAnsi="ProbaPro"/>
          <w:bdr w:val="none" w:sz="0" w:space="0" w:color="auto" w:frame="1"/>
        </w:rPr>
      </w:pPr>
    </w:p>
    <w:p w:rsidR="00610E1C" w:rsidRDefault="00610E1C" w:rsidP="00610E1C">
      <w:pPr>
        <w:pStyle w:val="a3"/>
        <w:shd w:val="clear" w:color="auto" w:fill="FFFFFF"/>
        <w:spacing w:before="0" w:beforeAutospacing="0" w:after="0" w:afterAutospacing="0"/>
        <w:textAlignment w:val="baseline"/>
        <w:rPr>
          <w:color w:val="000000"/>
        </w:rPr>
      </w:pPr>
      <w:r>
        <w:rPr>
          <w:rStyle w:val="ab"/>
          <w:rFonts w:ascii="ProbaPro" w:hAnsi="ProbaPro"/>
          <w:sz w:val="27"/>
          <w:szCs w:val="27"/>
          <w:bdr w:val="none" w:sz="0" w:space="0" w:color="auto" w:frame="1"/>
        </w:rPr>
        <w:t xml:space="preserve">м. </w:t>
      </w:r>
      <w:proofErr w:type="spellStart"/>
      <w:r>
        <w:rPr>
          <w:rStyle w:val="ab"/>
          <w:rFonts w:ascii="ProbaPro" w:hAnsi="ProbaPro"/>
          <w:sz w:val="27"/>
          <w:szCs w:val="27"/>
          <w:bdr w:val="none" w:sz="0" w:space="0" w:color="auto" w:frame="1"/>
        </w:rPr>
        <w:t>Обухів</w:t>
      </w:r>
      <w:proofErr w:type="spellEnd"/>
      <w:r>
        <w:rPr>
          <w:rStyle w:val="ab"/>
          <w:rFonts w:ascii="ProbaPro" w:hAnsi="ProbaPro"/>
          <w:sz w:val="27"/>
          <w:szCs w:val="27"/>
          <w:bdr w:val="none" w:sz="0" w:space="0" w:color="auto" w:frame="1"/>
        </w:rPr>
        <w:t xml:space="preserve">                                                                </w:t>
      </w:r>
      <w:proofErr w:type="spellStart"/>
      <w:proofErr w:type="gramStart"/>
      <w:r>
        <w:rPr>
          <w:rStyle w:val="ab"/>
          <w:rFonts w:ascii="ProbaPro" w:hAnsi="ProbaPro"/>
          <w:sz w:val="27"/>
          <w:szCs w:val="27"/>
          <w:bdr w:val="none" w:sz="0" w:space="0" w:color="auto" w:frame="1"/>
        </w:rPr>
        <w:t>в</w:t>
      </w:r>
      <w:proofErr w:type="gramEnd"/>
      <w:r>
        <w:rPr>
          <w:rStyle w:val="ab"/>
          <w:rFonts w:ascii="ProbaPro" w:hAnsi="ProbaPro"/>
          <w:sz w:val="27"/>
          <w:szCs w:val="27"/>
          <w:bdr w:val="none" w:sz="0" w:space="0" w:color="auto" w:frame="1"/>
        </w:rPr>
        <w:t>ід</w:t>
      </w:r>
      <w:proofErr w:type="spellEnd"/>
      <w:r>
        <w:rPr>
          <w:rStyle w:val="ab"/>
          <w:rFonts w:ascii="ProbaPro" w:hAnsi="ProbaPro"/>
          <w:sz w:val="27"/>
          <w:szCs w:val="27"/>
          <w:bdr w:val="none" w:sz="0" w:space="0" w:color="auto" w:frame="1"/>
        </w:rPr>
        <w:t xml:space="preserve"> «____» _____________ 202__ р.</w:t>
      </w:r>
    </w:p>
    <w:p w:rsidR="00610E1C" w:rsidRDefault="00610E1C" w:rsidP="00610E1C">
      <w:pPr>
        <w:pStyle w:val="a3"/>
        <w:shd w:val="clear" w:color="auto" w:fill="FFFFFF"/>
        <w:spacing w:before="0" w:beforeAutospacing="0" w:after="0" w:afterAutospacing="0"/>
        <w:textAlignment w:val="baseline"/>
        <w:rPr>
          <w:rFonts w:ascii="ProbaPro" w:hAnsi="ProbaPro"/>
          <w:color w:val="000000"/>
          <w:sz w:val="27"/>
          <w:szCs w:val="27"/>
          <w:lang w:val="uk-UA"/>
        </w:rPr>
      </w:pPr>
      <w:r>
        <w:rPr>
          <w:rStyle w:val="ab"/>
          <w:rFonts w:ascii="ProbaPro" w:hAnsi="ProbaPro"/>
          <w:sz w:val="27"/>
          <w:szCs w:val="27"/>
          <w:bdr w:val="none" w:sz="0" w:space="0" w:color="auto" w:frame="1"/>
        </w:rPr>
        <w:t> </w:t>
      </w:r>
    </w:p>
    <w:p w:rsidR="00610E1C" w:rsidRDefault="00610E1C" w:rsidP="00610E1C">
      <w:pPr>
        <w:pStyle w:val="a3"/>
        <w:shd w:val="clear" w:color="auto" w:fill="FFFFFF"/>
        <w:spacing w:before="0" w:beforeAutospacing="0" w:after="225" w:afterAutospacing="0"/>
        <w:textAlignment w:val="baseline"/>
        <w:rPr>
          <w:rFonts w:ascii="ProbaPro" w:hAnsi="ProbaPro"/>
          <w:color w:val="000000"/>
          <w:sz w:val="27"/>
          <w:szCs w:val="27"/>
          <w:lang w:val="uk-UA"/>
        </w:rPr>
      </w:pPr>
      <w:r>
        <w:rPr>
          <w:rFonts w:ascii="ProbaPro" w:hAnsi="ProbaPro"/>
          <w:color w:val="000000"/>
          <w:sz w:val="27"/>
          <w:szCs w:val="27"/>
          <w:lang w:val="uk-UA"/>
        </w:rPr>
        <w:t>1.Адреса місця розташування окремого об’єкта благоустрою, що надається у тимчасове користування_________________________________________________</w:t>
      </w:r>
    </w:p>
    <w:p w:rsidR="00610E1C" w:rsidRDefault="00610E1C" w:rsidP="00610E1C">
      <w:pPr>
        <w:pStyle w:val="a3"/>
        <w:shd w:val="clear" w:color="auto" w:fill="FFFFFF"/>
        <w:spacing w:before="0" w:beforeAutospacing="0" w:after="0" w:afterAutospacing="0"/>
        <w:textAlignment w:val="baseline"/>
        <w:rPr>
          <w:rFonts w:ascii="ProbaPro" w:hAnsi="ProbaPro"/>
          <w:color w:val="000000"/>
          <w:sz w:val="27"/>
          <w:szCs w:val="27"/>
          <w:lang w:val="uk-UA"/>
        </w:rPr>
      </w:pPr>
      <w:r>
        <w:rPr>
          <w:rFonts w:ascii="ProbaPro" w:hAnsi="ProbaPro"/>
          <w:color w:val="000000"/>
          <w:sz w:val="27"/>
          <w:szCs w:val="27"/>
          <w:lang w:val="uk-UA"/>
        </w:rPr>
        <w:t>Площа:_</w:t>
      </w:r>
      <w:r>
        <w:rPr>
          <w:rFonts w:ascii="ProbaPro" w:hAnsi="ProbaPro"/>
          <w:color w:val="000000"/>
          <w:sz w:val="27"/>
          <w:szCs w:val="27"/>
          <w:u w:val="single"/>
          <w:lang w:val="uk-UA"/>
        </w:rPr>
        <w:t>_____ ___</w:t>
      </w:r>
      <w:r>
        <w:rPr>
          <w:rFonts w:ascii="ProbaPro" w:hAnsi="ProbaPro"/>
          <w:color w:val="000000"/>
          <w:sz w:val="27"/>
          <w:szCs w:val="27"/>
          <w:u w:val="single"/>
          <w:bdr w:val="none" w:sz="0" w:space="0" w:color="auto" w:frame="1"/>
          <w:lang w:val="uk-UA"/>
        </w:rPr>
        <w:t>  кв. м.</w:t>
      </w:r>
    </w:p>
    <w:p w:rsidR="00610E1C" w:rsidRDefault="00610E1C" w:rsidP="00610E1C">
      <w:pPr>
        <w:spacing w:after="0" w:line="240" w:lineRule="auto"/>
        <w:ind w:firstLine="709"/>
        <w:jc w:val="both"/>
        <w:rPr>
          <w:rFonts w:ascii="Times New Roman" w:eastAsia="Times New Roman" w:hAnsi="Times New Roman" w:cs="Times New Roman"/>
          <w:sz w:val="28"/>
          <w:szCs w:val="28"/>
        </w:rPr>
      </w:pPr>
    </w:p>
    <w:p w:rsidR="00610E1C" w:rsidRDefault="00610E1C" w:rsidP="00610E1C">
      <w:pPr>
        <w:spacing w:after="0" w:line="240" w:lineRule="auto"/>
        <w:ind w:firstLine="709"/>
        <w:jc w:val="both"/>
        <w:rPr>
          <w:rFonts w:ascii="Times New Roman" w:eastAsia="Times New Roman" w:hAnsi="Times New Roman" w:cs="Times New Roman"/>
          <w:sz w:val="28"/>
          <w:szCs w:val="28"/>
        </w:rPr>
      </w:pPr>
      <w:proofErr w:type="spellStart"/>
      <w:r>
        <w:rPr>
          <w:rFonts w:ascii="Times New Roman" w:eastAsia="Times New Roman" w:hAnsi="Times New Roman" w:cs="Times New Roman"/>
          <w:sz w:val="28"/>
          <w:szCs w:val="28"/>
        </w:rPr>
        <w:t>Рп</w:t>
      </w:r>
      <w:proofErr w:type="spellEnd"/>
      <w:r>
        <w:rPr>
          <w:rFonts w:ascii="Times New Roman" w:eastAsia="Times New Roman" w:hAnsi="Times New Roman" w:cs="Times New Roman"/>
          <w:sz w:val="28"/>
          <w:szCs w:val="28"/>
        </w:rPr>
        <w:t xml:space="preserve"> = Т × П × Д × </w:t>
      </w:r>
      <w:proofErr w:type="spellStart"/>
      <w:r>
        <w:rPr>
          <w:rFonts w:ascii="Times New Roman" w:eastAsia="Times New Roman" w:hAnsi="Times New Roman" w:cs="Times New Roman"/>
          <w:sz w:val="28"/>
          <w:szCs w:val="28"/>
        </w:rPr>
        <w:t>Кекон</w:t>
      </w:r>
      <w:proofErr w:type="spellEnd"/>
      <w:r>
        <w:rPr>
          <w:rFonts w:ascii="Times New Roman" w:eastAsia="Times New Roman" w:hAnsi="Times New Roman" w:cs="Times New Roman"/>
          <w:sz w:val="28"/>
          <w:szCs w:val="28"/>
        </w:rPr>
        <w:t xml:space="preserve"> × </w:t>
      </w:r>
      <w:proofErr w:type="spellStart"/>
      <w:r>
        <w:rPr>
          <w:rFonts w:ascii="Times New Roman" w:eastAsia="Times New Roman" w:hAnsi="Times New Roman" w:cs="Times New Roman"/>
          <w:sz w:val="28"/>
          <w:szCs w:val="28"/>
        </w:rPr>
        <w:t>Кп</w:t>
      </w:r>
      <w:proofErr w:type="spellEnd"/>
      <w:r>
        <w:rPr>
          <w:rFonts w:ascii="Times New Roman" w:eastAsia="Times New Roman" w:hAnsi="Times New Roman" w:cs="Times New Roman"/>
          <w:sz w:val="28"/>
          <w:szCs w:val="28"/>
        </w:rPr>
        <w:t xml:space="preserve">, </w:t>
      </w:r>
    </w:p>
    <w:p w:rsidR="00610E1C" w:rsidRDefault="00610E1C" w:rsidP="00610E1C">
      <w:pPr>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де:</w:t>
      </w:r>
    </w:p>
    <w:p w:rsidR="00610E1C" w:rsidRDefault="00610E1C" w:rsidP="00610E1C">
      <w:pPr>
        <w:spacing w:after="0" w:line="240" w:lineRule="auto"/>
        <w:ind w:firstLine="709"/>
        <w:jc w:val="both"/>
        <w:rPr>
          <w:rFonts w:ascii="Times New Roman" w:hAnsi="Times New Roman" w:cs="Times New Roman"/>
          <w:sz w:val="28"/>
          <w:szCs w:val="28"/>
        </w:rPr>
      </w:pPr>
      <w:proofErr w:type="spellStart"/>
      <w:r>
        <w:rPr>
          <w:rFonts w:ascii="Times New Roman" w:hAnsi="Times New Roman" w:cs="Times New Roman"/>
          <w:sz w:val="28"/>
          <w:szCs w:val="28"/>
        </w:rPr>
        <w:t>Рп</w:t>
      </w:r>
      <w:proofErr w:type="spellEnd"/>
      <w:r>
        <w:rPr>
          <w:rFonts w:ascii="Times New Roman" w:hAnsi="Times New Roman" w:cs="Times New Roman"/>
          <w:sz w:val="28"/>
          <w:szCs w:val="28"/>
        </w:rPr>
        <w:t xml:space="preserve"> – розмір плати (грн.);</w:t>
      </w:r>
    </w:p>
    <w:p w:rsidR="00610E1C" w:rsidRDefault="00610E1C" w:rsidP="00610E1C">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Т – тариф за 1 кв. м площі погіршення благоустрою, використання території, а саме: 0,1% від розміру прожиткового мінімуму для працездатних осіб на момент укладення або пролонгації договору – ___________ (грн.).</w:t>
      </w:r>
    </w:p>
    <w:p w:rsidR="00610E1C" w:rsidRDefault="00610E1C" w:rsidP="00610E1C">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П – площа погіршення благоустрою, використання </w:t>
      </w:r>
      <w:proofErr w:type="spellStart"/>
      <w:r>
        <w:rPr>
          <w:rFonts w:ascii="Times New Roman" w:hAnsi="Times New Roman" w:cs="Times New Roman"/>
          <w:sz w:val="28"/>
          <w:szCs w:val="28"/>
        </w:rPr>
        <w:t>території</w:t>
      </w:r>
      <w:proofErr w:type="spellEnd"/>
      <w:r>
        <w:rPr>
          <w:rFonts w:ascii="Times New Roman" w:hAnsi="Times New Roman" w:cs="Times New Roman"/>
          <w:sz w:val="28"/>
          <w:szCs w:val="28"/>
        </w:rPr>
        <w:t>____(кв. м);</w:t>
      </w:r>
    </w:p>
    <w:p w:rsidR="00610E1C" w:rsidRDefault="00610E1C" w:rsidP="00610E1C">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Д – кількість календарних днів, протягом яких відбувається погіршення благоустрою або протягом яких здійснюється використання (експлуатація) об’єкта благоустрою або його частини – ________ (днів);</w:t>
      </w:r>
    </w:p>
    <w:p w:rsidR="00610E1C" w:rsidRDefault="00610E1C" w:rsidP="00610E1C">
      <w:pPr>
        <w:spacing w:after="0" w:line="240" w:lineRule="auto"/>
        <w:ind w:firstLine="709"/>
        <w:jc w:val="both"/>
        <w:rPr>
          <w:rFonts w:ascii="Times New Roman" w:hAnsi="Times New Roman" w:cs="Times New Roman"/>
          <w:sz w:val="24"/>
          <w:szCs w:val="24"/>
        </w:rPr>
      </w:pPr>
      <w:proofErr w:type="spellStart"/>
      <w:r>
        <w:rPr>
          <w:rFonts w:ascii="Times New Roman" w:hAnsi="Times New Roman" w:cs="Times New Roman"/>
          <w:sz w:val="28"/>
          <w:szCs w:val="28"/>
        </w:rPr>
        <w:t>Кекон</w:t>
      </w:r>
      <w:proofErr w:type="spellEnd"/>
      <w:r>
        <w:rPr>
          <w:rFonts w:ascii="Times New Roman" w:hAnsi="Times New Roman" w:cs="Times New Roman"/>
          <w:sz w:val="28"/>
          <w:szCs w:val="28"/>
        </w:rPr>
        <w:t xml:space="preserve"> - коефіцієнт економічної та інвестиційної привабливості - ________ (табл.</w:t>
      </w:r>
      <w:r>
        <w:rPr>
          <w:rFonts w:ascii="Times New Roman" w:hAnsi="Times New Roman" w:cs="Times New Roman"/>
          <w:sz w:val="24"/>
          <w:szCs w:val="24"/>
        </w:rPr>
        <w:t>1);</w:t>
      </w:r>
    </w:p>
    <w:p w:rsidR="00610E1C" w:rsidRDefault="00610E1C" w:rsidP="00610E1C">
      <w:pPr>
        <w:spacing w:after="0" w:line="240" w:lineRule="auto"/>
        <w:ind w:firstLine="709"/>
        <w:jc w:val="both"/>
        <w:rPr>
          <w:rFonts w:ascii="Times New Roman" w:hAnsi="Times New Roman" w:cs="Times New Roman"/>
          <w:sz w:val="28"/>
          <w:szCs w:val="28"/>
        </w:rPr>
      </w:pPr>
      <w:proofErr w:type="spellStart"/>
      <w:r>
        <w:rPr>
          <w:rFonts w:ascii="Times New Roman" w:hAnsi="Times New Roman" w:cs="Times New Roman"/>
          <w:sz w:val="28"/>
          <w:szCs w:val="28"/>
        </w:rPr>
        <w:t>Кп</w:t>
      </w:r>
      <w:proofErr w:type="spellEnd"/>
      <w:r>
        <w:rPr>
          <w:rFonts w:ascii="Times New Roman" w:hAnsi="Times New Roman" w:cs="Times New Roman"/>
          <w:sz w:val="28"/>
          <w:szCs w:val="28"/>
        </w:rPr>
        <w:t xml:space="preserve"> – коефіцієнт виду робіт – _______ (табл.2)</w:t>
      </w:r>
    </w:p>
    <w:p w:rsidR="00610E1C" w:rsidRDefault="00610E1C" w:rsidP="00610E1C">
      <w:pPr>
        <w:spacing w:after="0" w:line="240" w:lineRule="auto"/>
        <w:ind w:firstLine="709"/>
        <w:jc w:val="both"/>
        <w:rPr>
          <w:rFonts w:ascii="Times New Roman" w:hAnsi="Times New Roman" w:cs="Times New Roman"/>
          <w:sz w:val="28"/>
          <w:szCs w:val="28"/>
        </w:rPr>
      </w:pPr>
    </w:p>
    <w:p w:rsidR="00610E1C" w:rsidRDefault="00610E1C" w:rsidP="00610E1C">
      <w:pPr>
        <w:pStyle w:val="a3"/>
        <w:shd w:val="clear" w:color="auto" w:fill="FFFFFF"/>
        <w:spacing w:before="0" w:beforeAutospacing="0" w:after="0" w:afterAutospacing="0"/>
        <w:textAlignment w:val="baseline"/>
        <w:rPr>
          <w:rStyle w:val="af1"/>
          <w:rFonts w:ascii="ProbaPro" w:hAnsi="ProbaPro"/>
          <w:color w:val="000000"/>
          <w:bdr w:val="none" w:sz="0" w:space="0" w:color="auto" w:frame="1"/>
          <w:lang w:val="uk-UA"/>
        </w:rPr>
      </w:pPr>
    </w:p>
    <w:p w:rsidR="00610E1C" w:rsidRDefault="00610E1C" w:rsidP="00610E1C">
      <w:pPr>
        <w:pStyle w:val="a3"/>
        <w:shd w:val="clear" w:color="auto" w:fill="FFFFFF"/>
        <w:spacing w:before="0" w:beforeAutospacing="0" w:after="0" w:afterAutospacing="0"/>
        <w:textAlignment w:val="baseline"/>
        <w:rPr>
          <w:rStyle w:val="af1"/>
          <w:rFonts w:ascii="ProbaPro" w:hAnsi="ProbaPro"/>
          <w:color w:val="000000"/>
          <w:bdr w:val="none" w:sz="0" w:space="0" w:color="auto" w:frame="1"/>
          <w:lang w:val="uk-UA"/>
        </w:rPr>
      </w:pPr>
      <w:r>
        <w:rPr>
          <w:rStyle w:val="af1"/>
          <w:rFonts w:ascii="ProbaPro" w:hAnsi="ProbaPro"/>
          <w:color w:val="000000"/>
          <w:bdr w:val="none" w:sz="0" w:space="0" w:color="auto" w:frame="1"/>
          <w:lang w:val="uk-UA"/>
        </w:rPr>
        <w:t xml:space="preserve">Розрахунок: </w:t>
      </w:r>
      <w:proofErr w:type="spellStart"/>
      <w:r>
        <w:rPr>
          <w:rStyle w:val="af1"/>
          <w:rFonts w:ascii="ProbaPro" w:hAnsi="ProbaPro"/>
          <w:color w:val="000000"/>
          <w:bdr w:val="none" w:sz="0" w:space="0" w:color="auto" w:frame="1"/>
          <w:lang w:val="uk-UA"/>
        </w:rPr>
        <w:t>Рп</w:t>
      </w:r>
      <w:proofErr w:type="spellEnd"/>
      <w:r>
        <w:rPr>
          <w:rStyle w:val="af1"/>
          <w:rFonts w:ascii="ProbaPro" w:hAnsi="ProbaPro"/>
          <w:color w:val="000000"/>
          <w:bdr w:val="none" w:sz="0" w:space="0" w:color="auto" w:frame="1"/>
          <w:lang w:val="uk-UA"/>
        </w:rPr>
        <w:t xml:space="preserve"> = _______________________________________ = _________________грн.</w:t>
      </w:r>
    </w:p>
    <w:p w:rsidR="00610E1C" w:rsidRDefault="00610E1C" w:rsidP="00610E1C">
      <w:pPr>
        <w:pStyle w:val="a3"/>
        <w:shd w:val="clear" w:color="auto" w:fill="FFFFFF"/>
        <w:spacing w:before="0" w:beforeAutospacing="0" w:after="0" w:afterAutospacing="0"/>
        <w:textAlignment w:val="baseline"/>
        <w:rPr>
          <w:rStyle w:val="af1"/>
          <w:rFonts w:ascii="ProbaPro" w:hAnsi="ProbaPro"/>
          <w:color w:val="000000"/>
          <w:bdr w:val="none" w:sz="0" w:space="0" w:color="auto" w:frame="1"/>
          <w:lang w:val="uk-UA"/>
        </w:rPr>
      </w:pPr>
    </w:p>
    <w:p w:rsidR="00610E1C" w:rsidRDefault="00610E1C" w:rsidP="00610E1C">
      <w:pPr>
        <w:pStyle w:val="a3"/>
        <w:shd w:val="clear" w:color="auto" w:fill="FFFFFF"/>
        <w:spacing w:before="0" w:beforeAutospacing="0" w:after="225" w:afterAutospacing="0"/>
        <w:textAlignment w:val="baseline"/>
        <w:rPr>
          <w:sz w:val="27"/>
          <w:szCs w:val="27"/>
        </w:rPr>
      </w:pPr>
      <w:r>
        <w:rPr>
          <w:rFonts w:ascii="ProbaPro" w:hAnsi="ProbaPro"/>
          <w:color w:val="000000"/>
          <w:sz w:val="27"/>
          <w:szCs w:val="27"/>
          <w:lang w:val="uk-UA"/>
        </w:rPr>
        <w:t>Примітка:</w:t>
      </w:r>
    </w:p>
    <w:p w:rsidR="00610E1C" w:rsidRDefault="00610E1C" w:rsidP="00610E1C">
      <w:pPr>
        <w:pStyle w:val="a3"/>
        <w:shd w:val="clear" w:color="auto" w:fill="FFFFFF"/>
        <w:spacing w:before="0" w:beforeAutospacing="0" w:after="225" w:afterAutospacing="0"/>
        <w:textAlignment w:val="baseline"/>
        <w:rPr>
          <w:rFonts w:ascii="ProbaPro" w:hAnsi="ProbaPro"/>
          <w:color w:val="000000"/>
          <w:sz w:val="27"/>
          <w:szCs w:val="27"/>
          <w:lang w:val="uk-UA"/>
        </w:rPr>
      </w:pPr>
      <w:r>
        <w:rPr>
          <w:rFonts w:ascii="ProbaPro" w:hAnsi="ProbaPro"/>
          <w:color w:val="000000"/>
          <w:sz w:val="27"/>
          <w:szCs w:val="27"/>
          <w:lang w:val="uk-UA"/>
        </w:rPr>
        <w:t>Усього до сплати разом ____________грн.</w:t>
      </w:r>
    </w:p>
    <w:p w:rsidR="00610E1C" w:rsidRDefault="00610E1C" w:rsidP="00610E1C">
      <w:pPr>
        <w:pStyle w:val="a3"/>
        <w:shd w:val="clear" w:color="auto" w:fill="FFFFFF"/>
        <w:spacing w:before="0" w:beforeAutospacing="0" w:after="0" w:afterAutospacing="0"/>
        <w:textAlignment w:val="baseline"/>
        <w:rPr>
          <w:rStyle w:val="af1"/>
          <w:b w:val="0"/>
          <w:bdr w:val="none" w:sz="0" w:space="0" w:color="auto" w:frame="1"/>
        </w:rPr>
      </w:pPr>
    </w:p>
    <w:p w:rsidR="00610E1C" w:rsidRDefault="00610E1C" w:rsidP="00610E1C">
      <w:pPr>
        <w:ind w:left="851" w:hanging="851"/>
        <w:jc w:val="both"/>
        <w:rPr>
          <w:rFonts w:ascii="Times New Roman" w:hAnsi="Times New Roman" w:cs="Times New Roman"/>
          <w:sz w:val="28"/>
          <w:szCs w:val="28"/>
        </w:rPr>
      </w:pPr>
      <w:r>
        <w:rPr>
          <w:rFonts w:ascii="Times New Roman" w:hAnsi="Times New Roman" w:cs="Times New Roman"/>
          <w:sz w:val="26"/>
          <w:szCs w:val="26"/>
        </w:rPr>
        <w:t>Надавач</w:t>
      </w:r>
      <w:r>
        <w:rPr>
          <w:rFonts w:ascii="Times New Roman" w:hAnsi="Times New Roman" w:cs="Times New Roman"/>
          <w:sz w:val="28"/>
          <w:szCs w:val="28"/>
        </w:rPr>
        <w:t xml:space="preserve">                  __________________                       __________________</w:t>
      </w:r>
    </w:p>
    <w:p w:rsidR="00610E1C" w:rsidRDefault="00610E1C" w:rsidP="00610E1C">
      <w:pPr>
        <w:ind w:left="851" w:hanging="851"/>
        <w:jc w:val="both"/>
        <w:rPr>
          <w:rFonts w:ascii="Times New Roman" w:hAnsi="Times New Roman" w:cs="Times New Roman"/>
          <w:sz w:val="18"/>
          <w:szCs w:val="18"/>
        </w:rPr>
      </w:pPr>
      <w:r>
        <w:rPr>
          <w:rFonts w:ascii="Times New Roman" w:hAnsi="Times New Roman" w:cs="Times New Roman"/>
          <w:sz w:val="18"/>
          <w:szCs w:val="18"/>
        </w:rPr>
        <w:t xml:space="preserve">                                                                                Підпис                                                                       Ініціали, прізвище</w:t>
      </w:r>
    </w:p>
    <w:p w:rsidR="00610E1C" w:rsidRDefault="00610E1C" w:rsidP="00610E1C">
      <w:pPr>
        <w:ind w:left="851" w:hanging="851"/>
        <w:jc w:val="both"/>
        <w:rPr>
          <w:rFonts w:ascii="Times New Roman" w:hAnsi="Times New Roman" w:cs="Times New Roman"/>
          <w:sz w:val="28"/>
          <w:szCs w:val="28"/>
        </w:rPr>
      </w:pPr>
      <w:r>
        <w:rPr>
          <w:rFonts w:ascii="Times New Roman" w:hAnsi="Times New Roman" w:cs="Times New Roman"/>
          <w:sz w:val="26"/>
          <w:szCs w:val="26"/>
        </w:rPr>
        <w:t>Користувач</w:t>
      </w:r>
      <w:r>
        <w:rPr>
          <w:rFonts w:ascii="Times New Roman" w:hAnsi="Times New Roman" w:cs="Times New Roman"/>
          <w:sz w:val="28"/>
          <w:szCs w:val="28"/>
        </w:rPr>
        <w:t xml:space="preserve">                  __________________                       __________________</w:t>
      </w:r>
    </w:p>
    <w:p w:rsidR="00610E1C" w:rsidRDefault="00610E1C" w:rsidP="00610E1C">
      <w:pPr>
        <w:ind w:left="851" w:hanging="851"/>
        <w:jc w:val="both"/>
        <w:rPr>
          <w:rFonts w:ascii="Times New Roman" w:hAnsi="Times New Roman" w:cs="Times New Roman"/>
          <w:sz w:val="18"/>
          <w:szCs w:val="18"/>
        </w:rPr>
      </w:pPr>
      <w:r>
        <w:rPr>
          <w:rFonts w:ascii="Times New Roman" w:hAnsi="Times New Roman" w:cs="Times New Roman"/>
          <w:sz w:val="18"/>
          <w:szCs w:val="18"/>
        </w:rPr>
        <w:t xml:space="preserve">                                                                                Підпис                                                                       Ініціали, прізвище</w:t>
      </w:r>
    </w:p>
    <w:p w:rsidR="00610E1C" w:rsidRDefault="00610E1C" w:rsidP="00610E1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Секретар Обухівської міської ради </w:t>
      </w:r>
    </w:p>
    <w:p w:rsidR="00610E1C" w:rsidRDefault="00610E1C" w:rsidP="00610E1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Київської області                                                                                          Сергій КЛОЧКО    </w:t>
      </w:r>
    </w:p>
    <w:p w:rsidR="00610E1C" w:rsidRDefault="00610E1C" w:rsidP="00610E1C">
      <w:pPr>
        <w:spacing w:after="0" w:line="240" w:lineRule="auto"/>
        <w:jc w:val="both"/>
        <w:rPr>
          <w:rFonts w:ascii="Times New Roman" w:hAnsi="Times New Roman" w:cs="Times New Roman"/>
          <w:sz w:val="24"/>
          <w:szCs w:val="24"/>
        </w:rPr>
      </w:pPr>
    </w:p>
    <w:p w:rsidR="00610E1C" w:rsidRDefault="00610E1C" w:rsidP="00610E1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Начальник управління економіки                                                   </w:t>
      </w:r>
    </w:p>
    <w:p w:rsidR="00610E1C" w:rsidRDefault="00610E1C" w:rsidP="00610E1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Виконавчого комітету Обухівської </w:t>
      </w:r>
    </w:p>
    <w:p w:rsidR="00636935" w:rsidRPr="00F2385A" w:rsidRDefault="00610E1C" w:rsidP="00F2385A">
      <w:pPr>
        <w:spacing w:after="0" w:line="240" w:lineRule="auto"/>
        <w:jc w:val="both"/>
        <w:rPr>
          <w:rFonts w:ascii="ProbaPro" w:hAnsi="ProbaPro"/>
          <w:b/>
          <w:bCs/>
          <w:color w:val="000000"/>
          <w:bdr w:val="none" w:sz="0" w:space="0" w:color="auto" w:frame="1"/>
        </w:rPr>
      </w:pPr>
      <w:r>
        <w:rPr>
          <w:rFonts w:ascii="Times New Roman" w:hAnsi="Times New Roman" w:cs="Times New Roman"/>
          <w:sz w:val="24"/>
          <w:szCs w:val="24"/>
        </w:rPr>
        <w:t>міської ради Київської області                                                                   Аліна КОНДРАТЮК</w:t>
      </w:r>
      <w:r>
        <w:rPr>
          <w:rFonts w:ascii="Times New Roman" w:hAnsi="Times New Roman" w:cs="Times New Roman"/>
          <w:sz w:val="28"/>
          <w:szCs w:val="28"/>
        </w:rPr>
        <w:t xml:space="preserve">                                   </w:t>
      </w:r>
    </w:p>
    <w:sectPr w:rsidR="00636935" w:rsidRPr="00F2385A" w:rsidSect="006359FE">
      <w:pgSz w:w="11906" w:h="16838" w:code="9"/>
      <w:pgMar w:top="851" w:right="707" w:bottom="851" w:left="1701"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ProbaPro">
    <w:altName w:val="Times New Roman"/>
    <w:panose1 w:val="00000000000000000000"/>
    <w:charset w:val="00"/>
    <w:family w:val="roman"/>
    <w:notTrueType/>
    <w:pitch w:val="default"/>
    <w:sig w:usb0="00000000" w:usb1="00000000" w:usb2="00000000" w:usb3="00000000" w:csb0="0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Batang">
    <w:altName w:val="바탕"/>
    <w:panose1 w:val="02030600000101010101"/>
    <w:charset w:val="81"/>
    <w:family w:val="auto"/>
    <w:notTrueType/>
    <w:pitch w:val="fixed"/>
    <w:sig w:usb0="00000001" w:usb1="09060000" w:usb2="00000010" w:usb3="00000000" w:csb0="0008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AD685F"/>
    <w:multiLevelType w:val="hybridMultilevel"/>
    <w:tmpl w:val="166C8A96"/>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
    <w:nsid w:val="02F10D23"/>
    <w:multiLevelType w:val="multilevel"/>
    <w:tmpl w:val="646ABA3E"/>
    <w:lvl w:ilvl="0">
      <w:start w:val="1"/>
      <w:numFmt w:val="decimal"/>
      <w:lvlText w:val="%1."/>
      <w:lvlJc w:val="left"/>
      <w:pPr>
        <w:ind w:left="420" w:hanging="420"/>
      </w:pPr>
      <w:rPr>
        <w:rFonts w:ascii="ProbaPro" w:hAnsi="ProbaPro" w:cstheme="minorBidi" w:hint="default"/>
        <w:color w:val="000000"/>
        <w:sz w:val="27"/>
      </w:rPr>
    </w:lvl>
    <w:lvl w:ilvl="1">
      <w:start w:val="1"/>
      <w:numFmt w:val="decimal"/>
      <w:lvlText w:val="%1.%2."/>
      <w:lvlJc w:val="left"/>
      <w:pPr>
        <w:ind w:left="1170" w:hanging="720"/>
      </w:pPr>
      <w:rPr>
        <w:rFonts w:ascii="ProbaPro" w:hAnsi="ProbaPro" w:cstheme="minorBidi" w:hint="default"/>
        <w:color w:val="000000"/>
        <w:sz w:val="27"/>
      </w:rPr>
    </w:lvl>
    <w:lvl w:ilvl="2">
      <w:start w:val="1"/>
      <w:numFmt w:val="decimal"/>
      <w:lvlText w:val="%1.%2.%3."/>
      <w:lvlJc w:val="left"/>
      <w:pPr>
        <w:ind w:left="1620" w:hanging="720"/>
      </w:pPr>
      <w:rPr>
        <w:rFonts w:ascii="ProbaPro" w:hAnsi="ProbaPro" w:cstheme="minorBidi" w:hint="default"/>
        <w:color w:val="000000"/>
        <w:sz w:val="27"/>
      </w:rPr>
    </w:lvl>
    <w:lvl w:ilvl="3">
      <w:start w:val="1"/>
      <w:numFmt w:val="decimal"/>
      <w:lvlText w:val="%1.%2.%3.%4."/>
      <w:lvlJc w:val="left"/>
      <w:pPr>
        <w:ind w:left="2430" w:hanging="1080"/>
      </w:pPr>
      <w:rPr>
        <w:rFonts w:ascii="ProbaPro" w:hAnsi="ProbaPro" w:cstheme="minorBidi" w:hint="default"/>
        <w:color w:val="000000"/>
        <w:sz w:val="27"/>
      </w:rPr>
    </w:lvl>
    <w:lvl w:ilvl="4">
      <w:start w:val="1"/>
      <w:numFmt w:val="decimal"/>
      <w:lvlText w:val="%1.%2.%3.%4.%5."/>
      <w:lvlJc w:val="left"/>
      <w:pPr>
        <w:ind w:left="2880" w:hanging="1080"/>
      </w:pPr>
      <w:rPr>
        <w:rFonts w:ascii="ProbaPro" w:hAnsi="ProbaPro" w:cstheme="minorBidi" w:hint="default"/>
        <w:color w:val="000000"/>
        <w:sz w:val="27"/>
      </w:rPr>
    </w:lvl>
    <w:lvl w:ilvl="5">
      <w:start w:val="1"/>
      <w:numFmt w:val="decimal"/>
      <w:lvlText w:val="%1.%2.%3.%4.%5.%6."/>
      <w:lvlJc w:val="left"/>
      <w:pPr>
        <w:ind w:left="3690" w:hanging="1440"/>
      </w:pPr>
      <w:rPr>
        <w:rFonts w:ascii="ProbaPro" w:hAnsi="ProbaPro" w:cstheme="minorBidi" w:hint="default"/>
        <w:color w:val="000000"/>
        <w:sz w:val="27"/>
      </w:rPr>
    </w:lvl>
    <w:lvl w:ilvl="6">
      <w:start w:val="1"/>
      <w:numFmt w:val="decimal"/>
      <w:lvlText w:val="%1.%2.%3.%4.%5.%6.%7."/>
      <w:lvlJc w:val="left"/>
      <w:pPr>
        <w:ind w:left="4500" w:hanging="1800"/>
      </w:pPr>
      <w:rPr>
        <w:rFonts w:ascii="ProbaPro" w:hAnsi="ProbaPro" w:cstheme="minorBidi" w:hint="default"/>
        <w:color w:val="000000"/>
        <w:sz w:val="27"/>
      </w:rPr>
    </w:lvl>
    <w:lvl w:ilvl="7">
      <w:start w:val="1"/>
      <w:numFmt w:val="decimal"/>
      <w:lvlText w:val="%1.%2.%3.%4.%5.%6.%7.%8."/>
      <w:lvlJc w:val="left"/>
      <w:pPr>
        <w:ind w:left="4950" w:hanging="1800"/>
      </w:pPr>
      <w:rPr>
        <w:rFonts w:ascii="ProbaPro" w:hAnsi="ProbaPro" w:cstheme="minorBidi" w:hint="default"/>
        <w:color w:val="000000"/>
        <w:sz w:val="27"/>
      </w:rPr>
    </w:lvl>
    <w:lvl w:ilvl="8">
      <w:start w:val="1"/>
      <w:numFmt w:val="decimal"/>
      <w:lvlText w:val="%1.%2.%3.%4.%5.%6.%7.%8.%9."/>
      <w:lvlJc w:val="left"/>
      <w:pPr>
        <w:ind w:left="5760" w:hanging="2160"/>
      </w:pPr>
      <w:rPr>
        <w:rFonts w:ascii="ProbaPro" w:hAnsi="ProbaPro" w:cstheme="minorBidi" w:hint="default"/>
        <w:color w:val="000000"/>
        <w:sz w:val="27"/>
      </w:rPr>
    </w:lvl>
  </w:abstractNum>
  <w:abstractNum w:abstractNumId="2">
    <w:nsid w:val="08A305AC"/>
    <w:multiLevelType w:val="multilevel"/>
    <w:tmpl w:val="6A3E65C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nsid w:val="10E841AB"/>
    <w:multiLevelType w:val="hybridMultilevel"/>
    <w:tmpl w:val="420E745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170A172F"/>
    <w:multiLevelType w:val="multilevel"/>
    <w:tmpl w:val="419A4184"/>
    <w:lvl w:ilvl="0">
      <w:start w:val="1"/>
      <w:numFmt w:val="decimal"/>
      <w:lvlText w:val="%1."/>
      <w:lvlJc w:val="left"/>
      <w:pPr>
        <w:ind w:left="450" w:hanging="450"/>
      </w:pPr>
      <w:rPr>
        <w:rFonts w:hint="default"/>
      </w:rPr>
    </w:lvl>
    <w:lvl w:ilvl="1">
      <w:start w:val="1"/>
      <w:numFmt w:val="decimal"/>
      <w:lvlText w:val="%1.%2."/>
      <w:lvlJc w:val="left"/>
      <w:pPr>
        <w:ind w:left="1429" w:hanging="72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3207" w:hanging="108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985" w:hanging="1440"/>
      </w:pPr>
      <w:rPr>
        <w:rFonts w:hint="default"/>
      </w:rPr>
    </w:lvl>
    <w:lvl w:ilvl="6">
      <w:start w:val="1"/>
      <w:numFmt w:val="decimal"/>
      <w:lvlText w:val="%1.%2.%3.%4.%5.%6.%7."/>
      <w:lvlJc w:val="left"/>
      <w:pPr>
        <w:ind w:left="6054" w:hanging="1800"/>
      </w:pPr>
      <w:rPr>
        <w:rFonts w:hint="default"/>
      </w:rPr>
    </w:lvl>
    <w:lvl w:ilvl="7">
      <w:start w:val="1"/>
      <w:numFmt w:val="decimal"/>
      <w:lvlText w:val="%1.%2.%3.%4.%5.%6.%7.%8."/>
      <w:lvlJc w:val="left"/>
      <w:pPr>
        <w:ind w:left="6763" w:hanging="1800"/>
      </w:pPr>
      <w:rPr>
        <w:rFonts w:hint="default"/>
      </w:rPr>
    </w:lvl>
    <w:lvl w:ilvl="8">
      <w:start w:val="1"/>
      <w:numFmt w:val="decimal"/>
      <w:lvlText w:val="%1.%2.%3.%4.%5.%6.%7.%8.%9."/>
      <w:lvlJc w:val="left"/>
      <w:pPr>
        <w:ind w:left="7832" w:hanging="2160"/>
      </w:pPr>
      <w:rPr>
        <w:rFonts w:hint="default"/>
      </w:rPr>
    </w:lvl>
  </w:abstractNum>
  <w:abstractNum w:abstractNumId="5">
    <w:nsid w:val="184A01AD"/>
    <w:multiLevelType w:val="hybridMultilevel"/>
    <w:tmpl w:val="39CA6F76"/>
    <w:lvl w:ilvl="0" w:tplc="2A6CB9B0">
      <w:numFmt w:val="bullet"/>
      <w:lvlText w:val="-"/>
      <w:lvlJc w:val="left"/>
      <w:pPr>
        <w:ind w:left="927" w:hanging="360"/>
      </w:pPr>
      <w:rPr>
        <w:rFonts w:ascii="Times New Roman" w:eastAsia="Times New Roman" w:hAnsi="Times New Roman" w:cs="Times New Roman" w:hint="default"/>
        <w:color w:val="333333"/>
      </w:rPr>
    </w:lvl>
    <w:lvl w:ilvl="1" w:tplc="04190003">
      <w:start w:val="1"/>
      <w:numFmt w:val="bullet"/>
      <w:lvlText w:val="o"/>
      <w:lvlJc w:val="left"/>
      <w:pPr>
        <w:ind w:left="1647" w:hanging="360"/>
      </w:pPr>
      <w:rPr>
        <w:rFonts w:ascii="Courier New" w:hAnsi="Courier New" w:cs="Courier New" w:hint="default"/>
      </w:rPr>
    </w:lvl>
    <w:lvl w:ilvl="2" w:tplc="04190005">
      <w:start w:val="1"/>
      <w:numFmt w:val="bullet"/>
      <w:lvlText w:val=""/>
      <w:lvlJc w:val="left"/>
      <w:pPr>
        <w:ind w:left="2367" w:hanging="360"/>
      </w:pPr>
      <w:rPr>
        <w:rFonts w:ascii="Wingdings" w:hAnsi="Wingdings" w:hint="default"/>
      </w:rPr>
    </w:lvl>
    <w:lvl w:ilvl="3" w:tplc="04190001">
      <w:start w:val="1"/>
      <w:numFmt w:val="bullet"/>
      <w:lvlText w:val=""/>
      <w:lvlJc w:val="left"/>
      <w:pPr>
        <w:ind w:left="3087" w:hanging="360"/>
      </w:pPr>
      <w:rPr>
        <w:rFonts w:ascii="Symbol" w:hAnsi="Symbol" w:hint="default"/>
      </w:rPr>
    </w:lvl>
    <w:lvl w:ilvl="4" w:tplc="04190003">
      <w:start w:val="1"/>
      <w:numFmt w:val="bullet"/>
      <w:lvlText w:val="o"/>
      <w:lvlJc w:val="left"/>
      <w:pPr>
        <w:ind w:left="3807" w:hanging="360"/>
      </w:pPr>
      <w:rPr>
        <w:rFonts w:ascii="Courier New" w:hAnsi="Courier New" w:cs="Courier New" w:hint="default"/>
      </w:rPr>
    </w:lvl>
    <w:lvl w:ilvl="5" w:tplc="04190005">
      <w:start w:val="1"/>
      <w:numFmt w:val="bullet"/>
      <w:lvlText w:val=""/>
      <w:lvlJc w:val="left"/>
      <w:pPr>
        <w:ind w:left="4527" w:hanging="360"/>
      </w:pPr>
      <w:rPr>
        <w:rFonts w:ascii="Wingdings" w:hAnsi="Wingdings" w:hint="default"/>
      </w:rPr>
    </w:lvl>
    <w:lvl w:ilvl="6" w:tplc="04190001">
      <w:start w:val="1"/>
      <w:numFmt w:val="bullet"/>
      <w:lvlText w:val=""/>
      <w:lvlJc w:val="left"/>
      <w:pPr>
        <w:ind w:left="5247" w:hanging="360"/>
      </w:pPr>
      <w:rPr>
        <w:rFonts w:ascii="Symbol" w:hAnsi="Symbol" w:hint="default"/>
      </w:rPr>
    </w:lvl>
    <w:lvl w:ilvl="7" w:tplc="04190003">
      <w:start w:val="1"/>
      <w:numFmt w:val="bullet"/>
      <w:lvlText w:val="o"/>
      <w:lvlJc w:val="left"/>
      <w:pPr>
        <w:ind w:left="5967" w:hanging="360"/>
      </w:pPr>
      <w:rPr>
        <w:rFonts w:ascii="Courier New" w:hAnsi="Courier New" w:cs="Courier New" w:hint="default"/>
      </w:rPr>
    </w:lvl>
    <w:lvl w:ilvl="8" w:tplc="04190005">
      <w:start w:val="1"/>
      <w:numFmt w:val="bullet"/>
      <w:lvlText w:val=""/>
      <w:lvlJc w:val="left"/>
      <w:pPr>
        <w:ind w:left="6687" w:hanging="360"/>
      </w:pPr>
      <w:rPr>
        <w:rFonts w:ascii="Wingdings" w:hAnsi="Wingdings" w:hint="default"/>
      </w:rPr>
    </w:lvl>
  </w:abstractNum>
  <w:abstractNum w:abstractNumId="6">
    <w:nsid w:val="19254A29"/>
    <w:multiLevelType w:val="hybridMultilevel"/>
    <w:tmpl w:val="491E7442"/>
    <w:lvl w:ilvl="0" w:tplc="03D6AC16">
      <w:start w:val="1"/>
      <w:numFmt w:val="decimal"/>
      <w:lvlText w:val="%1."/>
      <w:lvlJc w:val="left"/>
      <w:pPr>
        <w:ind w:left="1069" w:hanging="360"/>
      </w:pPr>
      <w:rPr>
        <w:b/>
      </w:rPr>
    </w:lvl>
    <w:lvl w:ilvl="1" w:tplc="04220019">
      <w:start w:val="1"/>
      <w:numFmt w:val="decimal"/>
      <w:lvlText w:val="%2."/>
      <w:lvlJc w:val="left"/>
      <w:pPr>
        <w:tabs>
          <w:tab w:val="num" w:pos="1440"/>
        </w:tabs>
        <w:ind w:left="1440" w:hanging="360"/>
      </w:pPr>
    </w:lvl>
    <w:lvl w:ilvl="2" w:tplc="0422001B">
      <w:start w:val="1"/>
      <w:numFmt w:val="decimal"/>
      <w:lvlText w:val="%3."/>
      <w:lvlJc w:val="left"/>
      <w:pPr>
        <w:tabs>
          <w:tab w:val="num" w:pos="2160"/>
        </w:tabs>
        <w:ind w:left="2160" w:hanging="360"/>
      </w:pPr>
    </w:lvl>
    <w:lvl w:ilvl="3" w:tplc="0422000F">
      <w:start w:val="1"/>
      <w:numFmt w:val="decimal"/>
      <w:lvlText w:val="%4."/>
      <w:lvlJc w:val="left"/>
      <w:pPr>
        <w:tabs>
          <w:tab w:val="num" w:pos="2880"/>
        </w:tabs>
        <w:ind w:left="2880" w:hanging="360"/>
      </w:pPr>
    </w:lvl>
    <w:lvl w:ilvl="4" w:tplc="04220019">
      <w:start w:val="1"/>
      <w:numFmt w:val="decimal"/>
      <w:lvlText w:val="%5."/>
      <w:lvlJc w:val="left"/>
      <w:pPr>
        <w:tabs>
          <w:tab w:val="num" w:pos="3600"/>
        </w:tabs>
        <w:ind w:left="3600" w:hanging="360"/>
      </w:pPr>
    </w:lvl>
    <w:lvl w:ilvl="5" w:tplc="0422001B">
      <w:start w:val="1"/>
      <w:numFmt w:val="decimal"/>
      <w:lvlText w:val="%6."/>
      <w:lvlJc w:val="left"/>
      <w:pPr>
        <w:tabs>
          <w:tab w:val="num" w:pos="4320"/>
        </w:tabs>
        <w:ind w:left="4320" w:hanging="360"/>
      </w:pPr>
    </w:lvl>
    <w:lvl w:ilvl="6" w:tplc="0422000F">
      <w:start w:val="1"/>
      <w:numFmt w:val="decimal"/>
      <w:lvlText w:val="%7."/>
      <w:lvlJc w:val="left"/>
      <w:pPr>
        <w:tabs>
          <w:tab w:val="num" w:pos="5040"/>
        </w:tabs>
        <w:ind w:left="5040" w:hanging="360"/>
      </w:pPr>
    </w:lvl>
    <w:lvl w:ilvl="7" w:tplc="04220019">
      <w:start w:val="1"/>
      <w:numFmt w:val="decimal"/>
      <w:lvlText w:val="%8."/>
      <w:lvlJc w:val="left"/>
      <w:pPr>
        <w:tabs>
          <w:tab w:val="num" w:pos="5760"/>
        </w:tabs>
        <w:ind w:left="5760" w:hanging="360"/>
      </w:pPr>
    </w:lvl>
    <w:lvl w:ilvl="8" w:tplc="0422001B">
      <w:start w:val="1"/>
      <w:numFmt w:val="decimal"/>
      <w:lvlText w:val="%9."/>
      <w:lvlJc w:val="left"/>
      <w:pPr>
        <w:tabs>
          <w:tab w:val="num" w:pos="6480"/>
        </w:tabs>
        <w:ind w:left="6480" w:hanging="360"/>
      </w:pPr>
    </w:lvl>
  </w:abstractNum>
  <w:abstractNum w:abstractNumId="7">
    <w:nsid w:val="29462676"/>
    <w:multiLevelType w:val="hybridMultilevel"/>
    <w:tmpl w:val="6E68EB2E"/>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8">
    <w:nsid w:val="389457B1"/>
    <w:multiLevelType w:val="hybridMultilevel"/>
    <w:tmpl w:val="C41ACA08"/>
    <w:lvl w:ilvl="0" w:tplc="B2BEAB44">
      <w:start w:val="5"/>
      <w:numFmt w:val="decimal"/>
      <w:lvlText w:val="%1."/>
      <w:lvlJc w:val="left"/>
      <w:pPr>
        <w:ind w:left="1069" w:hanging="360"/>
      </w:pPr>
      <w:rPr>
        <w:rFonts w:hint="default"/>
      </w:rPr>
    </w:lvl>
    <w:lvl w:ilvl="1" w:tplc="04220019" w:tentative="1">
      <w:start w:val="1"/>
      <w:numFmt w:val="lowerLetter"/>
      <w:lvlText w:val="%2."/>
      <w:lvlJc w:val="left"/>
      <w:pPr>
        <w:ind w:left="1789" w:hanging="360"/>
      </w:pPr>
    </w:lvl>
    <w:lvl w:ilvl="2" w:tplc="0422001B" w:tentative="1">
      <w:start w:val="1"/>
      <w:numFmt w:val="lowerRoman"/>
      <w:lvlText w:val="%3."/>
      <w:lvlJc w:val="right"/>
      <w:pPr>
        <w:ind w:left="2509" w:hanging="180"/>
      </w:pPr>
    </w:lvl>
    <w:lvl w:ilvl="3" w:tplc="0422000F" w:tentative="1">
      <w:start w:val="1"/>
      <w:numFmt w:val="decimal"/>
      <w:lvlText w:val="%4."/>
      <w:lvlJc w:val="left"/>
      <w:pPr>
        <w:ind w:left="3229" w:hanging="360"/>
      </w:pPr>
    </w:lvl>
    <w:lvl w:ilvl="4" w:tplc="04220019" w:tentative="1">
      <w:start w:val="1"/>
      <w:numFmt w:val="lowerLetter"/>
      <w:lvlText w:val="%5."/>
      <w:lvlJc w:val="left"/>
      <w:pPr>
        <w:ind w:left="3949" w:hanging="360"/>
      </w:pPr>
    </w:lvl>
    <w:lvl w:ilvl="5" w:tplc="0422001B" w:tentative="1">
      <w:start w:val="1"/>
      <w:numFmt w:val="lowerRoman"/>
      <w:lvlText w:val="%6."/>
      <w:lvlJc w:val="right"/>
      <w:pPr>
        <w:ind w:left="4669" w:hanging="180"/>
      </w:pPr>
    </w:lvl>
    <w:lvl w:ilvl="6" w:tplc="0422000F" w:tentative="1">
      <w:start w:val="1"/>
      <w:numFmt w:val="decimal"/>
      <w:lvlText w:val="%7."/>
      <w:lvlJc w:val="left"/>
      <w:pPr>
        <w:ind w:left="5389" w:hanging="360"/>
      </w:pPr>
    </w:lvl>
    <w:lvl w:ilvl="7" w:tplc="04220019" w:tentative="1">
      <w:start w:val="1"/>
      <w:numFmt w:val="lowerLetter"/>
      <w:lvlText w:val="%8."/>
      <w:lvlJc w:val="left"/>
      <w:pPr>
        <w:ind w:left="6109" w:hanging="360"/>
      </w:pPr>
    </w:lvl>
    <w:lvl w:ilvl="8" w:tplc="0422001B" w:tentative="1">
      <w:start w:val="1"/>
      <w:numFmt w:val="lowerRoman"/>
      <w:lvlText w:val="%9."/>
      <w:lvlJc w:val="right"/>
      <w:pPr>
        <w:ind w:left="6829" w:hanging="180"/>
      </w:pPr>
    </w:lvl>
  </w:abstractNum>
  <w:abstractNum w:abstractNumId="9">
    <w:nsid w:val="3B277B64"/>
    <w:multiLevelType w:val="hybridMultilevel"/>
    <w:tmpl w:val="F008F45A"/>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0">
    <w:nsid w:val="3CCB6A1E"/>
    <w:multiLevelType w:val="hybridMultilevel"/>
    <w:tmpl w:val="B35ED14E"/>
    <w:lvl w:ilvl="0" w:tplc="463A8AC4">
      <w:start w:val="3"/>
      <w:numFmt w:val="decimal"/>
      <w:lvlText w:val="%1."/>
      <w:lvlJc w:val="left"/>
      <w:pPr>
        <w:ind w:left="786" w:hanging="360"/>
      </w:pPr>
      <w:rPr>
        <w:rFonts w:ascii="Courier New" w:eastAsia="Courier New" w:hAnsi="Courier New" w:cs="Courier New" w:hint="default"/>
        <w:sz w:val="24"/>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1">
    <w:nsid w:val="4E3C154A"/>
    <w:multiLevelType w:val="hybridMultilevel"/>
    <w:tmpl w:val="76BEF8F6"/>
    <w:lvl w:ilvl="0" w:tplc="0422000F">
      <w:start w:val="1"/>
      <w:numFmt w:val="decimal"/>
      <w:lvlText w:val="%1."/>
      <w:lvlJc w:val="left"/>
      <w:pPr>
        <w:ind w:left="720" w:hanging="360"/>
      </w:pPr>
      <w:rPr>
        <w:rFonts w:hint="default"/>
      </w:rPr>
    </w:lvl>
    <w:lvl w:ilvl="1" w:tplc="04220019">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2">
    <w:nsid w:val="4EAF5287"/>
    <w:multiLevelType w:val="hybridMultilevel"/>
    <w:tmpl w:val="43A80C64"/>
    <w:lvl w:ilvl="0" w:tplc="463A8AC4">
      <w:start w:val="3"/>
      <w:numFmt w:val="decimal"/>
      <w:lvlText w:val="%1."/>
      <w:lvlJc w:val="left"/>
      <w:pPr>
        <w:ind w:left="786" w:hanging="360"/>
      </w:pPr>
      <w:rPr>
        <w:rFonts w:ascii="Courier New" w:eastAsia="Courier New" w:hAnsi="Courier New" w:cs="Courier New" w:hint="default"/>
        <w:sz w:val="24"/>
      </w:rPr>
    </w:lvl>
    <w:lvl w:ilvl="1" w:tplc="04190019" w:tentative="1">
      <w:start w:val="1"/>
      <w:numFmt w:val="lowerLetter"/>
      <w:lvlText w:val="%2."/>
      <w:lvlJc w:val="left"/>
      <w:pPr>
        <w:ind w:left="1506" w:hanging="360"/>
      </w:pPr>
    </w:lvl>
    <w:lvl w:ilvl="2" w:tplc="0419001B" w:tentative="1">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abstractNum w:abstractNumId="13">
    <w:nsid w:val="53121931"/>
    <w:multiLevelType w:val="hybridMultilevel"/>
    <w:tmpl w:val="AAD2A8F8"/>
    <w:lvl w:ilvl="0" w:tplc="5C94F968">
      <w:numFmt w:val="bullet"/>
      <w:lvlText w:val="-"/>
      <w:lvlJc w:val="left"/>
      <w:pPr>
        <w:tabs>
          <w:tab w:val="num" w:pos="720"/>
        </w:tabs>
        <w:ind w:left="720" w:hanging="360"/>
      </w:pPr>
      <w:rPr>
        <w:rFonts w:ascii="Times New Roman" w:eastAsia="Times New Roman" w:hAnsi="Times New Roman"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cs="Wingdings" w:hint="default"/>
      </w:rPr>
    </w:lvl>
    <w:lvl w:ilvl="3" w:tplc="04190001">
      <w:start w:val="1"/>
      <w:numFmt w:val="bullet"/>
      <w:lvlText w:val=""/>
      <w:lvlJc w:val="left"/>
      <w:pPr>
        <w:tabs>
          <w:tab w:val="num" w:pos="2880"/>
        </w:tabs>
        <w:ind w:left="2880" w:hanging="360"/>
      </w:pPr>
      <w:rPr>
        <w:rFonts w:ascii="Symbol" w:hAnsi="Symbol" w:cs="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cs="Wingdings" w:hint="default"/>
      </w:rPr>
    </w:lvl>
    <w:lvl w:ilvl="6" w:tplc="04190001">
      <w:start w:val="1"/>
      <w:numFmt w:val="bullet"/>
      <w:lvlText w:val=""/>
      <w:lvlJc w:val="left"/>
      <w:pPr>
        <w:tabs>
          <w:tab w:val="num" w:pos="5040"/>
        </w:tabs>
        <w:ind w:left="5040" w:hanging="360"/>
      </w:pPr>
      <w:rPr>
        <w:rFonts w:ascii="Symbol" w:hAnsi="Symbol" w:cs="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cs="Wingdings" w:hint="default"/>
      </w:rPr>
    </w:lvl>
  </w:abstractNum>
  <w:abstractNum w:abstractNumId="14">
    <w:nsid w:val="546B43FE"/>
    <w:multiLevelType w:val="hybridMultilevel"/>
    <w:tmpl w:val="351277FA"/>
    <w:lvl w:ilvl="0" w:tplc="B50C1F82">
      <w:start w:val="1"/>
      <w:numFmt w:val="decimal"/>
      <w:lvlText w:val="%1"/>
      <w:lvlJc w:val="left"/>
      <w:pPr>
        <w:ind w:left="1429" w:hanging="360"/>
      </w:pPr>
      <w:rPr>
        <w:rFonts w:hint="default"/>
      </w:rPr>
    </w:lvl>
    <w:lvl w:ilvl="1" w:tplc="04220019" w:tentative="1">
      <w:start w:val="1"/>
      <w:numFmt w:val="lowerLetter"/>
      <w:lvlText w:val="%2."/>
      <w:lvlJc w:val="left"/>
      <w:pPr>
        <w:ind w:left="2149" w:hanging="360"/>
      </w:pPr>
    </w:lvl>
    <w:lvl w:ilvl="2" w:tplc="0422001B" w:tentative="1">
      <w:start w:val="1"/>
      <w:numFmt w:val="lowerRoman"/>
      <w:lvlText w:val="%3."/>
      <w:lvlJc w:val="right"/>
      <w:pPr>
        <w:ind w:left="2869" w:hanging="180"/>
      </w:pPr>
    </w:lvl>
    <w:lvl w:ilvl="3" w:tplc="0422000F" w:tentative="1">
      <w:start w:val="1"/>
      <w:numFmt w:val="decimal"/>
      <w:lvlText w:val="%4."/>
      <w:lvlJc w:val="left"/>
      <w:pPr>
        <w:ind w:left="3589" w:hanging="360"/>
      </w:pPr>
    </w:lvl>
    <w:lvl w:ilvl="4" w:tplc="04220019" w:tentative="1">
      <w:start w:val="1"/>
      <w:numFmt w:val="lowerLetter"/>
      <w:lvlText w:val="%5."/>
      <w:lvlJc w:val="left"/>
      <w:pPr>
        <w:ind w:left="4309" w:hanging="360"/>
      </w:pPr>
    </w:lvl>
    <w:lvl w:ilvl="5" w:tplc="0422001B" w:tentative="1">
      <w:start w:val="1"/>
      <w:numFmt w:val="lowerRoman"/>
      <w:lvlText w:val="%6."/>
      <w:lvlJc w:val="right"/>
      <w:pPr>
        <w:ind w:left="5029" w:hanging="180"/>
      </w:pPr>
    </w:lvl>
    <w:lvl w:ilvl="6" w:tplc="0422000F" w:tentative="1">
      <w:start w:val="1"/>
      <w:numFmt w:val="decimal"/>
      <w:lvlText w:val="%7."/>
      <w:lvlJc w:val="left"/>
      <w:pPr>
        <w:ind w:left="5749" w:hanging="360"/>
      </w:pPr>
    </w:lvl>
    <w:lvl w:ilvl="7" w:tplc="04220019" w:tentative="1">
      <w:start w:val="1"/>
      <w:numFmt w:val="lowerLetter"/>
      <w:lvlText w:val="%8."/>
      <w:lvlJc w:val="left"/>
      <w:pPr>
        <w:ind w:left="6469" w:hanging="360"/>
      </w:pPr>
    </w:lvl>
    <w:lvl w:ilvl="8" w:tplc="0422001B" w:tentative="1">
      <w:start w:val="1"/>
      <w:numFmt w:val="lowerRoman"/>
      <w:lvlText w:val="%9."/>
      <w:lvlJc w:val="right"/>
      <w:pPr>
        <w:ind w:left="7189" w:hanging="180"/>
      </w:pPr>
    </w:lvl>
  </w:abstractNum>
  <w:abstractNum w:abstractNumId="15">
    <w:nsid w:val="5CFC7388"/>
    <w:multiLevelType w:val="multilevel"/>
    <w:tmpl w:val="753AC504"/>
    <w:lvl w:ilvl="0">
      <w:start w:val="1"/>
      <w:numFmt w:val="decimal"/>
      <w:lvlText w:val="%1."/>
      <w:lvlJc w:val="left"/>
      <w:pPr>
        <w:ind w:left="1069" w:hanging="360"/>
      </w:pPr>
      <w:rPr>
        <w:rFonts w:ascii="Times New Roman" w:eastAsia="Calibri" w:hAnsi="Times New Roman" w:cs="Times New Roman"/>
      </w:rPr>
    </w:lvl>
    <w:lvl w:ilvl="1">
      <w:start w:val="1"/>
      <w:numFmt w:val="decimal"/>
      <w:isLgl/>
      <w:lvlText w:val="%1.%2."/>
      <w:lvlJc w:val="left"/>
      <w:pPr>
        <w:ind w:left="1713" w:hanging="720"/>
      </w:pPr>
      <w:rPr>
        <w:rFonts w:hint="default"/>
      </w:rPr>
    </w:lvl>
    <w:lvl w:ilvl="2">
      <w:start w:val="1"/>
      <w:numFmt w:val="decimal"/>
      <w:isLgl/>
      <w:lvlText w:val="%1.%2.%3."/>
      <w:lvlJc w:val="left"/>
      <w:pPr>
        <w:ind w:left="1997" w:hanging="720"/>
      </w:pPr>
      <w:rPr>
        <w:rFonts w:hint="default"/>
      </w:rPr>
    </w:lvl>
    <w:lvl w:ilvl="3">
      <w:start w:val="1"/>
      <w:numFmt w:val="decimal"/>
      <w:isLgl/>
      <w:lvlText w:val="%1.%2.%3.%4."/>
      <w:lvlJc w:val="left"/>
      <w:pPr>
        <w:ind w:left="2641" w:hanging="1080"/>
      </w:pPr>
      <w:rPr>
        <w:rFonts w:hint="default"/>
      </w:rPr>
    </w:lvl>
    <w:lvl w:ilvl="4">
      <w:start w:val="1"/>
      <w:numFmt w:val="decimal"/>
      <w:isLgl/>
      <w:lvlText w:val="%1.%2.%3.%4.%5."/>
      <w:lvlJc w:val="left"/>
      <w:pPr>
        <w:ind w:left="2925" w:hanging="1080"/>
      </w:pPr>
      <w:rPr>
        <w:rFonts w:hint="default"/>
      </w:rPr>
    </w:lvl>
    <w:lvl w:ilvl="5">
      <w:start w:val="1"/>
      <w:numFmt w:val="decimal"/>
      <w:isLgl/>
      <w:lvlText w:val="%1.%2.%3.%4.%5.%6."/>
      <w:lvlJc w:val="left"/>
      <w:pPr>
        <w:ind w:left="3569" w:hanging="1440"/>
      </w:pPr>
      <w:rPr>
        <w:rFonts w:hint="default"/>
      </w:rPr>
    </w:lvl>
    <w:lvl w:ilvl="6">
      <w:start w:val="1"/>
      <w:numFmt w:val="decimal"/>
      <w:isLgl/>
      <w:lvlText w:val="%1.%2.%3.%4.%5.%6.%7."/>
      <w:lvlJc w:val="left"/>
      <w:pPr>
        <w:ind w:left="4213" w:hanging="1800"/>
      </w:pPr>
      <w:rPr>
        <w:rFonts w:hint="default"/>
      </w:rPr>
    </w:lvl>
    <w:lvl w:ilvl="7">
      <w:start w:val="1"/>
      <w:numFmt w:val="decimal"/>
      <w:isLgl/>
      <w:lvlText w:val="%1.%2.%3.%4.%5.%6.%7.%8."/>
      <w:lvlJc w:val="left"/>
      <w:pPr>
        <w:ind w:left="4497" w:hanging="1800"/>
      </w:pPr>
      <w:rPr>
        <w:rFonts w:hint="default"/>
      </w:rPr>
    </w:lvl>
    <w:lvl w:ilvl="8">
      <w:start w:val="1"/>
      <w:numFmt w:val="decimal"/>
      <w:isLgl/>
      <w:lvlText w:val="%1.%2.%3.%4.%5.%6.%7.%8.%9."/>
      <w:lvlJc w:val="left"/>
      <w:pPr>
        <w:ind w:left="5141" w:hanging="2160"/>
      </w:pPr>
      <w:rPr>
        <w:rFonts w:hint="default"/>
      </w:rPr>
    </w:lvl>
  </w:abstractNum>
  <w:abstractNum w:abstractNumId="16">
    <w:nsid w:val="64C3673F"/>
    <w:multiLevelType w:val="multilevel"/>
    <w:tmpl w:val="2E84E348"/>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uk-UA"/>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
  </w:num>
  <w:num w:numId="2">
    <w:abstractNumId w:val="1"/>
  </w:num>
  <w:num w:numId="3">
    <w:abstractNumId w:val="2"/>
  </w:num>
  <w:num w:numId="4">
    <w:abstractNumId w:val="16"/>
  </w:num>
  <w:num w:numId="5">
    <w:abstractNumId w:val="3"/>
  </w:num>
  <w:num w:numId="6">
    <w:abstractNumId w:val="12"/>
  </w:num>
  <w:num w:numId="7">
    <w:abstractNumId w:val="7"/>
  </w:num>
  <w:num w:numId="8">
    <w:abstractNumId w:val="10"/>
  </w:num>
  <w:num w:numId="9">
    <w:abstractNumId w:val="11"/>
  </w:num>
  <w:num w:numId="10">
    <w:abstractNumId w:val="15"/>
  </w:num>
  <w:num w:numId="11">
    <w:abstractNumId w:val="13"/>
  </w:num>
  <w:num w:numId="12">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6"/>
  </w:num>
  <w:num w:numId="14">
    <w:abstractNumId w:val="14"/>
  </w:num>
  <w:num w:numId="15">
    <w:abstractNumId w:val="9"/>
  </w:num>
  <w:num w:numId="16">
    <w:abstractNumId w:val="5"/>
  </w:num>
  <w:num w:numId="17">
    <w:abstractNumId w:val="16"/>
  </w:num>
  <w:num w:numId="18">
    <w:abstractNumId w:val="8"/>
  </w:num>
  <w:num w:numId="19">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6"/>
  </w:num>
  <w:num w:numId="21">
    <w:abstractNumId w:val="8"/>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D71C44"/>
    <w:rsid w:val="0000724D"/>
    <w:rsid w:val="00007944"/>
    <w:rsid w:val="00015808"/>
    <w:rsid w:val="00015914"/>
    <w:rsid w:val="00016BF1"/>
    <w:rsid w:val="000206B0"/>
    <w:rsid w:val="00022898"/>
    <w:rsid w:val="00024976"/>
    <w:rsid w:val="00027279"/>
    <w:rsid w:val="00031315"/>
    <w:rsid w:val="00032F55"/>
    <w:rsid w:val="0003686E"/>
    <w:rsid w:val="000472B2"/>
    <w:rsid w:val="000506E4"/>
    <w:rsid w:val="00060826"/>
    <w:rsid w:val="00064ACE"/>
    <w:rsid w:val="000709B5"/>
    <w:rsid w:val="00073018"/>
    <w:rsid w:val="00074884"/>
    <w:rsid w:val="0008142E"/>
    <w:rsid w:val="00085188"/>
    <w:rsid w:val="00085B6E"/>
    <w:rsid w:val="000909E4"/>
    <w:rsid w:val="00092C2E"/>
    <w:rsid w:val="00092FCD"/>
    <w:rsid w:val="0009394B"/>
    <w:rsid w:val="00094E69"/>
    <w:rsid w:val="000A096B"/>
    <w:rsid w:val="000B684B"/>
    <w:rsid w:val="000C035A"/>
    <w:rsid w:val="000C2FD2"/>
    <w:rsid w:val="000C3BBC"/>
    <w:rsid w:val="000C5689"/>
    <w:rsid w:val="000C689A"/>
    <w:rsid w:val="000D72E3"/>
    <w:rsid w:val="000E0904"/>
    <w:rsid w:val="000E0CCE"/>
    <w:rsid w:val="000E1B32"/>
    <w:rsid w:val="000E3FD7"/>
    <w:rsid w:val="000E5BEE"/>
    <w:rsid w:val="000E7A98"/>
    <w:rsid w:val="000F22DC"/>
    <w:rsid w:val="000F3BC9"/>
    <w:rsid w:val="000F4BAD"/>
    <w:rsid w:val="000F71CD"/>
    <w:rsid w:val="000F7F85"/>
    <w:rsid w:val="00105D09"/>
    <w:rsid w:val="00113970"/>
    <w:rsid w:val="00121794"/>
    <w:rsid w:val="00123603"/>
    <w:rsid w:val="00125757"/>
    <w:rsid w:val="001278DE"/>
    <w:rsid w:val="00134C86"/>
    <w:rsid w:val="00137B0B"/>
    <w:rsid w:val="00147E73"/>
    <w:rsid w:val="001506A0"/>
    <w:rsid w:val="00150FCC"/>
    <w:rsid w:val="00151189"/>
    <w:rsid w:val="0015238A"/>
    <w:rsid w:val="0015369D"/>
    <w:rsid w:val="00160840"/>
    <w:rsid w:val="00162DC3"/>
    <w:rsid w:val="00163959"/>
    <w:rsid w:val="001642FC"/>
    <w:rsid w:val="001658D0"/>
    <w:rsid w:val="0017118A"/>
    <w:rsid w:val="001729AF"/>
    <w:rsid w:val="00177847"/>
    <w:rsid w:val="00185F01"/>
    <w:rsid w:val="00194016"/>
    <w:rsid w:val="001952D8"/>
    <w:rsid w:val="001A14FA"/>
    <w:rsid w:val="001A1CCD"/>
    <w:rsid w:val="001A2590"/>
    <w:rsid w:val="001A390C"/>
    <w:rsid w:val="001A59CC"/>
    <w:rsid w:val="001A6A7B"/>
    <w:rsid w:val="001B58A8"/>
    <w:rsid w:val="001C314A"/>
    <w:rsid w:val="001C5FB8"/>
    <w:rsid w:val="001C6831"/>
    <w:rsid w:val="001E28BB"/>
    <w:rsid w:val="001E7837"/>
    <w:rsid w:val="001F041A"/>
    <w:rsid w:val="001F10C7"/>
    <w:rsid w:val="001F366C"/>
    <w:rsid w:val="001F3CD0"/>
    <w:rsid w:val="001F7794"/>
    <w:rsid w:val="00201638"/>
    <w:rsid w:val="0020617F"/>
    <w:rsid w:val="00207076"/>
    <w:rsid w:val="0020711C"/>
    <w:rsid w:val="00220E27"/>
    <w:rsid w:val="00225734"/>
    <w:rsid w:val="00226C9B"/>
    <w:rsid w:val="00235469"/>
    <w:rsid w:val="00235BDA"/>
    <w:rsid w:val="002431D9"/>
    <w:rsid w:val="00243B65"/>
    <w:rsid w:val="00244528"/>
    <w:rsid w:val="00250529"/>
    <w:rsid w:val="00250671"/>
    <w:rsid w:val="00250859"/>
    <w:rsid w:val="00255CB3"/>
    <w:rsid w:val="00255D42"/>
    <w:rsid w:val="0025640A"/>
    <w:rsid w:val="00260406"/>
    <w:rsid w:val="0027620D"/>
    <w:rsid w:val="002823AB"/>
    <w:rsid w:val="00282D54"/>
    <w:rsid w:val="00283EFC"/>
    <w:rsid w:val="00287A79"/>
    <w:rsid w:val="00292547"/>
    <w:rsid w:val="002A15F6"/>
    <w:rsid w:val="002A41FA"/>
    <w:rsid w:val="002A4B42"/>
    <w:rsid w:val="002A4D7E"/>
    <w:rsid w:val="002A6748"/>
    <w:rsid w:val="002C2355"/>
    <w:rsid w:val="002C35A9"/>
    <w:rsid w:val="002C3DA6"/>
    <w:rsid w:val="002C693B"/>
    <w:rsid w:val="002D3AED"/>
    <w:rsid w:val="002E0D2C"/>
    <w:rsid w:val="002E1577"/>
    <w:rsid w:val="002E1701"/>
    <w:rsid w:val="002F0EB8"/>
    <w:rsid w:val="002F3C68"/>
    <w:rsid w:val="002F4906"/>
    <w:rsid w:val="002F5760"/>
    <w:rsid w:val="00303AC7"/>
    <w:rsid w:val="00304FB5"/>
    <w:rsid w:val="00310C68"/>
    <w:rsid w:val="00311E29"/>
    <w:rsid w:val="003235FE"/>
    <w:rsid w:val="00326057"/>
    <w:rsid w:val="00330FDA"/>
    <w:rsid w:val="003360CD"/>
    <w:rsid w:val="00337F84"/>
    <w:rsid w:val="00347DB1"/>
    <w:rsid w:val="00350864"/>
    <w:rsid w:val="00363BA7"/>
    <w:rsid w:val="00365598"/>
    <w:rsid w:val="00367483"/>
    <w:rsid w:val="003870EB"/>
    <w:rsid w:val="003A600C"/>
    <w:rsid w:val="003B62E7"/>
    <w:rsid w:val="003C4FF5"/>
    <w:rsid w:val="003D247B"/>
    <w:rsid w:val="003D369F"/>
    <w:rsid w:val="003D79D1"/>
    <w:rsid w:val="003F2BAA"/>
    <w:rsid w:val="003F4D94"/>
    <w:rsid w:val="003F595B"/>
    <w:rsid w:val="003F6688"/>
    <w:rsid w:val="00415DA7"/>
    <w:rsid w:val="0041638F"/>
    <w:rsid w:val="004171AE"/>
    <w:rsid w:val="0042675C"/>
    <w:rsid w:val="00430B51"/>
    <w:rsid w:val="00442F05"/>
    <w:rsid w:val="00444CAC"/>
    <w:rsid w:val="004568F0"/>
    <w:rsid w:val="00464BBD"/>
    <w:rsid w:val="00470476"/>
    <w:rsid w:val="004721D7"/>
    <w:rsid w:val="00475112"/>
    <w:rsid w:val="00477CBA"/>
    <w:rsid w:val="00495A7D"/>
    <w:rsid w:val="004A6039"/>
    <w:rsid w:val="004A789D"/>
    <w:rsid w:val="004C12CD"/>
    <w:rsid w:val="004D547E"/>
    <w:rsid w:val="004D6E0F"/>
    <w:rsid w:val="004E30B1"/>
    <w:rsid w:val="004F3530"/>
    <w:rsid w:val="00501111"/>
    <w:rsid w:val="005047A0"/>
    <w:rsid w:val="00505B1E"/>
    <w:rsid w:val="005075D7"/>
    <w:rsid w:val="005124B6"/>
    <w:rsid w:val="00515F32"/>
    <w:rsid w:val="00517292"/>
    <w:rsid w:val="0052788C"/>
    <w:rsid w:val="00530B10"/>
    <w:rsid w:val="005379CE"/>
    <w:rsid w:val="00540E94"/>
    <w:rsid w:val="0054244A"/>
    <w:rsid w:val="00543443"/>
    <w:rsid w:val="0055131A"/>
    <w:rsid w:val="00551F2A"/>
    <w:rsid w:val="00552AA3"/>
    <w:rsid w:val="00554759"/>
    <w:rsid w:val="005570DC"/>
    <w:rsid w:val="0056270A"/>
    <w:rsid w:val="005835AB"/>
    <w:rsid w:val="005840B9"/>
    <w:rsid w:val="00585B95"/>
    <w:rsid w:val="00587510"/>
    <w:rsid w:val="00590374"/>
    <w:rsid w:val="0059603C"/>
    <w:rsid w:val="00596EF0"/>
    <w:rsid w:val="005971DA"/>
    <w:rsid w:val="005A20DE"/>
    <w:rsid w:val="005A6C68"/>
    <w:rsid w:val="005B0EA5"/>
    <w:rsid w:val="005B3B4A"/>
    <w:rsid w:val="005C71CE"/>
    <w:rsid w:val="005D111F"/>
    <w:rsid w:val="005D358D"/>
    <w:rsid w:val="005D3C78"/>
    <w:rsid w:val="005D59F9"/>
    <w:rsid w:val="005D5CEC"/>
    <w:rsid w:val="005D7130"/>
    <w:rsid w:val="005E38FB"/>
    <w:rsid w:val="005E7124"/>
    <w:rsid w:val="005F0B6E"/>
    <w:rsid w:val="005F29C4"/>
    <w:rsid w:val="005F50A2"/>
    <w:rsid w:val="005F6F80"/>
    <w:rsid w:val="006016ED"/>
    <w:rsid w:val="00601762"/>
    <w:rsid w:val="00607DFC"/>
    <w:rsid w:val="00610E1C"/>
    <w:rsid w:val="00615BC0"/>
    <w:rsid w:val="006221D3"/>
    <w:rsid w:val="00624A05"/>
    <w:rsid w:val="00626DDF"/>
    <w:rsid w:val="00627709"/>
    <w:rsid w:val="006300D4"/>
    <w:rsid w:val="00631682"/>
    <w:rsid w:val="006319BE"/>
    <w:rsid w:val="006359FE"/>
    <w:rsid w:val="00636935"/>
    <w:rsid w:val="00641381"/>
    <w:rsid w:val="006427D0"/>
    <w:rsid w:val="00650B5E"/>
    <w:rsid w:val="006516AA"/>
    <w:rsid w:val="00653DC3"/>
    <w:rsid w:val="00657DDD"/>
    <w:rsid w:val="006715B0"/>
    <w:rsid w:val="00672F4B"/>
    <w:rsid w:val="00674BDA"/>
    <w:rsid w:val="006858FA"/>
    <w:rsid w:val="00694863"/>
    <w:rsid w:val="00696138"/>
    <w:rsid w:val="006964EE"/>
    <w:rsid w:val="006B5318"/>
    <w:rsid w:val="006C0B77"/>
    <w:rsid w:val="006C4AEA"/>
    <w:rsid w:val="006C7C3A"/>
    <w:rsid w:val="006D532C"/>
    <w:rsid w:val="006D5912"/>
    <w:rsid w:val="006D68A5"/>
    <w:rsid w:val="006E0E35"/>
    <w:rsid w:val="006E1193"/>
    <w:rsid w:val="006E440B"/>
    <w:rsid w:val="006F393B"/>
    <w:rsid w:val="006F3A61"/>
    <w:rsid w:val="006F7FB4"/>
    <w:rsid w:val="007146B9"/>
    <w:rsid w:val="00714753"/>
    <w:rsid w:val="00720368"/>
    <w:rsid w:val="00720408"/>
    <w:rsid w:val="00720D7B"/>
    <w:rsid w:val="0072715E"/>
    <w:rsid w:val="00730008"/>
    <w:rsid w:val="007307A4"/>
    <w:rsid w:val="0073399C"/>
    <w:rsid w:val="00734F14"/>
    <w:rsid w:val="0073662A"/>
    <w:rsid w:val="00736814"/>
    <w:rsid w:val="00737B20"/>
    <w:rsid w:val="00737C9B"/>
    <w:rsid w:val="0074290F"/>
    <w:rsid w:val="00742C9E"/>
    <w:rsid w:val="007446AD"/>
    <w:rsid w:val="00746BF9"/>
    <w:rsid w:val="00750386"/>
    <w:rsid w:val="007519AE"/>
    <w:rsid w:val="0076504A"/>
    <w:rsid w:val="0077100C"/>
    <w:rsid w:val="007715FB"/>
    <w:rsid w:val="00771C2C"/>
    <w:rsid w:val="00777E22"/>
    <w:rsid w:val="00777ED6"/>
    <w:rsid w:val="00785BD0"/>
    <w:rsid w:val="00785F0D"/>
    <w:rsid w:val="00794122"/>
    <w:rsid w:val="007C0136"/>
    <w:rsid w:val="007C7193"/>
    <w:rsid w:val="007C7EBA"/>
    <w:rsid w:val="007D36DD"/>
    <w:rsid w:val="007D7D07"/>
    <w:rsid w:val="007E184A"/>
    <w:rsid w:val="007E3AF9"/>
    <w:rsid w:val="007E7A94"/>
    <w:rsid w:val="007F5BF8"/>
    <w:rsid w:val="007F7E9E"/>
    <w:rsid w:val="00801C04"/>
    <w:rsid w:val="008042A4"/>
    <w:rsid w:val="0081026E"/>
    <w:rsid w:val="00810FD7"/>
    <w:rsid w:val="00817E09"/>
    <w:rsid w:val="008242FF"/>
    <w:rsid w:val="0083384D"/>
    <w:rsid w:val="00837AB9"/>
    <w:rsid w:val="00843A9E"/>
    <w:rsid w:val="00843E8B"/>
    <w:rsid w:val="008526CA"/>
    <w:rsid w:val="00852D74"/>
    <w:rsid w:val="008615C1"/>
    <w:rsid w:val="00870751"/>
    <w:rsid w:val="00871A7B"/>
    <w:rsid w:val="0087263C"/>
    <w:rsid w:val="008755C1"/>
    <w:rsid w:val="008A04AD"/>
    <w:rsid w:val="008A3EA9"/>
    <w:rsid w:val="008A5227"/>
    <w:rsid w:val="008A6C4B"/>
    <w:rsid w:val="008A730F"/>
    <w:rsid w:val="008B0E43"/>
    <w:rsid w:val="008B29EB"/>
    <w:rsid w:val="008B3B63"/>
    <w:rsid w:val="008C2FF8"/>
    <w:rsid w:val="008C41D4"/>
    <w:rsid w:val="008C52F7"/>
    <w:rsid w:val="008C76DD"/>
    <w:rsid w:val="008E294C"/>
    <w:rsid w:val="008E687E"/>
    <w:rsid w:val="008F17F9"/>
    <w:rsid w:val="008F64E5"/>
    <w:rsid w:val="0090046B"/>
    <w:rsid w:val="00911B87"/>
    <w:rsid w:val="00913ED4"/>
    <w:rsid w:val="0091771E"/>
    <w:rsid w:val="00922C48"/>
    <w:rsid w:val="00925FEB"/>
    <w:rsid w:val="00934CA2"/>
    <w:rsid w:val="00935C41"/>
    <w:rsid w:val="00936DEB"/>
    <w:rsid w:val="00940BB7"/>
    <w:rsid w:val="00940E16"/>
    <w:rsid w:val="00947007"/>
    <w:rsid w:val="00947E73"/>
    <w:rsid w:val="00950BC4"/>
    <w:rsid w:val="0095799E"/>
    <w:rsid w:val="00962C29"/>
    <w:rsid w:val="00980C30"/>
    <w:rsid w:val="00981A53"/>
    <w:rsid w:val="0099157B"/>
    <w:rsid w:val="009A2C86"/>
    <w:rsid w:val="009A623F"/>
    <w:rsid w:val="009B67F5"/>
    <w:rsid w:val="009D66F7"/>
    <w:rsid w:val="009E03A7"/>
    <w:rsid w:val="009E0935"/>
    <w:rsid w:val="009E1206"/>
    <w:rsid w:val="009E2D03"/>
    <w:rsid w:val="009F1484"/>
    <w:rsid w:val="009F1AC7"/>
    <w:rsid w:val="00A023CD"/>
    <w:rsid w:val="00A037E1"/>
    <w:rsid w:val="00A14E19"/>
    <w:rsid w:val="00A15B92"/>
    <w:rsid w:val="00A21648"/>
    <w:rsid w:val="00A22F04"/>
    <w:rsid w:val="00A230FD"/>
    <w:rsid w:val="00A24BF3"/>
    <w:rsid w:val="00A3337A"/>
    <w:rsid w:val="00A3382F"/>
    <w:rsid w:val="00A42BF7"/>
    <w:rsid w:val="00A53824"/>
    <w:rsid w:val="00A67BE3"/>
    <w:rsid w:val="00A72A99"/>
    <w:rsid w:val="00A828F8"/>
    <w:rsid w:val="00A83458"/>
    <w:rsid w:val="00A86495"/>
    <w:rsid w:val="00A905DA"/>
    <w:rsid w:val="00A91E67"/>
    <w:rsid w:val="00A97CF4"/>
    <w:rsid w:val="00AA6DD0"/>
    <w:rsid w:val="00AC0DAB"/>
    <w:rsid w:val="00AC3437"/>
    <w:rsid w:val="00AC587B"/>
    <w:rsid w:val="00AC7450"/>
    <w:rsid w:val="00AD0E9A"/>
    <w:rsid w:val="00AD4A8B"/>
    <w:rsid w:val="00AE32E0"/>
    <w:rsid w:val="00AE6664"/>
    <w:rsid w:val="00AF1919"/>
    <w:rsid w:val="00AF43C7"/>
    <w:rsid w:val="00B002F5"/>
    <w:rsid w:val="00B01CE5"/>
    <w:rsid w:val="00B02FC7"/>
    <w:rsid w:val="00B050EA"/>
    <w:rsid w:val="00B11748"/>
    <w:rsid w:val="00B14204"/>
    <w:rsid w:val="00B1483E"/>
    <w:rsid w:val="00B16C52"/>
    <w:rsid w:val="00B25B85"/>
    <w:rsid w:val="00B31E5B"/>
    <w:rsid w:val="00B415F7"/>
    <w:rsid w:val="00B568A1"/>
    <w:rsid w:val="00B57DD6"/>
    <w:rsid w:val="00B7019D"/>
    <w:rsid w:val="00B752E7"/>
    <w:rsid w:val="00B8039A"/>
    <w:rsid w:val="00B81E83"/>
    <w:rsid w:val="00B85973"/>
    <w:rsid w:val="00B915B7"/>
    <w:rsid w:val="00BB691D"/>
    <w:rsid w:val="00BC1B56"/>
    <w:rsid w:val="00BD4FA0"/>
    <w:rsid w:val="00BD71A5"/>
    <w:rsid w:val="00BE1D0D"/>
    <w:rsid w:val="00BE49AF"/>
    <w:rsid w:val="00BE54E9"/>
    <w:rsid w:val="00BE6786"/>
    <w:rsid w:val="00BE7DD2"/>
    <w:rsid w:val="00C129D0"/>
    <w:rsid w:val="00C12B45"/>
    <w:rsid w:val="00C143C6"/>
    <w:rsid w:val="00C20C58"/>
    <w:rsid w:val="00C21FAE"/>
    <w:rsid w:val="00C31B61"/>
    <w:rsid w:val="00C32CAC"/>
    <w:rsid w:val="00C344D6"/>
    <w:rsid w:val="00C34F73"/>
    <w:rsid w:val="00C3773D"/>
    <w:rsid w:val="00C37B04"/>
    <w:rsid w:val="00C41857"/>
    <w:rsid w:val="00C42CC3"/>
    <w:rsid w:val="00C4350C"/>
    <w:rsid w:val="00C47F82"/>
    <w:rsid w:val="00C50058"/>
    <w:rsid w:val="00C60AE1"/>
    <w:rsid w:val="00C613E3"/>
    <w:rsid w:val="00C62A58"/>
    <w:rsid w:val="00C66B30"/>
    <w:rsid w:val="00C76404"/>
    <w:rsid w:val="00C80A59"/>
    <w:rsid w:val="00C84CC0"/>
    <w:rsid w:val="00C87C68"/>
    <w:rsid w:val="00C91297"/>
    <w:rsid w:val="00C91458"/>
    <w:rsid w:val="00CA11A8"/>
    <w:rsid w:val="00CA4D9B"/>
    <w:rsid w:val="00CC589F"/>
    <w:rsid w:val="00CD185C"/>
    <w:rsid w:val="00CD4158"/>
    <w:rsid w:val="00CD5462"/>
    <w:rsid w:val="00CE04B4"/>
    <w:rsid w:val="00CE24A0"/>
    <w:rsid w:val="00CE261F"/>
    <w:rsid w:val="00CE5DCB"/>
    <w:rsid w:val="00CF0D06"/>
    <w:rsid w:val="00CF4332"/>
    <w:rsid w:val="00CF6C8F"/>
    <w:rsid w:val="00D31959"/>
    <w:rsid w:val="00D31F56"/>
    <w:rsid w:val="00D401EF"/>
    <w:rsid w:val="00D43D37"/>
    <w:rsid w:val="00D43E70"/>
    <w:rsid w:val="00D452BB"/>
    <w:rsid w:val="00D47D33"/>
    <w:rsid w:val="00D5524D"/>
    <w:rsid w:val="00D71C44"/>
    <w:rsid w:val="00D7279B"/>
    <w:rsid w:val="00D72ADF"/>
    <w:rsid w:val="00D74052"/>
    <w:rsid w:val="00D761FF"/>
    <w:rsid w:val="00D769E8"/>
    <w:rsid w:val="00D84508"/>
    <w:rsid w:val="00D849EB"/>
    <w:rsid w:val="00D90E80"/>
    <w:rsid w:val="00D96EBB"/>
    <w:rsid w:val="00DA1E37"/>
    <w:rsid w:val="00DB21BF"/>
    <w:rsid w:val="00DB7F44"/>
    <w:rsid w:val="00DC1C4F"/>
    <w:rsid w:val="00DC5618"/>
    <w:rsid w:val="00DC5FB1"/>
    <w:rsid w:val="00DD1DB7"/>
    <w:rsid w:val="00DD4752"/>
    <w:rsid w:val="00DE0339"/>
    <w:rsid w:val="00DE3EC1"/>
    <w:rsid w:val="00DE6D10"/>
    <w:rsid w:val="00DE7D59"/>
    <w:rsid w:val="00DF4A4D"/>
    <w:rsid w:val="00E00B0B"/>
    <w:rsid w:val="00E01B71"/>
    <w:rsid w:val="00E0555A"/>
    <w:rsid w:val="00E06301"/>
    <w:rsid w:val="00E1179B"/>
    <w:rsid w:val="00E129C3"/>
    <w:rsid w:val="00E12B81"/>
    <w:rsid w:val="00E13E68"/>
    <w:rsid w:val="00E179FB"/>
    <w:rsid w:val="00E17DD9"/>
    <w:rsid w:val="00E218D1"/>
    <w:rsid w:val="00E26026"/>
    <w:rsid w:val="00E26E0D"/>
    <w:rsid w:val="00E3048E"/>
    <w:rsid w:val="00E3318A"/>
    <w:rsid w:val="00E40F9D"/>
    <w:rsid w:val="00E41E6A"/>
    <w:rsid w:val="00E50169"/>
    <w:rsid w:val="00E60789"/>
    <w:rsid w:val="00E629C7"/>
    <w:rsid w:val="00E72FAF"/>
    <w:rsid w:val="00E73B8E"/>
    <w:rsid w:val="00E871F7"/>
    <w:rsid w:val="00E94EF0"/>
    <w:rsid w:val="00E96FC8"/>
    <w:rsid w:val="00EA26CF"/>
    <w:rsid w:val="00EA4BF6"/>
    <w:rsid w:val="00EA5341"/>
    <w:rsid w:val="00EA59DF"/>
    <w:rsid w:val="00EB2423"/>
    <w:rsid w:val="00EB2E1A"/>
    <w:rsid w:val="00EB7674"/>
    <w:rsid w:val="00EC0C33"/>
    <w:rsid w:val="00EC2844"/>
    <w:rsid w:val="00EC3904"/>
    <w:rsid w:val="00EC496A"/>
    <w:rsid w:val="00ED0F55"/>
    <w:rsid w:val="00ED476A"/>
    <w:rsid w:val="00ED67F6"/>
    <w:rsid w:val="00EE0AF6"/>
    <w:rsid w:val="00EE3BAB"/>
    <w:rsid w:val="00EE4070"/>
    <w:rsid w:val="00EF5460"/>
    <w:rsid w:val="00EF6B52"/>
    <w:rsid w:val="00F04164"/>
    <w:rsid w:val="00F0456A"/>
    <w:rsid w:val="00F05469"/>
    <w:rsid w:val="00F11CBB"/>
    <w:rsid w:val="00F12C76"/>
    <w:rsid w:val="00F14568"/>
    <w:rsid w:val="00F2385A"/>
    <w:rsid w:val="00F25FDF"/>
    <w:rsid w:val="00F440CE"/>
    <w:rsid w:val="00F44385"/>
    <w:rsid w:val="00F456CE"/>
    <w:rsid w:val="00F463E7"/>
    <w:rsid w:val="00F509EC"/>
    <w:rsid w:val="00F56B98"/>
    <w:rsid w:val="00F62EA4"/>
    <w:rsid w:val="00F66CCB"/>
    <w:rsid w:val="00F710DF"/>
    <w:rsid w:val="00F769C0"/>
    <w:rsid w:val="00F76F7B"/>
    <w:rsid w:val="00F80161"/>
    <w:rsid w:val="00F81346"/>
    <w:rsid w:val="00F81718"/>
    <w:rsid w:val="00F85282"/>
    <w:rsid w:val="00F94245"/>
    <w:rsid w:val="00FA05D0"/>
    <w:rsid w:val="00FA17A2"/>
    <w:rsid w:val="00FA1F64"/>
    <w:rsid w:val="00FB0DB3"/>
    <w:rsid w:val="00FB611E"/>
    <w:rsid w:val="00FC0712"/>
    <w:rsid w:val="00FC3B3F"/>
    <w:rsid w:val="00FE0752"/>
    <w:rsid w:val="00FE1604"/>
    <w:rsid w:val="00FE39E5"/>
    <w:rsid w:val="00FE5AFC"/>
    <w:rsid w:val="00FE7E59"/>
    <w:rsid w:val="00FF2FE4"/>
  </w:rsids>
  <m:mathPr>
    <m:mathFont m:val="Cambria Math"/>
    <m:brkBin m:val="before"/>
    <m:brkBinSub m:val="--"/>
    <m:smallFrac m:val="off"/>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10E1C"/>
    <w:pPr>
      <w:spacing w:after="200" w:line="276" w:lineRule="auto"/>
    </w:pPr>
    <w:rPr>
      <w:lang w:val="uk-UA"/>
    </w:rPr>
  </w:style>
  <w:style w:type="paragraph" w:styleId="1">
    <w:name w:val="heading 1"/>
    <w:basedOn w:val="a"/>
    <w:next w:val="a"/>
    <w:link w:val="10"/>
    <w:qFormat/>
    <w:rsid w:val="00B050EA"/>
    <w:pPr>
      <w:keepNext/>
      <w:spacing w:before="240" w:after="60" w:line="240" w:lineRule="auto"/>
      <w:outlineLvl w:val="0"/>
    </w:pPr>
    <w:rPr>
      <w:rFonts w:ascii="Arial" w:eastAsia="Times New Roman" w:hAnsi="Arial" w:cs="Arial"/>
      <w:b/>
      <w:bCs/>
      <w:kern w:val="32"/>
      <w:sz w:val="32"/>
      <w:szCs w:val="32"/>
      <w:lang w:eastAsia="ru-RU"/>
    </w:rPr>
  </w:style>
  <w:style w:type="paragraph" w:styleId="2">
    <w:name w:val="heading 2"/>
    <w:basedOn w:val="a"/>
    <w:next w:val="a"/>
    <w:link w:val="20"/>
    <w:uiPriority w:val="9"/>
    <w:unhideWhenUsed/>
    <w:qFormat/>
    <w:rsid w:val="00940BB7"/>
    <w:pPr>
      <w:keepNext/>
      <w:keepLines/>
      <w:widowControl w:val="0"/>
      <w:spacing w:before="200" w:after="0" w:line="240" w:lineRule="auto"/>
      <w:outlineLvl w:val="1"/>
    </w:pPr>
    <w:rPr>
      <w:rFonts w:asciiTheme="majorHAnsi" w:eastAsiaTheme="majorEastAsia" w:hAnsiTheme="majorHAnsi" w:cstheme="majorBidi"/>
      <w:b/>
      <w:bCs/>
      <w:color w:val="5B9BD5" w:themeColor="accent1"/>
      <w:sz w:val="26"/>
      <w:szCs w:val="26"/>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B050EA"/>
    <w:rPr>
      <w:rFonts w:ascii="Arial" w:eastAsia="Times New Roman" w:hAnsi="Arial" w:cs="Arial"/>
      <w:b/>
      <w:bCs/>
      <w:kern w:val="32"/>
      <w:sz w:val="32"/>
      <w:szCs w:val="32"/>
      <w:lang w:val="uk-UA" w:eastAsia="ru-RU"/>
    </w:rPr>
  </w:style>
  <w:style w:type="paragraph" w:styleId="a3">
    <w:name w:val="Normal (Web)"/>
    <w:basedOn w:val="a"/>
    <w:uiPriority w:val="99"/>
    <w:rsid w:val="00B050EA"/>
    <w:pPr>
      <w:spacing w:before="100" w:beforeAutospacing="1" w:after="100" w:afterAutospacing="1" w:line="240" w:lineRule="auto"/>
    </w:pPr>
    <w:rPr>
      <w:rFonts w:ascii="Times New Roman" w:eastAsia="Times New Roman" w:hAnsi="Times New Roman" w:cs="Times New Roman"/>
      <w:sz w:val="24"/>
      <w:szCs w:val="24"/>
      <w:lang w:val="ru-RU" w:eastAsia="ru-RU"/>
    </w:rPr>
  </w:style>
  <w:style w:type="paragraph" w:styleId="a4">
    <w:name w:val="List Paragraph"/>
    <w:basedOn w:val="a"/>
    <w:link w:val="a5"/>
    <w:uiPriority w:val="34"/>
    <w:qFormat/>
    <w:rsid w:val="003B62E7"/>
    <w:pPr>
      <w:ind w:left="720"/>
      <w:contextualSpacing/>
    </w:pPr>
  </w:style>
  <w:style w:type="paragraph" w:styleId="a6">
    <w:name w:val="No Spacing"/>
    <w:link w:val="a7"/>
    <w:uiPriority w:val="1"/>
    <w:qFormat/>
    <w:rsid w:val="001C5FB8"/>
    <w:pPr>
      <w:spacing w:after="0" w:line="240" w:lineRule="auto"/>
    </w:pPr>
    <w:rPr>
      <w:rFonts w:ascii="Calibri" w:eastAsia="Calibri" w:hAnsi="Calibri" w:cs="Times New Roman"/>
      <w:lang w:val="uk-UA"/>
    </w:rPr>
  </w:style>
  <w:style w:type="character" w:customStyle="1" w:styleId="a7">
    <w:name w:val="Без интервала Знак"/>
    <w:link w:val="a6"/>
    <w:uiPriority w:val="1"/>
    <w:locked/>
    <w:rsid w:val="001C5FB8"/>
    <w:rPr>
      <w:rFonts w:ascii="Calibri" w:eastAsia="Calibri" w:hAnsi="Calibri" w:cs="Times New Roman"/>
      <w:lang w:val="uk-UA"/>
    </w:rPr>
  </w:style>
  <w:style w:type="character" w:customStyle="1" w:styleId="20">
    <w:name w:val="Заголовок 2 Знак"/>
    <w:basedOn w:val="a0"/>
    <w:link w:val="2"/>
    <w:uiPriority w:val="9"/>
    <w:rsid w:val="00940BB7"/>
    <w:rPr>
      <w:rFonts w:asciiTheme="majorHAnsi" w:eastAsiaTheme="majorEastAsia" w:hAnsiTheme="majorHAnsi" w:cstheme="majorBidi"/>
      <w:b/>
      <w:bCs/>
      <w:color w:val="5B9BD5" w:themeColor="accent1"/>
      <w:sz w:val="26"/>
      <w:szCs w:val="26"/>
      <w:lang w:val="uk-UA" w:eastAsia="ru-RU"/>
    </w:rPr>
  </w:style>
  <w:style w:type="character" w:customStyle="1" w:styleId="Exact">
    <w:name w:val="Основной текст Exact"/>
    <w:basedOn w:val="a0"/>
    <w:rsid w:val="00940BB7"/>
    <w:rPr>
      <w:rFonts w:ascii="Times New Roman" w:eastAsia="Times New Roman" w:hAnsi="Times New Roman" w:cs="Times New Roman"/>
      <w:b w:val="0"/>
      <w:bCs w:val="0"/>
      <w:i w:val="0"/>
      <w:iCs w:val="0"/>
      <w:smallCaps w:val="0"/>
      <w:strike w:val="0"/>
      <w:spacing w:val="-4"/>
      <w:sz w:val="27"/>
      <w:szCs w:val="27"/>
      <w:u w:val="none"/>
    </w:rPr>
  </w:style>
  <w:style w:type="character" w:customStyle="1" w:styleId="a8">
    <w:name w:val="Основной текст_"/>
    <w:basedOn w:val="a0"/>
    <w:link w:val="21"/>
    <w:rsid w:val="00940BB7"/>
    <w:rPr>
      <w:rFonts w:ascii="Times New Roman" w:eastAsia="Times New Roman" w:hAnsi="Times New Roman" w:cs="Times New Roman"/>
      <w:sz w:val="28"/>
      <w:szCs w:val="28"/>
      <w:shd w:val="clear" w:color="auto" w:fill="FFFFFF"/>
    </w:rPr>
  </w:style>
  <w:style w:type="character" w:customStyle="1" w:styleId="3pt">
    <w:name w:val="Основной текст + Интервал 3 pt"/>
    <w:basedOn w:val="a8"/>
    <w:rsid w:val="00940BB7"/>
    <w:rPr>
      <w:rFonts w:ascii="Times New Roman" w:eastAsia="Times New Roman" w:hAnsi="Times New Roman" w:cs="Times New Roman"/>
      <w:color w:val="000000"/>
      <w:spacing w:val="70"/>
      <w:w w:val="100"/>
      <w:position w:val="0"/>
      <w:sz w:val="28"/>
      <w:szCs w:val="28"/>
      <w:shd w:val="clear" w:color="auto" w:fill="FFFFFF"/>
      <w:lang w:val="uk-UA"/>
    </w:rPr>
  </w:style>
  <w:style w:type="paragraph" w:customStyle="1" w:styleId="21">
    <w:name w:val="Основной текст2"/>
    <w:basedOn w:val="a"/>
    <w:link w:val="a8"/>
    <w:rsid w:val="00940BB7"/>
    <w:pPr>
      <w:widowControl w:val="0"/>
      <w:shd w:val="clear" w:color="auto" w:fill="FFFFFF"/>
      <w:spacing w:before="660" w:after="900" w:line="320" w:lineRule="exact"/>
      <w:jc w:val="both"/>
    </w:pPr>
    <w:rPr>
      <w:rFonts w:ascii="Times New Roman" w:eastAsia="Times New Roman" w:hAnsi="Times New Roman" w:cs="Times New Roman"/>
      <w:sz w:val="28"/>
      <w:szCs w:val="28"/>
      <w:lang w:val="ru-RU"/>
    </w:rPr>
  </w:style>
  <w:style w:type="paragraph" w:styleId="a9">
    <w:name w:val="Balloon Text"/>
    <w:basedOn w:val="a"/>
    <w:link w:val="aa"/>
    <w:uiPriority w:val="99"/>
    <w:semiHidden/>
    <w:unhideWhenUsed/>
    <w:rsid w:val="00940BB7"/>
    <w:pPr>
      <w:widowControl w:val="0"/>
      <w:spacing w:after="0" w:line="240" w:lineRule="auto"/>
    </w:pPr>
    <w:rPr>
      <w:rFonts w:ascii="Tahoma" w:eastAsia="Courier New" w:hAnsi="Tahoma" w:cs="Tahoma"/>
      <w:color w:val="000000"/>
      <w:sz w:val="16"/>
      <w:szCs w:val="16"/>
      <w:lang w:eastAsia="ru-RU"/>
    </w:rPr>
  </w:style>
  <w:style w:type="character" w:customStyle="1" w:styleId="aa">
    <w:name w:val="Текст выноски Знак"/>
    <w:basedOn w:val="a0"/>
    <w:link w:val="a9"/>
    <w:uiPriority w:val="99"/>
    <w:semiHidden/>
    <w:rsid w:val="00940BB7"/>
    <w:rPr>
      <w:rFonts w:ascii="Tahoma" w:eastAsia="Courier New" w:hAnsi="Tahoma" w:cs="Tahoma"/>
      <w:color w:val="000000"/>
      <w:sz w:val="16"/>
      <w:szCs w:val="16"/>
      <w:lang w:val="uk-UA" w:eastAsia="ru-RU"/>
    </w:rPr>
  </w:style>
  <w:style w:type="character" w:styleId="ab">
    <w:name w:val="Emphasis"/>
    <w:basedOn w:val="a0"/>
    <w:uiPriority w:val="20"/>
    <w:qFormat/>
    <w:rsid w:val="00940BB7"/>
    <w:rPr>
      <w:rFonts w:cs="Times New Roman"/>
      <w:i/>
      <w:iCs/>
    </w:rPr>
  </w:style>
  <w:style w:type="paragraph" w:styleId="ac">
    <w:name w:val="Body Text"/>
    <w:basedOn w:val="a"/>
    <w:link w:val="ad"/>
    <w:uiPriority w:val="99"/>
    <w:unhideWhenUsed/>
    <w:rsid w:val="00940BB7"/>
    <w:pPr>
      <w:widowControl w:val="0"/>
      <w:spacing w:after="120" w:line="240" w:lineRule="auto"/>
    </w:pPr>
    <w:rPr>
      <w:rFonts w:ascii="Arial Unicode MS" w:eastAsia="Arial Unicode MS" w:hAnsi="Arial Unicode MS" w:cs="Arial Unicode MS"/>
      <w:color w:val="000000"/>
      <w:sz w:val="24"/>
      <w:szCs w:val="24"/>
      <w:lang w:eastAsia="uk-UA" w:bidi="uk-UA"/>
    </w:rPr>
  </w:style>
  <w:style w:type="character" w:customStyle="1" w:styleId="ad">
    <w:name w:val="Основной текст Знак"/>
    <w:basedOn w:val="a0"/>
    <w:link w:val="ac"/>
    <w:uiPriority w:val="99"/>
    <w:rsid w:val="00940BB7"/>
    <w:rPr>
      <w:rFonts w:ascii="Arial Unicode MS" w:eastAsia="Arial Unicode MS" w:hAnsi="Arial Unicode MS" w:cs="Arial Unicode MS"/>
      <w:color w:val="000000"/>
      <w:sz w:val="24"/>
      <w:szCs w:val="24"/>
      <w:lang w:val="uk-UA" w:eastAsia="uk-UA" w:bidi="uk-UA"/>
    </w:rPr>
  </w:style>
  <w:style w:type="character" w:customStyle="1" w:styleId="22">
    <w:name w:val="Основной текст (2)_"/>
    <w:basedOn w:val="a0"/>
    <w:link w:val="23"/>
    <w:uiPriority w:val="99"/>
    <w:locked/>
    <w:rsid w:val="00940BB7"/>
    <w:rPr>
      <w:rFonts w:ascii="Times New Roman" w:hAnsi="Times New Roman" w:cs="Times New Roman"/>
      <w:sz w:val="28"/>
      <w:szCs w:val="28"/>
      <w:shd w:val="clear" w:color="auto" w:fill="FFFFFF"/>
    </w:rPr>
  </w:style>
  <w:style w:type="paragraph" w:customStyle="1" w:styleId="23">
    <w:name w:val="Основной текст (2)"/>
    <w:basedOn w:val="a"/>
    <w:link w:val="22"/>
    <w:uiPriority w:val="99"/>
    <w:rsid w:val="00940BB7"/>
    <w:pPr>
      <w:widowControl w:val="0"/>
      <w:shd w:val="clear" w:color="auto" w:fill="FFFFFF"/>
      <w:spacing w:before="420" w:after="420" w:line="324" w:lineRule="exact"/>
      <w:jc w:val="both"/>
    </w:pPr>
    <w:rPr>
      <w:rFonts w:ascii="Times New Roman" w:hAnsi="Times New Roman" w:cs="Times New Roman"/>
      <w:sz w:val="28"/>
      <w:szCs w:val="28"/>
      <w:lang w:val="ru-RU"/>
    </w:rPr>
  </w:style>
  <w:style w:type="character" w:customStyle="1" w:styleId="a5">
    <w:name w:val="Абзац списка Знак"/>
    <w:link w:val="a4"/>
    <w:uiPriority w:val="34"/>
    <w:locked/>
    <w:rsid w:val="005570DC"/>
    <w:rPr>
      <w:lang w:val="uk-UA"/>
    </w:rPr>
  </w:style>
  <w:style w:type="character" w:customStyle="1" w:styleId="ae">
    <w:name w:val="Название Знак"/>
    <w:aliases w:val="Номер таблиці Знак,Знак2 Знак"/>
    <w:basedOn w:val="a0"/>
    <w:link w:val="af"/>
    <w:locked/>
    <w:rsid w:val="002F5760"/>
    <w:rPr>
      <w:b/>
      <w:bCs/>
      <w:sz w:val="32"/>
      <w:szCs w:val="32"/>
      <w:lang w:eastAsia="ru-RU"/>
    </w:rPr>
  </w:style>
  <w:style w:type="paragraph" w:styleId="af">
    <w:name w:val="Title"/>
    <w:aliases w:val="Номер таблиці,Знак2"/>
    <w:basedOn w:val="a"/>
    <w:link w:val="ae"/>
    <w:qFormat/>
    <w:rsid w:val="002F5760"/>
    <w:pPr>
      <w:autoSpaceDE w:val="0"/>
      <w:autoSpaceDN w:val="0"/>
      <w:spacing w:after="0" w:line="240" w:lineRule="auto"/>
      <w:jc w:val="center"/>
    </w:pPr>
    <w:rPr>
      <w:b/>
      <w:bCs/>
      <w:sz w:val="32"/>
      <w:szCs w:val="32"/>
      <w:lang w:val="ru-RU" w:eastAsia="ru-RU"/>
    </w:rPr>
  </w:style>
  <w:style w:type="character" w:customStyle="1" w:styleId="11">
    <w:name w:val="Название Знак1"/>
    <w:basedOn w:val="a0"/>
    <w:uiPriority w:val="10"/>
    <w:rsid w:val="002F5760"/>
    <w:rPr>
      <w:rFonts w:asciiTheme="majorHAnsi" w:eastAsiaTheme="majorEastAsia" w:hAnsiTheme="majorHAnsi" w:cstheme="majorBidi"/>
      <w:color w:val="323E4F" w:themeColor="text2" w:themeShade="BF"/>
      <w:spacing w:val="5"/>
      <w:kern w:val="28"/>
      <w:sz w:val="52"/>
      <w:szCs w:val="52"/>
      <w:lang w:val="uk-UA"/>
    </w:rPr>
  </w:style>
  <w:style w:type="table" w:styleId="af0">
    <w:name w:val="Table Grid"/>
    <w:basedOn w:val="a1"/>
    <w:uiPriority w:val="39"/>
    <w:rsid w:val="008755C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1">
    <w:name w:val="Strong"/>
    <w:basedOn w:val="a0"/>
    <w:uiPriority w:val="22"/>
    <w:qFormat/>
    <w:rsid w:val="008042A4"/>
    <w:rPr>
      <w:b/>
      <w:bCs/>
    </w:rPr>
  </w:style>
  <w:style w:type="paragraph" w:customStyle="1" w:styleId="Default">
    <w:name w:val="Default"/>
    <w:uiPriority w:val="99"/>
    <w:rsid w:val="002C35A9"/>
    <w:pPr>
      <w:autoSpaceDE w:val="0"/>
      <w:autoSpaceDN w:val="0"/>
      <w:adjustRightInd w:val="0"/>
      <w:spacing w:after="0" w:line="240" w:lineRule="auto"/>
    </w:pPr>
    <w:rPr>
      <w:rFonts w:ascii="Times New Roman" w:eastAsia="Times New Roman" w:hAnsi="Times New Roman" w:cs="Times New Roman"/>
      <w:color w:val="000000"/>
      <w:sz w:val="24"/>
      <w:szCs w:val="24"/>
      <w:lang w:val="uk-UA" w:eastAsia="uk-UA"/>
    </w:rPr>
  </w:style>
</w:styles>
</file>

<file path=word/webSettings.xml><?xml version="1.0" encoding="utf-8"?>
<w:webSettings xmlns:r="http://schemas.openxmlformats.org/officeDocument/2006/relationships" xmlns:w="http://schemas.openxmlformats.org/wordprocessingml/2006/main">
  <w:divs>
    <w:div w:id="482623915">
      <w:bodyDiv w:val="1"/>
      <w:marLeft w:val="0"/>
      <w:marRight w:val="0"/>
      <w:marTop w:val="0"/>
      <w:marBottom w:val="0"/>
      <w:divBdr>
        <w:top w:val="none" w:sz="0" w:space="0" w:color="auto"/>
        <w:left w:val="none" w:sz="0" w:space="0" w:color="auto"/>
        <w:bottom w:val="none" w:sz="0" w:space="0" w:color="auto"/>
        <w:right w:val="none" w:sz="0" w:space="0" w:color="auto"/>
      </w:divBdr>
    </w:div>
    <w:div w:id="493379959">
      <w:bodyDiv w:val="1"/>
      <w:marLeft w:val="0"/>
      <w:marRight w:val="0"/>
      <w:marTop w:val="0"/>
      <w:marBottom w:val="0"/>
      <w:divBdr>
        <w:top w:val="none" w:sz="0" w:space="0" w:color="auto"/>
        <w:left w:val="none" w:sz="0" w:space="0" w:color="auto"/>
        <w:bottom w:val="none" w:sz="0" w:space="0" w:color="auto"/>
        <w:right w:val="none" w:sz="0" w:space="0" w:color="auto"/>
      </w:divBdr>
    </w:div>
    <w:div w:id="510338428">
      <w:bodyDiv w:val="1"/>
      <w:marLeft w:val="0"/>
      <w:marRight w:val="0"/>
      <w:marTop w:val="0"/>
      <w:marBottom w:val="0"/>
      <w:divBdr>
        <w:top w:val="none" w:sz="0" w:space="0" w:color="auto"/>
        <w:left w:val="none" w:sz="0" w:space="0" w:color="auto"/>
        <w:bottom w:val="none" w:sz="0" w:space="0" w:color="auto"/>
        <w:right w:val="none" w:sz="0" w:space="0" w:color="auto"/>
      </w:divBdr>
    </w:div>
    <w:div w:id="1581450892">
      <w:bodyDiv w:val="1"/>
      <w:marLeft w:val="0"/>
      <w:marRight w:val="0"/>
      <w:marTop w:val="0"/>
      <w:marBottom w:val="0"/>
      <w:divBdr>
        <w:top w:val="none" w:sz="0" w:space="0" w:color="auto"/>
        <w:left w:val="none" w:sz="0" w:space="0" w:color="auto"/>
        <w:bottom w:val="none" w:sz="0" w:space="0" w:color="auto"/>
        <w:right w:val="none" w:sz="0" w:space="0" w:color="auto"/>
      </w:divBdr>
    </w:div>
    <w:div w:id="1766992579">
      <w:bodyDiv w:val="1"/>
      <w:marLeft w:val="0"/>
      <w:marRight w:val="0"/>
      <w:marTop w:val="0"/>
      <w:marBottom w:val="0"/>
      <w:divBdr>
        <w:top w:val="none" w:sz="0" w:space="0" w:color="auto"/>
        <w:left w:val="none" w:sz="0" w:space="0" w:color="auto"/>
        <w:bottom w:val="none" w:sz="0" w:space="0" w:color="auto"/>
        <w:right w:val="none" w:sz="0" w:space="0" w:color="auto"/>
      </w:divBdr>
    </w:div>
    <w:div w:id="1769546731">
      <w:bodyDiv w:val="1"/>
      <w:marLeft w:val="0"/>
      <w:marRight w:val="0"/>
      <w:marTop w:val="0"/>
      <w:marBottom w:val="0"/>
      <w:divBdr>
        <w:top w:val="none" w:sz="0" w:space="0" w:color="auto"/>
        <w:left w:val="none" w:sz="0" w:space="0" w:color="auto"/>
        <w:bottom w:val="none" w:sz="0" w:space="0" w:color="auto"/>
        <w:right w:val="none" w:sz="0" w:space="0" w:color="auto"/>
      </w:divBdr>
    </w:div>
    <w:div w:id="1809277936">
      <w:bodyDiv w:val="1"/>
      <w:marLeft w:val="0"/>
      <w:marRight w:val="0"/>
      <w:marTop w:val="0"/>
      <w:marBottom w:val="0"/>
      <w:divBdr>
        <w:top w:val="none" w:sz="0" w:space="0" w:color="auto"/>
        <w:left w:val="none" w:sz="0" w:space="0" w:color="auto"/>
        <w:bottom w:val="none" w:sz="0" w:space="0" w:color="auto"/>
        <w:right w:val="none" w:sz="0" w:space="0" w:color="auto"/>
      </w:divBdr>
    </w:div>
    <w:div w:id="2103798379">
      <w:bodyDiv w:val="1"/>
      <w:marLeft w:val="0"/>
      <w:marRight w:val="0"/>
      <w:marTop w:val="0"/>
      <w:marBottom w:val="0"/>
      <w:divBdr>
        <w:top w:val="none" w:sz="0" w:space="0" w:color="auto"/>
        <w:left w:val="none" w:sz="0" w:space="0" w:color="auto"/>
        <w:bottom w:val="none" w:sz="0" w:space="0" w:color="auto"/>
        <w:right w:val="none" w:sz="0" w:space="0" w:color="auto"/>
      </w:divBdr>
    </w:div>
    <w:div w:id="21434997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930FD2C-526A-49E2-B2A1-CD4481E68B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4614</TotalTime>
  <Pages>22</Pages>
  <Words>7483</Words>
  <Characters>42658</Characters>
  <Application>Microsoft Office Word</Application>
  <DocSecurity>0</DocSecurity>
  <Lines>355</Lines>
  <Paragraphs>100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50041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551</cp:revision>
  <cp:lastPrinted>2022-12-09T06:57:00Z</cp:lastPrinted>
  <dcterms:created xsi:type="dcterms:W3CDTF">2022-10-05T06:14:00Z</dcterms:created>
  <dcterms:modified xsi:type="dcterms:W3CDTF">2022-12-28T12:44:00Z</dcterms:modified>
</cp:coreProperties>
</file>