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676"/>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958"/>
        <w:gridCol w:w="1984"/>
        <w:gridCol w:w="2127"/>
        <w:gridCol w:w="1134"/>
        <w:gridCol w:w="1559"/>
        <w:gridCol w:w="1134"/>
        <w:gridCol w:w="1276"/>
        <w:gridCol w:w="1701"/>
        <w:gridCol w:w="1593"/>
        <w:gridCol w:w="1843"/>
      </w:tblGrid>
      <w:tr w:rsidR="009B029F" w:rsidRPr="00BB0E4D" w:rsidTr="009B029F">
        <w:trPr>
          <w:trHeight w:val="1124"/>
        </w:trPr>
        <w:tc>
          <w:tcPr>
            <w:tcW w:w="15877" w:type="dxa"/>
            <w:gridSpan w:val="11"/>
            <w:tcBorders>
              <w:top w:val="nil"/>
              <w:left w:val="nil"/>
              <w:bottom w:val="nil"/>
              <w:right w:val="nil"/>
            </w:tcBorders>
            <w:shd w:val="clear" w:color="auto" w:fill="auto"/>
            <w:vAlign w:val="center"/>
            <w:hideMark/>
          </w:tcPr>
          <w:p w:rsidR="009B029F" w:rsidRDefault="009B029F" w:rsidP="009B029F">
            <w:pPr>
              <w:spacing w:after="0"/>
              <w:ind w:firstLine="709"/>
              <w:jc w:val="right"/>
              <w:rPr>
                <w:sz w:val="24"/>
                <w:szCs w:val="24"/>
                <w:lang w:val="uk-UA"/>
              </w:rPr>
            </w:pPr>
            <w:r w:rsidRPr="00012BF3">
              <w:rPr>
                <w:sz w:val="24"/>
                <w:szCs w:val="24"/>
                <w:lang w:val="uk-UA"/>
              </w:rPr>
              <w:t xml:space="preserve">Додаток  </w:t>
            </w:r>
          </w:p>
          <w:p w:rsidR="00C63284" w:rsidRDefault="009B029F" w:rsidP="009B029F">
            <w:pPr>
              <w:spacing w:after="0"/>
              <w:ind w:firstLine="709"/>
              <w:jc w:val="right"/>
              <w:rPr>
                <w:sz w:val="24"/>
                <w:szCs w:val="24"/>
                <w:lang w:val="uk-UA"/>
              </w:rPr>
            </w:pPr>
            <w:r w:rsidRPr="00012BF3">
              <w:rPr>
                <w:sz w:val="24"/>
                <w:szCs w:val="24"/>
                <w:lang w:val="uk-UA"/>
              </w:rPr>
              <w:t xml:space="preserve">до рішення Обухівської міської </w:t>
            </w:r>
          </w:p>
          <w:p w:rsidR="009B029F" w:rsidRDefault="009B029F" w:rsidP="009B029F">
            <w:pPr>
              <w:spacing w:after="0"/>
              <w:ind w:firstLine="709"/>
              <w:jc w:val="right"/>
              <w:rPr>
                <w:sz w:val="24"/>
                <w:szCs w:val="24"/>
                <w:lang w:val="uk-UA"/>
              </w:rPr>
            </w:pPr>
            <w:r w:rsidRPr="00012BF3">
              <w:rPr>
                <w:sz w:val="24"/>
                <w:szCs w:val="24"/>
                <w:lang w:val="uk-UA"/>
              </w:rPr>
              <w:t>ради</w:t>
            </w:r>
            <w:r w:rsidR="00C63284">
              <w:rPr>
                <w:sz w:val="24"/>
                <w:szCs w:val="24"/>
                <w:lang w:val="uk-UA"/>
              </w:rPr>
              <w:t xml:space="preserve"> Київської області</w:t>
            </w:r>
          </w:p>
          <w:p w:rsidR="009B029F" w:rsidRPr="009B029F" w:rsidRDefault="009B029F" w:rsidP="00046C52">
            <w:pPr>
              <w:spacing w:after="0"/>
              <w:ind w:firstLine="709"/>
              <w:jc w:val="right"/>
              <w:rPr>
                <w:sz w:val="24"/>
                <w:szCs w:val="24"/>
                <w:lang w:val="uk-UA"/>
              </w:rPr>
            </w:pPr>
            <w:r>
              <w:rPr>
                <w:sz w:val="24"/>
                <w:szCs w:val="24"/>
                <w:lang w:val="uk-UA"/>
              </w:rPr>
              <w:t xml:space="preserve">від </w:t>
            </w:r>
            <w:r w:rsidR="00046C52">
              <w:rPr>
                <w:sz w:val="24"/>
                <w:szCs w:val="24"/>
                <w:lang w:val="uk-UA"/>
              </w:rPr>
              <w:t>17</w:t>
            </w:r>
            <w:r>
              <w:rPr>
                <w:sz w:val="24"/>
                <w:szCs w:val="24"/>
                <w:lang w:val="uk-UA"/>
              </w:rPr>
              <w:t>.</w:t>
            </w:r>
            <w:r w:rsidR="00BF6318">
              <w:rPr>
                <w:sz w:val="24"/>
                <w:szCs w:val="24"/>
                <w:lang w:val="uk-UA"/>
              </w:rPr>
              <w:t>12</w:t>
            </w:r>
            <w:r>
              <w:rPr>
                <w:sz w:val="24"/>
                <w:szCs w:val="24"/>
                <w:lang w:val="uk-UA"/>
              </w:rPr>
              <w:t xml:space="preserve">.2021 № </w:t>
            </w:r>
            <w:r w:rsidR="00046C52">
              <w:rPr>
                <w:sz w:val="24"/>
                <w:szCs w:val="24"/>
                <w:lang w:val="uk-UA"/>
              </w:rPr>
              <w:t xml:space="preserve">523 </w:t>
            </w:r>
            <w:r>
              <w:rPr>
                <w:sz w:val="24"/>
                <w:szCs w:val="24"/>
                <w:lang w:val="uk-UA"/>
              </w:rPr>
              <w:t>- 1</w:t>
            </w:r>
            <w:r w:rsidR="00BF6318">
              <w:rPr>
                <w:sz w:val="24"/>
                <w:szCs w:val="24"/>
                <w:lang w:val="uk-UA"/>
              </w:rPr>
              <w:t>8</w:t>
            </w:r>
            <w:r>
              <w:rPr>
                <w:sz w:val="24"/>
                <w:szCs w:val="24"/>
                <w:lang w:val="uk-UA"/>
              </w:rPr>
              <w:t xml:space="preserve"> – УІІІ</w:t>
            </w:r>
            <w:bookmarkStart w:id="0" w:name="_GoBack"/>
            <w:bookmarkEnd w:id="0"/>
          </w:p>
        </w:tc>
      </w:tr>
      <w:tr w:rsidR="009B029F" w:rsidRPr="00BB0E4D" w:rsidTr="009B029F">
        <w:trPr>
          <w:trHeight w:val="1365"/>
        </w:trPr>
        <w:tc>
          <w:tcPr>
            <w:tcW w:w="15877" w:type="dxa"/>
            <w:gridSpan w:val="11"/>
            <w:tcBorders>
              <w:top w:val="nil"/>
              <w:left w:val="nil"/>
              <w:bottom w:val="single" w:sz="4" w:space="0" w:color="auto"/>
              <w:right w:val="nil"/>
            </w:tcBorders>
            <w:shd w:val="clear" w:color="auto" w:fill="auto"/>
            <w:vAlign w:val="center"/>
            <w:hideMark/>
          </w:tcPr>
          <w:p w:rsidR="00E818CF" w:rsidRDefault="00E818CF" w:rsidP="009B029F">
            <w:pPr>
              <w:pStyle w:val="a3"/>
              <w:spacing w:after="0"/>
              <w:ind w:left="0"/>
              <w:jc w:val="center"/>
              <w:rPr>
                <w:sz w:val="28"/>
                <w:szCs w:val="28"/>
                <w:lang w:val="uk-UA"/>
              </w:rPr>
            </w:pPr>
          </w:p>
          <w:p w:rsidR="00E818CF" w:rsidRDefault="00E818CF" w:rsidP="009B029F">
            <w:pPr>
              <w:pStyle w:val="a3"/>
              <w:spacing w:after="0"/>
              <w:ind w:left="0"/>
              <w:jc w:val="center"/>
              <w:rPr>
                <w:sz w:val="28"/>
                <w:szCs w:val="28"/>
                <w:lang w:val="uk-UA"/>
              </w:rPr>
            </w:pPr>
          </w:p>
          <w:p w:rsidR="009B029F" w:rsidRDefault="009B029F" w:rsidP="009B029F">
            <w:pPr>
              <w:pStyle w:val="a3"/>
              <w:spacing w:after="0"/>
              <w:ind w:left="0"/>
              <w:jc w:val="center"/>
              <w:rPr>
                <w:sz w:val="28"/>
                <w:szCs w:val="28"/>
                <w:lang w:val="uk-UA"/>
              </w:rPr>
            </w:pPr>
            <w:r>
              <w:rPr>
                <w:sz w:val="28"/>
                <w:szCs w:val="28"/>
                <w:lang w:val="uk-UA"/>
              </w:rPr>
              <w:t>Перелік</w:t>
            </w:r>
          </w:p>
          <w:p w:rsidR="009B029F" w:rsidRPr="009B029F" w:rsidRDefault="009B029F" w:rsidP="009B029F">
            <w:pPr>
              <w:pStyle w:val="a3"/>
              <w:spacing w:after="0"/>
              <w:ind w:left="0"/>
              <w:jc w:val="center"/>
              <w:rPr>
                <w:lang w:val="uk-UA"/>
              </w:rPr>
            </w:pPr>
            <w:r>
              <w:rPr>
                <w:sz w:val="28"/>
                <w:szCs w:val="28"/>
                <w:lang w:val="uk-UA"/>
              </w:rPr>
              <w:t xml:space="preserve">житлового фонду, </w:t>
            </w:r>
            <w:r w:rsidRPr="00E53E34">
              <w:rPr>
                <w:sz w:val="28"/>
                <w:szCs w:val="28"/>
                <w:lang w:val="uk-UA"/>
              </w:rPr>
              <w:t>який у процесі приватизації не увійшов до статутного капіталу, але залишився на балансі ПАТ «Обухівське» (код ЄДРПОУ  00857284)</w:t>
            </w:r>
            <w:r>
              <w:rPr>
                <w:sz w:val="28"/>
                <w:szCs w:val="28"/>
                <w:lang w:val="uk-UA"/>
              </w:rPr>
              <w:t xml:space="preserve">, на який надається згода на прийняття </w:t>
            </w:r>
            <w:r w:rsidRPr="008B248D">
              <w:rPr>
                <w:sz w:val="28"/>
                <w:szCs w:val="28"/>
                <w:lang w:val="uk-UA"/>
              </w:rPr>
              <w:t>з державної власності</w:t>
            </w:r>
            <w:r>
              <w:rPr>
                <w:sz w:val="28"/>
                <w:szCs w:val="28"/>
                <w:lang w:val="uk-UA"/>
              </w:rPr>
              <w:t xml:space="preserve"> </w:t>
            </w:r>
            <w:r w:rsidRPr="008B248D">
              <w:rPr>
                <w:sz w:val="28"/>
                <w:szCs w:val="28"/>
                <w:lang w:val="uk-UA"/>
              </w:rPr>
              <w:t>до комунальної власності Обухівської міської територіальної громади</w:t>
            </w:r>
            <w:r>
              <w:rPr>
                <w:sz w:val="28"/>
                <w:szCs w:val="28"/>
                <w:lang w:val="uk-UA"/>
              </w:rPr>
              <w:t xml:space="preserve"> Київської області</w:t>
            </w:r>
          </w:p>
          <w:p w:rsidR="009B029F" w:rsidRDefault="009B029F" w:rsidP="009B029F">
            <w:pPr>
              <w:pStyle w:val="a3"/>
              <w:spacing w:after="0"/>
              <w:ind w:left="0"/>
              <w:jc w:val="center"/>
              <w:rPr>
                <w:sz w:val="28"/>
                <w:szCs w:val="28"/>
                <w:lang w:val="uk-UA"/>
              </w:rPr>
            </w:pPr>
          </w:p>
        </w:tc>
      </w:tr>
      <w:tr w:rsidR="008110CF" w:rsidRPr="00B14CEC" w:rsidTr="002F1EFE">
        <w:trPr>
          <w:trHeight w:val="1365"/>
        </w:trPr>
        <w:tc>
          <w:tcPr>
            <w:tcW w:w="568" w:type="dxa"/>
            <w:tcBorders>
              <w:top w:val="single" w:sz="4" w:space="0" w:color="auto"/>
            </w:tcBorders>
            <w:shd w:val="clear" w:color="auto" w:fill="auto"/>
            <w:vAlign w:val="center"/>
            <w:hideMark/>
          </w:tcPr>
          <w:p w:rsidR="008110CF" w:rsidRPr="009B029F" w:rsidRDefault="008110CF" w:rsidP="009B029F">
            <w:pPr>
              <w:spacing w:after="0"/>
              <w:jc w:val="center"/>
              <w:rPr>
                <w:rFonts w:eastAsia="Times New Roman"/>
                <w:b/>
                <w:sz w:val="22"/>
                <w:lang w:val="uk-UA" w:eastAsia="uk-UA"/>
              </w:rPr>
            </w:pPr>
            <w:r w:rsidRPr="009B029F">
              <w:rPr>
                <w:rFonts w:eastAsia="Times New Roman"/>
                <w:b/>
                <w:sz w:val="22"/>
                <w:lang w:val="uk-UA" w:eastAsia="uk-UA"/>
              </w:rPr>
              <w:t>№ з/п</w:t>
            </w:r>
          </w:p>
        </w:tc>
        <w:tc>
          <w:tcPr>
            <w:tcW w:w="958" w:type="dxa"/>
            <w:tcBorders>
              <w:top w:val="single" w:sz="4" w:space="0" w:color="auto"/>
            </w:tcBorders>
            <w:shd w:val="clear" w:color="auto" w:fill="auto"/>
            <w:vAlign w:val="center"/>
            <w:hideMark/>
          </w:tcPr>
          <w:p w:rsidR="008110CF" w:rsidRPr="009B029F" w:rsidRDefault="008110CF" w:rsidP="009B029F">
            <w:pPr>
              <w:spacing w:after="0"/>
              <w:jc w:val="center"/>
              <w:rPr>
                <w:rFonts w:eastAsia="Times New Roman"/>
                <w:b/>
                <w:sz w:val="22"/>
                <w:lang w:val="uk-UA" w:eastAsia="uk-UA"/>
              </w:rPr>
            </w:pPr>
            <w:r w:rsidRPr="009B029F">
              <w:rPr>
                <w:rFonts w:eastAsia="Times New Roman"/>
                <w:b/>
                <w:sz w:val="22"/>
                <w:lang w:val="uk-UA" w:eastAsia="uk-UA"/>
              </w:rPr>
              <w:t xml:space="preserve">Ідентифікаційний код ЄДРПОУ  </w:t>
            </w:r>
            <w:proofErr w:type="spellStart"/>
            <w:r w:rsidRPr="009B029F">
              <w:rPr>
                <w:rFonts w:eastAsia="Times New Roman"/>
                <w:b/>
                <w:sz w:val="22"/>
                <w:lang w:val="uk-UA" w:eastAsia="uk-UA"/>
              </w:rPr>
              <w:t>бансоутримувача</w:t>
            </w:r>
            <w:proofErr w:type="spellEnd"/>
          </w:p>
        </w:tc>
        <w:tc>
          <w:tcPr>
            <w:tcW w:w="1984" w:type="dxa"/>
            <w:tcBorders>
              <w:top w:val="single" w:sz="4" w:space="0" w:color="auto"/>
            </w:tcBorders>
            <w:shd w:val="clear" w:color="auto" w:fill="auto"/>
            <w:vAlign w:val="center"/>
            <w:hideMark/>
          </w:tcPr>
          <w:p w:rsidR="008110CF" w:rsidRPr="009B029F" w:rsidRDefault="008110CF" w:rsidP="009B029F">
            <w:pPr>
              <w:spacing w:after="0"/>
              <w:jc w:val="center"/>
              <w:rPr>
                <w:rFonts w:eastAsia="Times New Roman"/>
                <w:b/>
                <w:sz w:val="22"/>
                <w:lang w:val="uk-UA" w:eastAsia="uk-UA"/>
              </w:rPr>
            </w:pPr>
            <w:r w:rsidRPr="009B029F">
              <w:rPr>
                <w:rFonts w:eastAsia="Times New Roman"/>
                <w:b/>
                <w:sz w:val="22"/>
                <w:lang w:val="uk-UA" w:eastAsia="uk-UA"/>
              </w:rPr>
              <w:t xml:space="preserve">Повне найменування </w:t>
            </w:r>
            <w:proofErr w:type="spellStart"/>
            <w:r w:rsidRPr="009B029F">
              <w:rPr>
                <w:rFonts w:eastAsia="Times New Roman"/>
                <w:b/>
                <w:sz w:val="22"/>
                <w:lang w:val="uk-UA" w:eastAsia="uk-UA"/>
              </w:rPr>
              <w:t>бансоутримувача</w:t>
            </w:r>
            <w:proofErr w:type="spellEnd"/>
          </w:p>
        </w:tc>
        <w:tc>
          <w:tcPr>
            <w:tcW w:w="2127" w:type="dxa"/>
            <w:tcBorders>
              <w:top w:val="single" w:sz="4" w:space="0" w:color="auto"/>
            </w:tcBorders>
            <w:shd w:val="clear" w:color="auto" w:fill="auto"/>
            <w:vAlign w:val="center"/>
            <w:hideMark/>
          </w:tcPr>
          <w:p w:rsidR="008110CF" w:rsidRPr="009B029F" w:rsidRDefault="008110CF" w:rsidP="009B029F">
            <w:pPr>
              <w:spacing w:after="0"/>
              <w:jc w:val="center"/>
              <w:rPr>
                <w:rFonts w:eastAsia="Times New Roman"/>
                <w:b/>
                <w:sz w:val="22"/>
                <w:lang w:val="uk-UA" w:eastAsia="uk-UA"/>
              </w:rPr>
            </w:pPr>
            <w:r w:rsidRPr="009B029F">
              <w:rPr>
                <w:rFonts w:eastAsia="Times New Roman"/>
                <w:b/>
                <w:sz w:val="22"/>
                <w:lang w:val="uk-UA" w:eastAsia="uk-UA"/>
              </w:rPr>
              <w:t xml:space="preserve">Місцезнаходження  </w:t>
            </w:r>
            <w:proofErr w:type="spellStart"/>
            <w:r w:rsidRPr="009B029F">
              <w:rPr>
                <w:rFonts w:eastAsia="Times New Roman"/>
                <w:b/>
                <w:sz w:val="22"/>
                <w:lang w:val="uk-UA" w:eastAsia="uk-UA"/>
              </w:rPr>
              <w:t>балансоутримувача</w:t>
            </w:r>
            <w:proofErr w:type="spellEnd"/>
          </w:p>
        </w:tc>
        <w:tc>
          <w:tcPr>
            <w:tcW w:w="2693" w:type="dxa"/>
            <w:gridSpan w:val="2"/>
            <w:tcBorders>
              <w:top w:val="single" w:sz="4" w:space="0" w:color="auto"/>
            </w:tcBorders>
            <w:shd w:val="clear" w:color="auto" w:fill="auto"/>
            <w:vAlign w:val="center"/>
            <w:hideMark/>
          </w:tcPr>
          <w:p w:rsidR="008110CF" w:rsidRPr="009B029F" w:rsidRDefault="008110CF" w:rsidP="009B029F">
            <w:pPr>
              <w:spacing w:after="0"/>
              <w:jc w:val="center"/>
              <w:rPr>
                <w:rFonts w:eastAsia="Times New Roman"/>
                <w:b/>
                <w:sz w:val="22"/>
                <w:lang w:val="uk-UA" w:eastAsia="uk-UA"/>
              </w:rPr>
            </w:pPr>
            <w:r w:rsidRPr="009B029F">
              <w:rPr>
                <w:rFonts w:eastAsia="Times New Roman"/>
                <w:b/>
                <w:sz w:val="22"/>
                <w:lang w:val="uk-UA" w:eastAsia="uk-UA"/>
              </w:rPr>
              <w:t>Код та назва майна відповідно до класифікатора державного майна</w:t>
            </w:r>
          </w:p>
        </w:tc>
        <w:tc>
          <w:tcPr>
            <w:tcW w:w="1134" w:type="dxa"/>
            <w:tcBorders>
              <w:top w:val="single" w:sz="4" w:space="0" w:color="auto"/>
            </w:tcBorders>
            <w:shd w:val="clear" w:color="auto" w:fill="auto"/>
            <w:vAlign w:val="center"/>
            <w:hideMark/>
          </w:tcPr>
          <w:p w:rsidR="008110CF" w:rsidRPr="009B029F" w:rsidRDefault="008110CF" w:rsidP="009B029F">
            <w:pPr>
              <w:spacing w:after="0"/>
              <w:jc w:val="center"/>
              <w:rPr>
                <w:rFonts w:eastAsia="Times New Roman"/>
                <w:b/>
                <w:sz w:val="22"/>
                <w:lang w:val="uk-UA" w:eastAsia="uk-UA"/>
              </w:rPr>
            </w:pPr>
            <w:r w:rsidRPr="009B029F">
              <w:rPr>
                <w:rFonts w:eastAsia="Times New Roman"/>
                <w:b/>
                <w:sz w:val="22"/>
                <w:lang w:val="uk-UA" w:eastAsia="uk-UA"/>
              </w:rPr>
              <w:t>Інвентарний номер майна</w:t>
            </w:r>
          </w:p>
        </w:tc>
        <w:tc>
          <w:tcPr>
            <w:tcW w:w="1276" w:type="dxa"/>
            <w:tcBorders>
              <w:top w:val="single" w:sz="4" w:space="0" w:color="auto"/>
            </w:tcBorders>
            <w:shd w:val="clear" w:color="auto" w:fill="auto"/>
            <w:vAlign w:val="center"/>
            <w:hideMark/>
          </w:tcPr>
          <w:p w:rsidR="008110CF" w:rsidRPr="009B029F" w:rsidRDefault="008110CF" w:rsidP="009B029F">
            <w:pPr>
              <w:spacing w:after="0"/>
              <w:jc w:val="center"/>
              <w:rPr>
                <w:rFonts w:eastAsia="Times New Roman"/>
                <w:b/>
                <w:sz w:val="22"/>
                <w:lang w:val="uk-UA" w:eastAsia="uk-UA"/>
              </w:rPr>
            </w:pPr>
            <w:r w:rsidRPr="009B029F">
              <w:rPr>
                <w:rFonts w:eastAsia="Times New Roman"/>
                <w:b/>
                <w:sz w:val="22"/>
                <w:lang w:val="uk-UA" w:eastAsia="uk-UA"/>
              </w:rPr>
              <w:t>Назва майна</w:t>
            </w:r>
          </w:p>
        </w:tc>
        <w:tc>
          <w:tcPr>
            <w:tcW w:w="1701" w:type="dxa"/>
            <w:tcBorders>
              <w:top w:val="single" w:sz="4" w:space="0" w:color="auto"/>
            </w:tcBorders>
            <w:shd w:val="clear" w:color="auto" w:fill="auto"/>
            <w:vAlign w:val="center"/>
            <w:hideMark/>
          </w:tcPr>
          <w:p w:rsidR="008110CF" w:rsidRPr="009B029F" w:rsidRDefault="008110CF" w:rsidP="009B029F">
            <w:pPr>
              <w:spacing w:after="0"/>
              <w:jc w:val="center"/>
              <w:rPr>
                <w:rFonts w:eastAsia="Times New Roman"/>
                <w:b/>
                <w:sz w:val="22"/>
                <w:lang w:val="uk-UA" w:eastAsia="uk-UA"/>
              </w:rPr>
            </w:pPr>
            <w:r w:rsidRPr="009B029F">
              <w:rPr>
                <w:rFonts w:eastAsia="Times New Roman"/>
                <w:b/>
                <w:sz w:val="22"/>
                <w:lang w:val="uk-UA" w:eastAsia="uk-UA"/>
              </w:rPr>
              <w:t>Місцезнаходження</w:t>
            </w:r>
          </w:p>
        </w:tc>
        <w:tc>
          <w:tcPr>
            <w:tcW w:w="1593" w:type="dxa"/>
            <w:tcBorders>
              <w:top w:val="single" w:sz="4" w:space="0" w:color="auto"/>
            </w:tcBorders>
            <w:shd w:val="clear" w:color="auto" w:fill="auto"/>
            <w:vAlign w:val="center"/>
          </w:tcPr>
          <w:p w:rsidR="008110CF" w:rsidRPr="008110CF" w:rsidRDefault="008110CF" w:rsidP="009B029F">
            <w:pPr>
              <w:spacing w:after="0"/>
              <w:jc w:val="center"/>
              <w:rPr>
                <w:rFonts w:eastAsia="Times New Roman"/>
                <w:b/>
                <w:sz w:val="22"/>
                <w:lang w:val="uk-UA" w:eastAsia="uk-UA"/>
              </w:rPr>
            </w:pPr>
            <w:r w:rsidRPr="008110CF">
              <w:rPr>
                <w:b/>
                <w:sz w:val="22"/>
                <w:lang w:val="uk-UA"/>
              </w:rPr>
              <w:t>Майно, на яке надається згода на прийняття з державної власності до комунальної власності</w:t>
            </w:r>
          </w:p>
        </w:tc>
        <w:tc>
          <w:tcPr>
            <w:tcW w:w="1843" w:type="dxa"/>
            <w:tcBorders>
              <w:top w:val="single" w:sz="4" w:space="0" w:color="auto"/>
            </w:tcBorders>
            <w:shd w:val="clear" w:color="auto" w:fill="auto"/>
            <w:vAlign w:val="center"/>
            <w:hideMark/>
          </w:tcPr>
          <w:p w:rsidR="008110CF" w:rsidRPr="009B029F" w:rsidRDefault="008110CF" w:rsidP="009B029F">
            <w:pPr>
              <w:spacing w:after="0"/>
              <w:jc w:val="center"/>
              <w:rPr>
                <w:rFonts w:eastAsia="Times New Roman"/>
                <w:b/>
                <w:sz w:val="22"/>
                <w:lang w:val="uk-UA" w:eastAsia="uk-UA"/>
              </w:rPr>
            </w:pPr>
            <w:r w:rsidRPr="009B029F">
              <w:rPr>
                <w:rFonts w:eastAsia="Times New Roman"/>
                <w:b/>
                <w:sz w:val="22"/>
                <w:lang w:val="uk-UA" w:eastAsia="uk-UA"/>
              </w:rPr>
              <w:t>Примітка</w:t>
            </w:r>
          </w:p>
        </w:tc>
      </w:tr>
      <w:tr w:rsidR="008110CF" w:rsidRPr="00B14CEC" w:rsidTr="002F1EFE">
        <w:trPr>
          <w:trHeight w:val="195"/>
        </w:trPr>
        <w:tc>
          <w:tcPr>
            <w:tcW w:w="568" w:type="dxa"/>
            <w:shd w:val="clear" w:color="auto" w:fill="auto"/>
            <w:vAlign w:val="center"/>
            <w:hideMark/>
          </w:tcPr>
          <w:p w:rsidR="008110CF" w:rsidRPr="00B14CEC" w:rsidRDefault="008110CF" w:rsidP="009B029F">
            <w:pPr>
              <w:spacing w:after="0"/>
              <w:jc w:val="center"/>
              <w:rPr>
                <w:rFonts w:eastAsia="Times New Roman"/>
                <w:b/>
                <w:sz w:val="24"/>
                <w:szCs w:val="24"/>
                <w:lang w:eastAsia="uk-UA"/>
              </w:rPr>
            </w:pPr>
            <w:r w:rsidRPr="00B14CEC">
              <w:rPr>
                <w:rFonts w:eastAsia="Times New Roman"/>
                <w:b/>
                <w:sz w:val="24"/>
                <w:szCs w:val="24"/>
                <w:lang w:eastAsia="uk-UA"/>
              </w:rPr>
              <w:t>1</w:t>
            </w:r>
          </w:p>
        </w:tc>
        <w:tc>
          <w:tcPr>
            <w:tcW w:w="958" w:type="dxa"/>
            <w:shd w:val="clear" w:color="auto" w:fill="auto"/>
            <w:vAlign w:val="center"/>
            <w:hideMark/>
          </w:tcPr>
          <w:p w:rsidR="008110CF" w:rsidRPr="00B14CEC" w:rsidRDefault="008110CF" w:rsidP="009B029F">
            <w:pPr>
              <w:spacing w:after="0"/>
              <w:jc w:val="center"/>
              <w:rPr>
                <w:rFonts w:eastAsia="Times New Roman"/>
                <w:b/>
                <w:sz w:val="24"/>
                <w:szCs w:val="24"/>
                <w:lang w:eastAsia="uk-UA"/>
              </w:rPr>
            </w:pPr>
            <w:r w:rsidRPr="00B14CEC">
              <w:rPr>
                <w:rFonts w:eastAsia="Times New Roman"/>
                <w:b/>
                <w:sz w:val="24"/>
                <w:szCs w:val="24"/>
                <w:lang w:eastAsia="uk-UA"/>
              </w:rPr>
              <w:t>2</w:t>
            </w:r>
          </w:p>
        </w:tc>
        <w:tc>
          <w:tcPr>
            <w:tcW w:w="1984" w:type="dxa"/>
            <w:shd w:val="clear" w:color="auto" w:fill="auto"/>
            <w:vAlign w:val="center"/>
            <w:hideMark/>
          </w:tcPr>
          <w:p w:rsidR="008110CF" w:rsidRPr="00B14CEC" w:rsidRDefault="008110CF" w:rsidP="009B029F">
            <w:pPr>
              <w:spacing w:after="0"/>
              <w:jc w:val="center"/>
              <w:rPr>
                <w:rFonts w:eastAsia="Times New Roman"/>
                <w:b/>
                <w:sz w:val="24"/>
                <w:szCs w:val="24"/>
                <w:lang w:eastAsia="uk-UA"/>
              </w:rPr>
            </w:pPr>
            <w:r w:rsidRPr="00B14CEC">
              <w:rPr>
                <w:rFonts w:eastAsia="Times New Roman"/>
                <w:b/>
                <w:sz w:val="24"/>
                <w:szCs w:val="24"/>
                <w:lang w:eastAsia="uk-UA"/>
              </w:rPr>
              <w:t>3</w:t>
            </w:r>
          </w:p>
        </w:tc>
        <w:tc>
          <w:tcPr>
            <w:tcW w:w="2127" w:type="dxa"/>
            <w:shd w:val="clear" w:color="auto" w:fill="auto"/>
            <w:vAlign w:val="center"/>
            <w:hideMark/>
          </w:tcPr>
          <w:p w:rsidR="008110CF" w:rsidRPr="00B14CEC" w:rsidRDefault="008110CF" w:rsidP="009B029F">
            <w:pPr>
              <w:spacing w:after="0"/>
              <w:jc w:val="center"/>
              <w:rPr>
                <w:rFonts w:eastAsia="Times New Roman"/>
                <w:b/>
                <w:sz w:val="24"/>
                <w:szCs w:val="24"/>
                <w:lang w:eastAsia="uk-UA"/>
              </w:rPr>
            </w:pPr>
            <w:r w:rsidRPr="00B14CEC">
              <w:rPr>
                <w:rFonts w:eastAsia="Times New Roman"/>
                <w:b/>
                <w:sz w:val="24"/>
                <w:szCs w:val="24"/>
                <w:lang w:eastAsia="uk-UA"/>
              </w:rPr>
              <w:t>4</w:t>
            </w:r>
          </w:p>
        </w:tc>
        <w:tc>
          <w:tcPr>
            <w:tcW w:w="1134" w:type="dxa"/>
            <w:shd w:val="clear" w:color="auto" w:fill="auto"/>
            <w:vAlign w:val="center"/>
            <w:hideMark/>
          </w:tcPr>
          <w:p w:rsidR="008110CF" w:rsidRPr="00B14CEC" w:rsidRDefault="008110CF" w:rsidP="009B029F">
            <w:pPr>
              <w:spacing w:after="0"/>
              <w:jc w:val="center"/>
              <w:rPr>
                <w:rFonts w:eastAsia="Times New Roman"/>
                <w:b/>
                <w:sz w:val="24"/>
                <w:szCs w:val="24"/>
                <w:lang w:eastAsia="uk-UA"/>
              </w:rPr>
            </w:pPr>
            <w:r w:rsidRPr="00B14CEC">
              <w:rPr>
                <w:rFonts w:eastAsia="Times New Roman"/>
                <w:b/>
                <w:sz w:val="24"/>
                <w:szCs w:val="24"/>
                <w:lang w:eastAsia="uk-UA"/>
              </w:rPr>
              <w:t>5</w:t>
            </w:r>
          </w:p>
        </w:tc>
        <w:tc>
          <w:tcPr>
            <w:tcW w:w="1559" w:type="dxa"/>
            <w:shd w:val="clear" w:color="auto" w:fill="auto"/>
            <w:vAlign w:val="center"/>
            <w:hideMark/>
          </w:tcPr>
          <w:p w:rsidR="008110CF" w:rsidRPr="00B14CEC" w:rsidRDefault="008110CF" w:rsidP="009B029F">
            <w:pPr>
              <w:spacing w:after="0"/>
              <w:jc w:val="center"/>
              <w:rPr>
                <w:rFonts w:eastAsia="Times New Roman"/>
                <w:b/>
                <w:sz w:val="24"/>
                <w:szCs w:val="24"/>
                <w:lang w:eastAsia="uk-UA"/>
              </w:rPr>
            </w:pPr>
            <w:r w:rsidRPr="00B14CEC">
              <w:rPr>
                <w:rFonts w:eastAsia="Times New Roman"/>
                <w:b/>
                <w:sz w:val="24"/>
                <w:szCs w:val="24"/>
                <w:lang w:eastAsia="uk-UA"/>
              </w:rPr>
              <w:t>6</w:t>
            </w:r>
          </w:p>
        </w:tc>
        <w:tc>
          <w:tcPr>
            <w:tcW w:w="1134" w:type="dxa"/>
            <w:shd w:val="clear" w:color="auto" w:fill="auto"/>
            <w:vAlign w:val="center"/>
            <w:hideMark/>
          </w:tcPr>
          <w:p w:rsidR="008110CF" w:rsidRPr="00B14CEC" w:rsidRDefault="008110CF" w:rsidP="009B029F">
            <w:pPr>
              <w:spacing w:after="0"/>
              <w:jc w:val="center"/>
              <w:rPr>
                <w:rFonts w:eastAsia="Times New Roman"/>
                <w:b/>
                <w:sz w:val="24"/>
                <w:szCs w:val="24"/>
                <w:lang w:eastAsia="uk-UA"/>
              </w:rPr>
            </w:pPr>
            <w:r w:rsidRPr="00B14CEC">
              <w:rPr>
                <w:rFonts w:eastAsia="Times New Roman"/>
                <w:b/>
                <w:sz w:val="24"/>
                <w:szCs w:val="24"/>
                <w:lang w:eastAsia="uk-UA"/>
              </w:rPr>
              <w:t>7</w:t>
            </w:r>
          </w:p>
        </w:tc>
        <w:tc>
          <w:tcPr>
            <w:tcW w:w="1276" w:type="dxa"/>
            <w:shd w:val="clear" w:color="auto" w:fill="auto"/>
            <w:vAlign w:val="center"/>
            <w:hideMark/>
          </w:tcPr>
          <w:p w:rsidR="008110CF" w:rsidRPr="00B14CEC" w:rsidRDefault="008110CF" w:rsidP="009B029F">
            <w:pPr>
              <w:spacing w:after="0"/>
              <w:jc w:val="center"/>
              <w:rPr>
                <w:rFonts w:eastAsia="Times New Roman"/>
                <w:b/>
                <w:sz w:val="24"/>
                <w:szCs w:val="24"/>
                <w:lang w:eastAsia="uk-UA"/>
              </w:rPr>
            </w:pPr>
            <w:r w:rsidRPr="00B14CEC">
              <w:rPr>
                <w:rFonts w:eastAsia="Times New Roman"/>
                <w:b/>
                <w:sz w:val="24"/>
                <w:szCs w:val="24"/>
                <w:lang w:eastAsia="uk-UA"/>
              </w:rPr>
              <w:t>8</w:t>
            </w:r>
          </w:p>
        </w:tc>
        <w:tc>
          <w:tcPr>
            <w:tcW w:w="1701" w:type="dxa"/>
            <w:shd w:val="clear" w:color="auto" w:fill="auto"/>
            <w:vAlign w:val="center"/>
            <w:hideMark/>
          </w:tcPr>
          <w:p w:rsidR="008110CF" w:rsidRPr="00B14CEC" w:rsidRDefault="008110CF" w:rsidP="009B029F">
            <w:pPr>
              <w:spacing w:after="0"/>
              <w:jc w:val="center"/>
              <w:rPr>
                <w:rFonts w:eastAsia="Times New Roman"/>
                <w:b/>
                <w:sz w:val="24"/>
                <w:szCs w:val="24"/>
                <w:lang w:eastAsia="uk-UA"/>
              </w:rPr>
            </w:pPr>
            <w:r w:rsidRPr="00B14CEC">
              <w:rPr>
                <w:rFonts w:eastAsia="Times New Roman"/>
                <w:b/>
                <w:sz w:val="24"/>
                <w:szCs w:val="24"/>
                <w:lang w:eastAsia="uk-UA"/>
              </w:rPr>
              <w:t>9</w:t>
            </w:r>
          </w:p>
        </w:tc>
        <w:tc>
          <w:tcPr>
            <w:tcW w:w="1593" w:type="dxa"/>
            <w:shd w:val="clear" w:color="auto" w:fill="auto"/>
            <w:vAlign w:val="center"/>
          </w:tcPr>
          <w:p w:rsidR="008110CF" w:rsidRPr="008110CF" w:rsidRDefault="008110CF" w:rsidP="009B029F">
            <w:pPr>
              <w:spacing w:after="0"/>
              <w:jc w:val="center"/>
              <w:rPr>
                <w:rFonts w:eastAsia="Times New Roman"/>
                <w:b/>
                <w:sz w:val="24"/>
                <w:szCs w:val="24"/>
                <w:lang w:val="uk-UA" w:eastAsia="uk-UA"/>
              </w:rPr>
            </w:pPr>
            <w:r>
              <w:rPr>
                <w:rFonts w:eastAsia="Times New Roman"/>
                <w:b/>
                <w:sz w:val="24"/>
                <w:szCs w:val="24"/>
                <w:lang w:val="uk-UA" w:eastAsia="uk-UA"/>
              </w:rPr>
              <w:t>10</w:t>
            </w:r>
          </w:p>
        </w:tc>
        <w:tc>
          <w:tcPr>
            <w:tcW w:w="1843" w:type="dxa"/>
            <w:shd w:val="clear" w:color="auto" w:fill="auto"/>
            <w:vAlign w:val="center"/>
            <w:hideMark/>
          </w:tcPr>
          <w:p w:rsidR="008110CF" w:rsidRPr="008110CF" w:rsidRDefault="008110CF" w:rsidP="008110CF">
            <w:pPr>
              <w:spacing w:after="0"/>
              <w:jc w:val="center"/>
              <w:rPr>
                <w:rFonts w:eastAsia="Times New Roman"/>
                <w:b/>
                <w:sz w:val="24"/>
                <w:szCs w:val="24"/>
                <w:lang w:val="uk-UA" w:eastAsia="uk-UA"/>
              </w:rPr>
            </w:pPr>
            <w:r w:rsidRPr="00B14CEC">
              <w:rPr>
                <w:rFonts w:eastAsia="Times New Roman"/>
                <w:b/>
                <w:sz w:val="24"/>
                <w:szCs w:val="24"/>
                <w:lang w:eastAsia="uk-UA"/>
              </w:rPr>
              <w:t>1</w:t>
            </w:r>
            <w:proofErr w:type="spellStart"/>
            <w:r>
              <w:rPr>
                <w:rFonts w:eastAsia="Times New Roman"/>
                <w:b/>
                <w:sz w:val="24"/>
                <w:szCs w:val="24"/>
                <w:lang w:val="uk-UA" w:eastAsia="uk-UA"/>
              </w:rPr>
              <w:t>1</w:t>
            </w:r>
            <w:proofErr w:type="spellEnd"/>
          </w:p>
        </w:tc>
      </w:tr>
      <w:tr w:rsidR="008110CF" w:rsidRPr="00BF6318" w:rsidTr="002F1EFE">
        <w:trPr>
          <w:trHeight w:val="1680"/>
        </w:trPr>
        <w:tc>
          <w:tcPr>
            <w:tcW w:w="568" w:type="dxa"/>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1.</w:t>
            </w:r>
          </w:p>
        </w:tc>
        <w:tc>
          <w:tcPr>
            <w:tcW w:w="958" w:type="dxa"/>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857284</w:t>
            </w:r>
          </w:p>
        </w:tc>
        <w:tc>
          <w:tcPr>
            <w:tcW w:w="1984" w:type="dxa"/>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ПАТ «Обухівське»</w:t>
            </w:r>
          </w:p>
        </w:tc>
        <w:tc>
          <w:tcPr>
            <w:tcW w:w="2127" w:type="dxa"/>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Київська область, м. Обухів, мікрорайон Яблуневий, 26</w:t>
            </w:r>
          </w:p>
        </w:tc>
        <w:tc>
          <w:tcPr>
            <w:tcW w:w="1134" w:type="dxa"/>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1122.1</w:t>
            </w:r>
          </w:p>
        </w:tc>
        <w:tc>
          <w:tcPr>
            <w:tcW w:w="1559" w:type="dxa"/>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Будинки багатоквартирні масової забудови </w:t>
            </w:r>
          </w:p>
        </w:tc>
        <w:tc>
          <w:tcPr>
            <w:tcW w:w="1134" w:type="dxa"/>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490</w:t>
            </w:r>
          </w:p>
        </w:tc>
        <w:tc>
          <w:tcPr>
            <w:tcW w:w="1276" w:type="dxa"/>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 xml:space="preserve">Житловий будинок 5-ти квартирний; </w:t>
            </w:r>
          </w:p>
        </w:tc>
        <w:tc>
          <w:tcPr>
            <w:tcW w:w="1701" w:type="dxa"/>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 xml:space="preserve">Київська обл., </w:t>
            </w:r>
            <w:r w:rsidRPr="00E818CF">
              <w:rPr>
                <w:rFonts w:eastAsia="Times New Roman"/>
                <w:sz w:val="24"/>
                <w:szCs w:val="24"/>
                <w:lang w:val="uk-UA" w:eastAsia="uk-UA"/>
              </w:rPr>
              <w:br/>
              <w:t>м. Обухів, вул. Васильківська</w:t>
            </w:r>
            <w:r w:rsidR="00E818CF" w:rsidRPr="00E818CF">
              <w:rPr>
                <w:rFonts w:eastAsia="Times New Roman"/>
                <w:sz w:val="24"/>
                <w:szCs w:val="24"/>
                <w:lang w:val="uk-UA" w:eastAsia="uk-UA"/>
              </w:rPr>
              <w:t xml:space="preserve"> (стара </w:t>
            </w:r>
            <w:proofErr w:type="spellStart"/>
            <w:r w:rsidR="00E818CF" w:rsidRPr="00E818CF">
              <w:rPr>
                <w:rFonts w:eastAsia="Times New Roman"/>
                <w:sz w:val="24"/>
                <w:szCs w:val="24"/>
                <w:lang w:val="uk-UA" w:eastAsia="uk-UA"/>
              </w:rPr>
              <w:t>Тельмана</w:t>
            </w:r>
            <w:proofErr w:type="spellEnd"/>
            <w:r w:rsidR="00E818CF" w:rsidRPr="00E818CF">
              <w:rPr>
                <w:rFonts w:eastAsia="Times New Roman"/>
                <w:sz w:val="24"/>
                <w:szCs w:val="24"/>
                <w:lang w:val="uk-UA" w:eastAsia="uk-UA"/>
              </w:rPr>
              <w:t>)</w:t>
            </w:r>
            <w:r w:rsidRPr="00E818CF">
              <w:rPr>
                <w:rFonts w:eastAsia="Times New Roman"/>
                <w:sz w:val="24"/>
                <w:szCs w:val="24"/>
                <w:lang w:val="uk-UA" w:eastAsia="uk-UA"/>
              </w:rPr>
              <w:t>, буд. 23</w:t>
            </w:r>
          </w:p>
        </w:tc>
        <w:tc>
          <w:tcPr>
            <w:tcW w:w="1593" w:type="dxa"/>
            <w:shd w:val="clear" w:color="auto" w:fill="auto"/>
          </w:tcPr>
          <w:p w:rsidR="008110CF" w:rsidRPr="00E818CF" w:rsidRDefault="00E818CF" w:rsidP="00735E2C">
            <w:pPr>
              <w:spacing w:after="0"/>
              <w:rPr>
                <w:rFonts w:eastAsia="Times New Roman"/>
                <w:bCs/>
                <w:sz w:val="24"/>
                <w:szCs w:val="24"/>
                <w:lang w:val="uk-UA" w:eastAsia="uk-UA"/>
              </w:rPr>
            </w:pPr>
            <w:r w:rsidRPr="00E818CF">
              <w:rPr>
                <w:rFonts w:eastAsia="Times New Roman"/>
                <w:bCs/>
                <w:sz w:val="24"/>
                <w:szCs w:val="24"/>
                <w:lang w:val="uk-UA" w:eastAsia="uk-UA"/>
              </w:rPr>
              <w:t>Квартир</w:t>
            </w:r>
            <w:r w:rsidR="00735E2C">
              <w:rPr>
                <w:rFonts w:eastAsia="Times New Roman"/>
                <w:bCs/>
                <w:sz w:val="24"/>
                <w:szCs w:val="24"/>
                <w:lang w:val="uk-UA" w:eastAsia="uk-UA"/>
              </w:rPr>
              <w:t>а</w:t>
            </w:r>
            <w:r w:rsidRPr="00E818CF">
              <w:rPr>
                <w:rFonts w:eastAsia="Times New Roman"/>
                <w:bCs/>
                <w:sz w:val="24"/>
                <w:szCs w:val="24"/>
                <w:lang w:val="uk-UA" w:eastAsia="uk-UA"/>
              </w:rPr>
              <w:t xml:space="preserve"> під номером 1</w:t>
            </w:r>
          </w:p>
        </w:tc>
        <w:tc>
          <w:tcPr>
            <w:tcW w:w="1843" w:type="dxa"/>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 xml:space="preserve">Наявний, одноповерховий будинок, перебуває  в задовільному стані, проживають люди. </w:t>
            </w:r>
          </w:p>
        </w:tc>
      </w:tr>
      <w:tr w:rsidR="008110CF" w:rsidRPr="00B14CEC" w:rsidTr="002F1EFE">
        <w:trPr>
          <w:trHeight w:val="1680"/>
        </w:trPr>
        <w:tc>
          <w:tcPr>
            <w:tcW w:w="568" w:type="dxa"/>
            <w:vMerge w:val="restart"/>
            <w:shd w:val="clear" w:color="auto" w:fill="auto"/>
            <w:hideMark/>
          </w:tcPr>
          <w:p w:rsidR="008110CF" w:rsidRPr="00E818CF" w:rsidRDefault="00E818CF" w:rsidP="00E818CF">
            <w:pPr>
              <w:spacing w:after="0"/>
              <w:rPr>
                <w:rFonts w:eastAsia="Times New Roman"/>
                <w:bCs/>
                <w:sz w:val="24"/>
                <w:szCs w:val="24"/>
                <w:lang w:eastAsia="uk-UA"/>
              </w:rPr>
            </w:pPr>
            <w:r w:rsidRPr="00E818CF">
              <w:rPr>
                <w:rFonts w:eastAsia="Times New Roman"/>
                <w:sz w:val="24"/>
                <w:szCs w:val="24"/>
                <w:lang w:val="uk-UA" w:eastAsia="uk-UA"/>
              </w:rPr>
              <w:lastRenderedPageBreak/>
              <w:t>2</w:t>
            </w:r>
            <w:r w:rsidR="008110CF" w:rsidRPr="00E818CF">
              <w:rPr>
                <w:rFonts w:eastAsia="Times New Roman"/>
                <w:sz w:val="24"/>
                <w:szCs w:val="24"/>
                <w:lang w:eastAsia="uk-UA"/>
              </w:rPr>
              <w:t>.</w:t>
            </w:r>
          </w:p>
        </w:tc>
        <w:tc>
          <w:tcPr>
            <w:tcW w:w="958" w:type="dxa"/>
            <w:vMerge w:val="restart"/>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857284</w:t>
            </w:r>
          </w:p>
        </w:tc>
        <w:tc>
          <w:tcPr>
            <w:tcW w:w="1984" w:type="dxa"/>
            <w:vMerge w:val="restart"/>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ПАТ «Обухівське»</w:t>
            </w:r>
          </w:p>
        </w:tc>
        <w:tc>
          <w:tcPr>
            <w:tcW w:w="2127" w:type="dxa"/>
            <w:vMerge w:val="restart"/>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Київська область, Обухівський район, м. Обухів, мікрорайон Яблуневий, 26</w:t>
            </w:r>
          </w:p>
        </w:tc>
        <w:tc>
          <w:tcPr>
            <w:tcW w:w="1134" w:type="dxa"/>
            <w:vMerge w:val="restart"/>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1122.1</w:t>
            </w:r>
          </w:p>
        </w:tc>
        <w:tc>
          <w:tcPr>
            <w:tcW w:w="1559" w:type="dxa"/>
            <w:vMerge w:val="restart"/>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Будинки багатоквартирні масової забудови </w:t>
            </w:r>
          </w:p>
        </w:tc>
        <w:tc>
          <w:tcPr>
            <w:tcW w:w="1134" w:type="dxa"/>
            <w:vMerge w:val="restart"/>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514</w:t>
            </w:r>
          </w:p>
        </w:tc>
        <w:tc>
          <w:tcPr>
            <w:tcW w:w="1276" w:type="dxa"/>
            <w:vMerge w:val="restart"/>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Житловий будинок № 13, 8-ми квартирний</w:t>
            </w:r>
          </w:p>
        </w:tc>
        <w:tc>
          <w:tcPr>
            <w:tcW w:w="1701" w:type="dxa"/>
            <w:vMerge w:val="restart"/>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Київська обл., Обухівський р-н, c. Перше Травня, вул. Комсомольська, 13</w:t>
            </w:r>
          </w:p>
        </w:tc>
        <w:tc>
          <w:tcPr>
            <w:tcW w:w="1593" w:type="dxa"/>
            <w:vMerge w:val="restart"/>
            <w:shd w:val="clear" w:color="auto" w:fill="auto"/>
          </w:tcPr>
          <w:p w:rsidR="008110CF" w:rsidRPr="00E818CF" w:rsidRDefault="002F1EFE" w:rsidP="002F1EFE">
            <w:pPr>
              <w:spacing w:after="0"/>
              <w:rPr>
                <w:rFonts w:eastAsia="Times New Roman"/>
                <w:bCs/>
                <w:sz w:val="24"/>
                <w:szCs w:val="24"/>
                <w:lang w:val="uk-UA" w:eastAsia="uk-UA"/>
              </w:rPr>
            </w:pPr>
            <w:r w:rsidRPr="00E818CF">
              <w:rPr>
                <w:rFonts w:eastAsia="Times New Roman"/>
                <w:bCs/>
                <w:sz w:val="24"/>
                <w:szCs w:val="24"/>
                <w:lang w:val="uk-UA" w:eastAsia="uk-UA"/>
              </w:rPr>
              <w:t>Квартира під номером 4</w:t>
            </w:r>
          </w:p>
        </w:tc>
        <w:tc>
          <w:tcPr>
            <w:tcW w:w="1843" w:type="dxa"/>
            <w:vMerge w:val="restart"/>
            <w:shd w:val="clear" w:color="auto" w:fill="auto"/>
            <w:hideMark/>
          </w:tcPr>
          <w:p w:rsidR="008110CF" w:rsidRPr="00E818CF" w:rsidRDefault="008110CF" w:rsidP="002F1EFE">
            <w:pPr>
              <w:spacing w:after="0"/>
              <w:rPr>
                <w:rFonts w:eastAsia="Times New Roman"/>
                <w:bCs/>
                <w:sz w:val="24"/>
                <w:szCs w:val="24"/>
                <w:lang w:val="uk-UA" w:eastAsia="uk-UA"/>
              </w:rPr>
            </w:pPr>
            <w:r w:rsidRPr="00E818CF">
              <w:rPr>
                <w:rFonts w:eastAsia="Times New Roman"/>
                <w:sz w:val="24"/>
                <w:szCs w:val="24"/>
                <w:lang w:val="uk-UA" w:eastAsia="uk-UA"/>
              </w:rPr>
              <w:t xml:space="preserve">Наявний, двоповерховий будинок, перебуває  в задовільному стані, проживають люди. </w:t>
            </w:r>
          </w:p>
        </w:tc>
      </w:tr>
      <w:tr w:rsidR="008110CF" w:rsidRPr="00B14CEC" w:rsidTr="002F1EFE">
        <w:trPr>
          <w:trHeight w:val="578"/>
        </w:trPr>
        <w:tc>
          <w:tcPr>
            <w:tcW w:w="568" w:type="dxa"/>
            <w:vMerge/>
            <w:vAlign w:val="center"/>
            <w:hideMark/>
          </w:tcPr>
          <w:p w:rsidR="008110CF" w:rsidRPr="00B14CEC" w:rsidRDefault="008110CF" w:rsidP="009B029F">
            <w:pPr>
              <w:spacing w:after="0"/>
              <w:rPr>
                <w:rFonts w:eastAsia="Times New Roman"/>
                <w:bCs/>
                <w:sz w:val="24"/>
                <w:szCs w:val="24"/>
                <w:lang w:eastAsia="uk-UA"/>
              </w:rPr>
            </w:pPr>
          </w:p>
        </w:tc>
        <w:tc>
          <w:tcPr>
            <w:tcW w:w="958" w:type="dxa"/>
            <w:vMerge/>
            <w:vAlign w:val="center"/>
            <w:hideMark/>
          </w:tcPr>
          <w:p w:rsidR="008110CF" w:rsidRPr="00B14CEC" w:rsidRDefault="008110CF" w:rsidP="009B029F">
            <w:pPr>
              <w:spacing w:after="0"/>
              <w:rPr>
                <w:rFonts w:eastAsia="Times New Roman"/>
                <w:bCs/>
                <w:sz w:val="24"/>
                <w:szCs w:val="24"/>
                <w:lang w:eastAsia="uk-UA"/>
              </w:rPr>
            </w:pPr>
          </w:p>
        </w:tc>
        <w:tc>
          <w:tcPr>
            <w:tcW w:w="1984" w:type="dxa"/>
            <w:vMerge/>
            <w:vAlign w:val="center"/>
            <w:hideMark/>
          </w:tcPr>
          <w:p w:rsidR="008110CF" w:rsidRPr="00B14CEC" w:rsidRDefault="008110CF" w:rsidP="009B029F">
            <w:pPr>
              <w:spacing w:after="0"/>
              <w:rPr>
                <w:rFonts w:eastAsia="Times New Roman"/>
                <w:bCs/>
                <w:sz w:val="24"/>
                <w:szCs w:val="24"/>
                <w:lang w:eastAsia="uk-UA"/>
              </w:rPr>
            </w:pPr>
          </w:p>
        </w:tc>
        <w:tc>
          <w:tcPr>
            <w:tcW w:w="2127" w:type="dxa"/>
            <w:vMerge/>
            <w:vAlign w:val="center"/>
            <w:hideMark/>
          </w:tcPr>
          <w:p w:rsidR="008110CF" w:rsidRPr="00B14CEC" w:rsidRDefault="008110CF" w:rsidP="009B029F">
            <w:pPr>
              <w:spacing w:after="0"/>
              <w:rPr>
                <w:rFonts w:eastAsia="Times New Roman"/>
                <w:bCs/>
                <w:sz w:val="24"/>
                <w:szCs w:val="24"/>
                <w:lang w:eastAsia="uk-UA"/>
              </w:rPr>
            </w:pPr>
          </w:p>
        </w:tc>
        <w:tc>
          <w:tcPr>
            <w:tcW w:w="1134" w:type="dxa"/>
            <w:vMerge/>
            <w:vAlign w:val="center"/>
            <w:hideMark/>
          </w:tcPr>
          <w:p w:rsidR="008110CF" w:rsidRPr="00B14CEC" w:rsidRDefault="008110CF" w:rsidP="009B029F">
            <w:pPr>
              <w:spacing w:after="0"/>
              <w:rPr>
                <w:rFonts w:eastAsia="Times New Roman"/>
                <w:bCs/>
                <w:sz w:val="24"/>
                <w:szCs w:val="24"/>
                <w:lang w:eastAsia="uk-UA"/>
              </w:rPr>
            </w:pPr>
          </w:p>
        </w:tc>
        <w:tc>
          <w:tcPr>
            <w:tcW w:w="1559" w:type="dxa"/>
            <w:vMerge/>
            <w:vAlign w:val="center"/>
            <w:hideMark/>
          </w:tcPr>
          <w:p w:rsidR="008110CF" w:rsidRPr="00B14CEC" w:rsidRDefault="008110CF" w:rsidP="009B029F">
            <w:pPr>
              <w:spacing w:after="0"/>
              <w:rPr>
                <w:rFonts w:eastAsia="Times New Roman"/>
                <w:bCs/>
                <w:sz w:val="24"/>
                <w:szCs w:val="24"/>
                <w:lang w:eastAsia="uk-UA"/>
              </w:rPr>
            </w:pPr>
          </w:p>
        </w:tc>
        <w:tc>
          <w:tcPr>
            <w:tcW w:w="1134" w:type="dxa"/>
            <w:vMerge/>
            <w:vAlign w:val="center"/>
            <w:hideMark/>
          </w:tcPr>
          <w:p w:rsidR="008110CF" w:rsidRPr="00B14CEC" w:rsidRDefault="008110CF" w:rsidP="009B029F">
            <w:pPr>
              <w:spacing w:after="0"/>
              <w:rPr>
                <w:rFonts w:eastAsia="Times New Roman"/>
                <w:bCs/>
                <w:sz w:val="24"/>
                <w:szCs w:val="24"/>
                <w:lang w:eastAsia="uk-UA"/>
              </w:rPr>
            </w:pPr>
          </w:p>
        </w:tc>
        <w:tc>
          <w:tcPr>
            <w:tcW w:w="1276" w:type="dxa"/>
            <w:vMerge/>
            <w:vAlign w:val="center"/>
            <w:hideMark/>
          </w:tcPr>
          <w:p w:rsidR="008110CF" w:rsidRPr="00B14CEC" w:rsidRDefault="008110CF" w:rsidP="009B029F">
            <w:pPr>
              <w:spacing w:after="0"/>
              <w:rPr>
                <w:rFonts w:eastAsia="Times New Roman"/>
                <w:bCs/>
                <w:sz w:val="24"/>
                <w:szCs w:val="24"/>
                <w:lang w:eastAsia="uk-UA"/>
              </w:rPr>
            </w:pPr>
          </w:p>
        </w:tc>
        <w:tc>
          <w:tcPr>
            <w:tcW w:w="1701" w:type="dxa"/>
            <w:vMerge/>
            <w:vAlign w:val="center"/>
            <w:hideMark/>
          </w:tcPr>
          <w:p w:rsidR="008110CF" w:rsidRPr="00B14CEC" w:rsidRDefault="008110CF" w:rsidP="009B029F">
            <w:pPr>
              <w:spacing w:after="0"/>
              <w:rPr>
                <w:rFonts w:eastAsia="Times New Roman"/>
                <w:bCs/>
                <w:sz w:val="24"/>
                <w:szCs w:val="24"/>
                <w:lang w:eastAsia="uk-UA"/>
              </w:rPr>
            </w:pPr>
          </w:p>
        </w:tc>
        <w:tc>
          <w:tcPr>
            <w:tcW w:w="1593" w:type="dxa"/>
            <w:vMerge/>
            <w:vAlign w:val="center"/>
          </w:tcPr>
          <w:p w:rsidR="008110CF" w:rsidRPr="00B14CEC" w:rsidRDefault="008110CF" w:rsidP="009B029F">
            <w:pPr>
              <w:spacing w:after="0"/>
              <w:rPr>
                <w:rFonts w:eastAsia="Times New Roman"/>
                <w:bCs/>
                <w:sz w:val="24"/>
                <w:szCs w:val="24"/>
                <w:lang w:eastAsia="uk-UA"/>
              </w:rPr>
            </w:pPr>
          </w:p>
        </w:tc>
        <w:tc>
          <w:tcPr>
            <w:tcW w:w="1843" w:type="dxa"/>
            <w:vMerge/>
            <w:vAlign w:val="center"/>
            <w:hideMark/>
          </w:tcPr>
          <w:p w:rsidR="008110CF" w:rsidRPr="00B14CEC" w:rsidRDefault="008110CF" w:rsidP="009B029F">
            <w:pPr>
              <w:spacing w:after="0"/>
              <w:rPr>
                <w:rFonts w:eastAsia="Times New Roman"/>
                <w:bCs/>
                <w:sz w:val="24"/>
                <w:szCs w:val="24"/>
                <w:lang w:eastAsia="uk-UA"/>
              </w:rPr>
            </w:pPr>
          </w:p>
        </w:tc>
      </w:tr>
    </w:tbl>
    <w:p w:rsidR="007C7E10" w:rsidRDefault="007C7E10" w:rsidP="007C7E10">
      <w:pPr>
        <w:spacing w:after="0"/>
        <w:ind w:firstLine="709"/>
        <w:jc w:val="right"/>
        <w:rPr>
          <w:sz w:val="24"/>
          <w:szCs w:val="24"/>
          <w:lang w:val="uk-UA"/>
        </w:rPr>
      </w:pPr>
    </w:p>
    <w:p w:rsidR="009B029F" w:rsidRPr="00B14CEC" w:rsidRDefault="009B029F" w:rsidP="009B029F">
      <w:pPr>
        <w:ind w:left="-709"/>
        <w:rPr>
          <w:sz w:val="24"/>
          <w:szCs w:val="24"/>
        </w:rPr>
      </w:pPr>
    </w:p>
    <w:p w:rsidR="001C052A" w:rsidRDefault="001C052A" w:rsidP="001C052A">
      <w:pPr>
        <w:spacing w:after="0"/>
        <w:jc w:val="both"/>
        <w:rPr>
          <w:sz w:val="24"/>
          <w:szCs w:val="24"/>
          <w:lang w:val="uk-UA"/>
        </w:rPr>
      </w:pPr>
      <w:r>
        <w:rPr>
          <w:sz w:val="24"/>
          <w:szCs w:val="24"/>
          <w:lang w:val="uk-UA"/>
        </w:rPr>
        <w:t xml:space="preserve">Секретар Обухівської міської ради </w:t>
      </w:r>
    </w:p>
    <w:p w:rsidR="001C052A" w:rsidRDefault="001C052A" w:rsidP="001C052A">
      <w:pPr>
        <w:pStyle w:val="a6"/>
        <w:spacing w:before="0" w:beforeAutospacing="0" w:after="0" w:afterAutospacing="0" w:line="240" w:lineRule="auto"/>
        <w:rPr>
          <w:rFonts w:ascii="Times New Roman" w:hAnsi="Times New Roman"/>
          <w:color w:val="auto"/>
          <w:sz w:val="24"/>
          <w:szCs w:val="24"/>
        </w:rPr>
      </w:pPr>
      <w:r>
        <w:rPr>
          <w:rFonts w:ascii="Times New Roman" w:hAnsi="Times New Roman"/>
          <w:color w:val="auto"/>
          <w:sz w:val="24"/>
          <w:szCs w:val="24"/>
        </w:rPr>
        <w:t>Київської області                                                                                                                                                               С</w:t>
      </w:r>
      <w:r w:rsidR="00BF6318">
        <w:rPr>
          <w:rFonts w:ascii="Times New Roman" w:hAnsi="Times New Roman"/>
          <w:color w:val="auto"/>
          <w:sz w:val="24"/>
          <w:szCs w:val="24"/>
        </w:rPr>
        <w:t xml:space="preserve">ергій </w:t>
      </w:r>
      <w:r>
        <w:rPr>
          <w:rFonts w:ascii="Times New Roman" w:hAnsi="Times New Roman"/>
          <w:color w:val="auto"/>
          <w:sz w:val="24"/>
          <w:szCs w:val="24"/>
        </w:rPr>
        <w:t>К</w:t>
      </w:r>
      <w:r w:rsidR="00BF6318">
        <w:rPr>
          <w:rFonts w:ascii="Times New Roman" w:hAnsi="Times New Roman"/>
          <w:color w:val="auto"/>
          <w:sz w:val="24"/>
          <w:szCs w:val="24"/>
        </w:rPr>
        <w:t>ЛОЧКО</w:t>
      </w:r>
    </w:p>
    <w:p w:rsidR="001C052A" w:rsidRDefault="001C052A" w:rsidP="001C052A">
      <w:pPr>
        <w:pStyle w:val="a6"/>
        <w:spacing w:before="0" w:beforeAutospacing="0" w:after="0" w:afterAutospacing="0" w:line="240" w:lineRule="auto"/>
        <w:rPr>
          <w:rFonts w:ascii="Times New Roman" w:hAnsi="Times New Roman"/>
          <w:color w:val="auto"/>
          <w:sz w:val="24"/>
          <w:szCs w:val="24"/>
        </w:rPr>
      </w:pPr>
    </w:p>
    <w:p w:rsidR="001C052A" w:rsidRDefault="001C052A" w:rsidP="001C052A">
      <w:pPr>
        <w:pStyle w:val="a6"/>
        <w:spacing w:before="0" w:beforeAutospacing="0" w:after="0" w:afterAutospacing="0" w:line="240" w:lineRule="auto"/>
        <w:rPr>
          <w:rFonts w:ascii="Times New Roman" w:hAnsi="Times New Roman"/>
          <w:color w:val="auto"/>
          <w:sz w:val="24"/>
          <w:szCs w:val="24"/>
        </w:rPr>
      </w:pPr>
      <w:r>
        <w:rPr>
          <w:rFonts w:ascii="Times New Roman" w:hAnsi="Times New Roman"/>
          <w:color w:val="auto"/>
          <w:sz w:val="24"/>
          <w:szCs w:val="24"/>
        </w:rPr>
        <w:t>Начальник управління економіки</w:t>
      </w:r>
    </w:p>
    <w:p w:rsidR="001C052A" w:rsidRDefault="001C052A" w:rsidP="001C052A">
      <w:pPr>
        <w:pStyle w:val="a6"/>
        <w:spacing w:before="0" w:beforeAutospacing="0" w:after="0" w:afterAutospacing="0" w:line="240" w:lineRule="auto"/>
        <w:rPr>
          <w:rFonts w:ascii="Times New Roman" w:hAnsi="Times New Roman"/>
          <w:color w:val="auto"/>
          <w:sz w:val="24"/>
          <w:szCs w:val="24"/>
        </w:rPr>
      </w:pPr>
      <w:r>
        <w:rPr>
          <w:rFonts w:ascii="Times New Roman" w:hAnsi="Times New Roman"/>
          <w:color w:val="auto"/>
          <w:sz w:val="24"/>
          <w:szCs w:val="24"/>
        </w:rPr>
        <w:t xml:space="preserve">Виконавчого комітету Обухівської </w:t>
      </w:r>
    </w:p>
    <w:p w:rsidR="006075DF" w:rsidRDefault="001C052A" w:rsidP="001C052A">
      <w:pPr>
        <w:pStyle w:val="a6"/>
        <w:spacing w:before="0" w:beforeAutospacing="0" w:after="0" w:afterAutospacing="0" w:line="240" w:lineRule="auto"/>
        <w:rPr>
          <w:rFonts w:ascii="Times New Roman" w:hAnsi="Times New Roman"/>
          <w:color w:val="auto"/>
          <w:sz w:val="24"/>
          <w:szCs w:val="24"/>
        </w:rPr>
      </w:pPr>
      <w:r>
        <w:rPr>
          <w:rFonts w:ascii="Times New Roman" w:hAnsi="Times New Roman"/>
          <w:color w:val="auto"/>
          <w:sz w:val="24"/>
          <w:szCs w:val="24"/>
        </w:rPr>
        <w:t>міської ради Київської області                                                                                                                                        А</w:t>
      </w:r>
      <w:r w:rsidR="00BF6318">
        <w:rPr>
          <w:rFonts w:ascii="Times New Roman" w:hAnsi="Times New Roman"/>
          <w:color w:val="auto"/>
          <w:sz w:val="24"/>
          <w:szCs w:val="24"/>
        </w:rPr>
        <w:t xml:space="preserve">ліна </w:t>
      </w:r>
      <w:r>
        <w:rPr>
          <w:rFonts w:ascii="Times New Roman" w:hAnsi="Times New Roman"/>
          <w:color w:val="auto"/>
          <w:sz w:val="24"/>
          <w:szCs w:val="24"/>
        </w:rPr>
        <w:t>К</w:t>
      </w:r>
      <w:r w:rsidR="00BF6318">
        <w:rPr>
          <w:rFonts w:ascii="Times New Roman" w:hAnsi="Times New Roman"/>
          <w:color w:val="auto"/>
          <w:sz w:val="24"/>
          <w:szCs w:val="24"/>
        </w:rPr>
        <w:t>ОНДРАТЮК</w:t>
      </w:r>
      <w:r>
        <w:rPr>
          <w:rFonts w:ascii="Times New Roman" w:hAnsi="Times New Roman"/>
          <w:color w:val="auto"/>
          <w:sz w:val="24"/>
          <w:szCs w:val="24"/>
        </w:rPr>
        <w:t xml:space="preserve">    </w:t>
      </w:r>
    </w:p>
    <w:p w:rsidR="006075DF" w:rsidRDefault="006075DF" w:rsidP="001C052A">
      <w:pPr>
        <w:pStyle w:val="a6"/>
        <w:spacing w:before="0" w:beforeAutospacing="0" w:after="0" w:afterAutospacing="0" w:line="240" w:lineRule="auto"/>
        <w:rPr>
          <w:rFonts w:ascii="Times New Roman" w:hAnsi="Times New Roman"/>
          <w:color w:val="auto"/>
          <w:sz w:val="24"/>
          <w:szCs w:val="24"/>
        </w:rPr>
      </w:pPr>
    </w:p>
    <w:p w:rsidR="006075DF" w:rsidRDefault="006075DF" w:rsidP="001C052A">
      <w:pPr>
        <w:pStyle w:val="a6"/>
        <w:spacing w:before="0" w:beforeAutospacing="0" w:after="0" w:afterAutospacing="0" w:line="240" w:lineRule="auto"/>
        <w:rPr>
          <w:rFonts w:ascii="Times New Roman" w:hAnsi="Times New Roman"/>
          <w:color w:val="auto"/>
          <w:sz w:val="24"/>
          <w:szCs w:val="24"/>
        </w:rPr>
      </w:pPr>
    </w:p>
    <w:sectPr w:rsidR="006075DF" w:rsidSect="0099137B">
      <w:pgSz w:w="16838" w:h="11906" w:orient="landscape"/>
      <w:pgMar w:top="850" w:right="850" w:bottom="1418"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7C7E10"/>
    <w:rsid w:val="00046C52"/>
    <w:rsid w:val="00133F58"/>
    <w:rsid w:val="001C052A"/>
    <w:rsid w:val="002F1EFE"/>
    <w:rsid w:val="004272B5"/>
    <w:rsid w:val="004B79D5"/>
    <w:rsid w:val="00506074"/>
    <w:rsid w:val="005D190C"/>
    <w:rsid w:val="006075DF"/>
    <w:rsid w:val="00735E2C"/>
    <w:rsid w:val="007C7E10"/>
    <w:rsid w:val="008110CF"/>
    <w:rsid w:val="0099137B"/>
    <w:rsid w:val="00994E65"/>
    <w:rsid w:val="009B029F"/>
    <w:rsid w:val="009F0CE2"/>
    <w:rsid w:val="009F2085"/>
    <w:rsid w:val="00A25718"/>
    <w:rsid w:val="00A971A6"/>
    <w:rsid w:val="00AD2F76"/>
    <w:rsid w:val="00B27381"/>
    <w:rsid w:val="00BB0E4D"/>
    <w:rsid w:val="00BF6318"/>
    <w:rsid w:val="00C63284"/>
    <w:rsid w:val="00CA5A23"/>
    <w:rsid w:val="00D1222A"/>
    <w:rsid w:val="00E818CF"/>
    <w:rsid w:val="00E831A1"/>
    <w:rsid w:val="00F3424E"/>
    <w:rsid w:val="00FF280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E10"/>
    <w:pPr>
      <w:spacing w:after="160" w:line="240" w:lineRule="auto"/>
    </w:pPr>
    <w:rPr>
      <w:rFonts w:ascii="Times New Roman" w:hAnsi="Times New Roman"/>
      <w:sz w:val="2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C7E10"/>
    <w:pPr>
      <w:spacing w:after="120"/>
      <w:ind w:left="283"/>
    </w:pPr>
    <w:rPr>
      <w:rFonts w:eastAsia="Times New Roman" w:cs="Times New Roman"/>
      <w:sz w:val="24"/>
      <w:szCs w:val="24"/>
      <w:lang w:eastAsia="ru-RU"/>
    </w:rPr>
  </w:style>
  <w:style w:type="character" w:customStyle="1" w:styleId="a4">
    <w:name w:val="Основной текст с отступом Знак"/>
    <w:basedOn w:val="a0"/>
    <w:link w:val="a3"/>
    <w:uiPriority w:val="99"/>
    <w:rsid w:val="007C7E10"/>
    <w:rPr>
      <w:rFonts w:ascii="Times New Roman" w:eastAsia="Times New Roman" w:hAnsi="Times New Roman" w:cs="Times New Roman"/>
      <w:sz w:val="24"/>
      <w:szCs w:val="24"/>
      <w:lang w:val="ru-RU" w:eastAsia="ru-RU"/>
    </w:rPr>
  </w:style>
  <w:style w:type="character" w:customStyle="1" w:styleId="a5">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locked/>
    <w:rsid w:val="001C052A"/>
    <w:rPr>
      <w:rFonts w:ascii="Tahoma" w:eastAsia="Times New Roman" w:hAnsi="Tahoma" w:cs="Times New Roman"/>
      <w:color w:val="666666"/>
      <w:sz w:val="18"/>
      <w:szCs w:val="18"/>
      <w:lang w:eastAsia="uk-UA"/>
    </w:r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nhideWhenUsed/>
    <w:qFormat/>
    <w:rsid w:val="001C052A"/>
    <w:pPr>
      <w:widowControl w:val="0"/>
      <w:adjustRightInd w:val="0"/>
      <w:spacing w:before="100" w:beforeAutospacing="1" w:after="100" w:afterAutospacing="1" w:line="360" w:lineRule="atLeast"/>
      <w:jc w:val="both"/>
    </w:pPr>
    <w:rPr>
      <w:rFonts w:ascii="Tahoma" w:eastAsia="Times New Roman" w:hAnsi="Tahoma" w:cs="Times New Roman"/>
      <w:color w:val="666666"/>
      <w:sz w:val="18"/>
      <w:szCs w:val="18"/>
      <w:lang w:val="uk-UA" w:eastAsia="uk-UA"/>
    </w:rPr>
  </w:style>
</w:styles>
</file>

<file path=word/webSettings.xml><?xml version="1.0" encoding="utf-8"?>
<w:webSettings xmlns:r="http://schemas.openxmlformats.org/officeDocument/2006/relationships" xmlns:w="http://schemas.openxmlformats.org/wordprocessingml/2006/main">
  <w:divs>
    <w:div w:id="191439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2</Pages>
  <Words>1260</Words>
  <Characters>719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2021-12-20T13:28:00Z</cp:lastPrinted>
  <dcterms:created xsi:type="dcterms:W3CDTF">2021-08-11T13:04:00Z</dcterms:created>
  <dcterms:modified xsi:type="dcterms:W3CDTF">2021-12-20T13:30:00Z</dcterms:modified>
</cp:coreProperties>
</file>