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CA" w:rsidRDefault="000805CA" w:rsidP="000805CA">
      <w:pPr>
        <w:pStyle w:val="ac"/>
        <w:rPr>
          <w:noProof/>
          <w:kern w:val="32"/>
        </w:rPr>
      </w:pPr>
      <w:r>
        <w:rPr>
          <w:noProof/>
          <w:kern w:val="32"/>
          <w:lang w:val="ru-RU"/>
        </w:rPr>
        <w:drawing>
          <wp:inline distT="0" distB="0" distL="0" distR="0">
            <wp:extent cx="514350" cy="62865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cstate="print">
                      <a:grayscl/>
                      <a:biLevel thresh="50000"/>
                    </a:blip>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0805CA" w:rsidRDefault="000805CA" w:rsidP="000805CA">
      <w:pPr>
        <w:pStyle w:val="ac"/>
        <w:rPr>
          <w:b w:val="0"/>
          <w:bCs w:val="0"/>
          <w:sz w:val="28"/>
          <w:szCs w:val="28"/>
        </w:rPr>
      </w:pPr>
    </w:p>
    <w:p w:rsidR="000805CA" w:rsidRPr="000A6638" w:rsidRDefault="000805CA" w:rsidP="000805CA">
      <w:pPr>
        <w:ind w:left="1440"/>
        <w:rPr>
          <w:b/>
          <w:sz w:val="32"/>
          <w:szCs w:val="32"/>
          <w:lang w:eastAsia="en-US"/>
        </w:rPr>
      </w:pPr>
      <w:r>
        <w:rPr>
          <w:b/>
          <w:sz w:val="32"/>
          <w:szCs w:val="32"/>
          <w:lang w:val="ru-RU" w:eastAsia="en-US"/>
        </w:rPr>
        <w:t xml:space="preserve">                </w:t>
      </w:r>
      <w:r w:rsidRPr="005431FD">
        <w:rPr>
          <w:b/>
          <w:sz w:val="32"/>
          <w:szCs w:val="32"/>
          <w:lang w:val="ru-RU" w:eastAsia="en-US"/>
        </w:rPr>
        <w:t xml:space="preserve">ОБУХІВСЬКА МІСЬКА </w:t>
      </w:r>
      <w:r w:rsidRPr="000A6638">
        <w:rPr>
          <w:b/>
          <w:sz w:val="32"/>
          <w:szCs w:val="32"/>
          <w:lang w:eastAsia="en-US"/>
        </w:rPr>
        <w:t xml:space="preserve">РАДА              </w:t>
      </w:r>
    </w:p>
    <w:p w:rsidR="000805CA" w:rsidRPr="00AE2796" w:rsidRDefault="000805CA" w:rsidP="000805CA">
      <w:pPr>
        <w:jc w:val="center"/>
        <w:rPr>
          <w:b/>
          <w:sz w:val="32"/>
          <w:szCs w:val="32"/>
        </w:rPr>
      </w:pPr>
      <w:r w:rsidRPr="005431FD">
        <w:rPr>
          <w:b/>
          <w:sz w:val="32"/>
          <w:szCs w:val="32"/>
        </w:rPr>
        <w:t xml:space="preserve"> </w:t>
      </w:r>
      <w:r w:rsidRPr="008D13E6">
        <w:rPr>
          <w:b/>
          <w:sz w:val="32"/>
          <w:szCs w:val="32"/>
        </w:rPr>
        <w:t>КИЇВСЬКОЇ ОБЛАСТІ</w:t>
      </w:r>
    </w:p>
    <w:p w:rsidR="000805CA" w:rsidRPr="008D13E6" w:rsidRDefault="000805CA" w:rsidP="000805CA">
      <w:pPr>
        <w:keepNext/>
        <w:pBdr>
          <w:bottom w:val="single" w:sz="12" w:space="1" w:color="auto"/>
        </w:pBdr>
        <w:ind w:left="5812" w:hanging="5760"/>
        <w:jc w:val="center"/>
        <w:outlineLvl w:val="1"/>
        <w:rPr>
          <w:b/>
          <w:sz w:val="4"/>
          <w:szCs w:val="28"/>
        </w:rPr>
      </w:pPr>
    </w:p>
    <w:p w:rsidR="000805CA" w:rsidRPr="008D13E6" w:rsidRDefault="000805CA" w:rsidP="000805CA">
      <w:pPr>
        <w:jc w:val="center"/>
        <w:rPr>
          <w:b/>
          <w:sz w:val="22"/>
          <w:szCs w:val="22"/>
        </w:rPr>
      </w:pPr>
      <w:r>
        <w:rPr>
          <w:b/>
          <w:bCs/>
          <w:sz w:val="22"/>
          <w:szCs w:val="22"/>
        </w:rPr>
        <w:t>ШІСТНАДЦЯТА</w:t>
      </w:r>
      <w:r w:rsidRPr="008D13E6">
        <w:rPr>
          <w:b/>
          <w:bCs/>
          <w:sz w:val="22"/>
          <w:szCs w:val="22"/>
        </w:rPr>
        <w:t xml:space="preserve"> СЕСІЯ ВОСЬ</w:t>
      </w:r>
      <w:r w:rsidRPr="008D13E6">
        <w:rPr>
          <w:b/>
          <w:sz w:val="22"/>
          <w:szCs w:val="22"/>
        </w:rPr>
        <w:t>МОГО СКЛИКАННЯ</w:t>
      </w:r>
    </w:p>
    <w:p w:rsidR="000805CA" w:rsidRPr="008D13E6" w:rsidRDefault="000805CA" w:rsidP="000805CA">
      <w:pPr>
        <w:keepNext/>
        <w:spacing w:before="240" w:after="60"/>
        <w:jc w:val="center"/>
        <w:outlineLvl w:val="0"/>
        <w:rPr>
          <w:b/>
          <w:bCs/>
          <w:kern w:val="32"/>
          <w:sz w:val="32"/>
          <w:szCs w:val="32"/>
        </w:rPr>
      </w:pPr>
      <w:r w:rsidRPr="008D13E6">
        <w:rPr>
          <w:b/>
          <w:bCs/>
          <w:kern w:val="32"/>
          <w:sz w:val="32"/>
          <w:szCs w:val="32"/>
        </w:rPr>
        <w:t xml:space="preserve">Р  І  Ш  Е  Н  </w:t>
      </w:r>
      <w:proofErr w:type="spellStart"/>
      <w:r w:rsidRPr="008D13E6">
        <w:rPr>
          <w:b/>
          <w:bCs/>
          <w:kern w:val="32"/>
          <w:sz w:val="32"/>
          <w:szCs w:val="32"/>
        </w:rPr>
        <w:t>Н</w:t>
      </w:r>
      <w:proofErr w:type="spellEnd"/>
      <w:r w:rsidRPr="008D13E6">
        <w:rPr>
          <w:b/>
          <w:bCs/>
          <w:kern w:val="32"/>
          <w:sz w:val="32"/>
          <w:szCs w:val="32"/>
        </w:rPr>
        <w:t xml:space="preserve">  Я</w:t>
      </w:r>
    </w:p>
    <w:p w:rsidR="009B4479" w:rsidRPr="005431FD" w:rsidRDefault="000805CA" w:rsidP="000805C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240" w:after="60"/>
        <w:outlineLvl w:val="0"/>
        <w:rPr>
          <w:b/>
          <w:bCs/>
          <w:kern w:val="32"/>
          <w:sz w:val="28"/>
        </w:rPr>
      </w:pPr>
      <w:r>
        <w:rPr>
          <w:b/>
          <w:bCs/>
          <w:kern w:val="32"/>
          <w:sz w:val="28"/>
        </w:rPr>
        <w:t xml:space="preserve">28 жовтня </w:t>
      </w:r>
      <w:r w:rsidRPr="00286F46">
        <w:rPr>
          <w:b/>
          <w:bCs/>
          <w:kern w:val="32"/>
          <w:sz w:val="28"/>
        </w:rPr>
        <w:t>2021 року</w:t>
      </w:r>
      <w:r w:rsidRPr="00636CAC">
        <w:rPr>
          <w:b/>
          <w:bCs/>
          <w:kern w:val="32"/>
          <w:sz w:val="28"/>
        </w:rPr>
        <w:t xml:space="preserve"> </w:t>
      </w:r>
      <w:r>
        <w:rPr>
          <w:b/>
          <w:bCs/>
          <w:kern w:val="32"/>
          <w:sz w:val="28"/>
          <w:lang w:val="ru-RU"/>
        </w:rPr>
        <w:tab/>
      </w:r>
      <w:r>
        <w:rPr>
          <w:b/>
          <w:bCs/>
          <w:kern w:val="32"/>
          <w:sz w:val="28"/>
          <w:lang w:val="ru-RU"/>
        </w:rPr>
        <w:tab/>
      </w:r>
      <w:r>
        <w:rPr>
          <w:b/>
          <w:bCs/>
          <w:kern w:val="32"/>
          <w:sz w:val="28"/>
          <w:lang w:val="ru-RU"/>
        </w:rPr>
        <w:tab/>
      </w:r>
      <w:r>
        <w:rPr>
          <w:b/>
          <w:bCs/>
          <w:kern w:val="32"/>
          <w:sz w:val="28"/>
          <w:lang w:val="ru-RU"/>
        </w:rPr>
        <w:tab/>
      </w:r>
      <w:r>
        <w:rPr>
          <w:b/>
          <w:bCs/>
          <w:kern w:val="32"/>
          <w:sz w:val="28"/>
          <w:lang w:val="ru-RU"/>
        </w:rPr>
        <w:tab/>
      </w:r>
      <w:r>
        <w:rPr>
          <w:b/>
          <w:bCs/>
          <w:kern w:val="32"/>
          <w:sz w:val="28"/>
          <w:lang w:val="ru-RU"/>
        </w:rPr>
        <w:tab/>
      </w:r>
      <w:r>
        <w:rPr>
          <w:b/>
          <w:bCs/>
          <w:kern w:val="32"/>
          <w:sz w:val="28"/>
          <w:lang w:val="ru-RU"/>
        </w:rPr>
        <w:tab/>
      </w:r>
      <w:r w:rsidR="009B4479" w:rsidRPr="00636CAC">
        <w:rPr>
          <w:b/>
          <w:bCs/>
          <w:kern w:val="32"/>
          <w:sz w:val="28"/>
        </w:rPr>
        <w:t>№</w:t>
      </w:r>
      <w:r>
        <w:rPr>
          <w:b/>
          <w:bCs/>
          <w:kern w:val="32"/>
          <w:sz w:val="28"/>
          <w:lang w:val="ru-RU"/>
        </w:rPr>
        <w:t>435</w:t>
      </w:r>
      <w:r w:rsidR="009B4479" w:rsidRPr="00636CAC">
        <w:rPr>
          <w:b/>
          <w:bCs/>
          <w:kern w:val="32"/>
          <w:sz w:val="28"/>
        </w:rPr>
        <w:t xml:space="preserve">- 16- </w:t>
      </w:r>
      <w:r w:rsidR="009B4479" w:rsidRPr="00636CAC">
        <w:rPr>
          <w:b/>
          <w:bCs/>
          <w:kern w:val="32"/>
          <w:sz w:val="28"/>
          <w:lang w:val="en-US"/>
        </w:rPr>
        <w:t>V</w:t>
      </w:r>
      <w:r w:rsidR="009B4479" w:rsidRPr="00636CAC">
        <w:rPr>
          <w:b/>
          <w:bCs/>
          <w:kern w:val="32"/>
          <w:sz w:val="28"/>
        </w:rPr>
        <w:t>ІІІ</w:t>
      </w:r>
    </w:p>
    <w:p w:rsidR="009B4479" w:rsidRDefault="009B4479" w:rsidP="009B4479">
      <w:pPr>
        <w:rPr>
          <w:sz w:val="28"/>
          <w:szCs w:val="28"/>
        </w:rPr>
      </w:pPr>
    </w:p>
    <w:p w:rsidR="009B4479" w:rsidRDefault="000805CA" w:rsidP="009B4479">
      <w:pPr>
        <w:ind w:right="1276" w:firstLine="709"/>
        <w:jc w:val="both"/>
        <w:outlineLvl w:val="0"/>
        <w:rPr>
          <w:sz w:val="28"/>
          <w:szCs w:val="28"/>
        </w:rPr>
      </w:pPr>
      <w:r>
        <w:rPr>
          <w:sz w:val="28"/>
          <w:szCs w:val="28"/>
        </w:rPr>
        <w:t xml:space="preserve">Про внесення змін до </w:t>
      </w:r>
      <w:r w:rsidR="009B4479">
        <w:rPr>
          <w:sz w:val="28"/>
          <w:szCs w:val="28"/>
        </w:rPr>
        <w:t>комплексної</w:t>
      </w:r>
      <w:r>
        <w:rPr>
          <w:sz w:val="28"/>
          <w:szCs w:val="28"/>
        </w:rPr>
        <w:t xml:space="preserve"> Програми</w:t>
      </w:r>
      <w:r w:rsidR="009B4479" w:rsidRPr="001C017B">
        <w:rPr>
          <w:sz w:val="28"/>
          <w:szCs w:val="28"/>
        </w:rPr>
        <w:t xml:space="preserve"> </w:t>
      </w:r>
      <w:r w:rsidR="009B4479">
        <w:rPr>
          <w:sz w:val="28"/>
          <w:szCs w:val="28"/>
        </w:rPr>
        <w:t>по</w:t>
      </w:r>
      <w:r w:rsidR="009B4479" w:rsidRPr="001C017B">
        <w:rPr>
          <w:sz w:val="28"/>
          <w:szCs w:val="28"/>
        </w:rPr>
        <w:t xml:space="preserve"> забезпеченн</w:t>
      </w:r>
      <w:r w:rsidR="009B4479">
        <w:rPr>
          <w:sz w:val="28"/>
          <w:szCs w:val="28"/>
        </w:rPr>
        <w:t>ю</w:t>
      </w:r>
      <w:r w:rsidR="009B4479" w:rsidRPr="001C017B">
        <w:rPr>
          <w:sz w:val="28"/>
          <w:szCs w:val="28"/>
        </w:rPr>
        <w:t xml:space="preserve"> громадського порядку </w:t>
      </w:r>
      <w:r w:rsidR="009B4479">
        <w:rPr>
          <w:sz w:val="28"/>
          <w:szCs w:val="28"/>
        </w:rPr>
        <w:t xml:space="preserve">та контролю за станом благоустрою </w:t>
      </w:r>
      <w:r w:rsidR="009B4479" w:rsidRPr="001C017B">
        <w:rPr>
          <w:sz w:val="28"/>
          <w:szCs w:val="28"/>
        </w:rPr>
        <w:t>на території Обухівської міської  територіальної громади на 20</w:t>
      </w:r>
      <w:r w:rsidR="009B4479">
        <w:rPr>
          <w:sz w:val="28"/>
          <w:szCs w:val="28"/>
        </w:rPr>
        <w:t>21</w:t>
      </w:r>
      <w:r w:rsidR="009B4479" w:rsidRPr="001C017B">
        <w:rPr>
          <w:sz w:val="28"/>
          <w:szCs w:val="28"/>
        </w:rPr>
        <w:t xml:space="preserve"> – 202</w:t>
      </w:r>
      <w:r w:rsidR="009B4479">
        <w:rPr>
          <w:sz w:val="28"/>
          <w:szCs w:val="28"/>
        </w:rPr>
        <w:t>5</w:t>
      </w:r>
      <w:r w:rsidR="009B4479" w:rsidRPr="001C017B">
        <w:rPr>
          <w:sz w:val="28"/>
          <w:szCs w:val="28"/>
        </w:rPr>
        <w:t xml:space="preserve"> роки </w:t>
      </w:r>
      <w:r w:rsidR="009B4479">
        <w:rPr>
          <w:sz w:val="28"/>
          <w:szCs w:val="28"/>
        </w:rPr>
        <w:t>(</w:t>
      </w:r>
      <w:r w:rsidR="009B4479" w:rsidRPr="001C017B">
        <w:rPr>
          <w:sz w:val="28"/>
          <w:szCs w:val="28"/>
        </w:rPr>
        <w:t>на 202</w:t>
      </w:r>
      <w:r w:rsidR="009B4479">
        <w:rPr>
          <w:sz w:val="28"/>
          <w:szCs w:val="28"/>
        </w:rPr>
        <w:t>1</w:t>
      </w:r>
      <w:r w:rsidR="009B4479" w:rsidRPr="001C017B">
        <w:rPr>
          <w:sz w:val="28"/>
          <w:szCs w:val="28"/>
        </w:rPr>
        <w:t xml:space="preserve"> рік</w:t>
      </w:r>
      <w:r w:rsidR="009B4479">
        <w:rPr>
          <w:sz w:val="28"/>
          <w:szCs w:val="28"/>
        </w:rPr>
        <w:t>)</w:t>
      </w:r>
    </w:p>
    <w:p w:rsidR="009B4479" w:rsidRPr="001C017B" w:rsidRDefault="009B4479" w:rsidP="009B4479">
      <w:pPr>
        <w:ind w:right="1276" w:firstLine="709"/>
        <w:jc w:val="both"/>
        <w:outlineLvl w:val="0"/>
        <w:rPr>
          <w:sz w:val="28"/>
          <w:szCs w:val="28"/>
        </w:rPr>
      </w:pPr>
    </w:p>
    <w:p w:rsidR="009B4479" w:rsidRPr="00556EA8" w:rsidRDefault="009B4479" w:rsidP="009B4479">
      <w:pPr>
        <w:spacing w:after="120"/>
        <w:ind w:firstLine="709"/>
        <w:jc w:val="both"/>
        <w:rPr>
          <w:rStyle w:val="a5"/>
          <w:rFonts w:eastAsiaTheme="minorEastAsia"/>
          <w:b w:val="0"/>
          <w:sz w:val="28"/>
          <w:szCs w:val="28"/>
        </w:rPr>
      </w:pPr>
      <w:r w:rsidRPr="00556EA8">
        <w:rPr>
          <w:rStyle w:val="a5"/>
          <w:rFonts w:eastAsiaTheme="minorEastAsia"/>
          <w:b w:val="0"/>
          <w:sz w:val="28"/>
          <w:szCs w:val="28"/>
        </w:rPr>
        <w:t>Розглянувши подання начальника відділу оборонної роботи, взаємодії з правоохоронними органами та з питань надзвичайних ситуацій і цивільного захисту населення виконавчого комітету Обухівської міської ради про необхідність внесення змін до комплексної Програми по забезпеченню громадського порядку та контролю за станом благоустрою на території Обухівської міської  територіальної громади на 2021 – 2025 роки (на 2021 рік), які передбачають уточнення показників в межах наявних обсягів фінансування Програми,  та звернення Обухівського районного управління поліції Головного управління Національної поліції в Київські</w:t>
      </w:r>
      <w:r w:rsidR="000805CA">
        <w:rPr>
          <w:rStyle w:val="a5"/>
          <w:rFonts w:eastAsiaTheme="minorEastAsia"/>
          <w:b w:val="0"/>
          <w:sz w:val="28"/>
          <w:szCs w:val="28"/>
        </w:rPr>
        <w:t>й області від 30.09.2021 року №</w:t>
      </w:r>
      <w:r w:rsidRPr="00556EA8">
        <w:rPr>
          <w:rStyle w:val="a5"/>
          <w:rFonts w:eastAsiaTheme="minorEastAsia"/>
          <w:b w:val="0"/>
          <w:sz w:val="28"/>
          <w:szCs w:val="28"/>
        </w:rPr>
        <w:t>7772/109/16/01/21 про виділення невикористаних коштів місцевого бюджету, що залишилися після придбання службового автомобіля для поліцейського офіцера громади, на інші потреби Обухівського РУП з виконання завдань забезпечення публічної безпеки і порядку, охорони прав і свобод мешканців Обухівської міської територіальної громади, керуючись підпунктом 22 частини першої статті 26 Закону України «Про місцеве самоврядування в Україні», враховуючи рекомендації постійних комісій з питань: прав людини, законності, депутатської діяльності, етики та регламенту; з питань фінансів, бюджету, планування, соціально–економічного розвитку, інвестицій та міжнародного співробітництва</w:t>
      </w:r>
    </w:p>
    <w:p w:rsidR="009B4479" w:rsidRDefault="009B4479" w:rsidP="00E846DB">
      <w:pPr>
        <w:ind w:firstLine="709"/>
        <w:jc w:val="center"/>
        <w:rPr>
          <w:rStyle w:val="a5"/>
          <w:rFonts w:eastAsiaTheme="minorEastAsia"/>
          <w:sz w:val="28"/>
          <w:szCs w:val="28"/>
        </w:rPr>
      </w:pPr>
      <w:r w:rsidRPr="00B37F45">
        <w:rPr>
          <w:rStyle w:val="a5"/>
          <w:rFonts w:eastAsiaTheme="minorEastAsia"/>
          <w:sz w:val="28"/>
          <w:szCs w:val="28"/>
        </w:rPr>
        <w:t>ОБУХІВСЬКА МІСЬКА РАДА</w:t>
      </w:r>
      <w:r w:rsidR="00E846DB">
        <w:rPr>
          <w:rStyle w:val="a5"/>
          <w:rFonts w:eastAsiaTheme="minorEastAsia"/>
          <w:sz w:val="28"/>
          <w:szCs w:val="28"/>
        </w:rPr>
        <w:t xml:space="preserve"> </w:t>
      </w:r>
      <w:r w:rsidRPr="00B37F45">
        <w:rPr>
          <w:rStyle w:val="a5"/>
          <w:rFonts w:eastAsiaTheme="minorEastAsia"/>
          <w:sz w:val="28"/>
          <w:szCs w:val="28"/>
        </w:rPr>
        <w:t>ВИРІШИЛА:</w:t>
      </w:r>
    </w:p>
    <w:p w:rsidR="009B4479" w:rsidRPr="00945E3E" w:rsidRDefault="009B4479" w:rsidP="000805CA">
      <w:pPr>
        <w:spacing w:after="120"/>
        <w:ind w:firstLine="851"/>
        <w:jc w:val="both"/>
        <w:rPr>
          <w:rFonts w:eastAsiaTheme="minorEastAsia"/>
          <w:b/>
          <w:bCs/>
          <w:sz w:val="28"/>
          <w:szCs w:val="28"/>
        </w:rPr>
      </w:pPr>
      <w:r w:rsidRPr="00945E3E">
        <w:rPr>
          <w:rStyle w:val="a5"/>
          <w:rFonts w:eastAsiaTheme="minorEastAsia"/>
          <w:b w:val="0"/>
          <w:sz w:val="28"/>
          <w:szCs w:val="28"/>
        </w:rPr>
        <w:t>1.</w:t>
      </w:r>
      <w:r>
        <w:rPr>
          <w:rStyle w:val="a5"/>
          <w:rFonts w:eastAsiaTheme="minorEastAsia"/>
          <w:sz w:val="28"/>
          <w:szCs w:val="28"/>
        </w:rPr>
        <w:t xml:space="preserve"> </w:t>
      </w:r>
      <w:r w:rsidRPr="001C017B">
        <w:rPr>
          <w:spacing w:val="-12"/>
          <w:kern w:val="28"/>
          <w:sz w:val="28"/>
          <w:szCs w:val="28"/>
        </w:rPr>
        <w:t xml:space="preserve">Внести зміни до </w:t>
      </w:r>
      <w:r>
        <w:rPr>
          <w:spacing w:val="-12"/>
          <w:kern w:val="28"/>
          <w:sz w:val="28"/>
          <w:szCs w:val="28"/>
        </w:rPr>
        <w:t>комплексної</w:t>
      </w:r>
      <w:r w:rsidRPr="001C017B">
        <w:rPr>
          <w:spacing w:val="-12"/>
          <w:kern w:val="28"/>
          <w:sz w:val="28"/>
          <w:szCs w:val="28"/>
        </w:rPr>
        <w:t xml:space="preserve"> Програми </w:t>
      </w:r>
      <w:r>
        <w:rPr>
          <w:spacing w:val="-12"/>
          <w:kern w:val="28"/>
          <w:sz w:val="28"/>
          <w:szCs w:val="28"/>
        </w:rPr>
        <w:t>по</w:t>
      </w:r>
      <w:r>
        <w:rPr>
          <w:sz w:val="28"/>
          <w:szCs w:val="28"/>
        </w:rPr>
        <w:t xml:space="preserve"> забезпеченню</w:t>
      </w:r>
      <w:r w:rsidRPr="001C017B">
        <w:rPr>
          <w:sz w:val="28"/>
          <w:szCs w:val="28"/>
        </w:rPr>
        <w:t xml:space="preserve"> громадського порядку</w:t>
      </w:r>
      <w:r w:rsidRPr="00D16536">
        <w:rPr>
          <w:sz w:val="28"/>
          <w:szCs w:val="28"/>
        </w:rPr>
        <w:t xml:space="preserve"> </w:t>
      </w:r>
      <w:r>
        <w:rPr>
          <w:sz w:val="28"/>
          <w:szCs w:val="28"/>
        </w:rPr>
        <w:t xml:space="preserve">та контролю за станом благоустрою </w:t>
      </w:r>
      <w:r w:rsidRPr="001C017B">
        <w:rPr>
          <w:sz w:val="28"/>
          <w:szCs w:val="28"/>
        </w:rPr>
        <w:t>на території Обухівської міської  територіальної громади на 20</w:t>
      </w:r>
      <w:r>
        <w:rPr>
          <w:sz w:val="28"/>
          <w:szCs w:val="28"/>
        </w:rPr>
        <w:t>21</w:t>
      </w:r>
      <w:r w:rsidRPr="001C017B">
        <w:rPr>
          <w:sz w:val="28"/>
          <w:szCs w:val="28"/>
        </w:rPr>
        <w:t xml:space="preserve"> – 202</w:t>
      </w:r>
      <w:r>
        <w:rPr>
          <w:sz w:val="28"/>
          <w:szCs w:val="28"/>
        </w:rPr>
        <w:t>5</w:t>
      </w:r>
      <w:r w:rsidRPr="001C017B">
        <w:rPr>
          <w:sz w:val="28"/>
          <w:szCs w:val="28"/>
        </w:rPr>
        <w:t xml:space="preserve"> роки </w:t>
      </w:r>
      <w:r>
        <w:rPr>
          <w:sz w:val="28"/>
          <w:szCs w:val="28"/>
        </w:rPr>
        <w:t>(</w:t>
      </w:r>
      <w:r w:rsidRPr="001C017B">
        <w:rPr>
          <w:sz w:val="28"/>
          <w:szCs w:val="28"/>
        </w:rPr>
        <w:t>на 202</w:t>
      </w:r>
      <w:r>
        <w:rPr>
          <w:sz w:val="28"/>
          <w:szCs w:val="28"/>
        </w:rPr>
        <w:t>1</w:t>
      </w:r>
      <w:r w:rsidRPr="001C017B">
        <w:rPr>
          <w:sz w:val="28"/>
          <w:szCs w:val="28"/>
        </w:rPr>
        <w:t xml:space="preserve"> рік</w:t>
      </w:r>
      <w:r>
        <w:rPr>
          <w:sz w:val="28"/>
          <w:szCs w:val="28"/>
        </w:rPr>
        <w:t>)</w:t>
      </w:r>
      <w:r w:rsidRPr="001C017B">
        <w:rPr>
          <w:sz w:val="28"/>
          <w:szCs w:val="28"/>
        </w:rPr>
        <w:t>, що затверджена рішенням Обухівської міської ради  від 2</w:t>
      </w:r>
      <w:r>
        <w:rPr>
          <w:sz w:val="28"/>
          <w:szCs w:val="28"/>
        </w:rPr>
        <w:t>4.12.</w:t>
      </w:r>
      <w:r w:rsidRPr="001C017B">
        <w:rPr>
          <w:sz w:val="28"/>
          <w:szCs w:val="28"/>
        </w:rPr>
        <w:t>20</w:t>
      </w:r>
      <w:r>
        <w:rPr>
          <w:sz w:val="28"/>
          <w:szCs w:val="28"/>
        </w:rPr>
        <w:t xml:space="preserve">20 року </w:t>
      </w:r>
      <w:r w:rsidRPr="001C017B">
        <w:rPr>
          <w:sz w:val="28"/>
          <w:szCs w:val="28"/>
        </w:rPr>
        <w:t>№</w:t>
      </w:r>
      <w:r>
        <w:rPr>
          <w:sz w:val="28"/>
          <w:szCs w:val="28"/>
        </w:rPr>
        <w:t xml:space="preserve"> 74-3-</w:t>
      </w:r>
      <w:r w:rsidRPr="001C017B">
        <w:rPr>
          <w:sz w:val="28"/>
          <w:szCs w:val="28"/>
          <w:lang w:val="en-US"/>
        </w:rPr>
        <w:t>V</w:t>
      </w:r>
      <w:r>
        <w:rPr>
          <w:sz w:val="28"/>
          <w:szCs w:val="28"/>
        </w:rPr>
        <w:t>І</w:t>
      </w:r>
      <w:r w:rsidRPr="001C017B">
        <w:rPr>
          <w:sz w:val="28"/>
          <w:szCs w:val="28"/>
        </w:rPr>
        <w:t>ІІ</w:t>
      </w:r>
      <w:r>
        <w:rPr>
          <w:sz w:val="28"/>
          <w:szCs w:val="28"/>
        </w:rPr>
        <w:t xml:space="preserve"> (в редакції рішення № 265-9-</w:t>
      </w:r>
      <w:r>
        <w:rPr>
          <w:sz w:val="28"/>
          <w:szCs w:val="28"/>
          <w:lang w:val="en-US"/>
        </w:rPr>
        <w:t>VIII</w:t>
      </w:r>
      <w:r w:rsidRPr="00A775F7">
        <w:rPr>
          <w:sz w:val="28"/>
          <w:szCs w:val="28"/>
        </w:rPr>
        <w:t xml:space="preserve"> </w:t>
      </w:r>
      <w:r>
        <w:rPr>
          <w:sz w:val="28"/>
          <w:szCs w:val="28"/>
        </w:rPr>
        <w:t>від 22.</w:t>
      </w:r>
      <w:r w:rsidRPr="00A775F7">
        <w:rPr>
          <w:sz w:val="28"/>
          <w:szCs w:val="28"/>
        </w:rPr>
        <w:t>04</w:t>
      </w:r>
      <w:r>
        <w:rPr>
          <w:sz w:val="28"/>
          <w:szCs w:val="28"/>
        </w:rPr>
        <w:t>.</w:t>
      </w:r>
      <w:r w:rsidRPr="00A775F7">
        <w:rPr>
          <w:sz w:val="28"/>
          <w:szCs w:val="28"/>
        </w:rPr>
        <w:t>2021</w:t>
      </w:r>
      <w:r>
        <w:rPr>
          <w:sz w:val="28"/>
          <w:szCs w:val="28"/>
        </w:rPr>
        <w:t xml:space="preserve"> року, надалі – Програми), </w:t>
      </w:r>
      <w:r w:rsidRPr="001C017B">
        <w:rPr>
          <w:sz w:val="28"/>
          <w:szCs w:val="28"/>
        </w:rPr>
        <w:t xml:space="preserve">а саме: </w:t>
      </w:r>
    </w:p>
    <w:p w:rsidR="009B4479" w:rsidRDefault="009B4479" w:rsidP="00080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outlineLvl w:val="0"/>
        <w:rPr>
          <w:sz w:val="28"/>
          <w:szCs w:val="28"/>
        </w:rPr>
      </w:pPr>
      <w:r w:rsidRPr="00521B99">
        <w:rPr>
          <w:sz w:val="28"/>
          <w:szCs w:val="28"/>
        </w:rPr>
        <w:t>1.</w:t>
      </w:r>
      <w:r>
        <w:rPr>
          <w:sz w:val="28"/>
          <w:szCs w:val="28"/>
        </w:rPr>
        <w:t>1</w:t>
      </w:r>
      <w:r w:rsidRPr="00521B99">
        <w:rPr>
          <w:sz w:val="28"/>
          <w:szCs w:val="28"/>
        </w:rPr>
        <w:t xml:space="preserve">. </w:t>
      </w:r>
      <w:r w:rsidRPr="00521B99">
        <w:rPr>
          <w:bCs/>
          <w:sz w:val="28"/>
          <w:szCs w:val="28"/>
        </w:rPr>
        <w:t>Кошторис вит</w:t>
      </w:r>
      <w:r w:rsidR="000805CA">
        <w:rPr>
          <w:bCs/>
          <w:sz w:val="28"/>
          <w:szCs w:val="28"/>
        </w:rPr>
        <w:t xml:space="preserve">рат щодо виконання комплексної </w:t>
      </w:r>
      <w:r w:rsidRPr="00521B99">
        <w:rPr>
          <w:sz w:val="28"/>
          <w:szCs w:val="28"/>
        </w:rPr>
        <w:t>Програми</w:t>
      </w:r>
      <w:r w:rsidRPr="00521B99">
        <w:rPr>
          <w:rStyle w:val="a5"/>
          <w:rFonts w:eastAsiaTheme="minorEastAsia"/>
          <w:sz w:val="28"/>
          <w:szCs w:val="28"/>
        </w:rPr>
        <w:t xml:space="preserve"> </w:t>
      </w:r>
      <w:r w:rsidRPr="00556EA8">
        <w:rPr>
          <w:rStyle w:val="a5"/>
          <w:rFonts w:eastAsiaTheme="minorEastAsia"/>
          <w:b w:val="0"/>
          <w:sz w:val="28"/>
          <w:szCs w:val="28"/>
        </w:rPr>
        <w:t>по забезпеченню громадського порядку та контролю за ст</w:t>
      </w:r>
      <w:r w:rsidR="000805CA">
        <w:rPr>
          <w:rStyle w:val="a5"/>
          <w:rFonts w:eastAsiaTheme="minorEastAsia"/>
          <w:b w:val="0"/>
          <w:sz w:val="28"/>
          <w:szCs w:val="28"/>
        </w:rPr>
        <w:t xml:space="preserve">аном благоустрою на </w:t>
      </w:r>
      <w:r w:rsidR="000805CA">
        <w:rPr>
          <w:rStyle w:val="a5"/>
          <w:rFonts w:eastAsiaTheme="minorEastAsia"/>
          <w:b w:val="0"/>
          <w:sz w:val="28"/>
          <w:szCs w:val="28"/>
        </w:rPr>
        <w:lastRenderedPageBreak/>
        <w:t xml:space="preserve">території </w:t>
      </w:r>
      <w:r w:rsidRPr="00556EA8">
        <w:rPr>
          <w:rStyle w:val="a5"/>
          <w:rFonts w:eastAsiaTheme="minorEastAsia"/>
          <w:b w:val="0"/>
          <w:sz w:val="28"/>
          <w:szCs w:val="28"/>
        </w:rPr>
        <w:t xml:space="preserve">Обухівської міської територіальної громади на 2021 – 2025 роки (на 2021 рік) </w:t>
      </w:r>
      <w:r w:rsidRPr="00556EA8">
        <w:rPr>
          <w:sz w:val="28"/>
          <w:szCs w:val="28"/>
        </w:rPr>
        <w:t>в частині сприяння організації роботи Обухівського РУП ГУНП в</w:t>
      </w:r>
      <w:r w:rsidRPr="00521B99">
        <w:rPr>
          <w:sz w:val="28"/>
          <w:szCs w:val="28"/>
        </w:rPr>
        <w:t xml:space="preserve"> Київській області з виконання завдань: </w:t>
      </w:r>
      <w:r>
        <w:rPr>
          <w:sz w:val="28"/>
          <w:szCs w:val="28"/>
        </w:rPr>
        <w:t>«З</w:t>
      </w:r>
      <w:r w:rsidRPr="00521B99">
        <w:rPr>
          <w:sz w:val="28"/>
          <w:szCs w:val="28"/>
        </w:rPr>
        <w:t>абезпечення публічної безпеки і порядку, охорони прав і свобод мешканців громади</w:t>
      </w:r>
      <w:r>
        <w:rPr>
          <w:sz w:val="28"/>
          <w:szCs w:val="28"/>
        </w:rPr>
        <w:t>» викласти у новій редакції, згідно з додатком 2.</w:t>
      </w:r>
    </w:p>
    <w:p w:rsidR="009B4479" w:rsidRPr="001C017B" w:rsidRDefault="009B4479" w:rsidP="000805CA">
      <w:pPr>
        <w:ind w:firstLine="851"/>
        <w:jc w:val="both"/>
        <w:rPr>
          <w:sz w:val="28"/>
          <w:szCs w:val="28"/>
        </w:rPr>
      </w:pPr>
      <w:r>
        <w:rPr>
          <w:sz w:val="28"/>
          <w:szCs w:val="28"/>
        </w:rPr>
        <w:t>2</w:t>
      </w:r>
      <w:r w:rsidRPr="001C017B">
        <w:rPr>
          <w:sz w:val="28"/>
          <w:szCs w:val="28"/>
        </w:rPr>
        <w:t>.</w:t>
      </w:r>
      <w:r>
        <w:rPr>
          <w:sz w:val="28"/>
          <w:szCs w:val="28"/>
        </w:rPr>
        <w:t xml:space="preserve"> </w:t>
      </w:r>
      <w:r w:rsidRPr="001C017B">
        <w:rPr>
          <w:sz w:val="28"/>
          <w:szCs w:val="28"/>
        </w:rPr>
        <w:t xml:space="preserve">Фінансовому управлінню виконавчого комітету </w:t>
      </w:r>
      <w:r w:rsidRPr="001C017B">
        <w:rPr>
          <w:bCs/>
          <w:sz w:val="28"/>
          <w:szCs w:val="28"/>
          <w:lang w:eastAsia="ar-SA"/>
        </w:rPr>
        <w:t xml:space="preserve">Обухівської міської ради </w:t>
      </w:r>
      <w:r>
        <w:rPr>
          <w:bCs/>
          <w:sz w:val="28"/>
          <w:szCs w:val="28"/>
          <w:lang w:eastAsia="ar-SA"/>
        </w:rPr>
        <w:t>профінансувати</w:t>
      </w:r>
      <w:r w:rsidRPr="001C017B">
        <w:rPr>
          <w:sz w:val="28"/>
          <w:szCs w:val="28"/>
        </w:rPr>
        <w:t xml:space="preserve"> кошти на виконання </w:t>
      </w:r>
      <w:r>
        <w:rPr>
          <w:sz w:val="28"/>
          <w:szCs w:val="28"/>
        </w:rPr>
        <w:t>комплексної</w:t>
      </w:r>
      <w:r w:rsidRPr="001C017B">
        <w:rPr>
          <w:sz w:val="28"/>
          <w:szCs w:val="28"/>
        </w:rPr>
        <w:t xml:space="preserve"> </w:t>
      </w:r>
      <w:r>
        <w:rPr>
          <w:sz w:val="28"/>
          <w:szCs w:val="28"/>
        </w:rPr>
        <w:t>П</w:t>
      </w:r>
      <w:r w:rsidRPr="001C017B">
        <w:rPr>
          <w:sz w:val="28"/>
          <w:szCs w:val="28"/>
        </w:rPr>
        <w:t xml:space="preserve">рограми </w:t>
      </w:r>
      <w:r>
        <w:rPr>
          <w:spacing w:val="-12"/>
          <w:kern w:val="28"/>
          <w:sz w:val="28"/>
          <w:szCs w:val="28"/>
        </w:rPr>
        <w:t>по</w:t>
      </w:r>
      <w:r>
        <w:rPr>
          <w:sz w:val="28"/>
          <w:szCs w:val="28"/>
        </w:rPr>
        <w:t xml:space="preserve"> забезпеченню</w:t>
      </w:r>
      <w:r w:rsidRPr="001C017B">
        <w:rPr>
          <w:sz w:val="28"/>
          <w:szCs w:val="28"/>
        </w:rPr>
        <w:t xml:space="preserve"> громадського порядку</w:t>
      </w:r>
      <w:r w:rsidRPr="00D16536">
        <w:rPr>
          <w:sz w:val="28"/>
          <w:szCs w:val="28"/>
        </w:rPr>
        <w:t xml:space="preserve"> </w:t>
      </w:r>
      <w:r>
        <w:rPr>
          <w:sz w:val="28"/>
          <w:szCs w:val="28"/>
        </w:rPr>
        <w:t xml:space="preserve">та контролю за станом благоустрою </w:t>
      </w:r>
      <w:r w:rsidRPr="001C017B">
        <w:rPr>
          <w:sz w:val="28"/>
          <w:szCs w:val="28"/>
        </w:rPr>
        <w:t>на</w:t>
      </w:r>
      <w:r w:rsidR="000805CA">
        <w:rPr>
          <w:sz w:val="28"/>
          <w:szCs w:val="28"/>
        </w:rPr>
        <w:t xml:space="preserve"> території Обухівської міської </w:t>
      </w:r>
      <w:r w:rsidRPr="001C017B">
        <w:rPr>
          <w:sz w:val="28"/>
          <w:szCs w:val="28"/>
        </w:rPr>
        <w:t>територіальної громади на 20</w:t>
      </w:r>
      <w:r>
        <w:rPr>
          <w:sz w:val="28"/>
          <w:szCs w:val="28"/>
        </w:rPr>
        <w:t>21</w:t>
      </w:r>
      <w:r w:rsidRPr="001C017B">
        <w:rPr>
          <w:sz w:val="28"/>
          <w:szCs w:val="28"/>
        </w:rPr>
        <w:t xml:space="preserve"> – 202</w:t>
      </w:r>
      <w:r>
        <w:rPr>
          <w:sz w:val="28"/>
          <w:szCs w:val="28"/>
        </w:rPr>
        <w:t>5</w:t>
      </w:r>
      <w:r w:rsidRPr="001C017B">
        <w:rPr>
          <w:sz w:val="28"/>
          <w:szCs w:val="28"/>
        </w:rPr>
        <w:t xml:space="preserve"> роки </w:t>
      </w:r>
      <w:r>
        <w:rPr>
          <w:sz w:val="28"/>
          <w:szCs w:val="28"/>
        </w:rPr>
        <w:t>(</w:t>
      </w:r>
      <w:r w:rsidRPr="001C017B">
        <w:rPr>
          <w:sz w:val="28"/>
          <w:szCs w:val="28"/>
        </w:rPr>
        <w:t>на 202</w:t>
      </w:r>
      <w:r>
        <w:rPr>
          <w:sz w:val="28"/>
          <w:szCs w:val="28"/>
        </w:rPr>
        <w:t>1</w:t>
      </w:r>
      <w:r w:rsidRPr="001C017B">
        <w:rPr>
          <w:sz w:val="28"/>
          <w:szCs w:val="28"/>
        </w:rPr>
        <w:t xml:space="preserve"> рік</w:t>
      </w:r>
      <w:r>
        <w:rPr>
          <w:sz w:val="28"/>
          <w:szCs w:val="28"/>
        </w:rPr>
        <w:t xml:space="preserve">) </w:t>
      </w:r>
      <w:r w:rsidR="000805CA">
        <w:rPr>
          <w:sz w:val="28"/>
          <w:szCs w:val="28"/>
        </w:rPr>
        <w:t>у</w:t>
      </w:r>
      <w:r w:rsidRPr="001C017B">
        <w:rPr>
          <w:sz w:val="28"/>
          <w:szCs w:val="28"/>
        </w:rPr>
        <w:t xml:space="preserve"> бюджеті </w:t>
      </w:r>
      <w:r w:rsidRPr="001C017B">
        <w:rPr>
          <w:bCs/>
          <w:sz w:val="28"/>
          <w:szCs w:val="28"/>
          <w:lang w:eastAsia="ar-SA"/>
        </w:rPr>
        <w:t xml:space="preserve">Обухівської міської територіальної громади </w:t>
      </w:r>
      <w:r w:rsidRPr="001C017B">
        <w:rPr>
          <w:sz w:val="28"/>
          <w:szCs w:val="28"/>
        </w:rPr>
        <w:t>на 202</w:t>
      </w:r>
      <w:r>
        <w:rPr>
          <w:sz w:val="28"/>
          <w:szCs w:val="28"/>
        </w:rPr>
        <w:t>1</w:t>
      </w:r>
      <w:r w:rsidRPr="001C017B">
        <w:rPr>
          <w:sz w:val="28"/>
          <w:szCs w:val="28"/>
        </w:rPr>
        <w:t xml:space="preserve"> рік з урахуванням</w:t>
      </w:r>
      <w:r>
        <w:rPr>
          <w:sz w:val="28"/>
          <w:szCs w:val="28"/>
        </w:rPr>
        <w:t xml:space="preserve"> внесених до Програми змін та</w:t>
      </w:r>
      <w:r w:rsidRPr="001C017B">
        <w:rPr>
          <w:sz w:val="28"/>
          <w:szCs w:val="28"/>
        </w:rPr>
        <w:t xml:space="preserve"> вимог бюджетного законодавства України.</w:t>
      </w:r>
    </w:p>
    <w:p w:rsidR="009B4479" w:rsidRPr="0021585B" w:rsidRDefault="009B4479" w:rsidP="000805CA">
      <w:pPr>
        <w:ind w:firstLine="851"/>
        <w:jc w:val="both"/>
        <w:rPr>
          <w:sz w:val="28"/>
          <w:szCs w:val="28"/>
        </w:rPr>
      </w:pPr>
      <w:r>
        <w:rPr>
          <w:sz w:val="28"/>
          <w:szCs w:val="28"/>
        </w:rPr>
        <w:t>3</w:t>
      </w:r>
      <w:r w:rsidRPr="001C017B">
        <w:rPr>
          <w:sz w:val="28"/>
          <w:szCs w:val="28"/>
        </w:rPr>
        <w:t>.</w:t>
      </w:r>
      <w:r>
        <w:rPr>
          <w:sz w:val="28"/>
          <w:szCs w:val="28"/>
        </w:rPr>
        <w:t xml:space="preserve"> </w:t>
      </w:r>
      <w:r w:rsidRPr="001C017B">
        <w:rPr>
          <w:sz w:val="28"/>
          <w:szCs w:val="28"/>
        </w:rPr>
        <w:t xml:space="preserve">Контроль за виконанням цього рішення покладається на </w:t>
      </w:r>
      <w:r w:rsidRPr="00375EF0">
        <w:rPr>
          <w:color w:val="202020"/>
          <w:sz w:val="28"/>
          <w:szCs w:val="28"/>
        </w:rPr>
        <w:t>міського голову</w:t>
      </w:r>
      <w:r w:rsidRPr="00DF7445">
        <w:rPr>
          <w:color w:val="202020"/>
          <w:sz w:val="26"/>
          <w:szCs w:val="26"/>
        </w:rPr>
        <w:t xml:space="preserve"> </w:t>
      </w:r>
      <w:r w:rsidRPr="00375EF0">
        <w:rPr>
          <w:color w:val="202020"/>
          <w:sz w:val="28"/>
          <w:szCs w:val="28"/>
        </w:rPr>
        <w:t xml:space="preserve">та </w:t>
      </w:r>
      <w:r>
        <w:rPr>
          <w:sz w:val="28"/>
          <w:szCs w:val="28"/>
        </w:rPr>
        <w:t>постійну</w:t>
      </w:r>
      <w:r w:rsidRPr="001C017B">
        <w:rPr>
          <w:sz w:val="28"/>
          <w:szCs w:val="28"/>
        </w:rPr>
        <w:t xml:space="preserve"> комісі</w:t>
      </w:r>
      <w:r>
        <w:rPr>
          <w:sz w:val="28"/>
          <w:szCs w:val="28"/>
        </w:rPr>
        <w:t>ю</w:t>
      </w:r>
      <w:r w:rsidRPr="001C017B">
        <w:rPr>
          <w:sz w:val="28"/>
          <w:szCs w:val="28"/>
        </w:rPr>
        <w:t xml:space="preserve"> </w:t>
      </w:r>
      <w:r w:rsidRPr="001C017B">
        <w:rPr>
          <w:bCs/>
          <w:sz w:val="28"/>
          <w:szCs w:val="28"/>
          <w:lang w:eastAsia="ar-SA"/>
        </w:rPr>
        <w:t>Обухівської міської ради</w:t>
      </w:r>
      <w:r w:rsidRPr="001C017B">
        <w:rPr>
          <w:sz w:val="28"/>
          <w:szCs w:val="28"/>
        </w:rPr>
        <w:t xml:space="preserve"> з питань  </w:t>
      </w:r>
      <w:r w:rsidRPr="00A3438D">
        <w:rPr>
          <w:bCs/>
          <w:sz w:val="28"/>
          <w:szCs w:val="28"/>
        </w:rPr>
        <w:t>прав людини, законності, депутатської діяльності, етики та регламенту</w:t>
      </w:r>
      <w:r>
        <w:rPr>
          <w:bCs/>
          <w:sz w:val="28"/>
          <w:szCs w:val="28"/>
        </w:rPr>
        <w:t>.</w:t>
      </w:r>
    </w:p>
    <w:p w:rsidR="009B4479" w:rsidRPr="00EE47AF" w:rsidRDefault="009B4479" w:rsidP="000805CA">
      <w:pPr>
        <w:spacing w:line="240" w:lineRule="atLeast"/>
        <w:ind w:firstLine="851"/>
        <w:jc w:val="both"/>
        <w:rPr>
          <w:sz w:val="28"/>
          <w:szCs w:val="28"/>
        </w:rPr>
      </w:pPr>
      <w:r>
        <w:rPr>
          <w:sz w:val="28"/>
          <w:szCs w:val="28"/>
        </w:rPr>
        <w:t>4</w:t>
      </w:r>
      <w:r w:rsidRPr="00EE47AF">
        <w:rPr>
          <w:sz w:val="28"/>
          <w:szCs w:val="28"/>
        </w:rPr>
        <w:t>.</w:t>
      </w:r>
      <w:r>
        <w:rPr>
          <w:sz w:val="28"/>
          <w:szCs w:val="28"/>
        </w:rPr>
        <w:t xml:space="preserve"> </w:t>
      </w:r>
      <w:r w:rsidRPr="00EE47AF">
        <w:rPr>
          <w:sz w:val="28"/>
          <w:szCs w:val="28"/>
        </w:rPr>
        <w:t xml:space="preserve">Обухівському </w:t>
      </w:r>
      <w:r>
        <w:rPr>
          <w:sz w:val="28"/>
          <w:szCs w:val="28"/>
        </w:rPr>
        <w:t>РУП</w:t>
      </w:r>
      <w:r w:rsidRPr="00EE47AF">
        <w:rPr>
          <w:sz w:val="28"/>
          <w:szCs w:val="28"/>
        </w:rPr>
        <w:t xml:space="preserve"> ГУНП України в Київській області надати до Обухівської міської ради звіт про використання коштів до 01</w:t>
      </w:r>
      <w:r>
        <w:rPr>
          <w:sz w:val="28"/>
          <w:szCs w:val="28"/>
        </w:rPr>
        <w:t xml:space="preserve"> грудня </w:t>
      </w:r>
      <w:r w:rsidRPr="00EE47AF">
        <w:rPr>
          <w:sz w:val="28"/>
          <w:szCs w:val="28"/>
        </w:rPr>
        <w:t>20</w:t>
      </w:r>
      <w:r>
        <w:rPr>
          <w:sz w:val="28"/>
          <w:szCs w:val="28"/>
        </w:rPr>
        <w:t>21</w:t>
      </w:r>
      <w:r w:rsidRPr="00EE47AF">
        <w:rPr>
          <w:sz w:val="28"/>
          <w:szCs w:val="28"/>
        </w:rPr>
        <w:t xml:space="preserve"> року.</w:t>
      </w:r>
    </w:p>
    <w:p w:rsidR="009B4479" w:rsidRPr="00EE47AF" w:rsidRDefault="009B4479" w:rsidP="009B4479">
      <w:pPr>
        <w:spacing w:line="240" w:lineRule="atLeast"/>
        <w:ind w:firstLine="851"/>
        <w:jc w:val="both"/>
        <w:rPr>
          <w:sz w:val="28"/>
          <w:szCs w:val="28"/>
        </w:rPr>
      </w:pPr>
    </w:p>
    <w:p w:rsidR="009B4479" w:rsidRPr="001C017B" w:rsidRDefault="009B4479" w:rsidP="009B4479">
      <w:pPr>
        <w:ind w:left="851"/>
        <w:jc w:val="both"/>
        <w:rPr>
          <w:sz w:val="28"/>
          <w:szCs w:val="28"/>
        </w:rPr>
      </w:pPr>
    </w:p>
    <w:p w:rsidR="000805CA" w:rsidRPr="00E846DB" w:rsidRDefault="000805CA" w:rsidP="000805CA">
      <w:pPr>
        <w:rPr>
          <w:sz w:val="28"/>
          <w:szCs w:val="28"/>
        </w:rPr>
      </w:pPr>
      <w:r w:rsidRPr="00E846DB">
        <w:rPr>
          <w:sz w:val="28"/>
          <w:szCs w:val="28"/>
        </w:rPr>
        <w:t xml:space="preserve">Обухівський міський голова                                   </w:t>
      </w:r>
      <w:r w:rsidR="00E846DB">
        <w:rPr>
          <w:sz w:val="28"/>
          <w:szCs w:val="28"/>
        </w:rPr>
        <w:t xml:space="preserve">   </w:t>
      </w:r>
      <w:r w:rsidRPr="00E846DB">
        <w:rPr>
          <w:sz w:val="28"/>
          <w:szCs w:val="28"/>
        </w:rPr>
        <w:t xml:space="preserve">     Олександр ЛЕВЧЕНКО</w:t>
      </w:r>
    </w:p>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Pr>
        <w:pStyle w:val="a3"/>
        <w:spacing w:before="0" w:beforeAutospacing="0" w:after="0" w:afterAutospacing="0" w:line="257" w:lineRule="atLeast"/>
        <w:jc w:val="right"/>
        <w:rPr>
          <w:color w:val="202020"/>
          <w:sz w:val="26"/>
          <w:szCs w:val="26"/>
          <w:lang w:val="uk-UA"/>
        </w:rPr>
      </w:pPr>
    </w:p>
    <w:p w:rsidR="009B4479" w:rsidRDefault="009B4479" w:rsidP="009B4479">
      <w:pPr>
        <w:pStyle w:val="a3"/>
        <w:spacing w:before="0" w:beforeAutospacing="0" w:after="0" w:afterAutospacing="0" w:line="257" w:lineRule="atLeast"/>
        <w:jc w:val="right"/>
        <w:rPr>
          <w:color w:val="202020"/>
          <w:sz w:val="26"/>
          <w:szCs w:val="26"/>
          <w:lang w:val="uk-UA"/>
        </w:rPr>
      </w:pPr>
    </w:p>
    <w:p w:rsidR="009B4479" w:rsidRDefault="009B4479" w:rsidP="009B4479">
      <w:pPr>
        <w:pStyle w:val="a3"/>
        <w:spacing w:before="0" w:beforeAutospacing="0" w:after="0" w:afterAutospacing="0" w:line="257" w:lineRule="atLeast"/>
        <w:jc w:val="right"/>
        <w:rPr>
          <w:color w:val="202020"/>
          <w:sz w:val="26"/>
          <w:szCs w:val="26"/>
          <w:lang w:val="uk-UA"/>
        </w:rPr>
      </w:pPr>
    </w:p>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Pr>
        <w:tabs>
          <w:tab w:val="num" w:pos="540"/>
        </w:tabs>
        <w:ind w:right="-6"/>
        <w:jc w:val="both"/>
        <w:rPr>
          <w:rStyle w:val="a5"/>
          <w:rFonts w:eastAsiaTheme="minorEastAsia"/>
          <w:b w:val="0"/>
          <w:sz w:val="28"/>
          <w:szCs w:val="28"/>
        </w:rPr>
      </w:pPr>
    </w:p>
    <w:p w:rsidR="009B4479" w:rsidRDefault="009B4479" w:rsidP="009B4479"/>
    <w:p w:rsidR="009B4479" w:rsidRDefault="009B4479" w:rsidP="009B4479"/>
    <w:p w:rsidR="009B4479" w:rsidRDefault="009B4479" w:rsidP="009B4479"/>
    <w:p w:rsidR="009B4479" w:rsidRDefault="009B4479" w:rsidP="009B4479"/>
    <w:p w:rsidR="009B4479" w:rsidRDefault="009B4479" w:rsidP="009B4479"/>
    <w:p w:rsidR="009B4479" w:rsidRDefault="009B4479" w:rsidP="009B4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jc w:val="center"/>
        <w:rPr>
          <w:color w:val="202020"/>
          <w:sz w:val="26"/>
          <w:szCs w:val="26"/>
        </w:rPr>
      </w:pPr>
      <w:r>
        <w:rPr>
          <w:sz w:val="28"/>
          <w:szCs w:val="28"/>
        </w:rPr>
        <w:t xml:space="preserve">                                                                                                                                                       </w:t>
      </w:r>
    </w:p>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10076"/>
          <w:tab w:val="left" w:pos="11908"/>
          <w:tab w:val="left" w:pos="12824"/>
          <w:tab w:val="left" w:pos="13740"/>
          <w:tab w:val="left" w:pos="14656"/>
        </w:tabs>
        <w:ind w:left="7938"/>
        <w:sectPr w:rsidR="009B4479" w:rsidSect="00F40A11">
          <w:pgSz w:w="11906" w:h="16838"/>
          <w:pgMar w:top="1134" w:right="707" w:bottom="1134" w:left="1418" w:header="708" w:footer="708" w:gutter="0"/>
          <w:cols w:space="708"/>
          <w:docGrid w:linePitch="360"/>
        </w:sectPr>
      </w:pPr>
    </w:p>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10076"/>
          <w:tab w:val="left" w:pos="11908"/>
          <w:tab w:val="left" w:pos="12824"/>
          <w:tab w:val="left" w:pos="13740"/>
          <w:tab w:val="left" w:pos="14656"/>
        </w:tabs>
        <w:ind w:left="7938"/>
      </w:pPr>
      <w:r>
        <w:lastRenderedPageBreak/>
        <w:t xml:space="preserve">Додаток  2                                                                           </w:t>
      </w:r>
    </w:p>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10076"/>
          <w:tab w:val="left" w:pos="11908"/>
          <w:tab w:val="left" w:pos="12824"/>
          <w:tab w:val="left" w:pos="13740"/>
          <w:tab w:val="left" w:pos="14656"/>
        </w:tabs>
        <w:ind w:left="7938"/>
        <w:rPr>
          <w:bCs/>
          <w:lang w:eastAsia="ar-SA"/>
        </w:rPr>
      </w:pPr>
      <w:r>
        <w:t xml:space="preserve">до комплексної Програми </w:t>
      </w:r>
      <w:r>
        <w:rPr>
          <w:bCs/>
          <w:lang w:eastAsia="ar-SA"/>
        </w:rPr>
        <w:t xml:space="preserve">по забезпеченню громадського порядку та контролю за станом благоустрою на території Обухівської міської територіальної громади на 2021 – 2025 роки, затвердженої  рішенням  Обухівської  міської ради </w:t>
      </w:r>
      <w:r>
        <w:t>від 24.12.2020 року №74-3–</w:t>
      </w:r>
      <w:r>
        <w:rPr>
          <w:lang w:val="en-US"/>
        </w:rPr>
        <w:t>V</w:t>
      </w:r>
      <w:r>
        <w:t>ІІІ</w:t>
      </w:r>
      <w:r>
        <w:rPr>
          <w:bCs/>
          <w:lang w:eastAsia="ar-SA"/>
        </w:rPr>
        <w:t xml:space="preserve">  у редакції рішення від 22 квітня 2021 року № 265-9-</w:t>
      </w:r>
      <w:r>
        <w:rPr>
          <w:bCs/>
          <w:lang w:val="en-US" w:eastAsia="ar-SA"/>
        </w:rPr>
        <w:t>V</w:t>
      </w:r>
      <w:r>
        <w:rPr>
          <w:bCs/>
          <w:lang w:eastAsia="ar-SA"/>
        </w:rPr>
        <w:t xml:space="preserve">ІІІ                                                                                </w:t>
      </w:r>
    </w:p>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pPr>
      <w:r>
        <w:t xml:space="preserve">                                                                           </w:t>
      </w:r>
    </w:p>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Pr>
          <w:b/>
          <w:bCs/>
          <w:sz w:val="28"/>
          <w:szCs w:val="28"/>
        </w:rPr>
        <w:t>Кошторис</w:t>
      </w:r>
    </w:p>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sz w:val="28"/>
          <w:szCs w:val="28"/>
        </w:rPr>
      </w:pPr>
      <w:r>
        <w:rPr>
          <w:b/>
          <w:bCs/>
          <w:sz w:val="28"/>
          <w:szCs w:val="28"/>
        </w:rPr>
        <w:t xml:space="preserve">витрат щодо виконання комплексної  </w:t>
      </w:r>
      <w:r>
        <w:rPr>
          <w:b/>
          <w:sz w:val="28"/>
          <w:szCs w:val="28"/>
        </w:rPr>
        <w:t>Програми</w:t>
      </w:r>
      <w:r>
        <w:rPr>
          <w:rStyle w:val="a5"/>
          <w:sz w:val="28"/>
          <w:szCs w:val="28"/>
        </w:rPr>
        <w:t xml:space="preserve">  по забезпеченню громадського порядку та контролю за станом благоустрою  на території  Обухівської міської територіальної громади на 2021 – 2025 роки (на 2021 рік) </w:t>
      </w:r>
      <w:r>
        <w:rPr>
          <w:b/>
          <w:sz w:val="28"/>
          <w:szCs w:val="28"/>
        </w:rPr>
        <w:t>в частині сприяння організації роботи Обухівського РУП</w:t>
      </w:r>
      <w:r>
        <w:rPr>
          <w:sz w:val="28"/>
          <w:szCs w:val="28"/>
        </w:rPr>
        <w:t xml:space="preserve"> </w:t>
      </w:r>
      <w:r>
        <w:rPr>
          <w:b/>
          <w:sz w:val="28"/>
          <w:szCs w:val="28"/>
        </w:rPr>
        <w:t>ГУ НП в Київській області з виконання завдань: забезпечення публічної безпеки і порядку, охорони прав і свобод мешканців громади</w:t>
      </w:r>
    </w:p>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color w:val="777777"/>
          <w:sz w:val="28"/>
          <w:szCs w:val="28"/>
        </w:rPr>
      </w:pPr>
    </w:p>
    <w:tbl>
      <w:tblPr>
        <w:tblW w:w="0"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3"/>
        <w:gridCol w:w="4819"/>
        <w:gridCol w:w="1381"/>
        <w:gridCol w:w="896"/>
        <w:gridCol w:w="897"/>
        <w:gridCol w:w="896"/>
        <w:gridCol w:w="897"/>
        <w:gridCol w:w="1416"/>
        <w:gridCol w:w="2975"/>
      </w:tblGrid>
      <w:tr w:rsidR="009B4479" w:rsidTr="009B4479">
        <w:trPr>
          <w:trHeight w:val="563"/>
        </w:trPr>
        <w:tc>
          <w:tcPr>
            <w:tcW w:w="423" w:type="dxa"/>
            <w:vMerge w:val="restart"/>
            <w:tcBorders>
              <w:top w:val="outset" w:sz="6" w:space="0" w:color="auto"/>
              <w:left w:val="outset" w:sz="6" w:space="0" w:color="auto"/>
              <w:bottom w:val="outset" w:sz="6" w:space="0" w:color="auto"/>
              <w:right w:val="outset" w:sz="6" w:space="0" w:color="auto"/>
            </w:tcBorders>
            <w:vAlign w:val="center"/>
            <w:hideMark/>
          </w:tcPr>
          <w:p w:rsidR="009B4479" w:rsidRDefault="009B4479">
            <w:pPr>
              <w:spacing w:after="150" w:line="276" w:lineRule="auto"/>
              <w:jc w:val="center"/>
              <w:rPr>
                <w:lang w:eastAsia="en-US"/>
              </w:rPr>
            </w:pPr>
            <w:r>
              <w:rPr>
                <w:lang w:eastAsia="en-US"/>
              </w:rPr>
              <w:t>№</w:t>
            </w:r>
            <w:r>
              <w:rPr>
                <w:lang w:eastAsia="en-US"/>
              </w:rPr>
              <w:br/>
              <w:t>з/п</w:t>
            </w:r>
          </w:p>
        </w:tc>
        <w:tc>
          <w:tcPr>
            <w:tcW w:w="4819" w:type="dxa"/>
            <w:vMerge w:val="restart"/>
            <w:tcBorders>
              <w:top w:val="outset" w:sz="6" w:space="0" w:color="auto"/>
              <w:left w:val="outset" w:sz="6" w:space="0" w:color="auto"/>
              <w:bottom w:val="outset" w:sz="6" w:space="0" w:color="auto"/>
              <w:right w:val="outset" w:sz="6" w:space="0" w:color="auto"/>
            </w:tcBorders>
            <w:vAlign w:val="center"/>
            <w:hideMark/>
          </w:tcPr>
          <w:p w:rsidR="009B4479" w:rsidRDefault="009B4479">
            <w:pPr>
              <w:spacing w:after="150" w:line="276" w:lineRule="auto"/>
              <w:jc w:val="center"/>
              <w:rPr>
                <w:lang w:eastAsia="en-US"/>
              </w:rPr>
            </w:pPr>
            <w:r>
              <w:rPr>
                <w:lang w:eastAsia="en-US"/>
              </w:rPr>
              <w:t>Зміст заходів</w:t>
            </w:r>
          </w:p>
        </w:tc>
        <w:tc>
          <w:tcPr>
            <w:tcW w:w="4967" w:type="dxa"/>
            <w:gridSpan w:val="5"/>
            <w:tcBorders>
              <w:top w:val="outset" w:sz="6" w:space="0" w:color="auto"/>
              <w:left w:val="outset" w:sz="6" w:space="0" w:color="auto"/>
              <w:bottom w:val="outset" w:sz="6" w:space="0" w:color="auto"/>
              <w:right w:val="outset" w:sz="6" w:space="0" w:color="auto"/>
            </w:tcBorders>
            <w:vAlign w:val="center"/>
            <w:hideMark/>
          </w:tcPr>
          <w:p w:rsidR="009B4479" w:rsidRDefault="009B4479">
            <w:pPr>
              <w:spacing w:after="150" w:line="276" w:lineRule="auto"/>
              <w:jc w:val="center"/>
              <w:rPr>
                <w:lang w:eastAsia="en-US"/>
              </w:rPr>
            </w:pPr>
            <w:r>
              <w:rPr>
                <w:lang w:eastAsia="en-US"/>
              </w:rPr>
              <w:t>Необхідно коштів (грн./рік)</w:t>
            </w:r>
          </w:p>
        </w:tc>
        <w:tc>
          <w:tcPr>
            <w:tcW w:w="1416" w:type="dxa"/>
            <w:vMerge w:val="restart"/>
            <w:tcBorders>
              <w:top w:val="outset" w:sz="6" w:space="0" w:color="auto"/>
              <w:left w:val="outset" w:sz="6" w:space="0" w:color="auto"/>
              <w:bottom w:val="outset" w:sz="6" w:space="0" w:color="auto"/>
              <w:right w:val="outset" w:sz="6" w:space="0" w:color="auto"/>
            </w:tcBorders>
            <w:vAlign w:val="center"/>
            <w:hideMark/>
          </w:tcPr>
          <w:p w:rsidR="009B4479" w:rsidRDefault="009B4479">
            <w:pPr>
              <w:spacing w:after="150" w:line="276" w:lineRule="auto"/>
              <w:jc w:val="center"/>
              <w:rPr>
                <w:lang w:eastAsia="en-US"/>
              </w:rPr>
            </w:pPr>
            <w:r>
              <w:rPr>
                <w:lang w:eastAsia="en-US"/>
              </w:rPr>
              <w:t>Джерело фінансування</w:t>
            </w:r>
          </w:p>
        </w:tc>
        <w:tc>
          <w:tcPr>
            <w:tcW w:w="2975" w:type="dxa"/>
            <w:vMerge w:val="restart"/>
            <w:tcBorders>
              <w:top w:val="outset" w:sz="6" w:space="0" w:color="auto"/>
              <w:left w:val="outset" w:sz="6" w:space="0" w:color="auto"/>
              <w:bottom w:val="outset" w:sz="6" w:space="0" w:color="auto"/>
              <w:right w:val="single" w:sz="4" w:space="0" w:color="auto"/>
            </w:tcBorders>
            <w:vAlign w:val="center"/>
            <w:hideMark/>
          </w:tcPr>
          <w:p w:rsidR="009B4479" w:rsidRDefault="009B4479">
            <w:pPr>
              <w:spacing w:after="150" w:line="276" w:lineRule="auto"/>
              <w:jc w:val="center"/>
              <w:rPr>
                <w:lang w:eastAsia="en-US"/>
              </w:rPr>
            </w:pPr>
            <w:r>
              <w:rPr>
                <w:lang w:eastAsia="en-US"/>
              </w:rPr>
              <w:t>Відповідальні виконавці</w:t>
            </w:r>
          </w:p>
        </w:tc>
      </w:tr>
      <w:tr w:rsidR="009B4479" w:rsidTr="009B4479">
        <w:tc>
          <w:tcPr>
            <w:tcW w:w="423" w:type="dxa"/>
            <w:vMerge/>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rPr>
                <w:lang w:eastAsia="en-US"/>
              </w:rPr>
            </w:pPr>
          </w:p>
        </w:tc>
        <w:tc>
          <w:tcPr>
            <w:tcW w:w="4819" w:type="dxa"/>
            <w:vMerge/>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rPr>
                <w:lang w:eastAsia="en-US"/>
              </w:rPr>
            </w:pPr>
          </w:p>
        </w:tc>
        <w:tc>
          <w:tcPr>
            <w:tcW w:w="1381" w:type="dxa"/>
            <w:tcBorders>
              <w:top w:val="outset" w:sz="6" w:space="0" w:color="auto"/>
              <w:left w:val="outset" w:sz="6" w:space="0" w:color="auto"/>
              <w:bottom w:val="outset" w:sz="6" w:space="0" w:color="auto"/>
              <w:right w:val="outset" w:sz="6" w:space="0" w:color="auto"/>
            </w:tcBorders>
            <w:hideMark/>
          </w:tcPr>
          <w:p w:rsidR="009B4479" w:rsidRDefault="009B4479">
            <w:pPr>
              <w:spacing w:after="150" w:line="276" w:lineRule="auto"/>
              <w:jc w:val="center"/>
              <w:rPr>
                <w:lang w:eastAsia="en-US"/>
              </w:rPr>
            </w:pPr>
            <w:r>
              <w:rPr>
                <w:b/>
                <w:bCs/>
                <w:lang w:eastAsia="en-US"/>
              </w:rPr>
              <w:t xml:space="preserve"> 2021</w:t>
            </w:r>
          </w:p>
        </w:tc>
        <w:tc>
          <w:tcPr>
            <w:tcW w:w="896" w:type="dxa"/>
            <w:tcBorders>
              <w:top w:val="outset" w:sz="6" w:space="0" w:color="auto"/>
              <w:left w:val="outset" w:sz="6" w:space="0" w:color="auto"/>
              <w:bottom w:val="outset" w:sz="6" w:space="0" w:color="auto"/>
              <w:right w:val="outset" w:sz="6" w:space="0" w:color="auto"/>
            </w:tcBorders>
            <w:hideMark/>
          </w:tcPr>
          <w:p w:rsidR="009B4479" w:rsidRDefault="009B4479">
            <w:pPr>
              <w:spacing w:after="150" w:line="276" w:lineRule="auto"/>
              <w:jc w:val="center"/>
              <w:rPr>
                <w:lang w:eastAsia="en-US"/>
              </w:rPr>
            </w:pPr>
            <w:r>
              <w:rPr>
                <w:b/>
                <w:bCs/>
                <w:lang w:eastAsia="en-US"/>
              </w:rPr>
              <w:t>2022</w:t>
            </w:r>
          </w:p>
        </w:tc>
        <w:tc>
          <w:tcPr>
            <w:tcW w:w="897" w:type="dxa"/>
            <w:tcBorders>
              <w:top w:val="outset" w:sz="6" w:space="0" w:color="auto"/>
              <w:left w:val="outset" w:sz="6" w:space="0" w:color="auto"/>
              <w:bottom w:val="outset" w:sz="6" w:space="0" w:color="auto"/>
              <w:right w:val="single" w:sz="4" w:space="0" w:color="auto"/>
            </w:tcBorders>
            <w:hideMark/>
          </w:tcPr>
          <w:p w:rsidR="009B4479" w:rsidRDefault="009B4479">
            <w:pPr>
              <w:spacing w:after="150" w:line="276" w:lineRule="auto"/>
              <w:jc w:val="center"/>
              <w:rPr>
                <w:lang w:eastAsia="en-US"/>
              </w:rPr>
            </w:pPr>
            <w:r>
              <w:rPr>
                <w:b/>
                <w:bCs/>
                <w:lang w:eastAsia="en-US"/>
              </w:rPr>
              <w:t>2023</w:t>
            </w:r>
          </w:p>
        </w:tc>
        <w:tc>
          <w:tcPr>
            <w:tcW w:w="896" w:type="dxa"/>
            <w:tcBorders>
              <w:top w:val="outset" w:sz="6" w:space="0" w:color="auto"/>
              <w:left w:val="single" w:sz="4" w:space="0" w:color="auto"/>
              <w:bottom w:val="outset" w:sz="6" w:space="0" w:color="auto"/>
              <w:right w:val="outset" w:sz="6" w:space="0" w:color="auto"/>
            </w:tcBorders>
            <w:hideMark/>
          </w:tcPr>
          <w:p w:rsidR="009B4479" w:rsidRDefault="009B4479">
            <w:pPr>
              <w:spacing w:after="150" w:line="276" w:lineRule="auto"/>
              <w:jc w:val="center"/>
              <w:rPr>
                <w:b/>
                <w:lang w:eastAsia="en-US"/>
              </w:rPr>
            </w:pPr>
            <w:r>
              <w:rPr>
                <w:b/>
                <w:lang w:eastAsia="en-US"/>
              </w:rPr>
              <w:t>2024</w:t>
            </w:r>
          </w:p>
        </w:tc>
        <w:tc>
          <w:tcPr>
            <w:tcW w:w="897" w:type="dxa"/>
            <w:tcBorders>
              <w:top w:val="outset" w:sz="6" w:space="0" w:color="auto"/>
              <w:left w:val="outset" w:sz="6" w:space="0" w:color="auto"/>
              <w:bottom w:val="outset" w:sz="6" w:space="0" w:color="auto"/>
              <w:right w:val="outset" w:sz="6" w:space="0" w:color="auto"/>
            </w:tcBorders>
            <w:hideMark/>
          </w:tcPr>
          <w:p w:rsidR="009B4479" w:rsidRDefault="009B4479">
            <w:pPr>
              <w:spacing w:line="276" w:lineRule="auto"/>
              <w:jc w:val="center"/>
              <w:rPr>
                <w:b/>
                <w:lang w:eastAsia="en-US"/>
              </w:rPr>
            </w:pPr>
            <w:r>
              <w:rPr>
                <w:b/>
                <w:lang w:eastAsia="en-US"/>
              </w:rPr>
              <w:t>2025</w:t>
            </w:r>
          </w:p>
        </w:tc>
        <w:tc>
          <w:tcPr>
            <w:tcW w:w="1416" w:type="dxa"/>
            <w:vMerge/>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rPr>
                <w:lang w:eastAsia="en-US"/>
              </w:rPr>
            </w:pPr>
          </w:p>
        </w:tc>
        <w:tc>
          <w:tcPr>
            <w:tcW w:w="2975" w:type="dxa"/>
            <w:vMerge/>
            <w:tcBorders>
              <w:top w:val="outset" w:sz="6" w:space="0" w:color="auto"/>
              <w:left w:val="outset" w:sz="6" w:space="0" w:color="auto"/>
              <w:bottom w:val="outset" w:sz="6" w:space="0" w:color="auto"/>
              <w:right w:val="single" w:sz="4" w:space="0" w:color="auto"/>
            </w:tcBorders>
            <w:vAlign w:val="center"/>
            <w:hideMark/>
          </w:tcPr>
          <w:p w:rsidR="009B4479" w:rsidRDefault="009B4479">
            <w:pPr>
              <w:spacing w:line="276" w:lineRule="auto"/>
              <w:rPr>
                <w:lang w:eastAsia="en-US"/>
              </w:rPr>
            </w:pPr>
          </w:p>
        </w:tc>
      </w:tr>
      <w:tr w:rsidR="009B4479" w:rsidTr="009B4479">
        <w:tc>
          <w:tcPr>
            <w:tcW w:w="423"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after="150" w:line="276" w:lineRule="auto"/>
              <w:jc w:val="center"/>
              <w:rPr>
                <w:lang w:eastAsia="en-US"/>
              </w:rPr>
            </w:pPr>
            <w:r>
              <w:rPr>
                <w:lang w:eastAsia="en-US"/>
              </w:rPr>
              <w:t>1</w:t>
            </w:r>
          </w:p>
        </w:tc>
        <w:tc>
          <w:tcPr>
            <w:tcW w:w="4819" w:type="dxa"/>
            <w:tcBorders>
              <w:top w:val="outset" w:sz="6" w:space="0" w:color="auto"/>
              <w:left w:val="outset" w:sz="6" w:space="0" w:color="auto"/>
              <w:bottom w:val="outset" w:sz="6" w:space="0" w:color="auto"/>
              <w:right w:val="outset" w:sz="6" w:space="0" w:color="auto"/>
            </w:tcBorders>
            <w:hideMark/>
          </w:tcPr>
          <w:p w:rsidR="009B4479" w:rsidRDefault="009B4479">
            <w:pPr>
              <w:spacing w:after="150" w:line="276" w:lineRule="auto"/>
              <w:jc w:val="center"/>
              <w:rPr>
                <w:lang w:eastAsia="en-US"/>
              </w:rPr>
            </w:pPr>
            <w:r>
              <w:rPr>
                <w:lang w:eastAsia="en-US"/>
              </w:rPr>
              <w:t>2</w:t>
            </w:r>
          </w:p>
        </w:tc>
        <w:tc>
          <w:tcPr>
            <w:tcW w:w="1381"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after="150" w:line="276" w:lineRule="auto"/>
              <w:jc w:val="center"/>
              <w:rPr>
                <w:lang w:eastAsia="en-US"/>
              </w:rPr>
            </w:pPr>
            <w:r>
              <w:rPr>
                <w:lang w:eastAsia="en-US"/>
              </w:rPr>
              <w:t>3</w:t>
            </w:r>
          </w:p>
        </w:tc>
        <w:tc>
          <w:tcPr>
            <w:tcW w:w="896"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after="150" w:line="276" w:lineRule="auto"/>
              <w:jc w:val="center"/>
              <w:rPr>
                <w:lang w:eastAsia="en-US"/>
              </w:rPr>
            </w:pPr>
            <w:r>
              <w:rPr>
                <w:lang w:eastAsia="en-US"/>
              </w:rPr>
              <w:t>4</w:t>
            </w:r>
          </w:p>
        </w:tc>
        <w:tc>
          <w:tcPr>
            <w:tcW w:w="897" w:type="dxa"/>
            <w:tcBorders>
              <w:top w:val="outset" w:sz="6" w:space="0" w:color="auto"/>
              <w:left w:val="outset" w:sz="6" w:space="0" w:color="auto"/>
              <w:bottom w:val="outset" w:sz="6" w:space="0" w:color="auto"/>
              <w:right w:val="single" w:sz="4" w:space="0" w:color="auto"/>
            </w:tcBorders>
            <w:vAlign w:val="center"/>
            <w:hideMark/>
          </w:tcPr>
          <w:p w:rsidR="009B4479" w:rsidRDefault="009B4479">
            <w:pPr>
              <w:spacing w:after="150" w:line="276" w:lineRule="auto"/>
              <w:jc w:val="center"/>
              <w:rPr>
                <w:lang w:eastAsia="en-US"/>
              </w:rPr>
            </w:pPr>
            <w:r>
              <w:rPr>
                <w:lang w:eastAsia="en-US"/>
              </w:rPr>
              <w:t>5</w:t>
            </w:r>
          </w:p>
        </w:tc>
        <w:tc>
          <w:tcPr>
            <w:tcW w:w="896" w:type="dxa"/>
            <w:tcBorders>
              <w:top w:val="outset" w:sz="6" w:space="0" w:color="auto"/>
              <w:left w:val="single" w:sz="4" w:space="0" w:color="auto"/>
              <w:bottom w:val="outset" w:sz="6" w:space="0" w:color="auto"/>
              <w:right w:val="outset" w:sz="6" w:space="0" w:color="auto"/>
            </w:tcBorders>
            <w:vAlign w:val="center"/>
            <w:hideMark/>
          </w:tcPr>
          <w:p w:rsidR="009B4479" w:rsidRDefault="009B4479">
            <w:pPr>
              <w:spacing w:after="150" w:line="276" w:lineRule="auto"/>
              <w:jc w:val="center"/>
              <w:rPr>
                <w:lang w:eastAsia="en-US"/>
              </w:rPr>
            </w:pPr>
            <w:r>
              <w:rPr>
                <w:lang w:eastAsia="en-US"/>
              </w:rPr>
              <w:t>6</w:t>
            </w:r>
          </w:p>
        </w:tc>
        <w:tc>
          <w:tcPr>
            <w:tcW w:w="897" w:type="dxa"/>
            <w:tcBorders>
              <w:top w:val="outset" w:sz="6" w:space="0" w:color="auto"/>
              <w:left w:val="outset" w:sz="6" w:space="0" w:color="auto"/>
              <w:bottom w:val="outset" w:sz="6" w:space="0" w:color="auto"/>
              <w:right w:val="outset" w:sz="6" w:space="0" w:color="auto"/>
            </w:tcBorders>
          </w:tcPr>
          <w:p w:rsidR="009B4479" w:rsidRDefault="009B4479">
            <w:pPr>
              <w:spacing w:after="150" w:line="276" w:lineRule="auto"/>
              <w:jc w:val="center"/>
              <w:rPr>
                <w:lang w:eastAsia="en-US"/>
              </w:rPr>
            </w:pPr>
          </w:p>
        </w:tc>
        <w:tc>
          <w:tcPr>
            <w:tcW w:w="1416"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after="150" w:line="276" w:lineRule="auto"/>
              <w:jc w:val="center"/>
              <w:rPr>
                <w:lang w:eastAsia="en-US"/>
              </w:rPr>
            </w:pPr>
            <w:r>
              <w:rPr>
                <w:lang w:eastAsia="en-US"/>
              </w:rPr>
              <w:t>7</w:t>
            </w:r>
          </w:p>
        </w:tc>
        <w:tc>
          <w:tcPr>
            <w:tcW w:w="2975" w:type="dxa"/>
            <w:tcBorders>
              <w:top w:val="outset" w:sz="6" w:space="0" w:color="auto"/>
              <w:left w:val="outset" w:sz="6" w:space="0" w:color="auto"/>
              <w:bottom w:val="outset" w:sz="6" w:space="0" w:color="auto"/>
              <w:right w:val="single" w:sz="4" w:space="0" w:color="auto"/>
            </w:tcBorders>
            <w:hideMark/>
          </w:tcPr>
          <w:p w:rsidR="009B4479" w:rsidRDefault="009B4479">
            <w:pPr>
              <w:spacing w:after="150" w:line="276" w:lineRule="auto"/>
              <w:jc w:val="center"/>
              <w:rPr>
                <w:lang w:eastAsia="en-US"/>
              </w:rPr>
            </w:pPr>
            <w:r>
              <w:rPr>
                <w:lang w:eastAsia="en-US"/>
              </w:rPr>
              <w:t>8</w:t>
            </w:r>
          </w:p>
        </w:tc>
      </w:tr>
      <w:tr w:rsidR="009B4479" w:rsidTr="009B4479">
        <w:tc>
          <w:tcPr>
            <w:tcW w:w="423" w:type="dxa"/>
            <w:tcBorders>
              <w:top w:val="outset" w:sz="6" w:space="0" w:color="auto"/>
              <w:left w:val="outset" w:sz="6"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1.</w:t>
            </w:r>
          </w:p>
        </w:tc>
        <w:tc>
          <w:tcPr>
            <w:tcW w:w="4819" w:type="dxa"/>
            <w:tcBorders>
              <w:top w:val="outset" w:sz="6" w:space="0" w:color="auto"/>
              <w:left w:val="single" w:sz="4" w:space="0" w:color="auto"/>
              <w:bottom w:val="outset" w:sz="6" w:space="0" w:color="auto"/>
              <w:right w:val="outset" w:sz="6" w:space="0" w:color="auto"/>
            </w:tcBorders>
            <w:vAlign w:val="center"/>
            <w:hideMark/>
          </w:tcPr>
          <w:p w:rsidR="009B4479" w:rsidRDefault="009B4479">
            <w:pPr>
              <w:spacing w:line="276" w:lineRule="auto"/>
              <w:ind w:left="139"/>
              <w:rPr>
                <w:lang w:eastAsia="en-US"/>
              </w:rPr>
            </w:pPr>
            <w:r>
              <w:rPr>
                <w:lang w:eastAsia="en-US"/>
              </w:rPr>
              <w:t>Забезпечення публічної безпеки і порядку (в т. ч.)</w:t>
            </w:r>
          </w:p>
        </w:tc>
        <w:tc>
          <w:tcPr>
            <w:tcW w:w="1381" w:type="dxa"/>
            <w:tcBorders>
              <w:top w:val="outset" w:sz="6" w:space="0" w:color="auto"/>
              <w:left w:val="outset" w:sz="6"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635 100,00</w:t>
            </w:r>
          </w:p>
          <w:p w:rsidR="009B4479" w:rsidRDefault="009B4479">
            <w:pPr>
              <w:spacing w:line="276" w:lineRule="auto"/>
              <w:jc w:val="center"/>
              <w:rPr>
                <w:lang w:eastAsia="en-US"/>
              </w:rPr>
            </w:pPr>
            <w:r>
              <w:rPr>
                <w:lang w:eastAsia="en-US"/>
              </w:rPr>
              <w:t> </w:t>
            </w:r>
          </w:p>
        </w:tc>
        <w:tc>
          <w:tcPr>
            <w:tcW w:w="896"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7"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6" w:type="dxa"/>
            <w:tcBorders>
              <w:top w:val="outset" w:sz="6" w:space="0" w:color="auto"/>
              <w:left w:val="single" w:sz="4" w:space="0" w:color="auto"/>
              <w:bottom w:val="outset" w:sz="6" w:space="0" w:color="auto"/>
              <w:right w:val="outset" w:sz="6" w:space="0" w:color="auto"/>
            </w:tcBorders>
            <w:vAlign w:val="center"/>
            <w:hideMark/>
          </w:tcPr>
          <w:p w:rsidR="009B4479" w:rsidRDefault="009B4479">
            <w:pPr>
              <w:spacing w:line="276" w:lineRule="auto"/>
              <w:jc w:val="center"/>
              <w:rPr>
                <w:color w:val="000000"/>
                <w:lang w:eastAsia="en-US"/>
              </w:rPr>
            </w:pPr>
            <w:r>
              <w:rPr>
                <w:color w:val="000000"/>
                <w:lang w:eastAsia="en-US"/>
              </w:rPr>
              <w:t>-</w:t>
            </w:r>
          </w:p>
        </w:tc>
        <w:tc>
          <w:tcPr>
            <w:tcW w:w="897"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jc w:val="center"/>
              <w:rPr>
                <w:lang w:eastAsia="en-US"/>
              </w:rPr>
            </w:pPr>
            <w:r>
              <w:rPr>
                <w:lang w:eastAsia="en-US"/>
              </w:rPr>
              <w:t>-</w:t>
            </w:r>
          </w:p>
        </w:tc>
        <w:tc>
          <w:tcPr>
            <w:tcW w:w="1416"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ind w:right="-4"/>
              <w:jc w:val="center"/>
              <w:rPr>
                <w:lang w:eastAsia="en-US"/>
              </w:rPr>
            </w:pPr>
            <w:r>
              <w:rPr>
                <w:lang w:eastAsia="en-US"/>
              </w:rPr>
              <w:t>Міський бюджет</w:t>
            </w:r>
          </w:p>
        </w:tc>
        <w:tc>
          <w:tcPr>
            <w:tcW w:w="2975" w:type="dxa"/>
            <w:tcBorders>
              <w:top w:val="outset" w:sz="6" w:space="0" w:color="auto"/>
              <w:left w:val="outset" w:sz="6" w:space="0" w:color="auto"/>
              <w:bottom w:val="outset" w:sz="6" w:space="0" w:color="auto"/>
              <w:right w:val="single" w:sz="4" w:space="0" w:color="auto"/>
            </w:tcBorders>
            <w:hideMark/>
          </w:tcPr>
          <w:p w:rsidR="009B4479" w:rsidRDefault="009B4479">
            <w:pPr>
              <w:tabs>
                <w:tab w:val="num" w:pos="540"/>
              </w:tabs>
              <w:spacing w:line="276" w:lineRule="auto"/>
              <w:ind w:left="146" w:right="-6"/>
              <w:rPr>
                <w:rStyle w:val="a5"/>
                <w:b w:val="0"/>
              </w:rPr>
            </w:pPr>
            <w:r>
              <w:rPr>
                <w:rStyle w:val="a5"/>
                <w:lang w:eastAsia="en-US"/>
              </w:rPr>
              <w:t>відділ оборонної роботи,</w:t>
            </w:r>
          </w:p>
          <w:p w:rsidR="009B4479" w:rsidRDefault="009B4479">
            <w:pPr>
              <w:tabs>
                <w:tab w:val="num" w:pos="540"/>
              </w:tabs>
              <w:spacing w:line="276" w:lineRule="auto"/>
              <w:ind w:left="146" w:right="-6"/>
              <w:rPr>
                <w:rStyle w:val="a5"/>
                <w:b w:val="0"/>
                <w:lang w:eastAsia="en-US"/>
              </w:rPr>
            </w:pPr>
            <w:r>
              <w:rPr>
                <w:rStyle w:val="a5"/>
                <w:lang w:eastAsia="en-US"/>
              </w:rPr>
              <w:t>взаємодії з  правоохоронними органами та з питань надзвичайних ситуацій і цивільного захисту,</w:t>
            </w:r>
          </w:p>
          <w:p w:rsidR="009B4479" w:rsidRDefault="009B4479">
            <w:pPr>
              <w:spacing w:line="276" w:lineRule="auto"/>
              <w:ind w:left="146"/>
            </w:pPr>
            <w:r>
              <w:rPr>
                <w:lang w:eastAsia="en-US"/>
              </w:rPr>
              <w:t xml:space="preserve">Фінансове управління виконавчого комітету </w:t>
            </w:r>
            <w:r>
              <w:rPr>
                <w:bCs/>
                <w:lang w:eastAsia="ar-SA"/>
              </w:rPr>
              <w:t>Обухівської міської ради</w:t>
            </w:r>
            <w:r>
              <w:rPr>
                <w:lang w:eastAsia="en-US"/>
              </w:rPr>
              <w:t xml:space="preserve">                                                                     </w:t>
            </w:r>
          </w:p>
        </w:tc>
      </w:tr>
      <w:tr w:rsidR="009B4479" w:rsidTr="009B4479">
        <w:tc>
          <w:tcPr>
            <w:tcW w:w="423"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rPr>
                <w:lang w:eastAsia="uk-UA"/>
              </w:rPr>
            </w:pPr>
            <w:r>
              <w:rPr>
                <w:lang w:eastAsia="uk-UA"/>
              </w:rPr>
              <w:t>1.1.</w:t>
            </w:r>
          </w:p>
        </w:tc>
        <w:tc>
          <w:tcPr>
            <w:tcW w:w="4819" w:type="dxa"/>
            <w:tcBorders>
              <w:top w:val="outset" w:sz="6" w:space="0" w:color="auto"/>
              <w:left w:val="outset" w:sz="6" w:space="0" w:color="auto"/>
              <w:bottom w:val="outset" w:sz="6" w:space="0" w:color="auto"/>
              <w:right w:val="outset" w:sz="6" w:space="0" w:color="auto"/>
            </w:tcBorders>
            <w:vAlign w:val="center"/>
            <w:hideMark/>
          </w:tcPr>
          <w:p w:rsidR="009B4479" w:rsidRDefault="009B4479">
            <w:pPr>
              <w:pStyle w:val="a9"/>
              <w:spacing w:line="276" w:lineRule="auto"/>
              <w:ind w:left="142"/>
              <w:rPr>
                <w:lang w:eastAsia="en-US"/>
              </w:rPr>
            </w:pPr>
            <w:r>
              <w:rPr>
                <w:sz w:val="24"/>
                <w:szCs w:val="24"/>
                <w:lang w:eastAsia="en-US"/>
              </w:rPr>
              <w:t xml:space="preserve">Передача коштів із бюджету Обухівської міської ТГ до Державного бюджету на </w:t>
            </w:r>
            <w:r>
              <w:rPr>
                <w:sz w:val="24"/>
                <w:szCs w:val="24"/>
                <w:lang w:eastAsia="en-US"/>
              </w:rPr>
              <w:lastRenderedPageBreak/>
              <w:t>придбання автомобіля «</w:t>
            </w:r>
            <w:r>
              <w:rPr>
                <w:sz w:val="24"/>
                <w:szCs w:val="24"/>
                <w:lang w:val="en-US" w:eastAsia="en-US"/>
              </w:rPr>
              <w:t>Renault</w:t>
            </w:r>
            <w:r>
              <w:rPr>
                <w:sz w:val="24"/>
                <w:szCs w:val="24"/>
                <w:lang w:eastAsia="en-US"/>
              </w:rPr>
              <w:t>-</w:t>
            </w:r>
            <w:r>
              <w:rPr>
                <w:sz w:val="24"/>
                <w:szCs w:val="24"/>
                <w:lang w:val="en-US" w:eastAsia="en-US"/>
              </w:rPr>
              <w:t>duster</w:t>
            </w:r>
            <w:r>
              <w:rPr>
                <w:sz w:val="24"/>
                <w:szCs w:val="24"/>
                <w:lang w:eastAsia="en-US"/>
              </w:rPr>
              <w:t xml:space="preserve">» для поліцейського офіцера громади </w:t>
            </w:r>
          </w:p>
        </w:tc>
        <w:tc>
          <w:tcPr>
            <w:tcW w:w="1381" w:type="dxa"/>
            <w:tcBorders>
              <w:top w:val="outset" w:sz="6" w:space="0" w:color="auto"/>
              <w:left w:val="outset" w:sz="6"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lastRenderedPageBreak/>
              <w:t>506 100,00</w:t>
            </w:r>
          </w:p>
        </w:tc>
        <w:tc>
          <w:tcPr>
            <w:tcW w:w="896"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7"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6"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7" w:type="dxa"/>
            <w:tcBorders>
              <w:top w:val="outset" w:sz="6" w:space="0" w:color="auto"/>
              <w:left w:val="single" w:sz="4" w:space="0" w:color="auto"/>
              <w:bottom w:val="outset" w:sz="6" w:space="0" w:color="auto"/>
              <w:right w:val="outset" w:sz="6" w:space="0" w:color="auto"/>
            </w:tcBorders>
            <w:vAlign w:val="center"/>
            <w:hideMark/>
          </w:tcPr>
          <w:p w:rsidR="009B4479" w:rsidRDefault="009B4479">
            <w:pPr>
              <w:spacing w:line="276" w:lineRule="auto"/>
              <w:jc w:val="center"/>
              <w:rPr>
                <w:lang w:eastAsia="en-US"/>
              </w:rPr>
            </w:pPr>
            <w:r>
              <w:rPr>
                <w:lang w:eastAsia="en-US"/>
              </w:rPr>
              <w:t>-</w:t>
            </w:r>
          </w:p>
        </w:tc>
        <w:tc>
          <w:tcPr>
            <w:tcW w:w="1416"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ind w:right="-4"/>
              <w:jc w:val="center"/>
              <w:rPr>
                <w:lang w:eastAsia="en-US"/>
              </w:rPr>
            </w:pPr>
            <w:proofErr w:type="spellStart"/>
            <w:r>
              <w:rPr>
                <w:lang w:val="ru-RU" w:eastAsia="en-US"/>
              </w:rPr>
              <w:t>Міський</w:t>
            </w:r>
            <w:proofErr w:type="spellEnd"/>
            <w:r>
              <w:rPr>
                <w:lang w:val="ru-RU" w:eastAsia="en-US"/>
              </w:rPr>
              <w:t xml:space="preserve"> бюджет</w:t>
            </w:r>
          </w:p>
        </w:tc>
        <w:tc>
          <w:tcPr>
            <w:tcW w:w="2975" w:type="dxa"/>
            <w:tcBorders>
              <w:top w:val="outset" w:sz="6" w:space="0" w:color="auto"/>
              <w:left w:val="outset" w:sz="6" w:space="0" w:color="auto"/>
              <w:bottom w:val="outset" w:sz="6" w:space="0" w:color="auto"/>
              <w:right w:val="single" w:sz="4" w:space="0" w:color="auto"/>
            </w:tcBorders>
            <w:hideMark/>
          </w:tcPr>
          <w:p w:rsidR="009B4479" w:rsidRDefault="009B4479">
            <w:pPr>
              <w:tabs>
                <w:tab w:val="num" w:pos="540"/>
              </w:tabs>
              <w:spacing w:line="276" w:lineRule="auto"/>
              <w:ind w:left="146" w:right="-6"/>
              <w:rPr>
                <w:rStyle w:val="a5"/>
                <w:b w:val="0"/>
              </w:rPr>
            </w:pPr>
            <w:r>
              <w:rPr>
                <w:rStyle w:val="a5"/>
                <w:lang w:eastAsia="en-US"/>
              </w:rPr>
              <w:t>відділ оборонної роботи,</w:t>
            </w:r>
          </w:p>
          <w:p w:rsidR="009B4479" w:rsidRDefault="009B4479">
            <w:pPr>
              <w:tabs>
                <w:tab w:val="num" w:pos="540"/>
              </w:tabs>
              <w:spacing w:line="276" w:lineRule="auto"/>
              <w:ind w:left="146" w:right="-6"/>
              <w:rPr>
                <w:rStyle w:val="a5"/>
                <w:b w:val="0"/>
                <w:lang w:eastAsia="en-US"/>
              </w:rPr>
            </w:pPr>
            <w:r>
              <w:rPr>
                <w:rStyle w:val="a5"/>
                <w:lang w:eastAsia="en-US"/>
              </w:rPr>
              <w:t xml:space="preserve">взаємодії з  </w:t>
            </w:r>
            <w:r>
              <w:rPr>
                <w:rStyle w:val="a5"/>
                <w:lang w:eastAsia="en-US"/>
              </w:rPr>
              <w:lastRenderedPageBreak/>
              <w:t>правоохоронними органами та з питань надзвичайних ситуацій і цивільного захисту,</w:t>
            </w:r>
          </w:p>
          <w:p w:rsidR="009B4479" w:rsidRDefault="009B4479">
            <w:pPr>
              <w:spacing w:line="276" w:lineRule="auto"/>
              <w:ind w:left="146"/>
            </w:pPr>
            <w:r>
              <w:rPr>
                <w:lang w:eastAsia="en-US"/>
              </w:rPr>
              <w:t xml:space="preserve">Фінансове управління виконавчого комітету </w:t>
            </w:r>
            <w:r>
              <w:rPr>
                <w:bCs/>
                <w:lang w:eastAsia="ar-SA"/>
              </w:rPr>
              <w:t>Обухівської міської ради</w:t>
            </w:r>
            <w:r>
              <w:rPr>
                <w:lang w:eastAsia="en-US"/>
              </w:rPr>
              <w:t xml:space="preserve">                                          </w:t>
            </w:r>
          </w:p>
        </w:tc>
      </w:tr>
      <w:tr w:rsidR="009B4479" w:rsidTr="009B4479">
        <w:tc>
          <w:tcPr>
            <w:tcW w:w="423"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rPr>
                <w:lang w:eastAsia="uk-UA"/>
              </w:rPr>
            </w:pPr>
            <w:r>
              <w:rPr>
                <w:lang w:eastAsia="uk-UA"/>
              </w:rPr>
              <w:lastRenderedPageBreak/>
              <w:t>1.3.</w:t>
            </w:r>
          </w:p>
        </w:tc>
        <w:tc>
          <w:tcPr>
            <w:tcW w:w="4819" w:type="dxa"/>
            <w:tcBorders>
              <w:top w:val="outset" w:sz="6" w:space="0" w:color="auto"/>
              <w:left w:val="outset" w:sz="6" w:space="0" w:color="auto"/>
              <w:bottom w:val="outset" w:sz="6" w:space="0" w:color="auto"/>
              <w:right w:val="outset" w:sz="6" w:space="0" w:color="auto"/>
            </w:tcBorders>
            <w:vAlign w:val="center"/>
            <w:hideMark/>
          </w:tcPr>
          <w:p w:rsidR="009B4479" w:rsidRDefault="009B4479">
            <w:pPr>
              <w:pStyle w:val="a9"/>
              <w:spacing w:line="276" w:lineRule="auto"/>
              <w:ind w:left="140"/>
              <w:rPr>
                <w:sz w:val="24"/>
                <w:szCs w:val="24"/>
                <w:lang w:eastAsia="en-US"/>
              </w:rPr>
            </w:pPr>
            <w:r>
              <w:rPr>
                <w:sz w:val="24"/>
                <w:szCs w:val="24"/>
                <w:lang w:eastAsia="en-US"/>
              </w:rPr>
              <w:t>Передача коштів із бюджету Обухівської міської ТГ до Державного бюджету на оплату послуг з державної реєстрації придбаного автомобіля «</w:t>
            </w:r>
            <w:r>
              <w:rPr>
                <w:sz w:val="24"/>
                <w:szCs w:val="24"/>
                <w:lang w:val="en-US" w:eastAsia="en-US"/>
              </w:rPr>
              <w:t>Renault</w:t>
            </w:r>
            <w:r>
              <w:rPr>
                <w:sz w:val="24"/>
                <w:szCs w:val="24"/>
                <w:lang w:eastAsia="en-US"/>
              </w:rPr>
              <w:t>-</w:t>
            </w:r>
            <w:r>
              <w:rPr>
                <w:sz w:val="24"/>
                <w:szCs w:val="24"/>
                <w:lang w:val="en-US" w:eastAsia="en-US"/>
              </w:rPr>
              <w:t>duster</w:t>
            </w:r>
            <w:r>
              <w:rPr>
                <w:sz w:val="24"/>
                <w:szCs w:val="24"/>
                <w:lang w:eastAsia="en-US"/>
              </w:rPr>
              <w:t xml:space="preserve">» для поліцейського офіцера громади  </w:t>
            </w:r>
          </w:p>
        </w:tc>
        <w:tc>
          <w:tcPr>
            <w:tcW w:w="1381" w:type="dxa"/>
            <w:tcBorders>
              <w:top w:val="outset" w:sz="6" w:space="0" w:color="auto"/>
              <w:left w:val="outset" w:sz="6"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15 000,00</w:t>
            </w:r>
          </w:p>
        </w:tc>
        <w:tc>
          <w:tcPr>
            <w:tcW w:w="896"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7"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6"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7" w:type="dxa"/>
            <w:tcBorders>
              <w:top w:val="outset" w:sz="6" w:space="0" w:color="auto"/>
              <w:left w:val="single" w:sz="4" w:space="0" w:color="auto"/>
              <w:bottom w:val="outset" w:sz="6" w:space="0" w:color="auto"/>
              <w:right w:val="outset" w:sz="6" w:space="0" w:color="auto"/>
            </w:tcBorders>
            <w:vAlign w:val="center"/>
            <w:hideMark/>
          </w:tcPr>
          <w:p w:rsidR="009B4479" w:rsidRDefault="009B4479">
            <w:pPr>
              <w:spacing w:line="276" w:lineRule="auto"/>
              <w:jc w:val="center"/>
              <w:rPr>
                <w:lang w:eastAsia="en-US"/>
              </w:rPr>
            </w:pPr>
            <w:r>
              <w:rPr>
                <w:lang w:eastAsia="en-US"/>
              </w:rPr>
              <w:t>-</w:t>
            </w:r>
          </w:p>
        </w:tc>
        <w:tc>
          <w:tcPr>
            <w:tcW w:w="1416"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ind w:right="-4"/>
              <w:jc w:val="center"/>
              <w:rPr>
                <w:lang w:eastAsia="en-US"/>
              </w:rPr>
            </w:pPr>
            <w:proofErr w:type="spellStart"/>
            <w:r>
              <w:rPr>
                <w:lang w:val="ru-RU" w:eastAsia="en-US"/>
              </w:rPr>
              <w:t>Міський</w:t>
            </w:r>
            <w:proofErr w:type="spellEnd"/>
            <w:r>
              <w:rPr>
                <w:lang w:val="ru-RU" w:eastAsia="en-US"/>
              </w:rPr>
              <w:t xml:space="preserve"> бюджет</w:t>
            </w:r>
          </w:p>
        </w:tc>
        <w:tc>
          <w:tcPr>
            <w:tcW w:w="2975" w:type="dxa"/>
            <w:tcBorders>
              <w:top w:val="outset" w:sz="6" w:space="0" w:color="auto"/>
              <w:left w:val="outset" w:sz="6" w:space="0" w:color="auto"/>
              <w:bottom w:val="outset" w:sz="6" w:space="0" w:color="auto"/>
              <w:right w:val="single" w:sz="4" w:space="0" w:color="auto"/>
            </w:tcBorders>
            <w:hideMark/>
          </w:tcPr>
          <w:p w:rsidR="009B4479" w:rsidRDefault="009B4479">
            <w:pPr>
              <w:tabs>
                <w:tab w:val="num" w:pos="540"/>
              </w:tabs>
              <w:spacing w:line="276" w:lineRule="auto"/>
              <w:ind w:left="146" w:right="-6"/>
              <w:rPr>
                <w:rStyle w:val="a5"/>
                <w:b w:val="0"/>
              </w:rPr>
            </w:pPr>
            <w:r>
              <w:rPr>
                <w:rStyle w:val="a5"/>
                <w:lang w:eastAsia="en-US"/>
              </w:rPr>
              <w:t>відділ оборонної роботи,</w:t>
            </w:r>
          </w:p>
          <w:p w:rsidR="009B4479" w:rsidRDefault="009B4479">
            <w:pPr>
              <w:tabs>
                <w:tab w:val="num" w:pos="540"/>
              </w:tabs>
              <w:spacing w:line="276" w:lineRule="auto"/>
              <w:ind w:left="146" w:right="-6"/>
              <w:rPr>
                <w:rStyle w:val="a5"/>
                <w:b w:val="0"/>
                <w:lang w:eastAsia="en-US"/>
              </w:rPr>
            </w:pPr>
            <w:r>
              <w:rPr>
                <w:rStyle w:val="a5"/>
                <w:lang w:eastAsia="en-US"/>
              </w:rPr>
              <w:t>взаємодії з  правоохоронними органами та з питань надзвичайних ситуацій і цивільного захисту,</w:t>
            </w:r>
          </w:p>
          <w:p w:rsidR="009B4479" w:rsidRDefault="009B4479">
            <w:pPr>
              <w:tabs>
                <w:tab w:val="num" w:pos="540"/>
              </w:tabs>
              <w:spacing w:line="276" w:lineRule="auto"/>
              <w:ind w:left="146" w:right="-6"/>
              <w:rPr>
                <w:rStyle w:val="a5"/>
                <w:b w:val="0"/>
                <w:lang w:eastAsia="en-US"/>
              </w:rPr>
            </w:pPr>
            <w:r>
              <w:rPr>
                <w:lang w:eastAsia="en-US"/>
              </w:rPr>
              <w:t xml:space="preserve">Фінансове управління виконавчого комітету </w:t>
            </w:r>
            <w:r>
              <w:rPr>
                <w:bCs/>
                <w:lang w:eastAsia="ar-SA"/>
              </w:rPr>
              <w:t>Обухівської міської ради</w:t>
            </w:r>
            <w:r>
              <w:rPr>
                <w:lang w:eastAsia="en-US"/>
              </w:rPr>
              <w:t xml:space="preserve">                                          </w:t>
            </w:r>
          </w:p>
        </w:tc>
      </w:tr>
      <w:tr w:rsidR="009B4479" w:rsidTr="009B4479">
        <w:tc>
          <w:tcPr>
            <w:tcW w:w="423"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rPr>
                <w:lang w:eastAsia="uk-UA"/>
              </w:rPr>
            </w:pPr>
            <w:r>
              <w:rPr>
                <w:lang w:eastAsia="uk-UA"/>
              </w:rPr>
              <w:t>1.2.</w:t>
            </w:r>
          </w:p>
        </w:tc>
        <w:tc>
          <w:tcPr>
            <w:tcW w:w="4819" w:type="dxa"/>
            <w:tcBorders>
              <w:top w:val="outset" w:sz="6" w:space="0" w:color="auto"/>
              <w:left w:val="outset" w:sz="6" w:space="0" w:color="auto"/>
              <w:bottom w:val="outset" w:sz="6" w:space="0" w:color="auto"/>
              <w:right w:val="outset" w:sz="6" w:space="0" w:color="auto"/>
            </w:tcBorders>
            <w:vAlign w:val="center"/>
            <w:hideMark/>
          </w:tcPr>
          <w:p w:rsidR="009B4479" w:rsidRDefault="009B4479">
            <w:pPr>
              <w:pStyle w:val="a9"/>
              <w:spacing w:line="276" w:lineRule="auto"/>
              <w:ind w:left="140"/>
              <w:rPr>
                <w:b/>
                <w:sz w:val="24"/>
                <w:szCs w:val="24"/>
                <w:lang w:eastAsia="en-US"/>
              </w:rPr>
            </w:pPr>
            <w:r>
              <w:rPr>
                <w:sz w:val="24"/>
                <w:szCs w:val="24"/>
                <w:lang w:eastAsia="en-US"/>
              </w:rPr>
              <w:t>Передача коштів із бюджету Обухівської міської ТГ до Державного бюджету на придбання паливно-мастильних матеріалів для автомобіля поліцейського офіцера громади</w:t>
            </w:r>
          </w:p>
        </w:tc>
        <w:tc>
          <w:tcPr>
            <w:tcW w:w="1381" w:type="dxa"/>
            <w:tcBorders>
              <w:top w:val="outset" w:sz="6" w:space="0" w:color="auto"/>
              <w:left w:val="outset" w:sz="6"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114 000,00</w:t>
            </w:r>
          </w:p>
          <w:p w:rsidR="009B4479" w:rsidRDefault="009B4479">
            <w:pPr>
              <w:spacing w:line="276" w:lineRule="auto"/>
              <w:jc w:val="center"/>
              <w:rPr>
                <w:lang w:eastAsia="en-US"/>
              </w:rPr>
            </w:pPr>
            <w:r>
              <w:rPr>
                <w:lang w:eastAsia="en-US"/>
              </w:rPr>
              <w:t>(60 000,00 +</w:t>
            </w:r>
          </w:p>
          <w:p w:rsidR="009B4479" w:rsidRDefault="009B4479">
            <w:pPr>
              <w:spacing w:line="276" w:lineRule="auto"/>
              <w:jc w:val="center"/>
              <w:rPr>
                <w:lang w:eastAsia="en-US"/>
              </w:rPr>
            </w:pPr>
            <w:r>
              <w:rPr>
                <w:lang w:eastAsia="en-US"/>
              </w:rPr>
              <w:t>54 000,00)</w:t>
            </w:r>
          </w:p>
        </w:tc>
        <w:tc>
          <w:tcPr>
            <w:tcW w:w="896"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7"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6" w:type="dxa"/>
            <w:tcBorders>
              <w:top w:val="outset" w:sz="6" w:space="0" w:color="auto"/>
              <w:left w:val="single" w:sz="4" w:space="0" w:color="auto"/>
              <w:bottom w:val="outset" w:sz="6" w:space="0" w:color="auto"/>
              <w:right w:val="single" w:sz="4" w:space="0" w:color="auto"/>
            </w:tcBorders>
            <w:vAlign w:val="center"/>
            <w:hideMark/>
          </w:tcPr>
          <w:p w:rsidR="009B4479" w:rsidRDefault="009B4479">
            <w:pPr>
              <w:spacing w:line="276" w:lineRule="auto"/>
              <w:jc w:val="center"/>
              <w:rPr>
                <w:lang w:eastAsia="en-US"/>
              </w:rPr>
            </w:pPr>
            <w:r>
              <w:rPr>
                <w:lang w:eastAsia="en-US"/>
              </w:rPr>
              <w:t>-</w:t>
            </w:r>
          </w:p>
        </w:tc>
        <w:tc>
          <w:tcPr>
            <w:tcW w:w="897" w:type="dxa"/>
            <w:tcBorders>
              <w:top w:val="outset" w:sz="6" w:space="0" w:color="auto"/>
              <w:left w:val="single" w:sz="4" w:space="0" w:color="auto"/>
              <w:bottom w:val="outset" w:sz="6" w:space="0" w:color="auto"/>
              <w:right w:val="outset" w:sz="6" w:space="0" w:color="auto"/>
            </w:tcBorders>
            <w:vAlign w:val="center"/>
            <w:hideMark/>
          </w:tcPr>
          <w:p w:rsidR="009B4479" w:rsidRDefault="009B4479">
            <w:pPr>
              <w:spacing w:line="276" w:lineRule="auto"/>
              <w:jc w:val="center"/>
              <w:rPr>
                <w:lang w:eastAsia="en-US"/>
              </w:rPr>
            </w:pPr>
            <w:r>
              <w:rPr>
                <w:lang w:eastAsia="en-US"/>
              </w:rPr>
              <w:t>-</w:t>
            </w:r>
          </w:p>
        </w:tc>
        <w:tc>
          <w:tcPr>
            <w:tcW w:w="1416"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ind w:right="-4"/>
              <w:jc w:val="center"/>
              <w:rPr>
                <w:lang w:eastAsia="en-US"/>
              </w:rPr>
            </w:pPr>
            <w:proofErr w:type="spellStart"/>
            <w:r>
              <w:rPr>
                <w:lang w:val="ru-RU" w:eastAsia="en-US"/>
              </w:rPr>
              <w:t>Міський</w:t>
            </w:r>
            <w:proofErr w:type="spellEnd"/>
            <w:r>
              <w:rPr>
                <w:lang w:val="ru-RU" w:eastAsia="en-US"/>
              </w:rPr>
              <w:t xml:space="preserve"> бюджет</w:t>
            </w:r>
          </w:p>
        </w:tc>
        <w:tc>
          <w:tcPr>
            <w:tcW w:w="2975" w:type="dxa"/>
            <w:tcBorders>
              <w:top w:val="outset" w:sz="6" w:space="0" w:color="auto"/>
              <w:left w:val="outset" w:sz="6" w:space="0" w:color="auto"/>
              <w:bottom w:val="outset" w:sz="6" w:space="0" w:color="auto"/>
              <w:right w:val="single" w:sz="4" w:space="0" w:color="auto"/>
            </w:tcBorders>
            <w:hideMark/>
          </w:tcPr>
          <w:p w:rsidR="009B4479" w:rsidRDefault="009B4479">
            <w:pPr>
              <w:tabs>
                <w:tab w:val="num" w:pos="540"/>
              </w:tabs>
              <w:spacing w:line="276" w:lineRule="auto"/>
              <w:ind w:left="146" w:right="-6"/>
              <w:rPr>
                <w:rStyle w:val="a5"/>
                <w:b w:val="0"/>
              </w:rPr>
            </w:pPr>
            <w:r>
              <w:rPr>
                <w:rStyle w:val="a5"/>
                <w:lang w:eastAsia="en-US"/>
              </w:rPr>
              <w:t>відділ оборонної роботи,</w:t>
            </w:r>
          </w:p>
          <w:p w:rsidR="009B4479" w:rsidRDefault="009B4479">
            <w:pPr>
              <w:tabs>
                <w:tab w:val="num" w:pos="540"/>
              </w:tabs>
              <w:spacing w:line="276" w:lineRule="auto"/>
              <w:ind w:left="146" w:right="-6"/>
              <w:rPr>
                <w:rStyle w:val="a5"/>
                <w:b w:val="0"/>
                <w:lang w:eastAsia="en-US"/>
              </w:rPr>
            </w:pPr>
            <w:r>
              <w:rPr>
                <w:rStyle w:val="a5"/>
                <w:lang w:eastAsia="en-US"/>
              </w:rPr>
              <w:t>взаємодії з  правоохоронними органами та з питань надзвичайних ситуацій і цивільного захисту,</w:t>
            </w:r>
          </w:p>
          <w:p w:rsidR="009B4479" w:rsidRDefault="009B4479">
            <w:pPr>
              <w:spacing w:line="276" w:lineRule="auto"/>
              <w:ind w:left="147"/>
            </w:pPr>
            <w:r>
              <w:rPr>
                <w:lang w:eastAsia="en-US"/>
              </w:rPr>
              <w:t xml:space="preserve">Фінансове управління виконавчого комітету </w:t>
            </w:r>
            <w:r>
              <w:rPr>
                <w:bCs/>
                <w:lang w:eastAsia="ar-SA"/>
              </w:rPr>
              <w:t>Обухівської міської ради</w:t>
            </w:r>
            <w:r>
              <w:rPr>
                <w:lang w:eastAsia="en-US"/>
              </w:rPr>
              <w:t xml:space="preserve">                                          </w:t>
            </w:r>
          </w:p>
        </w:tc>
      </w:tr>
      <w:tr w:rsidR="009B4479" w:rsidTr="009B4479">
        <w:tc>
          <w:tcPr>
            <w:tcW w:w="423" w:type="dxa"/>
            <w:tcBorders>
              <w:top w:val="outset" w:sz="6" w:space="0" w:color="auto"/>
              <w:left w:val="outset" w:sz="6" w:space="0" w:color="auto"/>
              <w:bottom w:val="outset" w:sz="6" w:space="0" w:color="auto"/>
              <w:right w:val="outset" w:sz="6" w:space="0" w:color="auto"/>
            </w:tcBorders>
            <w:vAlign w:val="center"/>
          </w:tcPr>
          <w:p w:rsidR="009B4479" w:rsidRDefault="009B4479">
            <w:pPr>
              <w:spacing w:line="276" w:lineRule="auto"/>
              <w:rPr>
                <w:lang w:eastAsia="uk-UA"/>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jc w:val="center"/>
              <w:rPr>
                <w:b/>
                <w:lang w:eastAsia="en-US"/>
              </w:rPr>
            </w:pPr>
            <w:r>
              <w:rPr>
                <w:b/>
                <w:lang w:eastAsia="en-US"/>
              </w:rPr>
              <w:t>Всього:</w:t>
            </w:r>
          </w:p>
        </w:tc>
        <w:tc>
          <w:tcPr>
            <w:tcW w:w="4967" w:type="dxa"/>
            <w:gridSpan w:val="5"/>
            <w:tcBorders>
              <w:top w:val="outset" w:sz="6" w:space="0" w:color="auto"/>
              <w:left w:val="outset" w:sz="6" w:space="0" w:color="auto"/>
              <w:bottom w:val="outset" w:sz="6" w:space="0" w:color="auto"/>
              <w:right w:val="outset" w:sz="6" w:space="0" w:color="auto"/>
            </w:tcBorders>
            <w:vAlign w:val="center"/>
            <w:hideMark/>
          </w:tcPr>
          <w:p w:rsidR="009B4479" w:rsidRDefault="009B4479">
            <w:pPr>
              <w:spacing w:line="276" w:lineRule="auto"/>
              <w:jc w:val="center"/>
              <w:rPr>
                <w:lang w:eastAsia="uk-UA"/>
              </w:rPr>
            </w:pPr>
            <w:r>
              <w:rPr>
                <w:b/>
                <w:lang w:eastAsia="en-US"/>
              </w:rPr>
              <w:t>635 100,00</w:t>
            </w:r>
          </w:p>
        </w:tc>
        <w:tc>
          <w:tcPr>
            <w:tcW w:w="1416" w:type="dxa"/>
            <w:tcBorders>
              <w:top w:val="outset" w:sz="6" w:space="0" w:color="auto"/>
              <w:left w:val="outset" w:sz="6" w:space="0" w:color="auto"/>
              <w:bottom w:val="outset" w:sz="6" w:space="0" w:color="auto"/>
              <w:right w:val="outset" w:sz="6" w:space="0" w:color="auto"/>
            </w:tcBorders>
            <w:vAlign w:val="center"/>
          </w:tcPr>
          <w:p w:rsidR="009B4479" w:rsidRDefault="009B4479">
            <w:pPr>
              <w:spacing w:line="276" w:lineRule="auto"/>
              <w:rPr>
                <w:lang w:eastAsia="uk-UA"/>
              </w:rPr>
            </w:pPr>
          </w:p>
        </w:tc>
        <w:tc>
          <w:tcPr>
            <w:tcW w:w="2975" w:type="dxa"/>
            <w:tcBorders>
              <w:top w:val="outset" w:sz="6" w:space="0" w:color="auto"/>
              <w:left w:val="outset" w:sz="6" w:space="0" w:color="auto"/>
              <w:bottom w:val="outset" w:sz="6" w:space="0" w:color="auto"/>
              <w:right w:val="single" w:sz="4" w:space="0" w:color="auto"/>
            </w:tcBorders>
          </w:tcPr>
          <w:p w:rsidR="009B4479" w:rsidRDefault="009B4479">
            <w:pPr>
              <w:spacing w:line="276" w:lineRule="auto"/>
              <w:rPr>
                <w:lang w:eastAsia="uk-UA"/>
              </w:rPr>
            </w:pPr>
          </w:p>
        </w:tc>
      </w:tr>
    </w:tbl>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10076"/>
          <w:tab w:val="left" w:pos="11908"/>
          <w:tab w:val="left" w:pos="12824"/>
          <w:tab w:val="left" w:pos="13740"/>
          <w:tab w:val="left" w:pos="14656"/>
        </w:tabs>
        <w:ind w:left="8505"/>
      </w:pPr>
    </w:p>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bCs/>
          <w:sz w:val="28"/>
          <w:szCs w:val="28"/>
          <w:lang w:eastAsia="ar-SA"/>
        </w:rPr>
      </w:pPr>
      <w:r>
        <w:rPr>
          <w:bCs/>
          <w:sz w:val="28"/>
          <w:szCs w:val="28"/>
          <w:lang w:eastAsia="ar-SA"/>
        </w:rPr>
        <w:t xml:space="preserve">                       Секретар ради                                                                                                       Сергій КЛОЧКО</w:t>
      </w:r>
    </w:p>
    <w:p w:rsidR="009B4479" w:rsidRDefault="009B4479" w:rsidP="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Calibri"/>
          <w:sz w:val="28"/>
          <w:szCs w:val="28"/>
        </w:rPr>
      </w:pPr>
      <w:r>
        <w:rPr>
          <w:bCs/>
          <w:sz w:val="28"/>
          <w:szCs w:val="28"/>
          <w:lang w:eastAsia="ar-SA"/>
        </w:rPr>
        <w:t xml:space="preserve">                       </w:t>
      </w:r>
      <w:r>
        <w:rPr>
          <w:bCs/>
          <w:lang w:eastAsia="ar-SA"/>
        </w:rPr>
        <w:t xml:space="preserve">Вик. Проценко О.  </w:t>
      </w:r>
      <w:r>
        <w:rPr>
          <w:rStyle w:val="a5"/>
        </w:rPr>
        <w:t xml:space="preserve"> </w:t>
      </w:r>
    </w:p>
    <w:p w:rsidR="009B4479" w:rsidRPr="000805CA" w:rsidRDefault="009B4479" w:rsidP="000805CA">
      <w:pPr>
        <w:tabs>
          <w:tab w:val="left" w:pos="916"/>
          <w:tab w:val="left" w:pos="1832"/>
          <w:tab w:val="left" w:pos="2748"/>
          <w:tab w:val="left" w:pos="3664"/>
          <w:tab w:val="left" w:pos="4580"/>
          <w:tab w:val="left" w:pos="5496"/>
          <w:tab w:val="left" w:pos="6412"/>
          <w:tab w:val="left" w:pos="7328"/>
          <w:tab w:val="left" w:pos="8244"/>
          <w:tab w:val="left" w:pos="10076"/>
          <w:tab w:val="left" w:pos="11908"/>
          <w:tab w:val="left" w:pos="12824"/>
          <w:tab w:val="left" w:pos="13740"/>
          <w:tab w:val="left" w:pos="14656"/>
        </w:tabs>
        <w:rPr>
          <w:lang w:val="ru-RU"/>
        </w:rPr>
        <w:sectPr w:rsidR="009B4479" w:rsidRPr="000805CA" w:rsidSect="009B4479">
          <w:pgSz w:w="16838" w:h="11906" w:orient="landscape"/>
          <w:pgMar w:top="1418" w:right="1134" w:bottom="709" w:left="1134" w:header="709" w:footer="709" w:gutter="0"/>
          <w:cols w:space="708"/>
          <w:docGrid w:linePitch="360"/>
        </w:sectPr>
      </w:pPr>
    </w:p>
    <w:p w:rsidR="007E6E4F" w:rsidRPr="000805CA" w:rsidRDefault="007E6E4F" w:rsidP="000805CA">
      <w:pPr>
        <w:rPr>
          <w:lang w:val="ru-RU"/>
        </w:rPr>
      </w:pPr>
    </w:p>
    <w:sectPr w:rsidR="007E6E4F" w:rsidRPr="000805CA" w:rsidSect="00F40A11">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458"/>
    <w:rsid w:val="000805CA"/>
    <w:rsid w:val="00660A99"/>
    <w:rsid w:val="007C569B"/>
    <w:rsid w:val="007E6E4F"/>
    <w:rsid w:val="009833FF"/>
    <w:rsid w:val="009B4479"/>
    <w:rsid w:val="00BA1458"/>
    <w:rsid w:val="00C94026"/>
    <w:rsid w:val="00E846DB"/>
    <w:rsid w:val="00EF4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7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qFormat/>
    <w:rsid w:val="009B4479"/>
    <w:pPr>
      <w:spacing w:before="100" w:beforeAutospacing="1" w:after="100" w:afterAutospacing="1"/>
    </w:pPr>
    <w:rPr>
      <w:lang w:val="ru-RU"/>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3"/>
    <w:uiPriority w:val="99"/>
    <w:locked/>
    <w:rsid w:val="009B4479"/>
    <w:rPr>
      <w:rFonts w:ascii="Times New Roman" w:eastAsia="Times New Roman" w:hAnsi="Times New Roman" w:cs="Times New Roman"/>
      <w:sz w:val="24"/>
      <w:szCs w:val="24"/>
      <w:lang w:eastAsia="ru-RU"/>
    </w:rPr>
  </w:style>
  <w:style w:type="character" w:styleId="a5">
    <w:name w:val="Strong"/>
    <w:basedOn w:val="a0"/>
    <w:qFormat/>
    <w:rsid w:val="009B4479"/>
    <w:rPr>
      <w:b/>
      <w:bCs/>
    </w:rPr>
  </w:style>
  <w:style w:type="character" w:customStyle="1" w:styleId="a6">
    <w:name w:val="Подзаголовок Знак"/>
    <w:basedOn w:val="a0"/>
    <w:link w:val="a7"/>
    <w:locked/>
    <w:rsid w:val="009B4479"/>
    <w:rPr>
      <w:b/>
      <w:sz w:val="28"/>
      <w:lang w:eastAsia="ru-RU"/>
    </w:rPr>
  </w:style>
  <w:style w:type="paragraph" w:styleId="a7">
    <w:name w:val="Subtitle"/>
    <w:basedOn w:val="a"/>
    <w:link w:val="a6"/>
    <w:qFormat/>
    <w:rsid w:val="009B4479"/>
    <w:pPr>
      <w:jc w:val="center"/>
    </w:pPr>
    <w:rPr>
      <w:rFonts w:asciiTheme="minorHAnsi" w:eastAsiaTheme="minorHAnsi" w:hAnsiTheme="minorHAnsi" w:cstheme="minorBidi"/>
      <w:b/>
      <w:sz w:val="28"/>
      <w:szCs w:val="22"/>
      <w:lang w:val="ru-RU"/>
    </w:rPr>
  </w:style>
  <w:style w:type="character" w:customStyle="1" w:styleId="1">
    <w:name w:val="Подзаголовок Знак1"/>
    <w:basedOn w:val="a0"/>
    <w:uiPriority w:val="11"/>
    <w:rsid w:val="009B4479"/>
    <w:rPr>
      <w:rFonts w:eastAsiaTheme="minorEastAsia"/>
      <w:color w:val="5A5A5A" w:themeColor="text1" w:themeTint="A5"/>
      <w:spacing w:val="15"/>
      <w:lang w:val="uk-UA" w:eastAsia="ru-RU"/>
    </w:rPr>
  </w:style>
  <w:style w:type="table" w:styleId="a8">
    <w:name w:val="Table Grid"/>
    <w:basedOn w:val="a1"/>
    <w:uiPriority w:val="59"/>
    <w:rsid w:val="009B447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B4479"/>
    <w:pPr>
      <w:spacing w:after="0" w:line="240" w:lineRule="auto"/>
    </w:pPr>
    <w:rPr>
      <w:rFonts w:ascii="Times New Roman" w:eastAsia="Times New Roman" w:hAnsi="Times New Roman" w:cs="Times New Roman"/>
      <w:sz w:val="20"/>
      <w:szCs w:val="20"/>
      <w:lang w:val="uk-UA" w:eastAsia="ru-RU"/>
    </w:rPr>
  </w:style>
  <w:style w:type="paragraph" w:styleId="aa">
    <w:name w:val="Balloon Text"/>
    <w:basedOn w:val="a"/>
    <w:link w:val="ab"/>
    <w:uiPriority w:val="99"/>
    <w:semiHidden/>
    <w:unhideWhenUsed/>
    <w:rsid w:val="000805CA"/>
    <w:rPr>
      <w:rFonts w:ascii="Tahoma" w:hAnsi="Tahoma" w:cs="Tahoma"/>
      <w:sz w:val="16"/>
      <w:szCs w:val="16"/>
    </w:rPr>
  </w:style>
  <w:style w:type="character" w:customStyle="1" w:styleId="ab">
    <w:name w:val="Текст выноски Знак"/>
    <w:basedOn w:val="a0"/>
    <w:link w:val="aa"/>
    <w:uiPriority w:val="99"/>
    <w:semiHidden/>
    <w:rsid w:val="000805CA"/>
    <w:rPr>
      <w:rFonts w:ascii="Tahoma" w:eastAsia="Times New Roman" w:hAnsi="Tahoma" w:cs="Tahoma"/>
      <w:sz w:val="16"/>
      <w:szCs w:val="16"/>
      <w:lang w:val="uk-UA" w:eastAsia="ru-RU"/>
    </w:rPr>
  </w:style>
  <w:style w:type="paragraph" w:styleId="ac">
    <w:name w:val="Title"/>
    <w:aliases w:val="Номер таблиці, Знак2,Знак2"/>
    <w:basedOn w:val="a"/>
    <w:link w:val="ad"/>
    <w:qFormat/>
    <w:rsid w:val="000805CA"/>
    <w:pPr>
      <w:autoSpaceDE w:val="0"/>
      <w:autoSpaceDN w:val="0"/>
      <w:jc w:val="center"/>
    </w:pPr>
    <w:rPr>
      <w:b/>
      <w:bCs/>
      <w:sz w:val="32"/>
      <w:szCs w:val="32"/>
    </w:rPr>
  </w:style>
  <w:style w:type="character" w:customStyle="1" w:styleId="ad">
    <w:name w:val="Название Знак"/>
    <w:aliases w:val="Номер таблиці Знак, Знак2 Знак,Знак2 Знак"/>
    <w:basedOn w:val="a0"/>
    <w:link w:val="ac"/>
    <w:rsid w:val="000805CA"/>
    <w:rPr>
      <w:rFonts w:ascii="Times New Roman" w:eastAsia="Times New Roman" w:hAnsi="Times New Roman" w:cs="Times New Roman"/>
      <w:b/>
      <w:bCs/>
      <w:sz w:val="32"/>
      <w:szCs w:val="32"/>
      <w:lang w:val="uk-UA" w:eastAsia="ru-RU"/>
    </w:rPr>
  </w:style>
</w:styles>
</file>

<file path=word/webSettings.xml><?xml version="1.0" encoding="utf-8"?>
<w:webSettings xmlns:r="http://schemas.openxmlformats.org/officeDocument/2006/relationships" xmlns:w="http://schemas.openxmlformats.org/wordprocessingml/2006/main">
  <w:divs>
    <w:div w:id="1286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Ivanovna</dc:creator>
  <cp:keywords/>
  <dc:description/>
  <cp:lastModifiedBy>user</cp:lastModifiedBy>
  <cp:revision>7</cp:revision>
  <cp:lastPrinted>2021-11-01T09:15:00Z</cp:lastPrinted>
  <dcterms:created xsi:type="dcterms:W3CDTF">2021-10-19T04:51:00Z</dcterms:created>
  <dcterms:modified xsi:type="dcterms:W3CDTF">2021-11-02T07:08:00Z</dcterms:modified>
</cp:coreProperties>
</file>