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440" w:rsidRPr="00231990" w:rsidRDefault="005D7839" w:rsidP="00FB180B">
      <w:pPr>
        <w:keepNext/>
        <w:keepLines/>
        <w:spacing w:after="40"/>
        <w:rPr>
          <w:rFonts w:ascii="Segoe UI" w:eastAsia="Times New Roman" w:hAnsi="Segoe UI" w:cs="Segoe UI"/>
          <w:color w:val="495060"/>
          <w:sz w:val="21"/>
          <w:szCs w:val="21"/>
          <w:lang w:eastAsia="uk-UA" w:bidi="ar-SA"/>
        </w:rPr>
      </w:pPr>
      <w:r w:rsidRPr="000562BF">
        <w:rPr>
          <w:b/>
          <w:sz w:val="28"/>
          <w:szCs w:val="28"/>
        </w:rPr>
        <w:t>Обґрунтування</w:t>
      </w:r>
      <w:r w:rsidR="00433440" w:rsidRPr="000562BF">
        <w:rPr>
          <w:b/>
          <w:sz w:val="28"/>
          <w:szCs w:val="28"/>
        </w:rPr>
        <w:t xml:space="preserve"> технічних та якісних характеристик предмета закупівлі, розміру бюджетного призначення та очікуваної вартості предмету закупівлі</w:t>
      </w:r>
      <w:r w:rsidR="00433440" w:rsidRPr="00EB3E67">
        <w:rPr>
          <w:b/>
          <w:sz w:val="28"/>
          <w:szCs w:val="28"/>
        </w:rPr>
        <w:t xml:space="preserve"> </w:t>
      </w:r>
      <w:r w:rsidR="00A44F85">
        <w:rPr>
          <w:b/>
          <w:sz w:val="28"/>
          <w:szCs w:val="28"/>
        </w:rPr>
        <w:t xml:space="preserve">Послуги з поточного ремонту світлофорних </w:t>
      </w:r>
      <w:r w:rsidR="000E3158">
        <w:rPr>
          <w:b/>
          <w:sz w:val="28"/>
          <w:szCs w:val="28"/>
        </w:rPr>
        <w:t>об’єктів</w:t>
      </w:r>
      <w:r w:rsidR="00294299">
        <w:rPr>
          <w:b/>
          <w:sz w:val="28"/>
          <w:szCs w:val="28"/>
        </w:rPr>
        <w:t xml:space="preserve"> із заміною світлодіо</w:t>
      </w:r>
      <w:r w:rsidR="00A44F85">
        <w:rPr>
          <w:b/>
          <w:sz w:val="28"/>
          <w:szCs w:val="28"/>
        </w:rPr>
        <w:t xml:space="preserve">дних модулів в місті Обухів </w:t>
      </w:r>
      <w:r w:rsidR="00077ADC">
        <w:rPr>
          <w:b/>
          <w:sz w:val="28"/>
          <w:szCs w:val="28"/>
        </w:rPr>
        <w:t xml:space="preserve"> </w:t>
      </w:r>
      <w:r w:rsidR="00077ADC" w:rsidRPr="00077ADC">
        <w:rPr>
          <w:b/>
          <w:sz w:val="28"/>
          <w:szCs w:val="28"/>
        </w:rPr>
        <w:t>за  кодом  ДК 021:2015: 50230000-6 — Послуги з ремонту, технічного обслуговування дорожньої інфраструктури і пов’язаного обладнання та супутні послуги</w:t>
      </w:r>
      <w:r w:rsidR="00077ADC">
        <w:rPr>
          <w:b/>
          <w:sz w:val="28"/>
          <w:szCs w:val="28"/>
        </w:rPr>
        <w:t xml:space="preserve"> </w:t>
      </w:r>
      <w:r w:rsidR="00433440" w:rsidRPr="00815FCB">
        <w:rPr>
          <w:b/>
          <w:sz w:val="28"/>
          <w:szCs w:val="28"/>
          <w:shd w:val="clear" w:color="auto" w:fill="FFFFFF"/>
        </w:rPr>
        <w:t xml:space="preserve">ідентифікаційний номер </w:t>
      </w:r>
      <w:r w:rsidR="00433440">
        <w:rPr>
          <w:b/>
          <w:sz w:val="28"/>
          <w:szCs w:val="28"/>
          <w:shd w:val="clear" w:color="auto" w:fill="FFFFFF"/>
        </w:rPr>
        <w:t xml:space="preserve">в </w:t>
      </w:r>
      <w:r w:rsidR="00D518FC">
        <w:rPr>
          <w:b/>
          <w:sz w:val="28"/>
          <w:szCs w:val="28"/>
          <w:shd w:val="clear" w:color="auto" w:fill="FFFFFF"/>
        </w:rPr>
        <w:t xml:space="preserve">електронній системі </w:t>
      </w:r>
      <w:proofErr w:type="spellStart"/>
      <w:r w:rsidR="00D518FC">
        <w:rPr>
          <w:b/>
          <w:sz w:val="28"/>
          <w:szCs w:val="28"/>
          <w:shd w:val="clear" w:color="auto" w:fill="FFFFFF"/>
        </w:rPr>
        <w:t>закупівель</w:t>
      </w:r>
      <w:proofErr w:type="spellEnd"/>
      <w:r w:rsidR="00D518FC">
        <w:rPr>
          <w:b/>
          <w:sz w:val="28"/>
          <w:szCs w:val="28"/>
          <w:shd w:val="clear" w:color="auto" w:fill="FFFFFF"/>
        </w:rPr>
        <w:t>:</w:t>
      </w:r>
      <w:r w:rsidR="00EB1AC8" w:rsidRPr="00EB1AC8">
        <w:t xml:space="preserve"> </w:t>
      </w:r>
      <w:r w:rsidR="00EB1AC8" w:rsidRPr="00EB1AC8">
        <w:rPr>
          <w:b/>
          <w:sz w:val="28"/>
          <w:szCs w:val="28"/>
          <w:shd w:val="clear" w:color="auto" w:fill="FFFFFF"/>
        </w:rPr>
        <w:t>UA-2026-07-24-000480-a</w:t>
      </w:r>
      <w:r w:rsidR="00EB1AC8">
        <w:rPr>
          <w:b/>
          <w:sz w:val="28"/>
          <w:szCs w:val="28"/>
          <w:shd w:val="clear" w:color="auto" w:fill="FFFFFF"/>
        </w:rPr>
        <w:t xml:space="preserve"> </w:t>
      </w:r>
      <w:r w:rsidR="00E0194E">
        <w:rPr>
          <w:rFonts w:ascii="Segoe UI" w:hAnsi="Segoe UI" w:cs="Segoe UI"/>
          <w:color w:val="57A3F3"/>
          <w:sz w:val="21"/>
          <w:szCs w:val="21"/>
          <w:u w:val="single"/>
          <w:shd w:val="clear" w:color="auto" w:fill="FFFFFF"/>
        </w:rPr>
        <w:t xml:space="preserve"> </w:t>
      </w:r>
      <w:r w:rsidR="00433440" w:rsidRPr="00815FCB">
        <w:rPr>
          <w:b/>
          <w:sz w:val="28"/>
          <w:szCs w:val="28"/>
          <w:shd w:val="clear" w:color="auto" w:fill="FFFFFF"/>
        </w:rPr>
        <w:t>на</w:t>
      </w:r>
      <w:r w:rsidR="00433440" w:rsidRPr="000562BF">
        <w:rPr>
          <w:b/>
          <w:sz w:val="28"/>
          <w:szCs w:val="28"/>
          <w:shd w:val="clear" w:color="auto" w:fill="FFFFFF"/>
        </w:rPr>
        <w:t xml:space="preserve"> очікувану вартість -</w:t>
      </w:r>
      <w:r w:rsidR="006F1E3A">
        <w:rPr>
          <w:b/>
          <w:sz w:val="28"/>
          <w:szCs w:val="28"/>
          <w:shd w:val="clear" w:color="auto" w:fill="FFFFFF"/>
        </w:rPr>
        <w:t xml:space="preserve"> </w:t>
      </w:r>
      <w:r w:rsidR="003D2673">
        <w:rPr>
          <w:b/>
          <w:sz w:val="28"/>
          <w:szCs w:val="28"/>
          <w:shd w:val="clear" w:color="auto" w:fill="FFFFFF"/>
        </w:rPr>
        <w:t>298 833,33</w:t>
      </w:r>
      <w:r w:rsidR="00433440" w:rsidRPr="000562BF">
        <w:rPr>
          <w:b/>
          <w:sz w:val="28"/>
          <w:szCs w:val="28"/>
          <w:shd w:val="clear" w:color="auto" w:fill="FFFFFF"/>
        </w:rPr>
        <w:t xml:space="preserve">  грн</w:t>
      </w:r>
      <w:r w:rsidR="003D2673">
        <w:rPr>
          <w:b/>
          <w:sz w:val="28"/>
          <w:szCs w:val="28"/>
          <w:shd w:val="clear" w:color="auto" w:fill="FFFFFF"/>
        </w:rPr>
        <w:t xml:space="preserve"> без ПДВ</w:t>
      </w:r>
      <w:r w:rsidR="00433440" w:rsidRPr="000562BF">
        <w:rPr>
          <w:b/>
          <w:sz w:val="28"/>
          <w:szCs w:val="28"/>
          <w:shd w:val="clear" w:color="auto" w:fill="FFFFFF"/>
        </w:rPr>
        <w:t>.</w:t>
      </w:r>
    </w:p>
    <w:p w:rsidR="00433440" w:rsidRDefault="00433440" w:rsidP="00433440">
      <w:pPr>
        <w:rPr>
          <w:b/>
          <w:sz w:val="28"/>
          <w:szCs w:val="28"/>
          <w:shd w:val="clear" w:color="auto" w:fill="FFFFFF"/>
        </w:rPr>
      </w:pPr>
    </w:p>
    <w:p w:rsidR="00433440" w:rsidRDefault="00433440" w:rsidP="00433440">
      <w:pPr>
        <w:jc w:val="both"/>
        <w:rPr>
          <w:b/>
          <w:sz w:val="28"/>
          <w:szCs w:val="28"/>
          <w:shd w:val="clear" w:color="auto" w:fill="FFFFFF"/>
        </w:rPr>
      </w:pPr>
      <w:r>
        <w:rPr>
          <w:b/>
          <w:sz w:val="28"/>
          <w:szCs w:val="28"/>
          <w:shd w:val="clear" w:color="auto" w:fill="FFFFFF"/>
        </w:rPr>
        <w:t>Оголошення про проведення відкритих торгів з особливостями</w:t>
      </w:r>
    </w:p>
    <w:p w:rsidR="00433440" w:rsidRPr="00231990" w:rsidRDefault="00433440" w:rsidP="00433440">
      <w:pPr>
        <w:jc w:val="both"/>
        <w:rPr>
          <w:sz w:val="28"/>
          <w:szCs w:val="28"/>
          <w:shd w:val="clear" w:color="auto" w:fill="FFFFFF"/>
        </w:rPr>
      </w:pPr>
      <w:r w:rsidRPr="00C20916">
        <w:rPr>
          <w:sz w:val="28"/>
          <w:szCs w:val="28"/>
          <w:shd w:val="clear" w:color="auto" w:fill="FFFFFF"/>
        </w:rPr>
        <w:t>1.Найменування</w:t>
      </w:r>
      <w:r w:rsidRPr="00C20916">
        <w:rPr>
          <w:b/>
          <w:sz w:val="28"/>
          <w:szCs w:val="28"/>
          <w:shd w:val="clear" w:color="auto" w:fill="FFFFFF"/>
        </w:rPr>
        <w:t>:</w:t>
      </w:r>
      <w:r w:rsidR="00231990" w:rsidRPr="00231990">
        <w:rPr>
          <w:rFonts w:cs="Times New Roman"/>
          <w:b/>
          <w:sz w:val="28"/>
          <w:szCs w:val="28"/>
        </w:rPr>
        <w:t xml:space="preserve"> </w:t>
      </w:r>
      <w:r w:rsidR="00231990" w:rsidRPr="00231990">
        <w:rPr>
          <w:rFonts w:cs="Times New Roman"/>
          <w:sz w:val="28"/>
          <w:szCs w:val="28"/>
        </w:rPr>
        <w:t>Управління капітального будівництва та експлуатаційних послуг</w:t>
      </w:r>
      <w:r w:rsidRPr="00231990">
        <w:rPr>
          <w:sz w:val="28"/>
          <w:szCs w:val="28"/>
          <w:shd w:val="clear" w:color="auto" w:fill="FFFFFF"/>
        </w:rPr>
        <w:t xml:space="preserve"> </w:t>
      </w:r>
      <w:r w:rsidR="00231990" w:rsidRPr="00231990">
        <w:rPr>
          <w:sz w:val="28"/>
          <w:szCs w:val="28"/>
          <w:shd w:val="clear" w:color="auto" w:fill="FFFFFF"/>
        </w:rPr>
        <w:t xml:space="preserve"> в</w:t>
      </w:r>
      <w:r w:rsidR="00231990">
        <w:rPr>
          <w:sz w:val="28"/>
          <w:szCs w:val="28"/>
          <w:shd w:val="clear" w:color="auto" w:fill="FFFFFF"/>
        </w:rPr>
        <w:t>иконавчого</w:t>
      </w:r>
      <w:r w:rsidRPr="00231990">
        <w:rPr>
          <w:sz w:val="28"/>
          <w:szCs w:val="28"/>
          <w:shd w:val="clear" w:color="auto" w:fill="FFFFFF"/>
        </w:rPr>
        <w:t xml:space="preserve"> комітет</w:t>
      </w:r>
      <w:r w:rsidR="00231990">
        <w:rPr>
          <w:sz w:val="28"/>
          <w:szCs w:val="28"/>
          <w:shd w:val="clear" w:color="auto" w:fill="FFFFFF"/>
        </w:rPr>
        <w:t>у</w:t>
      </w:r>
      <w:r w:rsidRPr="00231990">
        <w:rPr>
          <w:sz w:val="28"/>
          <w:szCs w:val="28"/>
          <w:shd w:val="clear" w:color="auto" w:fill="FFFFFF"/>
        </w:rPr>
        <w:t xml:space="preserve"> Обухівської міської ради</w:t>
      </w:r>
      <w:r w:rsidR="00231990">
        <w:rPr>
          <w:sz w:val="28"/>
          <w:szCs w:val="28"/>
          <w:shd w:val="clear" w:color="auto" w:fill="FFFFFF"/>
        </w:rPr>
        <w:t xml:space="preserve"> Київської області</w:t>
      </w:r>
      <w:r w:rsidRPr="00231990">
        <w:rPr>
          <w:sz w:val="28"/>
          <w:szCs w:val="28"/>
          <w:shd w:val="clear" w:color="auto" w:fill="FFFFFF"/>
        </w:rPr>
        <w:t>.</w:t>
      </w:r>
    </w:p>
    <w:p w:rsidR="00433440" w:rsidRDefault="00433440" w:rsidP="00433440">
      <w:pPr>
        <w:jc w:val="both"/>
        <w:rPr>
          <w:sz w:val="28"/>
          <w:szCs w:val="28"/>
          <w:shd w:val="clear" w:color="auto" w:fill="FFFFFF"/>
        </w:rPr>
      </w:pPr>
      <w:r>
        <w:rPr>
          <w:sz w:val="28"/>
          <w:szCs w:val="28"/>
          <w:shd w:val="clear" w:color="auto" w:fill="FFFFFF"/>
        </w:rPr>
        <w:t>2.Місце знаходження: 08700, Київська о</w:t>
      </w:r>
      <w:r w:rsidR="00231990">
        <w:rPr>
          <w:sz w:val="28"/>
          <w:szCs w:val="28"/>
          <w:shd w:val="clear" w:color="auto" w:fill="FFFFFF"/>
        </w:rPr>
        <w:t>бл., місто Обухів, вул. Малишка, 6</w:t>
      </w:r>
      <w:r>
        <w:rPr>
          <w:sz w:val="28"/>
          <w:szCs w:val="28"/>
          <w:shd w:val="clear" w:color="auto" w:fill="FFFFFF"/>
        </w:rPr>
        <w:t>.</w:t>
      </w:r>
    </w:p>
    <w:p w:rsidR="00433440" w:rsidRDefault="00231990" w:rsidP="00433440">
      <w:pPr>
        <w:jc w:val="both"/>
        <w:rPr>
          <w:sz w:val="28"/>
          <w:szCs w:val="28"/>
          <w:shd w:val="clear" w:color="auto" w:fill="FFFFFF"/>
        </w:rPr>
      </w:pPr>
      <w:r>
        <w:rPr>
          <w:sz w:val="28"/>
          <w:szCs w:val="28"/>
          <w:shd w:val="clear" w:color="auto" w:fill="FFFFFF"/>
        </w:rPr>
        <w:t>3.Код ЄДРПОУ:</w:t>
      </w:r>
      <w:r w:rsidRPr="00231990">
        <w:t xml:space="preserve"> </w:t>
      </w:r>
      <w:r w:rsidRPr="00231990">
        <w:rPr>
          <w:sz w:val="28"/>
          <w:szCs w:val="28"/>
          <w:shd w:val="clear" w:color="auto" w:fill="FFFFFF"/>
        </w:rPr>
        <w:t>45682351</w:t>
      </w:r>
    </w:p>
    <w:p w:rsidR="00231990" w:rsidRPr="00231990" w:rsidRDefault="00433440" w:rsidP="00231990">
      <w:pPr>
        <w:autoSpaceDN w:val="0"/>
        <w:jc w:val="both"/>
        <w:textAlignment w:val="baseline"/>
        <w:rPr>
          <w:rFonts w:eastAsia="Times New Roman" w:cs="Times New Roman"/>
          <w:color w:val="auto"/>
          <w:kern w:val="3"/>
          <w:sz w:val="28"/>
          <w:szCs w:val="28"/>
          <w:lang w:eastAsia="ru-RU" w:bidi="ar-SA"/>
        </w:rPr>
      </w:pPr>
      <w:r>
        <w:rPr>
          <w:sz w:val="28"/>
          <w:szCs w:val="28"/>
          <w:shd w:val="clear" w:color="auto" w:fill="FFFFFF"/>
        </w:rPr>
        <w:t>4.</w:t>
      </w:r>
      <w:r w:rsidR="00231990" w:rsidRPr="00231990">
        <w:rPr>
          <w:rFonts w:eastAsia="Times New Roman" w:cs="Times New Roman"/>
          <w:b/>
          <w:color w:val="auto"/>
          <w:kern w:val="3"/>
          <w:lang w:eastAsia="ru-RU" w:bidi="ar-SA"/>
        </w:rPr>
        <w:t xml:space="preserve"> </w:t>
      </w:r>
      <w:r w:rsidR="00231990" w:rsidRPr="00231990">
        <w:rPr>
          <w:rFonts w:eastAsia="Times New Roman" w:cs="Times New Roman"/>
          <w:color w:val="auto"/>
          <w:kern w:val="3"/>
          <w:sz w:val="28"/>
          <w:szCs w:val="28"/>
          <w:lang w:eastAsia="ru-RU" w:bidi="ar-SA"/>
        </w:rPr>
        <w:t>Підстава для публікації обґрунтування</w:t>
      </w:r>
      <w:r w:rsidR="00231990" w:rsidRPr="00231990">
        <w:rPr>
          <w:rFonts w:eastAsia="Times New Roman" w:cs="Times New Roman"/>
          <w:b/>
          <w:color w:val="auto"/>
          <w:kern w:val="3"/>
          <w:sz w:val="28"/>
          <w:szCs w:val="28"/>
          <w:lang w:eastAsia="ru-RU" w:bidi="ar-SA"/>
        </w:rPr>
        <w:t xml:space="preserve">: </w:t>
      </w:r>
      <w:r w:rsidR="00231990" w:rsidRPr="00231990">
        <w:rPr>
          <w:rFonts w:eastAsia="Times New Roman" w:cs="Times New Roman"/>
          <w:color w:val="auto"/>
          <w:kern w:val="3"/>
          <w:sz w:val="28"/>
          <w:szCs w:val="28"/>
          <w:lang w:eastAsia="ru-RU" w:bidi="ar-SA"/>
        </w:rPr>
        <w:t>постанова Кабінету Міністрів України від 16.12.2020 № 1266 «Про внесення змін до постанов Кабінету Міністрів України від 01.08.2013 № 631 і від 11.10.2016 №710», постанови Кабінету Міністрів України від 11.10.2016 р № 710 «Про ефективне використання бюджетних коштів» (зі змінами).</w:t>
      </w:r>
    </w:p>
    <w:p w:rsidR="00FB180B" w:rsidRPr="00077ADC" w:rsidRDefault="00433440" w:rsidP="00FB180B">
      <w:pPr>
        <w:keepNext/>
        <w:keepLines/>
        <w:spacing w:after="40"/>
        <w:rPr>
          <w:rFonts w:eastAsia="Times New Roman" w:cs="Times New Roman"/>
          <w:color w:val="auto"/>
          <w:lang w:eastAsia="uk-UA" w:bidi="ar-SA"/>
        </w:rPr>
      </w:pPr>
      <w:r>
        <w:rPr>
          <w:sz w:val="28"/>
          <w:szCs w:val="28"/>
          <w:shd w:val="clear" w:color="auto" w:fill="FFFFFF"/>
        </w:rPr>
        <w:t>5.Назва предмету закупівлі із зазначенням коду за Єдиним закупівельним словником:</w:t>
      </w:r>
      <w:r w:rsidR="00CC15BF" w:rsidRPr="00CC15BF">
        <w:t xml:space="preserve"> </w:t>
      </w:r>
      <w:r w:rsidR="00CC15BF" w:rsidRPr="00CC15BF">
        <w:rPr>
          <w:sz w:val="28"/>
          <w:szCs w:val="28"/>
          <w:shd w:val="clear" w:color="auto" w:fill="FFFFFF"/>
        </w:rPr>
        <w:t>Послуги з поточного ремонту світлофорни</w:t>
      </w:r>
      <w:r w:rsidR="00E43F17">
        <w:rPr>
          <w:sz w:val="28"/>
          <w:szCs w:val="28"/>
          <w:shd w:val="clear" w:color="auto" w:fill="FFFFFF"/>
        </w:rPr>
        <w:t>х об’єктів із заміною світлодіо</w:t>
      </w:r>
      <w:r w:rsidR="00CC15BF" w:rsidRPr="00CC15BF">
        <w:rPr>
          <w:sz w:val="28"/>
          <w:szCs w:val="28"/>
          <w:shd w:val="clear" w:color="auto" w:fill="FFFFFF"/>
        </w:rPr>
        <w:t xml:space="preserve">дних модулів в місті Обухів  </w:t>
      </w:r>
      <w:r w:rsidRPr="002F4295">
        <w:rPr>
          <w:b/>
          <w:sz w:val="28"/>
          <w:szCs w:val="28"/>
        </w:rPr>
        <w:t xml:space="preserve"> </w:t>
      </w:r>
      <w:r w:rsidR="00077ADC" w:rsidRPr="00077ADC">
        <w:rPr>
          <w:sz w:val="28"/>
          <w:szCs w:val="28"/>
        </w:rPr>
        <w:t xml:space="preserve"> за  кодом  ДК 021:2015: 50230000-6 — Послуги з ремонту, технічного обслуговування дорожньої інфраструктури і пов’язаного обладнання та супутні послуги</w:t>
      </w:r>
    </w:p>
    <w:p w:rsidR="00433440" w:rsidRDefault="000D31DD" w:rsidP="00433440">
      <w:pPr>
        <w:jc w:val="both"/>
        <w:rPr>
          <w:sz w:val="28"/>
          <w:szCs w:val="28"/>
          <w:shd w:val="clear" w:color="auto" w:fill="FFFFFF"/>
        </w:rPr>
      </w:pPr>
      <w:r w:rsidRPr="000D31DD">
        <w:rPr>
          <w:rFonts w:cs="Times New Roman"/>
          <w:sz w:val="28"/>
          <w:szCs w:val="28"/>
          <w:lang w:eastAsia="uk-UA"/>
        </w:rPr>
        <w:t xml:space="preserve">  </w:t>
      </w:r>
      <w:r w:rsidR="00433440">
        <w:rPr>
          <w:sz w:val="28"/>
          <w:szCs w:val="28"/>
          <w:shd w:val="clear" w:color="auto" w:fill="FFFFFF"/>
        </w:rPr>
        <w:t xml:space="preserve">6.Дата оголошення: </w:t>
      </w:r>
      <w:r w:rsidR="00EB1AC8">
        <w:rPr>
          <w:sz w:val="28"/>
          <w:szCs w:val="28"/>
          <w:shd w:val="clear" w:color="auto" w:fill="FFFFFF"/>
        </w:rPr>
        <w:t>24 липня</w:t>
      </w:r>
      <w:r w:rsidR="00077ADC">
        <w:rPr>
          <w:sz w:val="28"/>
          <w:szCs w:val="28"/>
          <w:shd w:val="clear" w:color="auto" w:fill="FFFFFF"/>
        </w:rPr>
        <w:t xml:space="preserve"> 2026 </w:t>
      </w:r>
      <w:r w:rsidR="00433440">
        <w:rPr>
          <w:sz w:val="28"/>
          <w:szCs w:val="28"/>
          <w:shd w:val="clear" w:color="auto" w:fill="FFFFFF"/>
        </w:rPr>
        <w:t>року.</w:t>
      </w:r>
    </w:p>
    <w:p w:rsidR="00433440" w:rsidRDefault="00433440" w:rsidP="00433440">
      <w:pPr>
        <w:jc w:val="both"/>
        <w:rPr>
          <w:sz w:val="28"/>
          <w:szCs w:val="28"/>
          <w:shd w:val="clear" w:color="auto" w:fill="FFFFFF"/>
        </w:rPr>
      </w:pPr>
      <w:r>
        <w:rPr>
          <w:sz w:val="28"/>
          <w:szCs w:val="28"/>
          <w:shd w:val="clear" w:color="auto" w:fill="FFFFFF"/>
        </w:rPr>
        <w:t>7.Процедура закупівлі: Відкриті торги з особливостями.</w:t>
      </w:r>
    </w:p>
    <w:p w:rsidR="00433440" w:rsidRPr="00DA041A" w:rsidRDefault="00FB180B" w:rsidP="00433440">
      <w:pPr>
        <w:jc w:val="both"/>
        <w:rPr>
          <w:color w:val="auto"/>
          <w:sz w:val="28"/>
          <w:szCs w:val="28"/>
          <w:shd w:val="clear" w:color="auto" w:fill="FFFFFF"/>
        </w:rPr>
      </w:pPr>
      <w:r>
        <w:rPr>
          <w:sz w:val="28"/>
          <w:szCs w:val="28"/>
          <w:shd w:val="clear" w:color="auto" w:fill="FFFFFF"/>
        </w:rPr>
        <w:t>8.Ідентифікатор закупівлі:</w:t>
      </w:r>
      <w:r w:rsidR="005B6C0C" w:rsidRPr="005B6C0C">
        <w:t xml:space="preserve"> </w:t>
      </w:r>
      <w:r w:rsidR="005B6C0C" w:rsidRPr="005B6C0C">
        <w:rPr>
          <w:sz w:val="28"/>
          <w:szCs w:val="28"/>
          <w:shd w:val="clear" w:color="auto" w:fill="FFFFFF"/>
        </w:rPr>
        <w:t>UA-2026-07-24-000480-a</w:t>
      </w:r>
    </w:p>
    <w:p w:rsidR="00433440" w:rsidRPr="004005BF" w:rsidRDefault="00433440" w:rsidP="00433440">
      <w:pPr>
        <w:jc w:val="both"/>
      </w:pPr>
      <w:r>
        <w:rPr>
          <w:sz w:val="28"/>
          <w:szCs w:val="28"/>
          <w:shd w:val="clear" w:color="auto" w:fill="FFFFFF"/>
        </w:rPr>
        <w:t xml:space="preserve">9.Інформація про технічні, якісні та інші характеристики предмета закупівлі: Згідно </w:t>
      </w:r>
      <w:r w:rsidRPr="00DA041A">
        <w:rPr>
          <w:color w:val="auto"/>
          <w:sz w:val="28"/>
          <w:szCs w:val="28"/>
          <w:shd w:val="clear" w:color="auto" w:fill="FFFFFF"/>
        </w:rPr>
        <w:t xml:space="preserve">із </w:t>
      </w:r>
      <w:hyperlink r:id="rId5" w:history="1">
        <w:r w:rsidRPr="00DA041A">
          <w:rPr>
            <w:rStyle w:val="a3"/>
            <w:color w:val="auto"/>
            <w:sz w:val="28"/>
            <w:szCs w:val="28"/>
            <w:shd w:val="clear" w:color="auto" w:fill="FFFFFF"/>
          </w:rPr>
          <w:t>технічним завданням</w:t>
        </w:r>
      </w:hyperlink>
      <w:r>
        <w:rPr>
          <w:sz w:val="28"/>
          <w:szCs w:val="28"/>
          <w:shd w:val="clear" w:color="auto" w:fill="FFFFFF"/>
        </w:rPr>
        <w:t>.</w:t>
      </w:r>
      <w:r w:rsidRPr="00D13557">
        <w:t xml:space="preserve"> </w:t>
      </w:r>
    </w:p>
    <w:p w:rsidR="00433440" w:rsidRDefault="00433440" w:rsidP="00433440">
      <w:pPr>
        <w:jc w:val="both"/>
        <w:rPr>
          <w:sz w:val="28"/>
          <w:szCs w:val="28"/>
          <w:shd w:val="clear" w:color="auto" w:fill="FFFFFF"/>
        </w:rPr>
      </w:pPr>
      <w:r>
        <w:rPr>
          <w:sz w:val="28"/>
          <w:szCs w:val="28"/>
          <w:shd w:val="clear" w:color="auto" w:fill="FFFFFF"/>
        </w:rPr>
        <w:t xml:space="preserve">10.Строк надання послуг/виконання робіт: до </w:t>
      </w:r>
      <w:r w:rsidR="005B6C0C">
        <w:rPr>
          <w:sz w:val="28"/>
          <w:szCs w:val="28"/>
          <w:shd w:val="clear" w:color="auto" w:fill="FFFFFF"/>
        </w:rPr>
        <w:t>31</w:t>
      </w:r>
      <w:r w:rsidR="00CC15BF">
        <w:rPr>
          <w:sz w:val="28"/>
          <w:szCs w:val="28"/>
          <w:shd w:val="clear" w:color="auto" w:fill="FFFFFF"/>
        </w:rPr>
        <w:t>.10</w:t>
      </w:r>
      <w:r w:rsidR="00077ADC">
        <w:rPr>
          <w:sz w:val="28"/>
          <w:szCs w:val="28"/>
          <w:shd w:val="clear" w:color="auto" w:fill="FFFFFF"/>
        </w:rPr>
        <w:t>.2026</w:t>
      </w:r>
      <w:r>
        <w:rPr>
          <w:sz w:val="28"/>
          <w:szCs w:val="28"/>
          <w:shd w:val="clear" w:color="auto" w:fill="FFFFFF"/>
        </w:rPr>
        <w:t xml:space="preserve"> року.</w:t>
      </w:r>
    </w:p>
    <w:p w:rsidR="00433440" w:rsidRPr="00A37684" w:rsidRDefault="00433440" w:rsidP="00433440">
      <w:pPr>
        <w:jc w:val="both"/>
        <w:rPr>
          <w:b/>
          <w:sz w:val="28"/>
          <w:szCs w:val="28"/>
          <w:shd w:val="clear" w:color="auto" w:fill="FFFFFF"/>
        </w:rPr>
      </w:pPr>
      <w:r w:rsidRPr="007B4DE0">
        <w:rPr>
          <w:b/>
          <w:sz w:val="28"/>
          <w:szCs w:val="28"/>
          <w:shd w:val="clear" w:color="auto" w:fill="FFFFFF"/>
        </w:rPr>
        <w:t>Очікувана вартість предмету закупівлі:</w:t>
      </w:r>
      <w:r>
        <w:rPr>
          <w:b/>
          <w:sz w:val="28"/>
          <w:szCs w:val="28"/>
          <w:shd w:val="clear" w:color="auto" w:fill="FFFFFF"/>
        </w:rPr>
        <w:t xml:space="preserve"> </w:t>
      </w:r>
      <w:r w:rsidR="006F1E3A">
        <w:rPr>
          <w:sz w:val="28"/>
          <w:szCs w:val="28"/>
          <w:shd w:val="clear" w:color="auto" w:fill="FFFFFF"/>
        </w:rPr>
        <w:t>298 833,33</w:t>
      </w:r>
      <w:r w:rsidRPr="00231990">
        <w:rPr>
          <w:sz w:val="28"/>
          <w:szCs w:val="28"/>
          <w:shd w:val="clear" w:color="auto" w:fill="FFFFFF"/>
        </w:rPr>
        <w:t xml:space="preserve"> </w:t>
      </w:r>
      <w:r w:rsidR="006F1E3A">
        <w:rPr>
          <w:sz w:val="28"/>
          <w:szCs w:val="28"/>
          <w:shd w:val="clear" w:color="auto" w:fill="FFFFFF"/>
        </w:rPr>
        <w:t xml:space="preserve">грн без ПДВ </w:t>
      </w:r>
      <w:r w:rsidR="00231990" w:rsidRPr="00D617F9">
        <w:rPr>
          <w:rFonts w:eastAsia="Segoe UI" w:cs="Times New Roman"/>
          <w:kern w:val="3"/>
          <w:sz w:val="28"/>
          <w:szCs w:val="28"/>
          <w:shd w:val="clear" w:color="auto" w:fill="FFFFFF"/>
          <w:lang w:eastAsia="uk-UA"/>
        </w:rPr>
        <w:t>відповідно до рішення Обухівської міської ради Київської області з урахуванням орієнтовних потреб</w:t>
      </w:r>
      <w:r>
        <w:rPr>
          <w:sz w:val="28"/>
          <w:szCs w:val="28"/>
          <w:shd w:val="clear" w:color="auto" w:fill="FFFFFF"/>
        </w:rPr>
        <w:t xml:space="preserve"> </w:t>
      </w:r>
    </w:p>
    <w:p w:rsidR="00D617F9" w:rsidRPr="00F50F82" w:rsidRDefault="00D617F9" w:rsidP="00D617F9">
      <w:pPr>
        <w:suppressAutoHyphens w:val="0"/>
        <w:spacing w:line="276" w:lineRule="auto"/>
        <w:ind w:firstLine="567"/>
        <w:jc w:val="both"/>
        <w:rPr>
          <w:rFonts w:eastAsia="Times New Roman" w:cs="Times New Roman"/>
          <w:sz w:val="28"/>
          <w:szCs w:val="28"/>
          <w:lang w:val="ru-RU" w:eastAsia="ru-RU" w:bidi="ar-SA"/>
        </w:rPr>
      </w:pPr>
      <w:r w:rsidRPr="00C20916">
        <w:rPr>
          <w:b/>
          <w:sz w:val="28"/>
          <w:szCs w:val="28"/>
          <w:shd w:val="clear" w:color="auto" w:fill="FFFFFF"/>
        </w:rPr>
        <w:t>Технічні та якісні характеристики предмету закупівлі</w:t>
      </w:r>
      <w:r>
        <w:rPr>
          <w:b/>
          <w:sz w:val="28"/>
          <w:szCs w:val="28"/>
          <w:shd w:val="clear" w:color="auto" w:fill="FFFFFF"/>
        </w:rPr>
        <w:t>:</w:t>
      </w:r>
    </w:p>
    <w:p w:rsidR="00D617F9" w:rsidRPr="00D617F9" w:rsidRDefault="00D617F9" w:rsidP="00D617F9">
      <w:pPr>
        <w:widowControl/>
        <w:suppressAutoHyphens w:val="0"/>
        <w:jc w:val="center"/>
        <w:rPr>
          <w:rFonts w:eastAsia="Times New Roman" w:cs="Times New Roman"/>
          <w:b/>
          <w:color w:val="auto"/>
          <w:lang w:val="ru-RU" w:bidi="ar-SA"/>
        </w:rPr>
      </w:pPr>
      <w:r w:rsidRPr="00D617F9">
        <w:rPr>
          <w:rFonts w:eastAsia="Times New Roman" w:cs="Times New Roman"/>
          <w:b/>
          <w:color w:val="auto"/>
          <w:lang w:val="ru-RU" w:bidi="ar-SA"/>
        </w:rPr>
        <w:t xml:space="preserve">ІНФОРМАЦІЯ ПРО </w:t>
      </w:r>
    </w:p>
    <w:p w:rsidR="00D617F9" w:rsidRPr="00D617F9" w:rsidRDefault="00D617F9" w:rsidP="00D617F9">
      <w:pPr>
        <w:widowControl/>
        <w:suppressAutoHyphens w:val="0"/>
        <w:jc w:val="center"/>
        <w:rPr>
          <w:rFonts w:eastAsia="Times New Roman" w:cs="Times New Roman"/>
          <w:b/>
          <w:color w:val="auto"/>
          <w:lang w:val="ru-RU" w:bidi="ar-SA"/>
        </w:rPr>
      </w:pPr>
      <w:r w:rsidRPr="00D617F9">
        <w:rPr>
          <w:rFonts w:eastAsia="Times New Roman" w:cs="Times New Roman"/>
          <w:b/>
          <w:color w:val="auto"/>
          <w:lang w:val="ru-RU" w:bidi="ar-SA"/>
        </w:rPr>
        <w:t>ТЕХНІЧНІ, ЯКІСНІ ТА КІЛЬКІСНІ</w:t>
      </w:r>
    </w:p>
    <w:p w:rsidR="00D617F9" w:rsidRPr="00D617F9" w:rsidRDefault="00D617F9" w:rsidP="00D617F9">
      <w:pPr>
        <w:widowControl/>
        <w:suppressAutoHyphens w:val="0"/>
        <w:jc w:val="center"/>
        <w:rPr>
          <w:rFonts w:eastAsia="Times New Roman" w:cs="Times New Roman"/>
          <w:b/>
          <w:color w:val="auto"/>
          <w:lang w:val="ru-RU" w:bidi="ar-SA"/>
        </w:rPr>
      </w:pPr>
      <w:r w:rsidRPr="00D617F9">
        <w:rPr>
          <w:rFonts w:eastAsia="Times New Roman" w:cs="Times New Roman"/>
          <w:b/>
          <w:color w:val="auto"/>
          <w:lang w:val="ru-RU" w:bidi="ar-SA"/>
        </w:rPr>
        <w:t xml:space="preserve"> ХАРАКТЕРИСТИКИ ПРЕДМЕТА ЗАКУПІВЛІ</w:t>
      </w:r>
    </w:p>
    <w:p w:rsidR="00DA041A" w:rsidRPr="00F937E7" w:rsidRDefault="00DA041A" w:rsidP="00DA041A">
      <w:pPr>
        <w:ind w:firstLine="709"/>
        <w:jc w:val="both"/>
        <w:rPr>
          <w:rFonts w:eastAsia="Times New Roman" w:cs="Times New Roman"/>
          <w:lang w:val="ru-RU" w:eastAsia="ru-RU"/>
        </w:rPr>
      </w:pPr>
      <w:r w:rsidRPr="00F937E7">
        <w:rPr>
          <w:rFonts w:eastAsia="Times New Roman" w:cs="Times New Roman"/>
          <w:shd w:val="clear" w:color="auto" w:fill="FFFFFF"/>
          <w:lang w:eastAsia="ru-RU"/>
        </w:rPr>
        <w:t xml:space="preserve">У </w:t>
      </w:r>
      <w:r w:rsidRPr="00F937E7">
        <w:rPr>
          <w:rFonts w:eastAsia="Times New Roman" w:cs="Times New Roman"/>
          <w:bCs/>
          <w:shd w:val="clear" w:color="auto" w:fill="FFFFFF"/>
          <w:lang w:eastAsia="ru-RU"/>
        </w:rPr>
        <w:t xml:space="preserve">разі </w:t>
      </w:r>
      <w:r w:rsidRPr="00F937E7">
        <w:rPr>
          <w:rFonts w:eastAsia="Times New Roman" w:cs="Times New Roman"/>
          <w:shd w:val="clear" w:color="auto" w:fill="FFFFFF"/>
          <w:lang w:eastAsia="ru-RU"/>
        </w:rPr>
        <w:t>посилання у викладеній інформації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 слід вважати в наявності вираз «або еквівалент*».</w:t>
      </w:r>
    </w:p>
    <w:p w:rsidR="00DA041A" w:rsidRPr="00F937E7" w:rsidRDefault="00DA041A" w:rsidP="00DA041A">
      <w:pPr>
        <w:ind w:firstLine="709"/>
        <w:jc w:val="both"/>
        <w:rPr>
          <w:rFonts w:eastAsia="Times New Roman" w:cs="Times New Roman"/>
          <w:i/>
          <w:shd w:val="clear" w:color="auto" w:fill="FFFFFF"/>
          <w:lang w:eastAsia="ru-RU"/>
        </w:rPr>
      </w:pPr>
      <w:r w:rsidRPr="00F937E7">
        <w:rPr>
          <w:rFonts w:eastAsia="Times New Roman" w:cs="Times New Roman"/>
          <w:shd w:val="clear" w:color="auto" w:fill="FFFFFF"/>
          <w:lang w:eastAsia="ru-RU"/>
        </w:rPr>
        <w:t xml:space="preserve">   *</w:t>
      </w:r>
      <w:r w:rsidRPr="00F937E7">
        <w:rPr>
          <w:rFonts w:eastAsia="Times New Roman" w:cs="Times New Roman"/>
          <w:i/>
          <w:shd w:val="clear" w:color="auto" w:fill="FFFFFF"/>
          <w:lang w:eastAsia="ru-RU"/>
        </w:rPr>
        <w:t>При пропозиції Учасником еквіваленту зазначених послуг (товарів) за Предметом закупівлі, обов’язкове надання порівняльної таблиці та підтвердження, що запропонований еквівалент відповідає вимогам Замовника, тобто не гірше за технічними та якісними характеристиками.</w:t>
      </w:r>
    </w:p>
    <w:p w:rsidR="00DA041A" w:rsidRPr="00F937E7" w:rsidRDefault="00DA041A" w:rsidP="00DA041A">
      <w:pPr>
        <w:ind w:firstLine="709"/>
        <w:jc w:val="center"/>
        <w:rPr>
          <w:rFonts w:eastAsia="Times New Roman" w:cs="Times New Roman"/>
          <w:b/>
          <w:bCs/>
          <w:shd w:val="clear" w:color="auto" w:fill="FFFFFF"/>
          <w:lang w:eastAsia="ru-RU"/>
        </w:rPr>
      </w:pPr>
      <w:r w:rsidRPr="00F937E7">
        <w:rPr>
          <w:rFonts w:eastAsia="Times New Roman" w:cs="Times New Roman"/>
          <w:b/>
          <w:bCs/>
          <w:shd w:val="clear" w:color="auto" w:fill="FFFFFF"/>
          <w:lang w:eastAsia="ru-RU"/>
        </w:rPr>
        <w:t>Перелік та обсяг послуг:</w:t>
      </w:r>
    </w:p>
    <w:tbl>
      <w:tblPr>
        <w:tblW w:w="0" w:type="auto"/>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
        <w:gridCol w:w="6804"/>
        <w:gridCol w:w="1766"/>
      </w:tblGrid>
      <w:tr w:rsidR="00DA041A" w:rsidRPr="00F937E7" w:rsidTr="009000E1">
        <w:trPr>
          <w:trHeight w:val="615"/>
        </w:trPr>
        <w:tc>
          <w:tcPr>
            <w:tcW w:w="520" w:type="dxa"/>
            <w:vAlign w:val="center"/>
          </w:tcPr>
          <w:p w:rsidR="00DA041A" w:rsidRPr="00F937E7" w:rsidRDefault="00DA041A" w:rsidP="009000E1">
            <w:pPr>
              <w:jc w:val="center"/>
              <w:rPr>
                <w:rFonts w:eastAsia="Times New Roman" w:cs="Times New Roman"/>
                <w:i/>
                <w:iCs/>
                <w:shd w:val="clear" w:color="auto" w:fill="FFFFFF"/>
                <w:lang w:eastAsia="ru-RU"/>
              </w:rPr>
            </w:pPr>
            <w:r w:rsidRPr="00F937E7">
              <w:rPr>
                <w:rFonts w:eastAsia="Times New Roman" w:cs="Times New Roman"/>
                <w:i/>
                <w:iCs/>
                <w:lang w:val="ru-RU" w:eastAsia="ru-RU"/>
              </w:rPr>
              <w:t>№</w:t>
            </w:r>
          </w:p>
        </w:tc>
        <w:tc>
          <w:tcPr>
            <w:tcW w:w="6804" w:type="dxa"/>
            <w:vAlign w:val="center"/>
          </w:tcPr>
          <w:p w:rsidR="00DA041A" w:rsidRPr="00F937E7" w:rsidRDefault="00DA041A" w:rsidP="009000E1">
            <w:pPr>
              <w:ind w:firstLine="709"/>
              <w:jc w:val="center"/>
              <w:rPr>
                <w:rFonts w:eastAsia="Times New Roman" w:cs="Times New Roman"/>
                <w:i/>
                <w:iCs/>
                <w:shd w:val="clear" w:color="auto" w:fill="FFFFFF"/>
                <w:lang w:eastAsia="ru-RU"/>
              </w:rPr>
            </w:pPr>
            <w:proofErr w:type="spellStart"/>
            <w:r w:rsidRPr="00F937E7">
              <w:rPr>
                <w:rFonts w:eastAsia="Times New Roman" w:cs="Times New Roman"/>
                <w:i/>
                <w:iCs/>
                <w:lang w:val="ru-RU" w:eastAsia="ru-RU"/>
              </w:rPr>
              <w:t>Найменування</w:t>
            </w:r>
            <w:proofErr w:type="spellEnd"/>
            <w:r w:rsidRPr="00F937E7">
              <w:rPr>
                <w:rFonts w:eastAsia="Times New Roman" w:cs="Times New Roman"/>
                <w:i/>
                <w:iCs/>
                <w:lang w:eastAsia="ru-RU"/>
              </w:rPr>
              <w:t xml:space="preserve"> послуг</w:t>
            </w:r>
          </w:p>
        </w:tc>
        <w:tc>
          <w:tcPr>
            <w:tcW w:w="1766" w:type="dxa"/>
            <w:vAlign w:val="center"/>
          </w:tcPr>
          <w:p w:rsidR="00DA041A" w:rsidRPr="00F937E7" w:rsidRDefault="00DA041A" w:rsidP="009000E1">
            <w:pPr>
              <w:jc w:val="center"/>
              <w:rPr>
                <w:rFonts w:eastAsia="Times New Roman" w:cs="Times New Roman"/>
                <w:i/>
                <w:iCs/>
                <w:shd w:val="clear" w:color="auto" w:fill="FFFFFF"/>
                <w:lang w:eastAsia="ru-RU"/>
              </w:rPr>
            </w:pPr>
            <w:r w:rsidRPr="00F937E7">
              <w:rPr>
                <w:rFonts w:eastAsia="Times New Roman" w:cs="Times New Roman"/>
                <w:i/>
                <w:iCs/>
                <w:shd w:val="clear" w:color="auto" w:fill="FFFFFF"/>
                <w:lang w:eastAsia="ru-RU"/>
              </w:rPr>
              <w:t>Обсяг</w:t>
            </w:r>
          </w:p>
        </w:tc>
      </w:tr>
      <w:tr w:rsidR="00DA041A" w:rsidRPr="00F937E7" w:rsidTr="009000E1">
        <w:trPr>
          <w:trHeight w:val="1231"/>
        </w:trPr>
        <w:tc>
          <w:tcPr>
            <w:tcW w:w="520" w:type="dxa"/>
            <w:vAlign w:val="center"/>
          </w:tcPr>
          <w:p w:rsidR="00DA041A" w:rsidRPr="00F937E7" w:rsidRDefault="00DA041A" w:rsidP="009000E1">
            <w:pPr>
              <w:jc w:val="center"/>
              <w:rPr>
                <w:rFonts w:eastAsia="Times New Roman" w:cs="Times New Roman"/>
                <w:shd w:val="clear" w:color="auto" w:fill="FFFFFF"/>
                <w:lang w:eastAsia="ru-RU"/>
              </w:rPr>
            </w:pPr>
            <w:r w:rsidRPr="00F937E7">
              <w:rPr>
                <w:rFonts w:eastAsia="Times New Roman" w:cs="Times New Roman"/>
                <w:shd w:val="clear" w:color="auto" w:fill="FFFFFF"/>
                <w:lang w:eastAsia="ru-RU"/>
              </w:rPr>
              <w:lastRenderedPageBreak/>
              <w:t>1.</w:t>
            </w:r>
          </w:p>
        </w:tc>
        <w:tc>
          <w:tcPr>
            <w:tcW w:w="6804" w:type="dxa"/>
            <w:vAlign w:val="center"/>
          </w:tcPr>
          <w:p w:rsidR="00DA041A" w:rsidRPr="00F937E7" w:rsidRDefault="00DA041A" w:rsidP="009000E1">
            <w:p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Послуги з поточного ремонту світлофорних об'єктів із заміною пішохідних світлодіодних модулів 200 мм червоного кольору З ВБУДОВАНИМ ТВЧ, сумісних з існуючими світлофорними секціями виробництва ТОВ «СЕА </w:t>
            </w:r>
            <w:proofErr w:type="spellStart"/>
            <w:r w:rsidRPr="00F937E7">
              <w:rPr>
                <w:rFonts w:eastAsia="Times New Roman" w:cs="Times New Roman"/>
                <w:shd w:val="clear" w:color="auto" w:fill="FFFFFF"/>
                <w:lang w:eastAsia="ru-RU"/>
              </w:rPr>
              <w:t>Електронікс</w:t>
            </w:r>
            <w:proofErr w:type="spellEnd"/>
            <w:r w:rsidRPr="00F937E7">
              <w:rPr>
                <w:rFonts w:eastAsia="Times New Roman" w:cs="Times New Roman"/>
                <w:shd w:val="clear" w:color="auto" w:fill="FFFFFF"/>
                <w:lang w:eastAsia="ru-RU"/>
              </w:rPr>
              <w:t>»</w:t>
            </w:r>
          </w:p>
          <w:p w:rsidR="00DA041A" w:rsidRPr="00F937E7" w:rsidRDefault="00DA041A" w:rsidP="009000E1">
            <w:pPr>
              <w:ind w:firstLine="709"/>
              <w:jc w:val="both"/>
              <w:rPr>
                <w:rFonts w:eastAsia="Times New Roman" w:cs="Times New Roman"/>
                <w:shd w:val="clear" w:color="auto" w:fill="FFFFFF"/>
                <w:lang w:eastAsia="ru-RU"/>
              </w:rPr>
            </w:pPr>
          </w:p>
        </w:tc>
        <w:tc>
          <w:tcPr>
            <w:tcW w:w="1766" w:type="dxa"/>
            <w:vAlign w:val="center"/>
          </w:tcPr>
          <w:p w:rsidR="00DA041A" w:rsidRPr="00F937E7" w:rsidRDefault="00DA041A" w:rsidP="009000E1">
            <w:pPr>
              <w:rPr>
                <w:rFonts w:eastAsia="Times New Roman" w:cs="Times New Roman"/>
                <w:shd w:val="clear" w:color="auto" w:fill="FFFFFF"/>
                <w:lang w:eastAsia="ru-RU"/>
              </w:rPr>
            </w:pPr>
          </w:p>
          <w:p w:rsidR="00DA041A" w:rsidRPr="00F937E7" w:rsidRDefault="00DA041A" w:rsidP="009000E1">
            <w:pPr>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        </w:t>
            </w:r>
            <w:r w:rsidR="00135838">
              <w:rPr>
                <w:rFonts w:eastAsia="Times New Roman" w:cs="Times New Roman"/>
                <w:shd w:val="clear" w:color="auto" w:fill="FFFFFF"/>
                <w:lang w:val="ru-RU" w:eastAsia="ru-RU"/>
              </w:rPr>
              <w:t>17</w:t>
            </w:r>
            <w:r w:rsidRPr="00F937E7">
              <w:rPr>
                <w:rFonts w:eastAsia="Times New Roman" w:cs="Times New Roman"/>
                <w:shd w:val="clear" w:color="auto" w:fill="FFFFFF"/>
                <w:lang w:val="ru-RU" w:eastAsia="ru-RU"/>
              </w:rPr>
              <w:t xml:space="preserve"> шт.</w:t>
            </w:r>
          </w:p>
          <w:p w:rsidR="00DA041A" w:rsidRPr="00F937E7" w:rsidRDefault="00DA041A" w:rsidP="009000E1">
            <w:pPr>
              <w:rPr>
                <w:rFonts w:eastAsia="Times New Roman" w:cs="Times New Roman"/>
                <w:shd w:val="clear" w:color="auto" w:fill="FFFFFF"/>
                <w:lang w:eastAsia="ru-RU"/>
              </w:rPr>
            </w:pPr>
          </w:p>
          <w:p w:rsidR="00DA041A" w:rsidRPr="00F937E7" w:rsidRDefault="00DA041A" w:rsidP="009000E1">
            <w:pPr>
              <w:rPr>
                <w:rFonts w:eastAsia="Times New Roman" w:cs="Times New Roman"/>
                <w:lang w:eastAsia="ru-RU"/>
              </w:rPr>
            </w:pPr>
          </w:p>
        </w:tc>
      </w:tr>
      <w:tr w:rsidR="00DA041A" w:rsidRPr="00F937E7" w:rsidTr="009000E1">
        <w:trPr>
          <w:trHeight w:val="1131"/>
        </w:trPr>
        <w:tc>
          <w:tcPr>
            <w:tcW w:w="520" w:type="dxa"/>
            <w:vAlign w:val="center"/>
          </w:tcPr>
          <w:p w:rsidR="00DA041A" w:rsidRPr="00F937E7" w:rsidRDefault="00DA041A" w:rsidP="009000E1">
            <w:pPr>
              <w:jc w:val="center"/>
              <w:rPr>
                <w:rFonts w:eastAsia="Times New Roman" w:cs="Times New Roman"/>
                <w:shd w:val="clear" w:color="auto" w:fill="FFFFFF"/>
                <w:lang w:eastAsia="ru-RU"/>
              </w:rPr>
            </w:pPr>
            <w:r w:rsidRPr="00F937E7">
              <w:rPr>
                <w:rFonts w:eastAsia="Times New Roman" w:cs="Times New Roman"/>
                <w:shd w:val="clear" w:color="auto" w:fill="FFFFFF"/>
                <w:lang w:eastAsia="ru-RU"/>
              </w:rPr>
              <w:t>2.</w:t>
            </w:r>
          </w:p>
        </w:tc>
        <w:tc>
          <w:tcPr>
            <w:tcW w:w="6804" w:type="dxa"/>
            <w:vAlign w:val="center"/>
          </w:tcPr>
          <w:p w:rsidR="00DA041A" w:rsidRPr="00F937E7" w:rsidRDefault="00DA041A" w:rsidP="009000E1">
            <w:p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Послуги з поточного ремонту світлофорних об'єктів із заміною пішохідних світлодіодних модулів 200 мм зеленого кольору З ВБУДОВАНИМ ТВЧ, сумісних з існуючими світлофорними секціями виробництва ТОВ «СЕА </w:t>
            </w:r>
            <w:proofErr w:type="spellStart"/>
            <w:r w:rsidRPr="00F937E7">
              <w:rPr>
                <w:rFonts w:eastAsia="Times New Roman" w:cs="Times New Roman"/>
                <w:shd w:val="clear" w:color="auto" w:fill="FFFFFF"/>
                <w:lang w:eastAsia="ru-RU"/>
              </w:rPr>
              <w:t>Електронікс</w:t>
            </w:r>
            <w:proofErr w:type="spellEnd"/>
            <w:r w:rsidRPr="00F937E7">
              <w:rPr>
                <w:rFonts w:eastAsia="Times New Roman" w:cs="Times New Roman"/>
                <w:shd w:val="clear" w:color="auto" w:fill="FFFFFF"/>
                <w:lang w:eastAsia="ru-RU"/>
              </w:rPr>
              <w:t>»</w:t>
            </w:r>
          </w:p>
          <w:p w:rsidR="00DA041A" w:rsidRPr="00F937E7" w:rsidRDefault="00DA041A" w:rsidP="009000E1">
            <w:pPr>
              <w:jc w:val="both"/>
              <w:rPr>
                <w:rFonts w:eastAsia="Times New Roman" w:cs="Times New Roman"/>
                <w:shd w:val="clear" w:color="auto" w:fill="FFFFFF"/>
                <w:lang w:eastAsia="ru-RU"/>
              </w:rPr>
            </w:pPr>
          </w:p>
        </w:tc>
        <w:tc>
          <w:tcPr>
            <w:tcW w:w="1766" w:type="dxa"/>
            <w:vAlign w:val="center"/>
          </w:tcPr>
          <w:p w:rsidR="00DA041A" w:rsidRPr="00F937E7" w:rsidRDefault="00DA041A" w:rsidP="009000E1">
            <w:pPr>
              <w:ind w:firstLine="709"/>
              <w:rPr>
                <w:rFonts w:eastAsia="Times New Roman" w:cs="Times New Roman"/>
                <w:vanish/>
                <w:shd w:val="clear" w:color="auto" w:fill="FFFFFF"/>
                <w:lang w:eastAsia="ru-RU"/>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40"/>
            </w:tblGrid>
            <w:tr w:rsidR="00DA041A" w:rsidRPr="00F937E7" w:rsidTr="009000E1">
              <w:trPr>
                <w:tblCellSpacing w:w="15" w:type="dxa"/>
                <w:jc w:val="center"/>
              </w:trPr>
              <w:tc>
                <w:tcPr>
                  <w:tcW w:w="0" w:type="auto"/>
                  <w:vAlign w:val="center"/>
                  <w:hideMark/>
                </w:tcPr>
                <w:p w:rsidR="00DA041A" w:rsidRPr="00F937E7" w:rsidRDefault="00135838" w:rsidP="009000E1">
                  <w:pPr>
                    <w:rPr>
                      <w:rFonts w:eastAsia="Times New Roman" w:cs="Times New Roman"/>
                      <w:shd w:val="clear" w:color="auto" w:fill="FFFFFF"/>
                      <w:lang w:eastAsia="ru-RU"/>
                    </w:rPr>
                  </w:pPr>
                  <w:r>
                    <w:rPr>
                      <w:rFonts w:eastAsia="Times New Roman" w:cs="Times New Roman"/>
                      <w:shd w:val="clear" w:color="auto" w:fill="FFFFFF"/>
                      <w:lang w:eastAsia="ru-RU"/>
                    </w:rPr>
                    <w:t>17</w:t>
                  </w:r>
                  <w:bookmarkStart w:id="0" w:name="_GoBack"/>
                  <w:bookmarkEnd w:id="0"/>
                  <w:r w:rsidR="00DA041A" w:rsidRPr="00F937E7">
                    <w:rPr>
                      <w:rFonts w:eastAsia="Times New Roman" w:cs="Times New Roman"/>
                      <w:shd w:val="clear" w:color="auto" w:fill="FFFFFF"/>
                      <w:lang w:eastAsia="ru-RU"/>
                    </w:rPr>
                    <w:t xml:space="preserve"> шт.</w:t>
                  </w:r>
                </w:p>
              </w:tc>
            </w:tr>
          </w:tbl>
          <w:p w:rsidR="00DA041A" w:rsidRPr="00F937E7" w:rsidRDefault="00DA041A" w:rsidP="009000E1">
            <w:pPr>
              <w:ind w:firstLine="709"/>
              <w:rPr>
                <w:rFonts w:eastAsia="Times New Roman" w:cs="Times New Roman"/>
                <w:shd w:val="clear" w:color="auto" w:fill="FFFFFF"/>
                <w:lang w:eastAsia="ru-RU"/>
              </w:rPr>
            </w:pPr>
          </w:p>
        </w:tc>
      </w:tr>
    </w:tbl>
    <w:p w:rsidR="00DA041A" w:rsidRPr="00F937E7" w:rsidRDefault="00DA041A" w:rsidP="00DA041A">
      <w:pPr>
        <w:jc w:val="both"/>
        <w:rPr>
          <w:rFonts w:eastAsia="Times New Roman" w:cs="Times New Roman"/>
          <w:lang w:eastAsia="ru-RU"/>
        </w:rPr>
      </w:pPr>
    </w:p>
    <w:p w:rsidR="00DA041A" w:rsidRPr="00F937E7" w:rsidRDefault="00DA041A" w:rsidP="00DA041A">
      <w:pPr>
        <w:ind w:firstLine="709"/>
        <w:jc w:val="both"/>
        <w:rPr>
          <w:rFonts w:eastAsia="Times New Roman" w:cs="Times New Roman"/>
          <w:lang w:eastAsia="ru-RU"/>
        </w:rPr>
      </w:pPr>
      <w:r w:rsidRPr="00F937E7">
        <w:rPr>
          <w:rFonts w:eastAsia="Times New Roman" w:cs="Times New Roman"/>
          <w:lang w:eastAsia="ru-RU"/>
        </w:rPr>
        <w:t>У складі послуги Виконавець забезпечує відновлення працездатності світлофорних об’єктів шляхом заміни світлодіодних модулів із застосуванням комплектуючих, що забезпечують повну сумісність з існуючим обладнанням Замовника, без зміни конструкції та логіки роботи системи.</w:t>
      </w:r>
    </w:p>
    <w:p w:rsidR="00DA041A" w:rsidRPr="00F937E7" w:rsidRDefault="00DA041A" w:rsidP="00DA041A">
      <w:pPr>
        <w:ind w:firstLine="709"/>
        <w:jc w:val="both"/>
        <w:rPr>
          <w:rFonts w:eastAsia="Times New Roman" w:cs="Times New Roman"/>
          <w:lang w:eastAsia="ru-RU"/>
        </w:rPr>
      </w:pPr>
      <w:r w:rsidRPr="00F937E7">
        <w:rPr>
          <w:rFonts w:eastAsia="Times New Roman" w:cs="Times New Roman"/>
          <w:lang w:eastAsia="ru-RU"/>
        </w:rPr>
        <w:t>У складі тендерної пропозиції Учасник надає:</w:t>
      </w:r>
    </w:p>
    <w:p w:rsidR="00DA041A" w:rsidRPr="00F937E7" w:rsidRDefault="00DA041A" w:rsidP="00DA041A">
      <w:pPr>
        <w:jc w:val="both"/>
        <w:rPr>
          <w:rFonts w:eastAsia="Times New Roman" w:cs="Times New Roman"/>
          <w:lang w:eastAsia="ru-RU"/>
        </w:rPr>
      </w:pPr>
      <w:r w:rsidRPr="00F937E7">
        <w:rPr>
          <w:rFonts w:eastAsia="Times New Roman" w:cs="Times New Roman"/>
          <w:lang w:eastAsia="ru-RU"/>
        </w:rPr>
        <w:t xml:space="preserve">чинний документ (лист, сертифікат або інший документ), виданий ТОВ «СЕА </w:t>
      </w:r>
      <w:proofErr w:type="spellStart"/>
      <w:r w:rsidRPr="00F937E7">
        <w:rPr>
          <w:rFonts w:eastAsia="Times New Roman" w:cs="Times New Roman"/>
          <w:lang w:eastAsia="ru-RU"/>
        </w:rPr>
        <w:t>Електронікс</w:t>
      </w:r>
      <w:proofErr w:type="spellEnd"/>
      <w:r w:rsidRPr="00F937E7">
        <w:rPr>
          <w:rFonts w:eastAsia="Times New Roman" w:cs="Times New Roman"/>
          <w:lang w:eastAsia="ru-RU"/>
        </w:rPr>
        <w:t>» або його офіційним представником, який підтверджує повноваження Учасника на виконання робіт з ремонту, технічного обслуговування або сервісної підтримки світлофорного обладнання відповідного виробника</w:t>
      </w:r>
      <w:r w:rsidRPr="00F937E7">
        <w:rPr>
          <w:rFonts w:eastAsia="Times New Roman" w:cs="Times New Roman"/>
          <w:lang w:eastAsia="ru-RU"/>
        </w:rPr>
        <w:br/>
      </w:r>
      <w:r w:rsidRPr="00F937E7">
        <w:rPr>
          <w:rFonts w:eastAsia="Times New Roman" w:cs="Times New Roman"/>
          <w:b/>
          <w:bCs/>
          <w:lang w:eastAsia="ru-RU"/>
        </w:rPr>
        <w:t>або</w:t>
      </w:r>
      <w:r w:rsidRPr="00F937E7">
        <w:rPr>
          <w:rFonts w:eastAsia="Times New Roman" w:cs="Times New Roman"/>
          <w:lang w:eastAsia="ru-RU"/>
        </w:rPr>
        <w:t xml:space="preserve"> документ, що підтверджує статус авторизованого сервісного партнера / виконавця ремонтних робіт для обладнання ТОВ «СЕА </w:t>
      </w:r>
      <w:proofErr w:type="spellStart"/>
      <w:r w:rsidRPr="00F937E7">
        <w:rPr>
          <w:rFonts w:eastAsia="Times New Roman" w:cs="Times New Roman"/>
          <w:lang w:eastAsia="ru-RU"/>
        </w:rPr>
        <w:t>Електронікс</w:t>
      </w:r>
      <w:proofErr w:type="spellEnd"/>
      <w:r w:rsidRPr="00F937E7">
        <w:rPr>
          <w:rFonts w:eastAsia="Times New Roman" w:cs="Times New Roman"/>
          <w:lang w:eastAsia="ru-RU"/>
        </w:rPr>
        <w:t>».</w:t>
      </w:r>
    </w:p>
    <w:p w:rsidR="00DA041A" w:rsidRPr="00F937E7" w:rsidRDefault="00DA041A" w:rsidP="00DA041A">
      <w:pPr>
        <w:jc w:val="both"/>
        <w:rPr>
          <w:rFonts w:eastAsia="Times New Roman" w:cs="Times New Roman"/>
          <w:lang w:eastAsia="ru-RU"/>
        </w:rPr>
      </w:pPr>
    </w:p>
    <w:p w:rsidR="00DA041A" w:rsidRPr="00F937E7" w:rsidRDefault="00DA041A" w:rsidP="00DA041A">
      <w:pPr>
        <w:ind w:firstLine="709"/>
        <w:jc w:val="both"/>
        <w:rPr>
          <w:rFonts w:eastAsia="Times New Roman" w:cs="Times New Roman"/>
          <w:b/>
          <w:bCs/>
          <w:shd w:val="clear" w:color="auto" w:fill="FFFFFF"/>
          <w:lang w:eastAsia="ru-RU"/>
        </w:rPr>
      </w:pPr>
      <w:r w:rsidRPr="00F937E7">
        <w:rPr>
          <w:rFonts w:eastAsia="Times New Roman" w:cs="Times New Roman"/>
          <w:b/>
          <w:bCs/>
          <w:shd w:val="clear" w:color="auto" w:fill="FFFFFF"/>
          <w:lang w:eastAsia="ru-RU"/>
        </w:rPr>
        <w:t>Місце надання послуг:</w:t>
      </w:r>
    </w:p>
    <w:p w:rsidR="00DA041A" w:rsidRPr="00F937E7" w:rsidRDefault="00DA041A" w:rsidP="00DA041A">
      <w:pPr>
        <w:widowControl/>
        <w:numPr>
          <w:ilvl w:val="0"/>
          <w:numId w:val="3"/>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м. Обухів, вул. Київська, 122; </w:t>
      </w:r>
    </w:p>
    <w:p w:rsidR="00DA041A" w:rsidRPr="00F937E7" w:rsidRDefault="00DA041A" w:rsidP="00DA041A">
      <w:pPr>
        <w:widowControl/>
        <w:numPr>
          <w:ilvl w:val="0"/>
          <w:numId w:val="3"/>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м. Обухів, вул. Київська, 158; </w:t>
      </w:r>
    </w:p>
    <w:p w:rsidR="00DA041A" w:rsidRPr="00F937E7" w:rsidRDefault="00DA041A" w:rsidP="00DA041A">
      <w:pPr>
        <w:widowControl/>
        <w:numPr>
          <w:ilvl w:val="0"/>
          <w:numId w:val="3"/>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м. Обухів, вул. Київська, 113-А; </w:t>
      </w:r>
    </w:p>
    <w:p w:rsidR="00DA041A" w:rsidRPr="00F937E7" w:rsidRDefault="00DA041A" w:rsidP="00DA041A">
      <w:pPr>
        <w:widowControl/>
        <w:numPr>
          <w:ilvl w:val="0"/>
          <w:numId w:val="3"/>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м. Обухів, перехрестя вул. Київська – вул. Каштанова; </w:t>
      </w:r>
    </w:p>
    <w:p w:rsidR="00DA041A" w:rsidRPr="00F937E7" w:rsidRDefault="00DA041A" w:rsidP="00DA041A">
      <w:pPr>
        <w:widowControl/>
        <w:numPr>
          <w:ilvl w:val="0"/>
          <w:numId w:val="3"/>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м. Обухів, вул. Каштанова, 29.</w:t>
      </w:r>
    </w:p>
    <w:p w:rsidR="00DA041A" w:rsidRPr="00F937E7" w:rsidRDefault="00DA041A" w:rsidP="00DA041A">
      <w:pPr>
        <w:jc w:val="both"/>
        <w:rPr>
          <w:rFonts w:eastAsia="Times New Roman" w:cs="Times New Roman"/>
          <w:shd w:val="clear" w:color="auto" w:fill="FFFFFF"/>
          <w:lang w:eastAsia="ru-RU"/>
        </w:rPr>
      </w:pPr>
    </w:p>
    <w:p w:rsidR="00DA041A" w:rsidRPr="00F937E7" w:rsidRDefault="00DA041A" w:rsidP="00DA041A">
      <w:pPr>
        <w:jc w:val="both"/>
        <w:rPr>
          <w:rFonts w:eastAsia="Times New Roman" w:cs="Times New Roman"/>
          <w:b/>
          <w:bCs/>
          <w:shd w:val="clear" w:color="auto" w:fill="FFFFFF"/>
          <w:lang w:eastAsia="ru-RU"/>
        </w:rPr>
      </w:pPr>
      <w:r w:rsidRPr="00F937E7">
        <w:rPr>
          <w:rFonts w:eastAsia="Times New Roman" w:cs="Times New Roman"/>
          <w:b/>
          <w:bCs/>
          <w:shd w:val="clear" w:color="auto" w:fill="FFFFFF"/>
          <w:lang w:eastAsia="ru-RU"/>
        </w:rPr>
        <w:t>До складу послуг входить:</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організація безпечного виконання робіт; </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демонтаж несправних світлодіодних модулів; </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постачання нових світлодіодних модулів; </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монтаж та підключення нових модулів; </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перевірка працездатності світлофорних секцій після заміни; </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 xml:space="preserve">відновлення штатного режиму роботи світлофорного об'єкта; </w:t>
      </w:r>
    </w:p>
    <w:p w:rsidR="00DA041A" w:rsidRPr="00F937E7" w:rsidRDefault="00DA041A" w:rsidP="00DA041A">
      <w:pPr>
        <w:widowControl/>
        <w:numPr>
          <w:ilvl w:val="0"/>
          <w:numId w:val="4"/>
        </w:numPr>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прибирання місця виконання робіт після їх завершення.</w:t>
      </w:r>
    </w:p>
    <w:p w:rsidR="00DA041A" w:rsidRPr="00F937E7" w:rsidRDefault="00DA041A" w:rsidP="00DA041A">
      <w:pPr>
        <w:jc w:val="both"/>
        <w:rPr>
          <w:rFonts w:eastAsia="Times New Roman" w:cs="Times New Roman"/>
          <w:shd w:val="clear" w:color="auto" w:fill="FFFFFF"/>
          <w:lang w:eastAsia="ru-RU"/>
        </w:rPr>
      </w:pPr>
    </w:p>
    <w:p w:rsidR="00DA041A" w:rsidRPr="00F937E7" w:rsidRDefault="00DA041A" w:rsidP="00DA041A">
      <w:pPr>
        <w:ind w:firstLine="709"/>
        <w:jc w:val="both"/>
        <w:rPr>
          <w:rFonts w:eastAsia="Times New Roman" w:cs="Times New Roman"/>
          <w:b/>
          <w:bCs/>
          <w:shd w:val="clear" w:color="auto" w:fill="FFFFFF"/>
          <w:lang w:eastAsia="ru-RU"/>
        </w:rPr>
      </w:pPr>
      <w:r w:rsidRPr="00F937E7">
        <w:rPr>
          <w:rFonts w:eastAsia="Times New Roman" w:cs="Times New Roman"/>
          <w:b/>
          <w:bCs/>
          <w:shd w:val="clear" w:color="auto" w:fill="FFFFFF"/>
          <w:lang w:eastAsia="ru-RU"/>
        </w:rPr>
        <w:t>Вимоги до надання послуг:</w:t>
      </w:r>
    </w:p>
    <w:p w:rsidR="00DA041A" w:rsidRPr="00F937E7" w:rsidRDefault="00DA041A" w:rsidP="00DA041A">
      <w:pPr>
        <w:ind w:firstLine="709"/>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Під час надання послуг Виконавець зобов'язаний дотримуватися вимог чинного законодавства України, нормативних документів з охорони праці, електробезпеки та безпеки дорожнього руху.</w:t>
      </w:r>
    </w:p>
    <w:p w:rsidR="00DA041A" w:rsidRPr="00F937E7" w:rsidRDefault="00DA041A" w:rsidP="00DA041A">
      <w:pPr>
        <w:ind w:firstLine="709"/>
        <w:jc w:val="both"/>
        <w:rPr>
          <w:rFonts w:eastAsia="Times New Roman" w:cs="Times New Roman"/>
          <w:shd w:val="clear" w:color="auto" w:fill="FFFFFF"/>
          <w:lang w:eastAsia="ru-RU"/>
        </w:rPr>
      </w:pPr>
      <w:r w:rsidRPr="00F937E7">
        <w:rPr>
          <w:rFonts w:eastAsia="Times New Roman" w:cs="Times New Roman"/>
          <w:shd w:val="clear" w:color="auto" w:fill="FFFFFF"/>
          <w:lang w:eastAsia="ru-RU"/>
        </w:rPr>
        <w:t>Усі матеріали та обладнання повинні бути новими, такими, що не були у використанні, та відповідати вимогам чинних нормативних документів України.</w:t>
      </w:r>
    </w:p>
    <w:p w:rsidR="00DA041A" w:rsidRPr="00F937E7" w:rsidRDefault="00DA041A" w:rsidP="00DA041A">
      <w:pPr>
        <w:ind w:firstLine="709"/>
        <w:jc w:val="both"/>
        <w:rPr>
          <w:rFonts w:eastAsia="Times New Roman" w:cs="Times New Roman"/>
          <w:shd w:val="clear" w:color="auto" w:fill="FFFFFF"/>
        </w:rPr>
      </w:pPr>
      <w:r w:rsidRPr="00F937E7">
        <w:rPr>
          <w:rFonts w:eastAsia="Times New Roman" w:cs="Times New Roman"/>
          <w:shd w:val="clear" w:color="auto" w:fill="FFFFFF"/>
        </w:rPr>
        <w:t>Якість послуг повинна забезпечувати стан та роботу світлофорних об’єктів відповідно до вимог ДСТУ 4092-2024 «Безпека дорожнього руху. Світлофори дорожні. Загальні технічні вимоги, правила застосування та вимоги безпеки».</w:t>
      </w:r>
    </w:p>
    <w:p w:rsidR="00DA041A" w:rsidRPr="00F937E7" w:rsidRDefault="00DA041A" w:rsidP="00DA041A">
      <w:pPr>
        <w:ind w:firstLine="709"/>
        <w:jc w:val="both"/>
        <w:rPr>
          <w:rFonts w:eastAsia="Times New Roman" w:cs="Times New Roman"/>
          <w:shd w:val="clear" w:color="auto" w:fill="FFFFFF"/>
          <w:lang w:val="ru-RU"/>
        </w:rPr>
      </w:pPr>
      <w:r w:rsidRPr="00F937E7">
        <w:rPr>
          <w:rFonts w:eastAsia="Times New Roman" w:cs="Times New Roman"/>
          <w:shd w:val="clear" w:color="auto" w:fill="FFFFFF"/>
          <w:lang w:val="ru-RU"/>
        </w:rPr>
        <w:t xml:space="preserve">У </w:t>
      </w:r>
      <w:proofErr w:type="spellStart"/>
      <w:r w:rsidRPr="00F937E7">
        <w:rPr>
          <w:rFonts w:eastAsia="Times New Roman" w:cs="Times New Roman"/>
          <w:shd w:val="clear" w:color="auto" w:fill="FFFFFF"/>
          <w:lang w:val="ru-RU"/>
        </w:rPr>
        <w:t>разі</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виявлення</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недоліків</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Замовник</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має</w:t>
      </w:r>
      <w:proofErr w:type="spellEnd"/>
      <w:r w:rsidRPr="00F937E7">
        <w:rPr>
          <w:rFonts w:eastAsia="Times New Roman" w:cs="Times New Roman"/>
          <w:shd w:val="clear" w:color="auto" w:fill="FFFFFF"/>
          <w:lang w:val="ru-RU"/>
        </w:rPr>
        <w:t xml:space="preserve"> право </w:t>
      </w:r>
      <w:proofErr w:type="spellStart"/>
      <w:r w:rsidRPr="00F937E7">
        <w:rPr>
          <w:rFonts w:eastAsia="Times New Roman" w:cs="Times New Roman"/>
          <w:shd w:val="clear" w:color="auto" w:fill="FFFFFF"/>
          <w:lang w:val="ru-RU"/>
        </w:rPr>
        <w:t>вимагати</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їх</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усунення</w:t>
      </w:r>
      <w:proofErr w:type="spellEnd"/>
      <w:r w:rsidRPr="00F937E7">
        <w:rPr>
          <w:rFonts w:eastAsia="Times New Roman" w:cs="Times New Roman"/>
          <w:shd w:val="clear" w:color="auto" w:fill="FFFFFF"/>
          <w:lang w:val="ru-RU"/>
        </w:rPr>
        <w:t xml:space="preserve"> за </w:t>
      </w:r>
      <w:proofErr w:type="spellStart"/>
      <w:r w:rsidRPr="00F937E7">
        <w:rPr>
          <w:rFonts w:eastAsia="Times New Roman" w:cs="Times New Roman"/>
          <w:shd w:val="clear" w:color="auto" w:fill="FFFFFF"/>
          <w:lang w:val="ru-RU"/>
        </w:rPr>
        <w:t>рахунок</w:t>
      </w:r>
      <w:proofErr w:type="spellEnd"/>
      <w:r w:rsidRPr="00F937E7">
        <w:rPr>
          <w:rFonts w:eastAsia="Times New Roman" w:cs="Times New Roman"/>
          <w:shd w:val="clear" w:color="auto" w:fill="FFFFFF"/>
          <w:lang w:val="ru-RU"/>
        </w:rPr>
        <w:t xml:space="preserve"> </w:t>
      </w:r>
      <w:proofErr w:type="spellStart"/>
      <w:r w:rsidRPr="00F937E7">
        <w:rPr>
          <w:rFonts w:eastAsia="Times New Roman" w:cs="Times New Roman"/>
          <w:shd w:val="clear" w:color="auto" w:fill="FFFFFF"/>
          <w:lang w:val="ru-RU"/>
        </w:rPr>
        <w:t>Виконавця</w:t>
      </w:r>
      <w:proofErr w:type="spellEnd"/>
      <w:r w:rsidRPr="00F937E7">
        <w:rPr>
          <w:rFonts w:eastAsia="Times New Roman" w:cs="Times New Roman"/>
          <w:shd w:val="clear" w:color="auto" w:fill="FFFFFF"/>
          <w:lang w:val="ru-RU"/>
        </w:rPr>
        <w:t xml:space="preserve"> у </w:t>
      </w:r>
      <w:proofErr w:type="spellStart"/>
      <w:r w:rsidRPr="00F937E7">
        <w:rPr>
          <w:rFonts w:eastAsia="Times New Roman" w:cs="Times New Roman"/>
          <w:shd w:val="clear" w:color="auto" w:fill="FFFFFF"/>
          <w:lang w:val="ru-RU"/>
        </w:rPr>
        <w:t>погоджений</w:t>
      </w:r>
      <w:proofErr w:type="spellEnd"/>
      <w:r w:rsidRPr="00F937E7">
        <w:rPr>
          <w:rFonts w:eastAsia="Times New Roman" w:cs="Times New Roman"/>
          <w:shd w:val="clear" w:color="auto" w:fill="FFFFFF"/>
          <w:lang w:val="ru-RU"/>
        </w:rPr>
        <w:t xml:space="preserve"> сторонами строк. </w:t>
      </w:r>
    </w:p>
    <w:p w:rsidR="00DA041A" w:rsidRPr="00F937E7" w:rsidRDefault="00DA041A" w:rsidP="00DA041A">
      <w:pPr>
        <w:ind w:firstLine="709"/>
        <w:jc w:val="both"/>
        <w:rPr>
          <w:rFonts w:eastAsia="Times New Roman" w:cs="Times New Roman"/>
          <w:shd w:val="clear" w:color="auto" w:fill="FFFFFF"/>
        </w:rPr>
      </w:pPr>
      <w:r w:rsidRPr="00F937E7">
        <w:rPr>
          <w:rFonts w:eastAsia="Times New Roman" w:cs="Times New Roman"/>
          <w:shd w:val="clear" w:color="auto" w:fill="FFFFFF"/>
        </w:rPr>
        <w:t xml:space="preserve">Учасник визначає ціни на послуги, які він пропонує виконати, з урахуванням усіх своїх витрат, податків і зборів, що сплачуються або мають бути сплачені. До розрахунку ціни входять усі види послуг та матеріалів. Не врахована Учасником вартість окремих послуг не сплачується Замовником окремо, а витрати на їх виконання вважаються врахованими у </w:t>
      </w:r>
      <w:r w:rsidRPr="00F937E7">
        <w:rPr>
          <w:rFonts w:eastAsia="Times New Roman" w:cs="Times New Roman"/>
          <w:shd w:val="clear" w:color="auto" w:fill="FFFFFF"/>
        </w:rPr>
        <w:lastRenderedPageBreak/>
        <w:t xml:space="preserve">загальній ціні його тендерної пропозиції. </w:t>
      </w:r>
    </w:p>
    <w:p w:rsidR="00DA041A" w:rsidRPr="00F937E7" w:rsidRDefault="00DA041A" w:rsidP="00DA041A">
      <w:pPr>
        <w:ind w:firstLine="709"/>
        <w:jc w:val="both"/>
        <w:rPr>
          <w:rFonts w:eastAsia="Times New Roman" w:cs="Times New Roman"/>
          <w:lang w:val="ru-RU" w:eastAsia="ru-RU"/>
        </w:rPr>
      </w:pPr>
      <w:r w:rsidRPr="00F937E7">
        <w:rPr>
          <w:rFonts w:eastAsia="Times New Roman" w:cs="Times New Roman"/>
          <w:bCs/>
          <w:shd w:val="clear" w:color="auto" w:fill="FFFFFF"/>
        </w:rPr>
        <w:t>Обладнання, необхідне для виконання послуг закуповує Виконавець.</w:t>
      </w:r>
    </w:p>
    <w:p w:rsidR="00DA041A" w:rsidRPr="00F937E7" w:rsidRDefault="00DA041A" w:rsidP="00DA041A">
      <w:pPr>
        <w:ind w:firstLine="709"/>
        <w:jc w:val="both"/>
        <w:rPr>
          <w:rFonts w:eastAsia="Times New Roman" w:cs="Times New Roman"/>
          <w:shd w:val="clear" w:color="auto" w:fill="FFFFFF"/>
        </w:rPr>
      </w:pPr>
      <w:r w:rsidRPr="00F937E7">
        <w:rPr>
          <w:rFonts w:eastAsia="Times New Roman" w:cs="Times New Roman"/>
          <w:shd w:val="clear" w:color="auto" w:fill="FFFFFF"/>
        </w:rPr>
        <w:t>Учасник відповідає за одержання всіх необхідних для здійснення даної закупівлі дозволів, ліцензій, сертифікатів на предмет закупівлі, та інших документів, обов’язкова наявність яких передбачена чинним законодавством України, та самостійно несе всі витрати на їх отримання.</w:t>
      </w:r>
    </w:p>
    <w:p w:rsidR="00DA041A" w:rsidRPr="00F937E7" w:rsidRDefault="00DA041A" w:rsidP="00DA041A">
      <w:pPr>
        <w:tabs>
          <w:tab w:val="left" w:pos="851"/>
        </w:tabs>
        <w:autoSpaceDE w:val="0"/>
        <w:autoSpaceDN w:val="0"/>
        <w:ind w:firstLine="709"/>
        <w:jc w:val="both"/>
        <w:rPr>
          <w:rFonts w:eastAsia="Times New Roman" w:cs="Times New Roman"/>
          <w:lang w:eastAsia="ru-RU"/>
        </w:rPr>
      </w:pPr>
      <w:r w:rsidRPr="00F937E7">
        <w:rPr>
          <w:rFonts w:eastAsia="Times New Roman" w:cs="Times New Roman"/>
          <w:lang w:eastAsia="ru-RU"/>
        </w:rPr>
        <w:t>У складі тендерної пропозиції Учасник зобов’язаний надати копії тимчасових схем організації дорожнього руху (ТСОДР) або інші документи, що підтверджують їх розроблення, для виконання робіт за предметом цієї закупівлі. ТСОДР повинні бути розроблені Учасником або за його замовленням спеціалізованою організацією.</w:t>
      </w:r>
    </w:p>
    <w:p w:rsidR="00DA041A" w:rsidRPr="00F937E7" w:rsidRDefault="00DA041A" w:rsidP="00DA041A">
      <w:pPr>
        <w:tabs>
          <w:tab w:val="left" w:pos="851"/>
        </w:tabs>
        <w:autoSpaceDE w:val="0"/>
        <w:autoSpaceDN w:val="0"/>
        <w:ind w:left="426" w:firstLine="709"/>
        <w:contextualSpacing/>
        <w:jc w:val="both"/>
        <w:rPr>
          <w:rFonts w:eastAsia="Times New Roman" w:cs="Times New Roman"/>
          <w:lang w:eastAsia="ru-RU"/>
        </w:rPr>
      </w:pPr>
      <w:proofErr w:type="spellStart"/>
      <w:r w:rsidRPr="00F937E7">
        <w:rPr>
          <w:rFonts w:eastAsia="Times New Roman" w:cs="Times New Roman"/>
          <w:lang w:eastAsia="ru-RU"/>
        </w:rPr>
        <w:t>ТСОДРповинні</w:t>
      </w:r>
      <w:proofErr w:type="spellEnd"/>
      <w:r w:rsidRPr="00F937E7">
        <w:rPr>
          <w:rFonts w:eastAsia="Times New Roman" w:cs="Times New Roman"/>
          <w:lang w:eastAsia="ru-RU"/>
        </w:rPr>
        <w:t>:</w:t>
      </w:r>
      <w:r w:rsidRPr="00F937E7">
        <w:rPr>
          <w:rFonts w:eastAsia="Times New Roman" w:cs="Times New Roman"/>
          <w:lang w:eastAsia="ru-RU"/>
        </w:rPr>
        <w:br/>
        <w:t>– бути розроблені відповідно до ДСТУ 8749:2017 та оформлені згідно ДСТУ 8752:2017;</w:t>
      </w:r>
      <w:r w:rsidRPr="00F937E7">
        <w:rPr>
          <w:rFonts w:eastAsia="Times New Roman" w:cs="Times New Roman"/>
          <w:lang w:eastAsia="ru-RU"/>
        </w:rPr>
        <w:br/>
        <w:t>– бути розробленими у 2026 році як такими, що відповідають фактичним умовам організації дорожнього руху на момент виконання робіт;</w:t>
      </w:r>
      <w:r w:rsidRPr="00F937E7">
        <w:rPr>
          <w:rFonts w:eastAsia="Times New Roman" w:cs="Times New Roman"/>
          <w:lang w:eastAsia="ru-RU"/>
        </w:rPr>
        <w:br/>
        <w:t>– бути погодженими у встановленому законодавством порядку з відповідним підрозділом Національної поліції України.</w:t>
      </w:r>
    </w:p>
    <w:p w:rsidR="00DA041A" w:rsidRPr="00F937E7" w:rsidRDefault="00DA041A" w:rsidP="00DA041A">
      <w:pPr>
        <w:tabs>
          <w:tab w:val="left" w:pos="851"/>
        </w:tabs>
        <w:autoSpaceDE w:val="0"/>
        <w:autoSpaceDN w:val="0"/>
        <w:ind w:firstLine="709"/>
        <w:jc w:val="both"/>
        <w:rPr>
          <w:rFonts w:eastAsia="Times New Roman" w:cs="Times New Roman"/>
          <w:lang w:eastAsia="ru-RU"/>
        </w:rPr>
      </w:pPr>
      <w:r w:rsidRPr="00F937E7">
        <w:rPr>
          <w:rFonts w:eastAsia="Times New Roman" w:cs="Times New Roman"/>
          <w:lang w:eastAsia="ru-RU"/>
        </w:rPr>
        <w:t xml:space="preserve">У разі необхідності зміни організації дорожнього руху під час виконання робіт Виконавець зобов’язаний забезпечити актуалізацію та повторне погодження ТСОДР без додаткових витрат для Замовника. </w:t>
      </w:r>
    </w:p>
    <w:p w:rsidR="00DA041A" w:rsidRPr="00F937E7" w:rsidRDefault="00DA041A" w:rsidP="00DA041A">
      <w:pPr>
        <w:ind w:firstLine="703"/>
        <w:jc w:val="both"/>
        <w:rPr>
          <w:rFonts w:eastAsia="Times New Roman" w:cs="Times New Roman"/>
          <w:lang w:eastAsia="ru-RU"/>
        </w:rPr>
      </w:pPr>
    </w:p>
    <w:p w:rsidR="00DA041A" w:rsidRPr="00F937E7" w:rsidRDefault="00DA041A" w:rsidP="00DA041A">
      <w:pPr>
        <w:spacing w:after="200"/>
        <w:jc w:val="both"/>
        <w:rPr>
          <w:rFonts w:eastAsia="Times New Roman" w:cs="Times New Roman"/>
          <w:b/>
          <w:shd w:val="clear" w:color="auto" w:fill="FFFFFF"/>
        </w:rPr>
      </w:pPr>
      <w:r w:rsidRPr="00F937E7">
        <w:rPr>
          <w:rFonts w:eastAsia="Times New Roman" w:cs="Times New Roman"/>
          <w:b/>
          <w:shd w:val="clear" w:color="auto" w:fill="FFFFFF"/>
        </w:rPr>
        <w:t>На встановлені світлодіодні модулі та виконані роботи Виконавець надає гарантію не менше 12 місяців з дати підписання акту приймання-передачі наданих послуг.</w:t>
      </w:r>
    </w:p>
    <w:p w:rsidR="00DA041A" w:rsidRPr="00F937E7" w:rsidRDefault="00DA041A" w:rsidP="00DA041A">
      <w:pPr>
        <w:ind w:firstLine="690"/>
        <w:jc w:val="both"/>
        <w:rPr>
          <w:rFonts w:eastAsia="Times New Roman" w:cs="Times New Roman"/>
        </w:rPr>
      </w:pPr>
      <w:r w:rsidRPr="00F937E7">
        <w:rPr>
          <w:rFonts w:eastAsia="Times New Roman" w:cs="Times New Roman"/>
        </w:rPr>
        <w:t xml:space="preserve">Якщо у вимогах до надання послуг не вказані якісь дії чи заходи, які мають бути здійснені відповідно до чинного законодавства, то Виконавець повинен здійснити такі дії та заходи, керуючись вимогами чинного законодавства. </w:t>
      </w:r>
    </w:p>
    <w:p w:rsidR="00DA041A" w:rsidRPr="00F937E7" w:rsidRDefault="00DA041A" w:rsidP="00DA041A">
      <w:pPr>
        <w:ind w:firstLine="690"/>
        <w:jc w:val="both"/>
        <w:rPr>
          <w:rFonts w:eastAsia="Times New Roman" w:cs="Times New Roman"/>
          <w:lang w:eastAsia="ru-RU"/>
        </w:rPr>
      </w:pPr>
    </w:p>
    <w:p w:rsidR="00DA041A" w:rsidRPr="00F937E7" w:rsidRDefault="00DA041A" w:rsidP="00DA041A">
      <w:pPr>
        <w:jc w:val="both"/>
        <w:rPr>
          <w:rFonts w:eastAsia="Times New Roman" w:cs="Times New Roman"/>
          <w:lang w:eastAsia="ru-RU"/>
        </w:rPr>
      </w:pPr>
      <w:r w:rsidRPr="00F937E7">
        <w:rPr>
          <w:rFonts w:eastAsia="Times New Roman" w:cs="Times New Roman"/>
          <w:bCs/>
          <w:i/>
          <w:lang w:eastAsia="ru-RU"/>
        </w:rPr>
        <w:t>Даний додаток № 2 обов’язково подається Учасником у складі тендерної  пропозиції   з власноручним підписом уповноваженої посадової особи учасника процедури закупівлі, а також з  відбитком печатки (</w:t>
      </w:r>
      <w:r w:rsidRPr="00F937E7">
        <w:rPr>
          <w:rFonts w:eastAsia="Times New Roman" w:cs="Times New Roman"/>
          <w:i/>
          <w:lang w:eastAsia="ru-RU"/>
        </w:rPr>
        <w:t xml:space="preserve">подається без відбитку печатки, у разі якщо учасник,  здійснює діяльність без печатки згідно з чинним законодавством). </w:t>
      </w:r>
    </w:p>
    <w:p w:rsidR="00077ADC" w:rsidRDefault="00077ADC" w:rsidP="00077ADC">
      <w:pPr>
        <w:rPr>
          <w:sz w:val="22"/>
          <w:szCs w:val="22"/>
          <w:lang w:eastAsia="uk-UA"/>
        </w:rPr>
      </w:pPr>
      <w:r>
        <w:rPr>
          <w:sz w:val="22"/>
          <w:szCs w:val="22"/>
          <w:lang w:eastAsia="uk-UA"/>
        </w:rPr>
        <w:br w:type="page"/>
      </w:r>
    </w:p>
    <w:p w:rsidR="00077ADC" w:rsidRDefault="00077ADC" w:rsidP="00077ADC">
      <w:pPr>
        <w:ind w:firstLine="690"/>
        <w:jc w:val="both"/>
        <w:rPr>
          <w:sz w:val="22"/>
          <w:szCs w:val="22"/>
          <w:lang w:eastAsia="uk-UA"/>
        </w:rPr>
      </w:pPr>
    </w:p>
    <w:p w:rsidR="00077ADC" w:rsidRDefault="00077ADC" w:rsidP="00077ADC">
      <w:pPr>
        <w:ind w:firstLine="690"/>
        <w:jc w:val="both"/>
        <w:rPr>
          <w:sz w:val="22"/>
          <w:szCs w:val="22"/>
          <w:lang w:eastAsia="uk-UA"/>
        </w:rPr>
      </w:pPr>
    </w:p>
    <w:p w:rsidR="00077ADC" w:rsidRDefault="00077ADC" w:rsidP="00077ADC">
      <w:pPr>
        <w:rPr>
          <w:sz w:val="22"/>
          <w:szCs w:val="22"/>
          <w:lang w:eastAsia="uk-UA"/>
        </w:rPr>
      </w:pPr>
    </w:p>
    <w:p w:rsidR="00077ADC" w:rsidRPr="00AC0CAE" w:rsidRDefault="00077ADC" w:rsidP="00077ADC">
      <w:pPr>
        <w:rPr>
          <w:sz w:val="22"/>
          <w:szCs w:val="22"/>
          <w:lang w:eastAsia="uk-UA"/>
        </w:rPr>
      </w:pPr>
    </w:p>
    <w:p w:rsidR="00FB180B" w:rsidRDefault="00FB180B" w:rsidP="00FB180B">
      <w:pPr>
        <w:jc w:val="center"/>
        <w:rPr>
          <w:rFonts w:cs="Times New Roman CYR"/>
          <w:b/>
          <w:bCs/>
        </w:rPr>
      </w:pPr>
    </w:p>
    <w:p w:rsidR="00FB180B" w:rsidRDefault="00FB180B" w:rsidP="00FB180B">
      <w:pPr>
        <w:jc w:val="center"/>
        <w:rPr>
          <w:rFonts w:cs="Times New Roman CYR"/>
          <w:b/>
          <w:bCs/>
        </w:rPr>
      </w:pPr>
    </w:p>
    <w:p w:rsidR="00FB180B" w:rsidRDefault="00FB180B" w:rsidP="00FB180B">
      <w:pPr>
        <w:rPr>
          <w:b/>
        </w:rPr>
      </w:pPr>
    </w:p>
    <w:p w:rsidR="00FB180B" w:rsidRDefault="00FB180B" w:rsidP="00FB180B">
      <w:pPr>
        <w:tabs>
          <w:tab w:val="left" w:pos="1965"/>
        </w:tabs>
        <w:rPr>
          <w:rFonts w:eastAsia="Times New Roman"/>
          <w:lang w:eastAsia="ru-RU"/>
        </w:rPr>
      </w:pPr>
    </w:p>
    <w:p w:rsidR="00FB180B" w:rsidRDefault="00FB180B" w:rsidP="00FB180B">
      <w:pPr>
        <w:jc w:val="center"/>
        <w:rPr>
          <w:rFonts w:eastAsia="Times New Roman"/>
          <w:b/>
          <w:lang w:eastAsia="ru-RU"/>
        </w:rPr>
      </w:pPr>
    </w:p>
    <w:p w:rsidR="00FB180B" w:rsidRDefault="00FB180B" w:rsidP="00FB180B">
      <w:pPr>
        <w:jc w:val="center"/>
        <w:rPr>
          <w:rFonts w:eastAsia="Times New Roman"/>
          <w:b/>
          <w:lang w:eastAsia="ru-RU"/>
        </w:rPr>
      </w:pPr>
    </w:p>
    <w:p w:rsidR="00FB180B" w:rsidRDefault="00FB180B" w:rsidP="00FB180B">
      <w:pPr>
        <w:rPr>
          <w:rFonts w:eastAsia="Times New Roman"/>
          <w:b/>
          <w:lang w:eastAsia="ru-RU"/>
        </w:rPr>
      </w:pPr>
    </w:p>
    <w:p w:rsidR="00FB180B" w:rsidRDefault="00FB180B" w:rsidP="00FB180B">
      <w:pPr>
        <w:rPr>
          <w:rFonts w:eastAsia="Times New Roman"/>
          <w:lang w:eastAsia="ru-RU"/>
        </w:rPr>
      </w:pPr>
    </w:p>
    <w:p w:rsidR="00FB180B" w:rsidRDefault="00FB180B" w:rsidP="00FB180B"/>
    <w:p w:rsidR="00FB180B" w:rsidRDefault="00FB180B" w:rsidP="00FB180B"/>
    <w:p w:rsidR="00D617F9" w:rsidRPr="00D617F9" w:rsidRDefault="00D617F9" w:rsidP="00D617F9">
      <w:pPr>
        <w:widowControl/>
        <w:tabs>
          <w:tab w:val="left" w:pos="851"/>
        </w:tabs>
        <w:suppressAutoHyphens w:val="0"/>
        <w:ind w:left="1" w:right="22" w:hanging="1"/>
        <w:jc w:val="both"/>
        <w:rPr>
          <w:rFonts w:eastAsia="Times New Roman" w:cs="Times New Roman"/>
          <w:iCs/>
          <w:color w:val="auto"/>
          <w:lang w:bidi="ar-SA"/>
        </w:rPr>
      </w:pPr>
    </w:p>
    <w:sectPr w:rsidR="00D617F9" w:rsidRPr="00D617F9" w:rsidSect="006073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DC1A25"/>
    <w:multiLevelType w:val="hybridMultilevel"/>
    <w:tmpl w:val="96E40D2E"/>
    <w:lvl w:ilvl="0" w:tplc="17CA0C7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6D3F67F3"/>
    <w:multiLevelType w:val="multilevel"/>
    <w:tmpl w:val="2078F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91254E"/>
    <w:multiLevelType w:val="multilevel"/>
    <w:tmpl w:val="99247582"/>
    <w:lvl w:ilvl="0">
      <w:start w:val="1"/>
      <w:numFmt w:val="decimal"/>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3">
    <w:nsid w:val="7ADC132F"/>
    <w:multiLevelType w:val="multilevel"/>
    <w:tmpl w:val="879CDA30"/>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440"/>
    <w:rsid w:val="00077ADC"/>
    <w:rsid w:val="000D31DD"/>
    <w:rsid w:val="000E3158"/>
    <w:rsid w:val="00135838"/>
    <w:rsid w:val="00231990"/>
    <w:rsid w:val="00294299"/>
    <w:rsid w:val="002C72A6"/>
    <w:rsid w:val="00375E71"/>
    <w:rsid w:val="003D2673"/>
    <w:rsid w:val="00433440"/>
    <w:rsid w:val="004C2D16"/>
    <w:rsid w:val="005B6C0C"/>
    <w:rsid w:val="005D7839"/>
    <w:rsid w:val="006B0466"/>
    <w:rsid w:val="006F1E3A"/>
    <w:rsid w:val="00707163"/>
    <w:rsid w:val="008340A7"/>
    <w:rsid w:val="00A44F85"/>
    <w:rsid w:val="00A94D23"/>
    <w:rsid w:val="00B73B92"/>
    <w:rsid w:val="00C35F3F"/>
    <w:rsid w:val="00C845EF"/>
    <w:rsid w:val="00CC15BF"/>
    <w:rsid w:val="00D518FC"/>
    <w:rsid w:val="00D617F9"/>
    <w:rsid w:val="00DA041A"/>
    <w:rsid w:val="00E0194E"/>
    <w:rsid w:val="00E21B99"/>
    <w:rsid w:val="00E43F17"/>
    <w:rsid w:val="00EB1AC8"/>
    <w:rsid w:val="00F50F82"/>
    <w:rsid w:val="00FB18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63144-1826-47D8-9663-3D5E9165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440"/>
    <w:pPr>
      <w:widowControl w:val="0"/>
      <w:suppressAutoHyphens/>
      <w:spacing w:after="0" w:line="240" w:lineRule="auto"/>
    </w:pPr>
    <w:rPr>
      <w:rFonts w:ascii="Times New Roman" w:eastAsia="Lucida Sans Unicode" w:hAnsi="Times New Roman" w:cs="Tahoma"/>
      <w:color w:val="000000"/>
      <w:sz w:val="24"/>
      <w:szCs w:val="24"/>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3440"/>
    <w:rPr>
      <w:color w:val="0563C1" w:themeColor="hyperlink"/>
      <w:u w:val="single"/>
    </w:rPr>
  </w:style>
  <w:style w:type="table" w:styleId="a4">
    <w:name w:val="Table Grid"/>
    <w:basedOn w:val="a1"/>
    <w:uiPriority w:val="59"/>
    <w:rsid w:val="00077AD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707898">
      <w:bodyDiv w:val="1"/>
      <w:marLeft w:val="0"/>
      <w:marRight w:val="0"/>
      <w:marTop w:val="0"/>
      <w:marBottom w:val="0"/>
      <w:divBdr>
        <w:top w:val="none" w:sz="0" w:space="0" w:color="auto"/>
        <w:left w:val="none" w:sz="0" w:space="0" w:color="auto"/>
        <w:bottom w:val="none" w:sz="0" w:space="0" w:color="auto"/>
        <w:right w:val="none" w:sz="0" w:space="0" w:color="auto"/>
      </w:divBdr>
      <w:divsChild>
        <w:div w:id="1470048432">
          <w:marLeft w:val="0"/>
          <w:marRight w:val="0"/>
          <w:marTop w:val="0"/>
          <w:marBottom w:val="0"/>
          <w:divBdr>
            <w:top w:val="none" w:sz="0" w:space="0" w:color="auto"/>
            <w:left w:val="none" w:sz="0" w:space="0" w:color="auto"/>
            <w:bottom w:val="none" w:sz="0" w:space="0" w:color="auto"/>
            <w:right w:val="none" w:sz="0" w:space="0" w:color="auto"/>
          </w:divBdr>
        </w:div>
        <w:div w:id="2142646033">
          <w:marLeft w:val="0"/>
          <w:marRight w:val="0"/>
          <w:marTop w:val="0"/>
          <w:marBottom w:val="0"/>
          <w:divBdr>
            <w:top w:val="none" w:sz="0" w:space="0" w:color="auto"/>
            <w:left w:val="none" w:sz="0" w:space="0" w:color="auto"/>
            <w:bottom w:val="none" w:sz="0" w:space="0" w:color="auto"/>
            <w:right w:val="none" w:sz="0" w:space="0" w:color="auto"/>
          </w:divBdr>
        </w:div>
      </w:divsChild>
    </w:div>
    <w:div w:id="80959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ew.officeapps.live.com/op/embed.aspx?src=https%3a%2f%2fsmarttender.biz%2fapi%2fprozorro%2fdocuments%2fef207285-652a-43a1-4acc-08dcd7e605e0%3fkeyId%3d23859298%26hash%3da5e1fb65c0dfa64dbf6b7be0a44965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4</Pages>
  <Words>4910</Words>
  <Characters>2800</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Blago</dc:creator>
  <cp:keywords/>
  <dc:description/>
  <cp:lastModifiedBy>УКБ-3</cp:lastModifiedBy>
  <cp:revision>11</cp:revision>
  <dcterms:created xsi:type="dcterms:W3CDTF">2024-10-08T12:57:00Z</dcterms:created>
  <dcterms:modified xsi:type="dcterms:W3CDTF">2026-07-24T10:33:00Z</dcterms:modified>
</cp:coreProperties>
</file>