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604" w:rsidRDefault="003A4F49">
      <w:pPr>
        <w:jc w:val="center"/>
        <w:rPr>
          <w:sz w:val="16"/>
          <w:szCs w:val="16"/>
          <w:lang w:val="uk-UA"/>
        </w:rPr>
      </w:pPr>
      <w:r>
        <w:pict>
          <v:shapetype id="_x0000_tole_rId2" o:spid="_x0000_m1029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object w:dxaOrig="1440" w:dyaOrig="1440">
          <v:shape id="ole_rId2" o:spid="_x0000_s1028" type="#_x0000_tole_rId2" style="position:absolute;left:0;text-align:left;margin-left:206.7pt;margin-top:-42.45pt;width:38.25pt;height:50.25pt;z-index:251658240;mso-wrap-distance-right:0;mso-position-horizontal-relative:text;mso-position-vertical-relative:text" o:spt="75" o:preferrelative="t" path="m@4@5l@4@11@9@11@9@5xe" filled="f" stroked="f">
            <v:stroke joinstyle="miter"/>
            <v:imagedata r:id="rId5" o:title="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  <w10:wrap type="topAndBottom"/>
          </v:shape>
          <o:OLEObject Type="Embed" ProgID="MS_ClipArt_Gallery" ShapeID="ole_rId2" DrawAspect="Content" ObjectID="_1843627435" r:id="rId6"/>
        </w:object>
      </w:r>
      <w:r w:rsidR="004B2143">
        <w:rPr>
          <w:lang w:val="uk-UA"/>
        </w:rPr>
        <w:t xml:space="preserve">     </w:t>
      </w:r>
    </w:p>
    <w:p w:rsidR="00B77604" w:rsidRDefault="004B2143">
      <w:pPr>
        <w:pStyle w:val="a4"/>
        <w:ind w:right="-144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</w:t>
      </w:r>
      <w:r w:rsidR="00B1262C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 xml:space="preserve"> </w:t>
      </w:r>
      <w:r>
        <w:rPr>
          <w:szCs w:val="28"/>
        </w:rPr>
        <w:t>ОБУХІВСЬКА МІСЬКА РАДА</w:t>
      </w:r>
    </w:p>
    <w:p w:rsidR="00B77604" w:rsidRDefault="004B2143">
      <w:pPr>
        <w:pStyle w:val="a4"/>
        <w:rPr>
          <w:szCs w:val="28"/>
          <w:lang w:val="uk-UA"/>
        </w:rPr>
      </w:pPr>
      <w:r>
        <w:rPr>
          <w:szCs w:val="28"/>
          <w:lang w:val="uk-UA"/>
        </w:rPr>
        <w:t>КИЇВСЬКОЇ ОБЛАСТІ</w:t>
      </w:r>
    </w:p>
    <w:p w:rsidR="00B77604" w:rsidRDefault="004B2143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ВИКОНАВЧИЙ КОМІТЕТ</w:t>
      </w:r>
    </w:p>
    <w:p w:rsidR="00B77604" w:rsidRDefault="00B1262C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РІШЕННЯ </w:t>
      </w:r>
    </w:p>
    <w:p w:rsidR="00B77604" w:rsidRDefault="00B77604">
      <w:pPr>
        <w:jc w:val="center"/>
        <w:rPr>
          <w:sz w:val="16"/>
          <w:szCs w:val="16"/>
          <w:lang w:val="uk-UA"/>
        </w:rPr>
      </w:pPr>
    </w:p>
    <w:p w:rsidR="00B77604" w:rsidRDefault="00B77604">
      <w:pPr>
        <w:ind w:hanging="142"/>
        <w:jc w:val="center"/>
        <w:rPr>
          <w:sz w:val="16"/>
          <w:szCs w:val="16"/>
          <w:lang w:val="uk-UA"/>
        </w:rPr>
      </w:pPr>
    </w:p>
    <w:p w:rsidR="00B77604" w:rsidRDefault="002B6D0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16</w:t>
      </w:r>
      <w:r w:rsidR="004B2143">
        <w:rPr>
          <w:sz w:val="28"/>
          <w:szCs w:val="28"/>
          <w:lang w:val="uk-UA"/>
        </w:rPr>
        <w:t xml:space="preserve"> червня 2026 року                    м. Обухів                                          </w:t>
      </w:r>
      <w:r>
        <w:rPr>
          <w:sz w:val="28"/>
          <w:szCs w:val="28"/>
          <w:lang w:val="uk-UA"/>
        </w:rPr>
        <w:t xml:space="preserve">   </w:t>
      </w:r>
      <w:r w:rsidR="004B2143">
        <w:rPr>
          <w:sz w:val="28"/>
          <w:szCs w:val="28"/>
          <w:lang w:val="uk-UA"/>
        </w:rPr>
        <w:t xml:space="preserve">   №</w:t>
      </w:r>
      <w:r>
        <w:rPr>
          <w:sz w:val="28"/>
          <w:szCs w:val="28"/>
          <w:lang w:val="uk-UA"/>
        </w:rPr>
        <w:t>38</w:t>
      </w:r>
      <w:r w:rsidR="003A4F49">
        <w:rPr>
          <w:sz w:val="28"/>
          <w:szCs w:val="28"/>
          <w:lang w:val="uk-UA"/>
        </w:rPr>
        <w:t>5</w:t>
      </w:r>
      <w:bookmarkStart w:id="0" w:name="_GoBack"/>
      <w:bookmarkEnd w:id="0"/>
    </w:p>
    <w:p w:rsidR="00B77604" w:rsidRDefault="00B77604">
      <w:pPr>
        <w:ind w:hanging="142"/>
        <w:jc w:val="center"/>
        <w:rPr>
          <w:sz w:val="28"/>
          <w:szCs w:val="28"/>
          <w:lang w:val="uk-UA"/>
        </w:rPr>
      </w:pPr>
    </w:p>
    <w:p w:rsidR="00B77604" w:rsidRDefault="004B2143">
      <w:pPr>
        <w:jc w:val="both"/>
      </w:pPr>
      <w:r>
        <w:rPr>
          <w:b/>
          <w:sz w:val="28"/>
          <w:szCs w:val="28"/>
          <w:lang w:val="uk-UA"/>
        </w:rPr>
        <w:t>Про надання дозволу на передачу в оренду нерухомого майна,</w:t>
      </w:r>
    </w:p>
    <w:p w:rsidR="00B77604" w:rsidRDefault="004B2143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балансоутримувачем якого є Комунальне некомерційне підприє</w:t>
      </w:r>
      <w:r w:rsidR="00B1262C">
        <w:rPr>
          <w:b/>
          <w:bCs/>
          <w:sz w:val="28"/>
          <w:szCs w:val="28"/>
          <w:lang w:val="uk-UA"/>
        </w:rPr>
        <w:t>мство Обухівської міської ради «</w:t>
      </w:r>
      <w:r>
        <w:rPr>
          <w:b/>
          <w:bCs/>
          <w:sz w:val="28"/>
          <w:szCs w:val="28"/>
          <w:lang w:val="uk-UA"/>
        </w:rPr>
        <w:t>Обухівська багатопрофільна</w:t>
      </w:r>
      <w:r w:rsidR="00B1262C">
        <w:rPr>
          <w:b/>
          <w:bCs/>
          <w:sz w:val="28"/>
          <w:szCs w:val="28"/>
          <w:lang w:val="uk-UA"/>
        </w:rPr>
        <w:t xml:space="preserve"> лікарня інтенсивного лікування»</w:t>
      </w:r>
      <w:r>
        <w:rPr>
          <w:b/>
          <w:bCs/>
          <w:sz w:val="28"/>
          <w:szCs w:val="28"/>
          <w:lang w:val="uk-UA"/>
        </w:rPr>
        <w:t xml:space="preserve"> за результатами аукціону </w:t>
      </w:r>
    </w:p>
    <w:p w:rsidR="00B77604" w:rsidRDefault="00B77604">
      <w:pPr>
        <w:jc w:val="both"/>
        <w:rPr>
          <w:sz w:val="28"/>
          <w:szCs w:val="28"/>
          <w:lang w:val="uk-UA"/>
        </w:rPr>
      </w:pPr>
    </w:p>
    <w:p w:rsidR="00B77604" w:rsidRDefault="004B2143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Розглянувши заяву фізичної особи - підприємця Куценко Наталії Степанівни від 06.06.2026, щодо надання в оренду нежитлового приміщення площею 10,92 квадратних метрів в будівлі, яка знаходиться за </w:t>
      </w:r>
      <w:proofErr w:type="spellStart"/>
      <w:r>
        <w:rPr>
          <w:bCs/>
          <w:sz w:val="28"/>
          <w:szCs w:val="28"/>
          <w:lang w:val="uk-UA"/>
        </w:rPr>
        <w:t>адресою</w:t>
      </w:r>
      <w:proofErr w:type="spellEnd"/>
      <w:r>
        <w:rPr>
          <w:bCs/>
          <w:sz w:val="28"/>
          <w:szCs w:val="28"/>
          <w:lang w:val="uk-UA"/>
        </w:rPr>
        <w:t>: вулиця Каштанова, 52, місто Обухів Київської області для розміщення кафе, буфету або торгівельного об'єкта з продажу продуктів харчування та безалкогольних напоїв на термін 5 років</w:t>
      </w:r>
      <w:r>
        <w:rPr>
          <w:sz w:val="28"/>
          <w:szCs w:val="28"/>
          <w:lang w:val="uk-UA"/>
        </w:rPr>
        <w:t>, в</w:t>
      </w:r>
      <w:r>
        <w:rPr>
          <w:bCs/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Закону України «Про оренду державного та комунального майна», </w:t>
      </w:r>
      <w:r>
        <w:rPr>
          <w:bCs/>
          <w:sz w:val="28"/>
          <w:szCs w:val="28"/>
          <w:lang w:val="uk-UA"/>
        </w:rPr>
        <w:t>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</w:t>
      </w:r>
      <w:r>
        <w:rPr>
          <w:sz w:val="28"/>
          <w:szCs w:val="28"/>
          <w:lang w:val="uk-UA"/>
        </w:rPr>
        <w:t xml:space="preserve"> державного та комунального майна», постанови </w:t>
      </w:r>
      <w:r>
        <w:rPr>
          <w:bCs/>
          <w:sz w:val="28"/>
          <w:szCs w:val="28"/>
          <w:lang w:val="uk-UA"/>
        </w:rPr>
        <w:t xml:space="preserve">Кабінету Міністрів України </w:t>
      </w:r>
      <w:r>
        <w:rPr>
          <w:sz w:val="28"/>
          <w:szCs w:val="28"/>
          <w:lang w:val="uk-UA"/>
        </w:rPr>
        <w:t xml:space="preserve">від 27 травня 2022 року №634 «Про особливості оренди державного та комунального майна у період воєнного стану», </w:t>
      </w:r>
      <w:r>
        <w:rPr>
          <w:bCs/>
          <w:sz w:val="28"/>
          <w:szCs w:val="28"/>
          <w:lang w:val="uk-UA"/>
        </w:rPr>
        <w:t xml:space="preserve">керуючись підпунктом 1 пункту «а» статті </w:t>
      </w:r>
      <w:r>
        <w:rPr>
          <w:sz w:val="28"/>
          <w:szCs w:val="28"/>
          <w:lang w:val="uk-UA"/>
        </w:rPr>
        <w:t>30, пунктом 5 статті 60 Закону України «Про місцеве самоврядування в Україні»</w:t>
      </w:r>
    </w:p>
    <w:p w:rsidR="00B77604" w:rsidRDefault="00B77604">
      <w:pPr>
        <w:ind w:firstLine="709"/>
        <w:jc w:val="both"/>
        <w:rPr>
          <w:sz w:val="28"/>
          <w:szCs w:val="28"/>
          <w:lang w:val="uk-UA"/>
        </w:rPr>
      </w:pPr>
    </w:p>
    <w:p w:rsidR="00B77604" w:rsidRDefault="004B2143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B77604" w:rsidRDefault="004B2143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B77604" w:rsidRDefault="00B77604">
      <w:pPr>
        <w:ind w:firstLine="709"/>
        <w:jc w:val="center"/>
        <w:rPr>
          <w:b/>
          <w:sz w:val="28"/>
          <w:szCs w:val="28"/>
          <w:lang w:val="uk-UA"/>
        </w:rPr>
      </w:pPr>
    </w:p>
    <w:p w:rsidR="00B77604" w:rsidRDefault="004B214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Надати дозвіл на передачу в оренду</w:t>
      </w:r>
      <w:r>
        <w:rPr>
          <w:bCs/>
          <w:sz w:val="28"/>
          <w:szCs w:val="28"/>
          <w:lang w:val="uk-UA"/>
        </w:rPr>
        <w:t xml:space="preserve"> нежитлового приміщень площею 10,92 квадратних метрів в будівлі поліклініки на першому поверсі, яка знаходиться за </w:t>
      </w:r>
      <w:proofErr w:type="spellStart"/>
      <w:r>
        <w:rPr>
          <w:bCs/>
          <w:sz w:val="28"/>
          <w:szCs w:val="28"/>
          <w:lang w:val="uk-UA"/>
        </w:rPr>
        <w:t>адресою</w:t>
      </w:r>
      <w:proofErr w:type="spellEnd"/>
      <w:r>
        <w:rPr>
          <w:bCs/>
          <w:sz w:val="28"/>
          <w:szCs w:val="28"/>
          <w:lang w:val="uk-UA"/>
        </w:rPr>
        <w:t>: вулиця Каштанова, 52, місто Обухів Київської області для розміщення кафе, буфету або торгівельного об'єкта з продажу продуктів харчування та безалкогольних напоїв на термін 5 років, за результатами аукціону.</w:t>
      </w:r>
    </w:p>
    <w:p w:rsidR="00B77604" w:rsidRDefault="004B214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Нерухоме майно, що перебуває на балансі Комунального некомерційного підприє</w:t>
      </w:r>
      <w:r w:rsidR="00B1262C">
        <w:rPr>
          <w:sz w:val="28"/>
          <w:szCs w:val="28"/>
          <w:lang w:val="uk-UA"/>
        </w:rPr>
        <w:t>мства Обухівської міської ради «</w:t>
      </w:r>
      <w:r>
        <w:rPr>
          <w:sz w:val="28"/>
          <w:szCs w:val="28"/>
          <w:lang w:val="uk-UA"/>
        </w:rPr>
        <w:t>Обухівська багатопрофільна</w:t>
      </w:r>
      <w:r w:rsidR="00B1262C">
        <w:rPr>
          <w:sz w:val="28"/>
          <w:szCs w:val="28"/>
          <w:lang w:val="uk-UA"/>
        </w:rPr>
        <w:t xml:space="preserve"> лікарня інтенсивного лікування»</w:t>
      </w:r>
      <w:r>
        <w:rPr>
          <w:sz w:val="28"/>
          <w:szCs w:val="28"/>
          <w:lang w:val="uk-UA"/>
        </w:rPr>
        <w:t>, що зазначене в пункті 1 цього рішення, включити до Переліку першого типу.</w:t>
      </w:r>
    </w:p>
    <w:p w:rsidR="00B77604" w:rsidRDefault="004B214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Надати Комунальному некомерційному підприє</w:t>
      </w:r>
      <w:r w:rsidR="00B1262C">
        <w:rPr>
          <w:sz w:val="28"/>
          <w:szCs w:val="28"/>
          <w:lang w:val="uk-UA"/>
        </w:rPr>
        <w:t>мству Обухівської міської ради «</w:t>
      </w:r>
      <w:r>
        <w:rPr>
          <w:sz w:val="28"/>
          <w:szCs w:val="28"/>
          <w:lang w:val="uk-UA"/>
        </w:rPr>
        <w:t>Обухівська багатопрофільна</w:t>
      </w:r>
      <w:r w:rsidR="00B1262C">
        <w:rPr>
          <w:sz w:val="28"/>
          <w:szCs w:val="28"/>
          <w:lang w:val="uk-UA"/>
        </w:rPr>
        <w:t xml:space="preserve"> лікарня інтенсивного лікування»</w:t>
      </w:r>
      <w:r>
        <w:rPr>
          <w:sz w:val="28"/>
          <w:szCs w:val="28"/>
          <w:lang w:val="uk-UA"/>
        </w:rPr>
        <w:t xml:space="preserve"> дозвіл на оголошення про проведення аукціону вищевказаного майна, що </w:t>
      </w:r>
      <w:r>
        <w:rPr>
          <w:sz w:val="28"/>
          <w:szCs w:val="28"/>
          <w:lang w:val="uk-UA"/>
        </w:rPr>
        <w:lastRenderedPageBreak/>
        <w:t>перебуває на балансі Комунального некомерційного підприє</w:t>
      </w:r>
      <w:r w:rsidR="002B6D08">
        <w:rPr>
          <w:sz w:val="28"/>
          <w:szCs w:val="28"/>
          <w:lang w:val="uk-UA"/>
        </w:rPr>
        <w:t>мства Обухівської міської ради «</w:t>
      </w:r>
      <w:r>
        <w:rPr>
          <w:sz w:val="28"/>
          <w:szCs w:val="28"/>
          <w:lang w:val="uk-UA"/>
        </w:rPr>
        <w:t>Обухівська багатопрофільна</w:t>
      </w:r>
      <w:r w:rsidR="002B6D08">
        <w:rPr>
          <w:sz w:val="28"/>
          <w:szCs w:val="28"/>
          <w:lang w:val="uk-UA"/>
        </w:rPr>
        <w:t xml:space="preserve"> лікарня інтенсивного лікування»</w:t>
      </w:r>
      <w:r>
        <w:rPr>
          <w:sz w:val="28"/>
          <w:szCs w:val="28"/>
          <w:lang w:val="uk-UA"/>
        </w:rPr>
        <w:t>.</w:t>
      </w:r>
    </w:p>
    <w:p w:rsidR="00B77604" w:rsidRDefault="004B2143">
      <w:pPr>
        <w:pStyle w:val="rvps2"/>
        <w:shd w:val="clear" w:color="auto" w:fill="FFFFFF"/>
        <w:spacing w:beforeAutospacing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ab/>
        <w:t>4. Комунальному некомерційному підприє</w:t>
      </w:r>
      <w:r w:rsidR="002B6D08">
        <w:rPr>
          <w:color w:val="333333"/>
          <w:sz w:val="28"/>
          <w:szCs w:val="28"/>
        </w:rPr>
        <w:t>мству Обухівської міської ради «</w:t>
      </w:r>
      <w:r>
        <w:rPr>
          <w:color w:val="333333"/>
          <w:sz w:val="28"/>
          <w:szCs w:val="28"/>
        </w:rPr>
        <w:t>Обухівська багатопрофільна</w:t>
      </w:r>
      <w:r w:rsidR="002B6D08">
        <w:rPr>
          <w:color w:val="333333"/>
          <w:sz w:val="28"/>
          <w:szCs w:val="28"/>
        </w:rPr>
        <w:t xml:space="preserve"> лікарня інтенсивного лікування»</w:t>
      </w:r>
      <w:r>
        <w:rPr>
          <w:color w:val="333333"/>
          <w:sz w:val="28"/>
          <w:szCs w:val="28"/>
        </w:rPr>
        <w:t xml:space="preserve"> оприлюднити в електронній торговій системі оголошення про передачу майна в оренду на аукціоні у строки, передбачені Законом України «Про оренду державного та комунального майна».</w:t>
      </w:r>
    </w:p>
    <w:p w:rsidR="00B77604" w:rsidRDefault="004B2143">
      <w:pPr>
        <w:pStyle w:val="rvps2"/>
        <w:shd w:val="clear" w:color="auto" w:fill="FFFFFF"/>
        <w:spacing w:beforeAutospacing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ab/>
      </w:r>
      <w:r>
        <w:rPr>
          <w:sz w:val="28"/>
          <w:szCs w:val="28"/>
        </w:rPr>
        <w:t>5. Суборенда на вищевказане майно, що перебуває на балансі Комунального некомерційного підприє</w:t>
      </w:r>
      <w:r w:rsidR="002B6D08">
        <w:rPr>
          <w:sz w:val="28"/>
          <w:szCs w:val="28"/>
        </w:rPr>
        <w:t>мства Обухівської міської ради «</w:t>
      </w:r>
      <w:r>
        <w:rPr>
          <w:sz w:val="28"/>
          <w:szCs w:val="28"/>
        </w:rPr>
        <w:t>Обухівська багатопрофільна</w:t>
      </w:r>
      <w:r w:rsidR="002B6D08">
        <w:rPr>
          <w:sz w:val="28"/>
          <w:szCs w:val="28"/>
        </w:rPr>
        <w:t xml:space="preserve"> лікарня інтенсивного лікування»</w:t>
      </w:r>
      <w:r>
        <w:rPr>
          <w:sz w:val="28"/>
          <w:szCs w:val="28"/>
        </w:rPr>
        <w:t>, не передбачається.</w:t>
      </w:r>
    </w:p>
    <w:p w:rsidR="00B77604" w:rsidRDefault="004B2143">
      <w:pPr>
        <w:pStyle w:val="a6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Орендар за рахунок власних коштів може здійснювати поліпшення та поточний ремонт вищевказаного майна. </w:t>
      </w:r>
    </w:p>
    <w:p w:rsidR="00B77604" w:rsidRDefault="004B2143">
      <w:pPr>
        <w:pStyle w:val="a6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Капітальний ремонт приміщення Орендарем здійснюється лише з дозволу Орендодавця та право на зарахування витрат на здійснення такого ремонту в рахунок орендної плати має Орендар, якщо орендоване майно неможливо використовувати  за призначенням через його незадовільний стан за комісійним рішенням.</w:t>
      </w:r>
    </w:p>
    <w:p w:rsidR="00B77604" w:rsidRDefault="004B2143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 w:eastAsia="en-US"/>
        </w:rPr>
      </w:pPr>
      <w:r>
        <w:rPr>
          <w:sz w:val="28"/>
          <w:szCs w:val="28"/>
          <w:lang w:val="uk-UA"/>
        </w:rPr>
        <w:t xml:space="preserve"> 8. </w:t>
      </w:r>
      <w:r>
        <w:rPr>
          <w:bCs/>
          <w:sz w:val="28"/>
          <w:szCs w:val="28"/>
          <w:lang w:val="uk-UA" w:eastAsia="en-US"/>
        </w:rPr>
        <w:t xml:space="preserve">Контроль за виконанням цього рішення покласти на заступника міського голови </w:t>
      </w:r>
      <w:r>
        <w:rPr>
          <w:color w:val="000000"/>
          <w:sz w:val="28"/>
          <w:szCs w:val="28"/>
          <w:shd w:val="clear" w:color="auto" w:fill="FFFFFF"/>
          <w:lang w:val="uk-UA" w:eastAsia="en-US"/>
        </w:rPr>
        <w:t>з питань діяльності виконавчих органів Обухівської міської ради відповідно до розподілу обов’язків.</w:t>
      </w:r>
    </w:p>
    <w:p w:rsidR="00B77604" w:rsidRDefault="00B77604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 w:eastAsia="en-US"/>
        </w:rPr>
      </w:pPr>
    </w:p>
    <w:p w:rsidR="00B77604" w:rsidRDefault="00B77604">
      <w:pPr>
        <w:ind w:firstLine="709"/>
        <w:jc w:val="both"/>
        <w:rPr>
          <w:sz w:val="28"/>
          <w:szCs w:val="28"/>
          <w:lang w:val="uk-UA"/>
        </w:rPr>
      </w:pPr>
    </w:p>
    <w:p w:rsidR="00B77604" w:rsidRDefault="004B2143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>
        <w:rPr>
          <w:rFonts w:eastAsia="Batang"/>
          <w:b/>
          <w:sz w:val="28"/>
          <w:szCs w:val="28"/>
          <w:lang w:val="uk-UA"/>
        </w:rPr>
        <w:t>Секретар Обухівської місько</w:t>
      </w:r>
      <w:r w:rsidR="002B6D08">
        <w:rPr>
          <w:rFonts w:eastAsia="Batang"/>
          <w:b/>
          <w:sz w:val="28"/>
          <w:szCs w:val="28"/>
          <w:lang w:val="uk-UA"/>
        </w:rPr>
        <w:t xml:space="preserve">ї ради                 (підпис) </w:t>
      </w:r>
      <w:r>
        <w:rPr>
          <w:rFonts w:eastAsia="Batang"/>
          <w:b/>
          <w:sz w:val="28"/>
          <w:szCs w:val="28"/>
          <w:lang w:val="uk-UA"/>
        </w:rPr>
        <w:tab/>
        <w:t xml:space="preserve"> Лариса ІЛЬЄНКО</w:t>
      </w:r>
    </w:p>
    <w:p w:rsidR="00B77604" w:rsidRDefault="00B77604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B77604" w:rsidRDefault="00B77604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B77604" w:rsidRDefault="00B77604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B77604" w:rsidRDefault="00B77604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B77604" w:rsidRDefault="00B77604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B77604" w:rsidRDefault="00B77604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B77604" w:rsidRDefault="00B77604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B77604" w:rsidRDefault="00B77604">
      <w:pPr>
        <w:jc w:val="both"/>
        <w:rPr>
          <w:rFonts w:eastAsia="Batang"/>
          <w:sz w:val="22"/>
          <w:szCs w:val="22"/>
          <w:lang w:val="uk-UA"/>
        </w:rPr>
      </w:pPr>
    </w:p>
    <w:p w:rsidR="00B77604" w:rsidRDefault="00B77604">
      <w:pPr>
        <w:jc w:val="both"/>
        <w:rPr>
          <w:rFonts w:eastAsia="Batang"/>
          <w:sz w:val="22"/>
          <w:szCs w:val="22"/>
          <w:lang w:val="uk-UA"/>
        </w:rPr>
      </w:pPr>
    </w:p>
    <w:p w:rsidR="00B77604" w:rsidRDefault="00B77604">
      <w:pPr>
        <w:jc w:val="both"/>
        <w:rPr>
          <w:rFonts w:eastAsia="Batang"/>
          <w:sz w:val="22"/>
          <w:szCs w:val="22"/>
          <w:lang w:val="uk-UA"/>
        </w:rPr>
      </w:pPr>
    </w:p>
    <w:p w:rsidR="00B77604" w:rsidRDefault="00B77604">
      <w:pPr>
        <w:jc w:val="both"/>
        <w:rPr>
          <w:rFonts w:eastAsia="Batang"/>
          <w:sz w:val="22"/>
          <w:szCs w:val="22"/>
          <w:lang w:val="uk-UA"/>
        </w:rPr>
      </w:pPr>
    </w:p>
    <w:p w:rsidR="00B77604" w:rsidRDefault="00B77604">
      <w:pPr>
        <w:jc w:val="both"/>
        <w:rPr>
          <w:rFonts w:eastAsia="Batang"/>
          <w:sz w:val="22"/>
          <w:szCs w:val="22"/>
          <w:lang w:val="uk-UA"/>
        </w:rPr>
      </w:pPr>
    </w:p>
    <w:p w:rsidR="00B77604" w:rsidRDefault="00B77604">
      <w:pPr>
        <w:jc w:val="both"/>
        <w:rPr>
          <w:rFonts w:eastAsia="Batang"/>
          <w:sz w:val="22"/>
          <w:szCs w:val="22"/>
          <w:lang w:val="uk-UA"/>
        </w:rPr>
      </w:pPr>
    </w:p>
    <w:p w:rsidR="00B77604" w:rsidRDefault="00B77604">
      <w:pPr>
        <w:jc w:val="both"/>
        <w:rPr>
          <w:rFonts w:eastAsia="Batang"/>
          <w:sz w:val="28"/>
          <w:szCs w:val="28"/>
          <w:lang w:val="uk-UA"/>
        </w:rPr>
      </w:pPr>
    </w:p>
    <w:p w:rsidR="00B77604" w:rsidRDefault="00B77604">
      <w:pPr>
        <w:jc w:val="both"/>
        <w:rPr>
          <w:rFonts w:eastAsia="Batang"/>
          <w:sz w:val="28"/>
          <w:szCs w:val="28"/>
          <w:lang w:val="uk-UA"/>
        </w:rPr>
      </w:pPr>
    </w:p>
    <w:p w:rsidR="00B77604" w:rsidRDefault="00B77604">
      <w:pPr>
        <w:jc w:val="both"/>
        <w:rPr>
          <w:rFonts w:eastAsia="Batang"/>
          <w:sz w:val="28"/>
          <w:szCs w:val="28"/>
          <w:lang w:val="uk-UA"/>
        </w:rPr>
      </w:pPr>
    </w:p>
    <w:p w:rsidR="00B77604" w:rsidRDefault="00B77604">
      <w:pPr>
        <w:jc w:val="both"/>
        <w:rPr>
          <w:rFonts w:eastAsia="Batang"/>
          <w:sz w:val="28"/>
          <w:szCs w:val="28"/>
          <w:lang w:val="uk-UA"/>
        </w:rPr>
      </w:pPr>
    </w:p>
    <w:p w:rsidR="00B77604" w:rsidRDefault="00B77604">
      <w:pPr>
        <w:jc w:val="both"/>
        <w:rPr>
          <w:rFonts w:eastAsia="Batang"/>
          <w:sz w:val="28"/>
          <w:szCs w:val="28"/>
          <w:lang w:val="uk-UA"/>
        </w:rPr>
      </w:pPr>
    </w:p>
    <w:p w:rsidR="00B77604" w:rsidRDefault="00B77604">
      <w:pPr>
        <w:jc w:val="both"/>
        <w:rPr>
          <w:rFonts w:eastAsia="Batang"/>
          <w:sz w:val="28"/>
          <w:szCs w:val="28"/>
          <w:lang w:val="uk-UA"/>
        </w:rPr>
      </w:pPr>
    </w:p>
    <w:p w:rsidR="00B77604" w:rsidRDefault="00B77604">
      <w:pPr>
        <w:jc w:val="both"/>
        <w:rPr>
          <w:rFonts w:eastAsia="Batang"/>
          <w:sz w:val="28"/>
          <w:szCs w:val="28"/>
          <w:lang w:val="uk-UA"/>
        </w:rPr>
      </w:pPr>
    </w:p>
    <w:p w:rsidR="00B77604" w:rsidRDefault="00B77604">
      <w:pPr>
        <w:jc w:val="both"/>
        <w:rPr>
          <w:rFonts w:eastAsia="Batang"/>
          <w:sz w:val="28"/>
          <w:szCs w:val="28"/>
          <w:lang w:val="uk-UA"/>
        </w:rPr>
      </w:pPr>
    </w:p>
    <w:p w:rsidR="00B77604" w:rsidRDefault="00B77604">
      <w:pPr>
        <w:jc w:val="both"/>
        <w:rPr>
          <w:rFonts w:eastAsia="Batang"/>
          <w:sz w:val="28"/>
          <w:szCs w:val="28"/>
          <w:lang w:val="uk-UA"/>
        </w:rPr>
      </w:pPr>
    </w:p>
    <w:p w:rsidR="00B77604" w:rsidRDefault="00B77604">
      <w:pPr>
        <w:jc w:val="both"/>
        <w:rPr>
          <w:rFonts w:eastAsia="Batang"/>
          <w:sz w:val="28"/>
          <w:szCs w:val="28"/>
          <w:lang w:val="uk-UA"/>
        </w:rPr>
      </w:pPr>
    </w:p>
    <w:p w:rsidR="00B77604" w:rsidRDefault="004B2143">
      <w:pPr>
        <w:jc w:val="both"/>
        <w:rPr>
          <w:rFonts w:eastAsia="Batang"/>
          <w:sz w:val="22"/>
          <w:szCs w:val="22"/>
          <w:lang w:val="uk-UA"/>
        </w:rPr>
      </w:pPr>
      <w:r>
        <w:rPr>
          <w:rFonts w:eastAsia="Batang"/>
          <w:sz w:val="22"/>
          <w:szCs w:val="22"/>
          <w:lang w:val="uk-UA"/>
        </w:rPr>
        <w:t>Ірина ГРАММА</w:t>
      </w:r>
    </w:p>
    <w:sectPr w:rsidR="00B77604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604"/>
    <w:rsid w:val="002B6D08"/>
    <w:rsid w:val="003A4F49"/>
    <w:rsid w:val="004B2143"/>
    <w:rsid w:val="00B1262C"/>
    <w:rsid w:val="00B7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C7147FE"/>
  <w15:docId w15:val="{EAB389EC-5F80-4668-8140-A68503BD9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Calibri"/>
      <w:sz w:val="24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заголовок Знак"/>
    <w:basedOn w:val="a0"/>
    <w:link w:val="a4"/>
    <w:uiPriority w:val="99"/>
    <w:qFormat/>
    <w:rPr>
      <w:rFonts w:ascii="Liberation Serif" w:eastAsia="DejaVu Sans" w:hAnsi="Liberation Serif" w:cs="FreeSans"/>
      <w:b/>
      <w:kern w:val="2"/>
      <w:sz w:val="28"/>
      <w:szCs w:val="20"/>
      <w:lang w:val="zh-CN" w:eastAsia="zh-CN" w:bidi="hi-IN"/>
    </w:rPr>
  </w:style>
  <w:style w:type="character" w:customStyle="1" w:styleId="a5">
    <w:name w:val="Абзац списка Знак"/>
    <w:link w:val="a6"/>
    <w:uiPriority w:val="34"/>
    <w:qFormat/>
    <w:locked/>
    <w:rPr>
      <w:rFonts w:ascii="Times New Roman" w:eastAsia="Calibri" w:hAnsi="Times New Roman" w:cs="Times New Roman"/>
      <w:sz w:val="24"/>
      <w:szCs w:val="20"/>
      <w:lang w:val="ru-RU" w:eastAsia="ru-RU"/>
    </w:rPr>
  </w:style>
  <w:style w:type="character" w:styleId="a7">
    <w:name w:val="Hyperlink"/>
    <w:rPr>
      <w:color w:val="0000FF"/>
      <w:u w:val="single"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uiPriority w:val="99"/>
    <w:qFormat/>
    <w:pPr>
      <w:jc w:val="center"/>
    </w:pPr>
    <w:rPr>
      <w:rFonts w:eastAsia="Times New Roman"/>
      <w:b/>
      <w:sz w:val="32"/>
      <w:lang w:val="uk-UA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styleId="a4">
    <w:name w:val="Subtitle"/>
    <w:basedOn w:val="a"/>
    <w:next w:val="a"/>
    <w:link w:val="a3"/>
    <w:uiPriority w:val="99"/>
    <w:qFormat/>
    <w:pPr>
      <w:jc w:val="center"/>
    </w:pPr>
    <w:rPr>
      <w:rFonts w:ascii="Liberation Serif" w:eastAsia="DejaVu Sans" w:hAnsi="Liberation Serif" w:cs="FreeSans"/>
      <w:b/>
      <w:kern w:val="2"/>
      <w:sz w:val="28"/>
      <w:lang w:val="zh-CN" w:eastAsia="zh-CN" w:bidi="hi-IN"/>
    </w:rPr>
  </w:style>
  <w:style w:type="paragraph" w:styleId="a6">
    <w:name w:val="List Paragraph"/>
    <w:basedOn w:val="a"/>
    <w:link w:val="a5"/>
    <w:uiPriority w:val="34"/>
    <w:qFormat/>
    <w:pPr>
      <w:ind w:left="708"/>
    </w:pPr>
  </w:style>
  <w:style w:type="paragraph" w:customStyle="1" w:styleId="rvps2">
    <w:name w:val="rvps2"/>
    <w:basedOn w:val="a"/>
    <w:qFormat/>
    <w:pPr>
      <w:spacing w:beforeAutospacing="1" w:afterAutospacing="1"/>
    </w:pPr>
    <w:rPr>
      <w:rFonts w:eastAsia="Times New Roman"/>
      <w:szCs w:val="24"/>
      <w:lang w:val="uk-UA" w:eastAsia="uk-UA"/>
    </w:rPr>
  </w:style>
  <w:style w:type="paragraph" w:customStyle="1" w:styleId="ac">
    <w:name w:val="Вміст рамки"/>
    <w:basedOn w:val="a"/>
    <w:qFormat/>
  </w:style>
  <w:style w:type="paragraph" w:styleId="ad">
    <w:name w:val="Balloon Text"/>
    <w:basedOn w:val="a"/>
    <w:link w:val="ae"/>
    <w:uiPriority w:val="99"/>
    <w:semiHidden/>
    <w:unhideWhenUsed/>
    <w:rsid w:val="00B1262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1262C"/>
    <w:rPr>
      <w:rFonts w:ascii="Segoe UI" w:eastAsia="Calibri" w:hAnsi="Segoe UI" w:cs="Segoe UI"/>
      <w:sz w:val="18"/>
      <w:szCs w:val="1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2311</Words>
  <Characters>1318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Zahalnyy V</dc:creator>
  <dc:description/>
  <cp:lastModifiedBy>Vadym Li</cp:lastModifiedBy>
  <cp:revision>14</cp:revision>
  <cp:lastPrinted>2026-06-15T08:48:00Z</cp:lastPrinted>
  <dcterms:created xsi:type="dcterms:W3CDTF">2024-06-07T11:45:00Z</dcterms:created>
  <dcterms:modified xsi:type="dcterms:W3CDTF">2026-06-22T06:58:00Z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4379D01D8CBD4B80AD4C8EFEE425F2E7_12</vt:lpwstr>
  </property>
  <property fmtid="{D5CDD505-2E9C-101B-9397-08002B2CF9AE}" pid="3" name="KSOProductBuildVer">
    <vt:lpwstr>1033-12.2.0.23131</vt:lpwstr>
  </property>
</Properties>
</file>