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50E" w:rsidRPr="0079650E" w:rsidRDefault="0079650E" w:rsidP="0079650E">
      <w:pPr>
        <w:keepNext/>
        <w:suppressAutoHyphens/>
        <w:overflowPunct w:val="0"/>
        <w:autoSpaceDN w:val="0"/>
        <w:jc w:val="center"/>
        <w:outlineLvl w:val="0"/>
        <w:rPr>
          <w:rFonts w:ascii="Times New Roman" w:eastAsia="Times New Roman" w:hAnsi="Times New Roman" w:cs="Times New Roman"/>
          <w:b/>
          <w:bCs/>
          <w:color w:val="000000"/>
          <w:kern w:val="32"/>
          <w:sz w:val="32"/>
          <w:szCs w:val="32"/>
        </w:rPr>
      </w:pPr>
      <w:r w:rsidRPr="0079650E">
        <w:rPr>
          <w:rFonts w:ascii="Times New Roman" w:eastAsia="Times New Roman" w:hAnsi="Times New Roman" w:cs="Times New Roman"/>
          <w:b/>
          <w:noProof/>
          <w:color w:val="000000"/>
          <w:kern w:val="32"/>
          <w:sz w:val="32"/>
          <w:szCs w:val="32"/>
          <w:lang w:val="uk-UA" w:eastAsia="uk-UA"/>
        </w:rPr>
        <w:drawing>
          <wp:inline distT="0" distB="0" distL="0" distR="0" wp14:anchorId="3B92522D" wp14:editId="1FCB42C9">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79650E" w:rsidRPr="0079650E" w:rsidRDefault="0079650E" w:rsidP="0079650E">
      <w:pPr>
        <w:overflowPunct w:val="0"/>
        <w:autoSpaceDN w:val="0"/>
        <w:jc w:val="center"/>
        <w:rPr>
          <w:rFonts w:ascii="Times New Roman" w:eastAsia="Times New Roman" w:hAnsi="Times New Roman" w:cs="Times New Roman"/>
          <w:b/>
          <w:color w:val="000000"/>
          <w:sz w:val="28"/>
          <w:szCs w:val="28"/>
          <w:lang w:val="hr-HR"/>
        </w:rPr>
      </w:pPr>
      <w:r w:rsidRPr="0079650E">
        <w:rPr>
          <w:rFonts w:ascii="Times New Roman" w:eastAsia="Times New Roman" w:hAnsi="Times New Roman" w:cs="Times New Roman"/>
          <w:b/>
          <w:color w:val="000000"/>
          <w:sz w:val="32"/>
          <w:szCs w:val="32"/>
          <w:lang w:val="hr-HR"/>
        </w:rPr>
        <w:t xml:space="preserve">ОБУХІВСЬКА МІСЬКА РАДА </w:t>
      </w:r>
    </w:p>
    <w:p w:rsidR="0079650E" w:rsidRPr="0079650E" w:rsidRDefault="0079650E" w:rsidP="0079650E">
      <w:pPr>
        <w:overflowPunct w:val="0"/>
        <w:autoSpaceDN w:val="0"/>
        <w:jc w:val="center"/>
        <w:rPr>
          <w:rFonts w:ascii="Times New Roman" w:eastAsia="Times New Roman" w:hAnsi="Times New Roman" w:cs="Times New Roman"/>
          <w:b/>
          <w:color w:val="000000"/>
          <w:sz w:val="32"/>
          <w:szCs w:val="32"/>
          <w:lang w:eastAsia="uk-UA" w:bidi="uk-UA"/>
        </w:rPr>
      </w:pPr>
      <w:r w:rsidRPr="0079650E">
        <w:rPr>
          <w:rFonts w:ascii="Times New Roman" w:eastAsia="Times New Roman" w:hAnsi="Times New Roman" w:cs="Times New Roman"/>
          <w:b/>
          <w:color w:val="000000"/>
          <w:sz w:val="32"/>
          <w:szCs w:val="32"/>
          <w:lang w:eastAsia="uk-UA" w:bidi="uk-UA"/>
        </w:rPr>
        <w:t xml:space="preserve"> КИЇВСЬКОЇ ОБЛАСТІ</w:t>
      </w:r>
    </w:p>
    <w:p w:rsidR="0079650E" w:rsidRPr="0079650E" w:rsidRDefault="0079650E" w:rsidP="0079650E">
      <w:pPr>
        <w:keepNext/>
        <w:pBdr>
          <w:bottom w:val="single" w:sz="12" w:space="1" w:color="auto"/>
        </w:pBdr>
        <w:overflowPunct w:val="0"/>
        <w:autoSpaceDN w:val="0"/>
        <w:ind w:left="5812" w:hanging="5760"/>
        <w:jc w:val="center"/>
        <w:outlineLvl w:val="1"/>
        <w:rPr>
          <w:rFonts w:ascii="Times New Roman" w:eastAsia="Times New Roman" w:hAnsi="Times New Roman" w:cs="Times New Roman"/>
          <w:b/>
          <w:color w:val="000000"/>
          <w:sz w:val="4"/>
          <w:szCs w:val="28"/>
        </w:rPr>
      </w:pPr>
    </w:p>
    <w:p w:rsidR="0079650E" w:rsidRPr="0079650E" w:rsidRDefault="0079650E" w:rsidP="0079650E">
      <w:pPr>
        <w:overflowPunct w:val="0"/>
        <w:autoSpaceDN w:val="0"/>
        <w:jc w:val="center"/>
        <w:rPr>
          <w:rFonts w:ascii="Times New Roman" w:eastAsia="Times New Roman" w:hAnsi="Times New Roman" w:cs="Times New Roman"/>
          <w:b/>
          <w:color w:val="000000"/>
          <w:sz w:val="24"/>
          <w:szCs w:val="24"/>
        </w:rPr>
      </w:pPr>
      <w:r w:rsidRPr="0079650E">
        <w:rPr>
          <w:rFonts w:ascii="Times New Roman" w:eastAsia="Times New Roman" w:hAnsi="Times New Roman" w:cs="Times New Roman"/>
          <w:b/>
          <w:bCs/>
          <w:color w:val="000000"/>
          <w:sz w:val="24"/>
          <w:szCs w:val="24"/>
        </w:rPr>
        <w:t>ДЕВ’Я</w:t>
      </w:r>
      <w:r w:rsidRPr="0079650E">
        <w:rPr>
          <w:rFonts w:ascii="Times New Roman" w:eastAsia="Times New Roman" w:hAnsi="Times New Roman" w:cs="Times New Roman"/>
          <w:b/>
          <w:bCs/>
          <w:color w:val="000000"/>
          <w:sz w:val="24"/>
          <w:szCs w:val="24"/>
          <w:lang w:val="uk-UA"/>
        </w:rPr>
        <w:t>НОСТО ШОСТА</w:t>
      </w:r>
      <w:r w:rsidRPr="0079650E">
        <w:rPr>
          <w:rFonts w:ascii="Times New Roman" w:eastAsia="Times New Roman" w:hAnsi="Times New Roman" w:cs="Times New Roman"/>
          <w:b/>
          <w:bCs/>
          <w:color w:val="000000"/>
          <w:sz w:val="24"/>
          <w:szCs w:val="24"/>
        </w:rPr>
        <w:t xml:space="preserve"> СЕСІЯ ВОСЬ</w:t>
      </w:r>
      <w:r w:rsidRPr="0079650E">
        <w:rPr>
          <w:rFonts w:ascii="Times New Roman" w:eastAsia="Times New Roman" w:hAnsi="Times New Roman" w:cs="Times New Roman"/>
          <w:b/>
          <w:color w:val="000000"/>
          <w:sz w:val="24"/>
          <w:szCs w:val="24"/>
        </w:rPr>
        <w:t>МОГО СКЛИКАННЯ</w:t>
      </w:r>
    </w:p>
    <w:p w:rsidR="0079650E" w:rsidRPr="0079650E" w:rsidRDefault="0079650E" w:rsidP="0079650E">
      <w:pPr>
        <w:keepNext/>
        <w:overflowPunct w:val="0"/>
        <w:autoSpaceDN w:val="0"/>
        <w:spacing w:before="240" w:after="60"/>
        <w:jc w:val="center"/>
        <w:outlineLvl w:val="0"/>
        <w:rPr>
          <w:rFonts w:ascii="Times New Roman" w:eastAsia="Times New Roman" w:hAnsi="Times New Roman" w:cs="Times New Roman"/>
          <w:b/>
          <w:bCs/>
          <w:color w:val="000000"/>
          <w:kern w:val="32"/>
          <w:sz w:val="32"/>
          <w:szCs w:val="32"/>
        </w:rPr>
      </w:pPr>
      <w:proofErr w:type="gramStart"/>
      <w:r w:rsidRPr="0079650E">
        <w:rPr>
          <w:rFonts w:ascii="Times New Roman" w:eastAsia="Times New Roman" w:hAnsi="Times New Roman" w:cs="Times New Roman"/>
          <w:b/>
          <w:bCs/>
          <w:color w:val="000000"/>
          <w:kern w:val="32"/>
          <w:sz w:val="32"/>
          <w:szCs w:val="32"/>
        </w:rPr>
        <w:t>Р  І</w:t>
      </w:r>
      <w:proofErr w:type="gramEnd"/>
      <w:r w:rsidRPr="0079650E">
        <w:rPr>
          <w:rFonts w:ascii="Times New Roman" w:eastAsia="Times New Roman" w:hAnsi="Times New Roman" w:cs="Times New Roman"/>
          <w:b/>
          <w:bCs/>
          <w:color w:val="000000"/>
          <w:kern w:val="32"/>
          <w:sz w:val="32"/>
          <w:szCs w:val="32"/>
        </w:rPr>
        <w:t xml:space="preserve">  Ш  Е  Н  </w:t>
      </w:r>
      <w:proofErr w:type="spellStart"/>
      <w:r w:rsidRPr="0079650E">
        <w:rPr>
          <w:rFonts w:ascii="Times New Roman" w:eastAsia="Times New Roman" w:hAnsi="Times New Roman" w:cs="Times New Roman"/>
          <w:b/>
          <w:bCs/>
          <w:color w:val="000000"/>
          <w:kern w:val="32"/>
          <w:sz w:val="32"/>
          <w:szCs w:val="32"/>
        </w:rPr>
        <w:t>Н</w:t>
      </w:r>
      <w:proofErr w:type="spellEnd"/>
      <w:r w:rsidRPr="0079650E">
        <w:rPr>
          <w:rFonts w:ascii="Times New Roman" w:eastAsia="Times New Roman" w:hAnsi="Times New Roman" w:cs="Times New Roman"/>
          <w:b/>
          <w:bCs/>
          <w:color w:val="000000"/>
          <w:kern w:val="32"/>
          <w:sz w:val="32"/>
          <w:szCs w:val="32"/>
        </w:rPr>
        <w:t xml:space="preserve">  Я</w:t>
      </w:r>
    </w:p>
    <w:p w:rsidR="0079650E" w:rsidRPr="0079650E" w:rsidRDefault="0079650E" w:rsidP="0079650E">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rFonts w:ascii="Times New Roman" w:eastAsia="Times New Roman" w:hAnsi="Times New Roman" w:cs="Times New Roman"/>
          <w:b/>
          <w:bCs/>
          <w:color w:val="000000"/>
          <w:kern w:val="32"/>
          <w:sz w:val="28"/>
          <w:szCs w:val="24"/>
        </w:rPr>
      </w:pPr>
      <w:r w:rsidRPr="0079650E">
        <w:rPr>
          <w:rFonts w:ascii="Times New Roman" w:eastAsia="Times New Roman" w:hAnsi="Times New Roman" w:cs="Times New Roman"/>
          <w:b/>
          <w:bCs/>
          <w:color w:val="000000"/>
          <w:kern w:val="32"/>
          <w:sz w:val="28"/>
          <w:szCs w:val="24"/>
          <w:lang w:val="uk-UA"/>
        </w:rPr>
        <w:t>04</w:t>
      </w:r>
      <w:r w:rsidRPr="0079650E">
        <w:rPr>
          <w:rFonts w:ascii="Times New Roman" w:eastAsia="Times New Roman" w:hAnsi="Times New Roman" w:cs="Times New Roman"/>
          <w:b/>
          <w:bCs/>
          <w:color w:val="000000"/>
          <w:kern w:val="32"/>
          <w:sz w:val="28"/>
          <w:szCs w:val="24"/>
        </w:rPr>
        <w:t xml:space="preserve"> </w:t>
      </w:r>
      <w:r w:rsidRPr="0079650E">
        <w:rPr>
          <w:rFonts w:ascii="Times New Roman" w:eastAsia="Times New Roman" w:hAnsi="Times New Roman" w:cs="Times New Roman"/>
          <w:b/>
          <w:bCs/>
          <w:color w:val="000000"/>
          <w:kern w:val="32"/>
          <w:sz w:val="28"/>
          <w:szCs w:val="24"/>
          <w:lang w:val="uk-UA"/>
        </w:rPr>
        <w:t>червня</w:t>
      </w:r>
      <w:r w:rsidRPr="0079650E">
        <w:rPr>
          <w:rFonts w:ascii="Times New Roman" w:eastAsia="Times New Roman" w:hAnsi="Times New Roman" w:cs="Times New Roman"/>
          <w:b/>
          <w:bCs/>
          <w:color w:val="000000"/>
          <w:kern w:val="32"/>
          <w:sz w:val="28"/>
          <w:szCs w:val="24"/>
        </w:rPr>
        <w:t xml:space="preserve"> 202</w:t>
      </w:r>
      <w:r w:rsidRPr="0079650E">
        <w:rPr>
          <w:rFonts w:ascii="Times New Roman" w:eastAsia="Times New Roman" w:hAnsi="Times New Roman" w:cs="Times New Roman"/>
          <w:b/>
          <w:bCs/>
          <w:color w:val="000000"/>
          <w:kern w:val="32"/>
          <w:sz w:val="28"/>
          <w:szCs w:val="24"/>
          <w:lang w:val="uk-UA"/>
        </w:rPr>
        <w:t>6</w:t>
      </w:r>
      <w:r w:rsidRPr="0079650E">
        <w:rPr>
          <w:rFonts w:ascii="Times New Roman" w:eastAsia="Times New Roman" w:hAnsi="Times New Roman" w:cs="Times New Roman"/>
          <w:b/>
          <w:bCs/>
          <w:color w:val="000000"/>
          <w:kern w:val="32"/>
          <w:sz w:val="28"/>
          <w:szCs w:val="24"/>
        </w:rPr>
        <w:t xml:space="preserve"> року </w:t>
      </w:r>
      <w:r w:rsidRPr="0079650E">
        <w:rPr>
          <w:rFonts w:ascii="Times New Roman" w:eastAsia="Times New Roman" w:hAnsi="Times New Roman" w:cs="Times New Roman"/>
          <w:b/>
          <w:bCs/>
          <w:color w:val="000000"/>
          <w:kern w:val="32"/>
          <w:sz w:val="28"/>
          <w:szCs w:val="24"/>
        </w:rPr>
        <w:tab/>
      </w:r>
      <w:r w:rsidRPr="0079650E">
        <w:rPr>
          <w:rFonts w:ascii="Times New Roman" w:eastAsia="Times New Roman" w:hAnsi="Times New Roman" w:cs="Times New Roman"/>
          <w:b/>
          <w:bCs/>
          <w:color w:val="000000"/>
          <w:kern w:val="32"/>
          <w:sz w:val="28"/>
          <w:szCs w:val="24"/>
        </w:rPr>
        <w:tab/>
      </w:r>
      <w:r w:rsidRPr="0079650E">
        <w:rPr>
          <w:rFonts w:ascii="Times New Roman" w:eastAsia="Times New Roman" w:hAnsi="Times New Roman" w:cs="Times New Roman"/>
          <w:b/>
          <w:bCs/>
          <w:color w:val="000000"/>
          <w:kern w:val="32"/>
          <w:sz w:val="28"/>
          <w:szCs w:val="24"/>
        </w:rPr>
        <w:tab/>
      </w:r>
      <w:r w:rsidRPr="0079650E">
        <w:rPr>
          <w:rFonts w:ascii="Times New Roman" w:eastAsia="Times New Roman" w:hAnsi="Times New Roman" w:cs="Times New Roman"/>
          <w:b/>
          <w:bCs/>
          <w:color w:val="000000"/>
          <w:kern w:val="32"/>
          <w:sz w:val="28"/>
          <w:szCs w:val="24"/>
        </w:rPr>
        <w:tab/>
      </w:r>
      <w:r w:rsidRPr="0079650E">
        <w:rPr>
          <w:rFonts w:ascii="Times New Roman" w:eastAsia="Times New Roman" w:hAnsi="Times New Roman" w:cs="Times New Roman"/>
          <w:b/>
          <w:bCs/>
          <w:color w:val="000000"/>
          <w:kern w:val="32"/>
          <w:sz w:val="28"/>
          <w:szCs w:val="24"/>
        </w:rPr>
        <w:tab/>
      </w:r>
      <w:r w:rsidRPr="0079650E">
        <w:rPr>
          <w:rFonts w:ascii="Times New Roman" w:eastAsia="Times New Roman" w:hAnsi="Times New Roman" w:cs="Times New Roman"/>
          <w:b/>
          <w:bCs/>
          <w:color w:val="000000"/>
          <w:kern w:val="32"/>
          <w:sz w:val="28"/>
          <w:szCs w:val="24"/>
        </w:rPr>
        <w:tab/>
        <w:t xml:space="preserve">   </w:t>
      </w:r>
      <w:r w:rsidRPr="0079650E">
        <w:rPr>
          <w:rFonts w:ascii="Times New Roman" w:eastAsia="Times New Roman" w:hAnsi="Times New Roman" w:cs="Times New Roman"/>
          <w:b/>
          <w:bCs/>
          <w:color w:val="000000"/>
          <w:kern w:val="32"/>
          <w:sz w:val="28"/>
          <w:szCs w:val="24"/>
          <w:lang w:val="uk-UA"/>
        </w:rPr>
        <w:t xml:space="preserve">      </w:t>
      </w:r>
      <w:r w:rsidRPr="0079650E">
        <w:rPr>
          <w:rFonts w:ascii="Times New Roman" w:eastAsia="Times New Roman" w:hAnsi="Times New Roman" w:cs="Times New Roman"/>
          <w:b/>
          <w:bCs/>
          <w:color w:val="000000"/>
          <w:kern w:val="32"/>
          <w:sz w:val="28"/>
          <w:szCs w:val="24"/>
        </w:rPr>
        <w:t xml:space="preserve">      № </w:t>
      </w:r>
      <w:r w:rsidRPr="0079650E">
        <w:rPr>
          <w:rFonts w:ascii="Times New Roman" w:eastAsia="Times New Roman" w:hAnsi="Times New Roman" w:cs="Times New Roman"/>
          <w:b/>
          <w:bCs/>
          <w:color w:val="000000"/>
          <w:kern w:val="32"/>
          <w:sz w:val="28"/>
          <w:szCs w:val="24"/>
          <w:lang w:val="uk-UA"/>
        </w:rPr>
        <w:t>22</w:t>
      </w:r>
      <w:r w:rsidR="00083B69">
        <w:rPr>
          <w:rFonts w:ascii="Times New Roman" w:eastAsia="Times New Roman" w:hAnsi="Times New Roman" w:cs="Times New Roman"/>
          <w:b/>
          <w:bCs/>
          <w:color w:val="000000"/>
          <w:kern w:val="32"/>
          <w:sz w:val="28"/>
          <w:szCs w:val="24"/>
          <w:lang w:val="uk-UA"/>
        </w:rPr>
        <w:t>93</w:t>
      </w:r>
      <w:r w:rsidRPr="0079650E">
        <w:rPr>
          <w:rFonts w:ascii="Times New Roman" w:eastAsia="Times New Roman" w:hAnsi="Times New Roman" w:cs="Times New Roman"/>
          <w:b/>
          <w:bCs/>
          <w:color w:val="000000"/>
          <w:kern w:val="32"/>
          <w:sz w:val="28"/>
          <w:szCs w:val="24"/>
        </w:rPr>
        <w:t xml:space="preserve"> - </w:t>
      </w:r>
      <w:r w:rsidRPr="0079650E">
        <w:rPr>
          <w:rFonts w:ascii="Times New Roman" w:eastAsia="Times New Roman" w:hAnsi="Times New Roman" w:cs="Times New Roman"/>
          <w:b/>
          <w:bCs/>
          <w:color w:val="000000"/>
          <w:kern w:val="32"/>
          <w:sz w:val="28"/>
          <w:szCs w:val="24"/>
          <w:lang w:val="uk-UA"/>
        </w:rPr>
        <w:t>96</w:t>
      </w:r>
      <w:r w:rsidRPr="0079650E">
        <w:rPr>
          <w:rFonts w:ascii="Times New Roman" w:eastAsia="Times New Roman" w:hAnsi="Times New Roman" w:cs="Times New Roman"/>
          <w:b/>
          <w:bCs/>
          <w:color w:val="000000"/>
          <w:kern w:val="32"/>
          <w:sz w:val="28"/>
          <w:szCs w:val="24"/>
        </w:rPr>
        <w:t xml:space="preserve">– </w:t>
      </w:r>
      <w:r w:rsidRPr="0079650E">
        <w:rPr>
          <w:rFonts w:ascii="Times New Roman" w:eastAsia="Times New Roman" w:hAnsi="Times New Roman" w:cs="Times New Roman"/>
          <w:b/>
          <w:bCs/>
          <w:color w:val="000000"/>
          <w:kern w:val="32"/>
          <w:sz w:val="28"/>
          <w:szCs w:val="24"/>
          <w:lang w:val="en-US"/>
        </w:rPr>
        <w:t>V</w:t>
      </w:r>
      <w:r w:rsidRPr="0079650E">
        <w:rPr>
          <w:rFonts w:ascii="Times New Roman" w:eastAsia="Times New Roman" w:hAnsi="Times New Roman" w:cs="Times New Roman"/>
          <w:b/>
          <w:bCs/>
          <w:color w:val="000000"/>
          <w:kern w:val="32"/>
          <w:sz w:val="28"/>
          <w:szCs w:val="24"/>
        </w:rPr>
        <w:t>ІІІ</w:t>
      </w:r>
    </w:p>
    <w:p w:rsidR="002D6FF3" w:rsidRPr="00D17123" w:rsidRDefault="002D6FF3" w:rsidP="002D6FF3">
      <w:pPr>
        <w:rPr>
          <w:rFonts w:ascii="Times New Roman" w:hAnsi="Times New Roman" w:cs="Times New Roman"/>
          <w:b/>
          <w:sz w:val="28"/>
          <w:szCs w:val="28"/>
          <w:lang w:val="uk-UA"/>
        </w:rPr>
      </w:pPr>
    </w:p>
    <w:p w:rsidR="008E34F8" w:rsidRDefault="002D6FF3" w:rsidP="008E34F8">
      <w:pPr>
        <w:jc w:val="both"/>
        <w:rPr>
          <w:rFonts w:ascii="Times New Roman" w:hAnsi="Times New Roman" w:cs="Times New Roman"/>
          <w:b/>
          <w:sz w:val="28"/>
          <w:szCs w:val="28"/>
          <w:lang w:val="uk-UA"/>
        </w:rPr>
      </w:pPr>
      <w:r w:rsidRPr="00D17123">
        <w:rPr>
          <w:rFonts w:ascii="Times New Roman" w:hAnsi="Times New Roman" w:cs="Times New Roman"/>
          <w:b/>
          <w:sz w:val="28"/>
          <w:szCs w:val="28"/>
          <w:lang w:val="uk-UA"/>
        </w:rPr>
        <w:t xml:space="preserve">Про </w:t>
      </w:r>
      <w:r w:rsidR="008E34F8">
        <w:rPr>
          <w:rFonts w:ascii="Times New Roman" w:hAnsi="Times New Roman" w:cs="Times New Roman"/>
          <w:b/>
          <w:sz w:val="28"/>
          <w:szCs w:val="28"/>
          <w:lang w:val="uk-UA"/>
        </w:rPr>
        <w:t xml:space="preserve">затвердження Порядку </w:t>
      </w:r>
      <w:r w:rsidR="008E34F8" w:rsidRPr="008E34F8">
        <w:rPr>
          <w:rFonts w:ascii="Times New Roman" w:hAnsi="Times New Roman" w:cs="Times New Roman"/>
          <w:b/>
          <w:sz w:val="28"/>
          <w:szCs w:val="28"/>
          <w:lang w:val="uk-UA"/>
        </w:rPr>
        <w:t xml:space="preserve">розміщення </w:t>
      </w:r>
    </w:p>
    <w:p w:rsidR="008E34F8" w:rsidRPr="008E34F8" w:rsidRDefault="008E34F8" w:rsidP="008E34F8">
      <w:pPr>
        <w:jc w:val="both"/>
        <w:rPr>
          <w:rFonts w:ascii="Times New Roman" w:hAnsi="Times New Roman" w:cs="Times New Roman"/>
          <w:b/>
          <w:sz w:val="28"/>
          <w:szCs w:val="28"/>
          <w:lang w:val="uk-UA"/>
        </w:rPr>
      </w:pPr>
      <w:r w:rsidRPr="008E34F8">
        <w:rPr>
          <w:rFonts w:ascii="Times New Roman" w:hAnsi="Times New Roman" w:cs="Times New Roman"/>
          <w:b/>
          <w:sz w:val="28"/>
          <w:szCs w:val="28"/>
          <w:lang w:val="uk-UA"/>
        </w:rPr>
        <w:t>тимчасових споруд для провадження</w:t>
      </w:r>
    </w:p>
    <w:p w:rsidR="008E34F8" w:rsidRDefault="008E34F8" w:rsidP="008E34F8">
      <w:pPr>
        <w:jc w:val="both"/>
        <w:rPr>
          <w:rFonts w:ascii="Times New Roman" w:hAnsi="Times New Roman" w:cs="Times New Roman"/>
          <w:b/>
          <w:sz w:val="28"/>
          <w:szCs w:val="28"/>
          <w:lang w:val="uk-UA"/>
        </w:rPr>
      </w:pPr>
      <w:r w:rsidRPr="008E34F8">
        <w:rPr>
          <w:rFonts w:ascii="Times New Roman" w:hAnsi="Times New Roman" w:cs="Times New Roman"/>
          <w:b/>
          <w:sz w:val="28"/>
          <w:szCs w:val="28"/>
          <w:lang w:val="uk-UA"/>
        </w:rPr>
        <w:t xml:space="preserve">підприємницької діяльності на території </w:t>
      </w:r>
    </w:p>
    <w:p w:rsidR="008E34F8" w:rsidRDefault="008E34F8" w:rsidP="008E34F8">
      <w:pPr>
        <w:jc w:val="both"/>
        <w:rPr>
          <w:rFonts w:ascii="Times New Roman" w:hAnsi="Times New Roman" w:cs="Times New Roman"/>
          <w:b/>
          <w:sz w:val="28"/>
          <w:szCs w:val="28"/>
          <w:lang w:val="uk-UA"/>
        </w:rPr>
      </w:pPr>
      <w:r w:rsidRPr="008E34F8">
        <w:rPr>
          <w:rFonts w:ascii="Times New Roman" w:hAnsi="Times New Roman" w:cs="Times New Roman"/>
          <w:b/>
          <w:sz w:val="28"/>
          <w:szCs w:val="28"/>
          <w:lang w:val="uk-UA"/>
        </w:rPr>
        <w:t xml:space="preserve">Обухівської міської територіальної громади </w:t>
      </w:r>
    </w:p>
    <w:p w:rsidR="008E34F8" w:rsidRDefault="008E34F8" w:rsidP="008E34F8">
      <w:pPr>
        <w:jc w:val="both"/>
        <w:rPr>
          <w:rFonts w:ascii="Times New Roman" w:hAnsi="Times New Roman" w:cs="Times New Roman"/>
          <w:b/>
          <w:sz w:val="28"/>
          <w:szCs w:val="28"/>
          <w:lang w:val="uk-UA"/>
        </w:rPr>
      </w:pPr>
      <w:r w:rsidRPr="008E34F8">
        <w:rPr>
          <w:rFonts w:ascii="Times New Roman" w:hAnsi="Times New Roman" w:cs="Times New Roman"/>
          <w:b/>
          <w:sz w:val="28"/>
          <w:szCs w:val="28"/>
          <w:lang w:val="uk-UA"/>
        </w:rPr>
        <w:t>Київської області</w:t>
      </w:r>
    </w:p>
    <w:p w:rsidR="008C373F" w:rsidRPr="00D17123" w:rsidRDefault="008C373F" w:rsidP="008C373F">
      <w:pPr>
        <w:jc w:val="both"/>
        <w:rPr>
          <w:rFonts w:ascii="Times New Roman" w:hAnsi="Times New Roman" w:cs="Times New Roman"/>
          <w:sz w:val="28"/>
          <w:szCs w:val="28"/>
          <w:lang w:val="uk-UA"/>
        </w:rPr>
      </w:pPr>
    </w:p>
    <w:p w:rsidR="00683D7B" w:rsidRDefault="00960869" w:rsidP="007A7C79">
      <w:pPr>
        <w:ind w:firstLine="709"/>
        <w:jc w:val="both"/>
        <w:rPr>
          <w:rFonts w:ascii="Times New Roman" w:hAnsi="Times New Roman" w:cs="Times New Roman"/>
          <w:sz w:val="28"/>
          <w:szCs w:val="28"/>
          <w:lang w:val="uk-UA"/>
        </w:rPr>
      </w:pPr>
      <w:r w:rsidRPr="007631ED">
        <w:rPr>
          <w:rFonts w:ascii="Times New Roman" w:hAnsi="Times New Roman" w:cs="Times New Roman"/>
          <w:sz w:val="28"/>
          <w:szCs w:val="28"/>
          <w:lang w:val="uk-UA"/>
        </w:rPr>
        <w:t xml:space="preserve">Розглянувши </w:t>
      </w:r>
      <w:r w:rsidR="000628D0" w:rsidRPr="007631ED">
        <w:rPr>
          <w:rFonts w:ascii="Times New Roman" w:hAnsi="Times New Roman" w:cs="Times New Roman"/>
          <w:sz w:val="28"/>
          <w:szCs w:val="28"/>
          <w:lang w:val="uk-UA"/>
        </w:rPr>
        <w:t xml:space="preserve">подання </w:t>
      </w:r>
      <w:r w:rsidR="00B42E96" w:rsidRPr="007631ED">
        <w:rPr>
          <w:rFonts w:ascii="Times New Roman" w:hAnsi="Times New Roman" w:cs="Times New Roman"/>
          <w:sz w:val="28"/>
          <w:szCs w:val="28"/>
          <w:lang w:val="uk-UA"/>
        </w:rPr>
        <w:t>заступника міського голови з питань діяльності виконавчих органів Обухівської міської ради Володимира ЦЕЛЬОРИ від 22 травня 2026 року</w:t>
      </w:r>
      <w:r w:rsidRPr="007631ED">
        <w:rPr>
          <w:rFonts w:ascii="Times New Roman" w:hAnsi="Times New Roman" w:cs="Times New Roman"/>
          <w:sz w:val="28"/>
          <w:szCs w:val="28"/>
          <w:lang w:val="uk-UA"/>
        </w:rPr>
        <w:t>,</w:t>
      </w:r>
      <w:r w:rsidR="000D60A9" w:rsidRPr="007631ED">
        <w:rPr>
          <w:rFonts w:ascii="Times New Roman" w:hAnsi="Times New Roman" w:cs="Times New Roman"/>
          <w:sz w:val="28"/>
          <w:szCs w:val="28"/>
          <w:lang w:val="uk-UA"/>
        </w:rPr>
        <w:t xml:space="preserve"> </w:t>
      </w:r>
      <w:r w:rsidR="00CC13B3" w:rsidRPr="00D17123">
        <w:rPr>
          <w:rFonts w:ascii="Times New Roman" w:hAnsi="Times New Roman" w:cs="Times New Roman"/>
          <w:sz w:val="28"/>
          <w:szCs w:val="28"/>
          <w:lang w:val="uk-UA"/>
        </w:rPr>
        <w:t>відповідно д</w:t>
      </w:r>
      <w:r w:rsidR="002D6FF3" w:rsidRPr="00D17123">
        <w:rPr>
          <w:rFonts w:ascii="Times New Roman" w:hAnsi="Times New Roman" w:cs="Times New Roman"/>
          <w:sz w:val="28"/>
          <w:szCs w:val="28"/>
          <w:lang w:val="uk-UA"/>
        </w:rPr>
        <w:t>о</w:t>
      </w:r>
      <w:r w:rsidR="00803472" w:rsidRPr="00D17123">
        <w:rPr>
          <w:rFonts w:ascii="Times New Roman" w:hAnsi="Times New Roman" w:cs="Times New Roman"/>
          <w:sz w:val="28"/>
          <w:szCs w:val="28"/>
          <w:lang w:val="uk-UA"/>
        </w:rPr>
        <w:t xml:space="preserve"> </w:t>
      </w:r>
      <w:r w:rsidR="007570AD" w:rsidRPr="007570AD">
        <w:rPr>
          <w:rFonts w:ascii="Times New Roman" w:hAnsi="Times New Roman" w:cs="Times New Roman"/>
          <w:sz w:val="28"/>
          <w:szCs w:val="28"/>
          <w:lang w:val="uk-UA"/>
        </w:rPr>
        <w:t>Закону України «Про місцеве самоврядування в Україні», Законів України «Про регулювання містобудівної діяльності», «Про благоустрій населених пунктів», Порядку розміщення тимчасових споруд для провадження підприємницької діяльності, затвердженого наказом Міністерства регіонального розвитку, будівництва та житлово-комунального господарства України від 21.10.2011 № 244</w:t>
      </w:r>
      <w:r w:rsidR="007856F4">
        <w:rPr>
          <w:rFonts w:ascii="Times New Roman" w:hAnsi="Times New Roman" w:cs="Times New Roman"/>
          <w:sz w:val="28"/>
          <w:szCs w:val="28"/>
          <w:lang w:val="uk-UA"/>
        </w:rPr>
        <w:t xml:space="preserve">, </w:t>
      </w:r>
      <w:r w:rsidR="00683D7B" w:rsidRPr="00683D7B">
        <w:rPr>
          <w:rFonts w:ascii="Times New Roman" w:hAnsi="Times New Roman" w:cs="Times New Roman"/>
          <w:sz w:val="28"/>
          <w:szCs w:val="28"/>
          <w:lang w:val="uk-UA"/>
        </w:rPr>
        <w:t>з метою впорядкування розміщення тимчасових споруд для провадження підприємницької діяльності, раціонального використання територій та підтримки малого та середнього бізнесу</w:t>
      </w:r>
      <w:r w:rsidR="00683D7B">
        <w:rPr>
          <w:rFonts w:ascii="Times New Roman" w:hAnsi="Times New Roman" w:cs="Times New Roman"/>
          <w:sz w:val="28"/>
          <w:szCs w:val="28"/>
          <w:lang w:val="uk-UA"/>
        </w:rPr>
        <w:t xml:space="preserve">, </w:t>
      </w:r>
      <w:r w:rsidR="00B71D90" w:rsidRPr="00EC0254">
        <w:rPr>
          <w:rFonts w:ascii="Times New Roman" w:hAnsi="Times New Roman" w:cs="Times New Roman"/>
          <w:sz w:val="28"/>
          <w:szCs w:val="28"/>
          <w:lang w:val="uk-UA"/>
        </w:rPr>
        <w:t xml:space="preserve">враховуючи рекомендації постійної комісії міської ради з питань </w:t>
      </w:r>
      <w:r w:rsidR="00CB45A4" w:rsidRPr="00CB45A4">
        <w:rPr>
          <w:rFonts w:ascii="Times New Roman" w:hAnsi="Times New Roman" w:cs="Times New Roman"/>
          <w:sz w:val="28"/>
          <w:szCs w:val="28"/>
          <w:lang w:val="uk-UA"/>
        </w:rPr>
        <w:t>комунальної власності, житлово – комунального господарства, енергозбереження, транспорту, благоустрою, будівництва та архітектури</w:t>
      </w:r>
      <w:r w:rsidR="00CB45A4">
        <w:rPr>
          <w:rFonts w:ascii="Times New Roman" w:hAnsi="Times New Roman" w:cs="Times New Roman"/>
          <w:sz w:val="28"/>
          <w:szCs w:val="28"/>
          <w:lang w:val="uk-UA"/>
        </w:rPr>
        <w:t>,</w:t>
      </w:r>
    </w:p>
    <w:p w:rsidR="003C2CB7" w:rsidRPr="00D17123" w:rsidRDefault="003C2CB7" w:rsidP="00126AC8">
      <w:pPr>
        <w:ind w:firstLine="709"/>
        <w:jc w:val="both"/>
        <w:rPr>
          <w:rFonts w:ascii="Times New Roman" w:hAnsi="Times New Roman" w:cs="Times New Roman"/>
          <w:sz w:val="28"/>
          <w:szCs w:val="28"/>
          <w:lang w:val="uk-UA"/>
        </w:rPr>
      </w:pPr>
    </w:p>
    <w:p w:rsidR="00CC13B3" w:rsidRPr="00D17123" w:rsidRDefault="00CC13B3" w:rsidP="00126AC8">
      <w:pPr>
        <w:ind w:firstLine="709"/>
        <w:jc w:val="center"/>
        <w:rPr>
          <w:rFonts w:ascii="Times New Roman" w:hAnsi="Times New Roman" w:cs="Times New Roman"/>
          <w:b/>
          <w:sz w:val="28"/>
          <w:szCs w:val="28"/>
          <w:lang w:val="uk-UA"/>
        </w:rPr>
      </w:pPr>
      <w:r w:rsidRPr="00D17123">
        <w:rPr>
          <w:rFonts w:ascii="Times New Roman" w:hAnsi="Times New Roman" w:cs="Times New Roman"/>
          <w:b/>
          <w:sz w:val="28"/>
          <w:szCs w:val="28"/>
          <w:lang w:val="uk-UA"/>
        </w:rPr>
        <w:t>ОБУХІВСЬКА МІСЬКА РАДА ВИРІШИЛА :</w:t>
      </w:r>
    </w:p>
    <w:p w:rsidR="00F32DB3" w:rsidRPr="00D17123" w:rsidRDefault="00F32DB3" w:rsidP="00126AC8">
      <w:pPr>
        <w:ind w:firstLine="709"/>
        <w:jc w:val="both"/>
        <w:rPr>
          <w:rFonts w:ascii="Times New Roman" w:hAnsi="Times New Roman" w:cs="Times New Roman"/>
          <w:b/>
          <w:sz w:val="28"/>
          <w:szCs w:val="28"/>
          <w:u w:val="single"/>
          <w:lang w:val="uk-UA"/>
        </w:rPr>
      </w:pPr>
    </w:p>
    <w:p w:rsidR="008A1E9B" w:rsidRDefault="00090C6C" w:rsidP="00063A78">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 </w:t>
      </w:r>
      <w:r w:rsidR="00063A78">
        <w:rPr>
          <w:rFonts w:ascii="Times New Roman" w:hAnsi="Times New Roman" w:cs="Times New Roman"/>
          <w:sz w:val="28"/>
          <w:szCs w:val="28"/>
          <w:lang w:val="uk-UA"/>
        </w:rPr>
        <w:t xml:space="preserve">Затвердити Порядок </w:t>
      </w:r>
      <w:r w:rsidR="00063A78" w:rsidRPr="00063A78">
        <w:rPr>
          <w:rFonts w:ascii="Times New Roman" w:hAnsi="Times New Roman" w:cs="Times New Roman"/>
          <w:sz w:val="28"/>
          <w:szCs w:val="28"/>
          <w:lang w:val="uk-UA"/>
        </w:rPr>
        <w:t>розміщення тимчасових споруд для провадження</w:t>
      </w:r>
      <w:r w:rsidR="00063A78">
        <w:rPr>
          <w:rFonts w:ascii="Times New Roman" w:hAnsi="Times New Roman" w:cs="Times New Roman"/>
          <w:sz w:val="28"/>
          <w:szCs w:val="28"/>
          <w:lang w:val="uk-UA"/>
        </w:rPr>
        <w:t xml:space="preserve"> </w:t>
      </w:r>
      <w:r w:rsidR="00063A78" w:rsidRPr="00063A78">
        <w:rPr>
          <w:rFonts w:ascii="Times New Roman" w:hAnsi="Times New Roman" w:cs="Times New Roman"/>
          <w:sz w:val="28"/>
          <w:szCs w:val="28"/>
          <w:lang w:val="uk-UA"/>
        </w:rPr>
        <w:t>підприємницької діяльності на території Обухівської міської територіальної громади Київської області</w:t>
      </w:r>
      <w:r w:rsidR="00063A78">
        <w:rPr>
          <w:rFonts w:ascii="Times New Roman" w:hAnsi="Times New Roman" w:cs="Times New Roman"/>
          <w:sz w:val="28"/>
          <w:szCs w:val="28"/>
          <w:lang w:val="uk-UA"/>
        </w:rPr>
        <w:t>, що додається.</w:t>
      </w:r>
    </w:p>
    <w:p w:rsidR="00494E56" w:rsidRDefault="00D57351" w:rsidP="00126AC8">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 Управлінню капітального будівництва та експлуатаційних послуг</w:t>
      </w:r>
      <w:r w:rsidR="001943DA">
        <w:rPr>
          <w:rFonts w:ascii="Times New Roman" w:hAnsi="Times New Roman" w:cs="Times New Roman"/>
          <w:sz w:val="28"/>
          <w:szCs w:val="28"/>
          <w:lang w:val="uk-UA"/>
        </w:rPr>
        <w:t xml:space="preserve">, відділу </w:t>
      </w:r>
      <w:r w:rsidR="001943DA" w:rsidRPr="001943DA">
        <w:rPr>
          <w:rFonts w:ascii="Times New Roman" w:hAnsi="Times New Roman" w:cs="Times New Roman"/>
          <w:sz w:val="28"/>
          <w:szCs w:val="28"/>
          <w:lang w:val="uk-UA"/>
        </w:rPr>
        <w:t>розвитку інфраструктури, містобудування та архітектури</w:t>
      </w:r>
      <w:r>
        <w:rPr>
          <w:rFonts w:ascii="Times New Roman" w:hAnsi="Times New Roman" w:cs="Times New Roman"/>
          <w:sz w:val="28"/>
          <w:szCs w:val="28"/>
          <w:lang w:val="uk-UA"/>
        </w:rPr>
        <w:t xml:space="preserve"> виконавчого комітету Обухівської міської ради </w:t>
      </w:r>
      <w:r w:rsidR="00494E56" w:rsidRPr="00494E56">
        <w:rPr>
          <w:rFonts w:ascii="Times New Roman" w:hAnsi="Times New Roman" w:cs="Times New Roman"/>
          <w:sz w:val="28"/>
          <w:szCs w:val="28"/>
          <w:lang w:val="uk-UA"/>
        </w:rPr>
        <w:t xml:space="preserve">забезпечити вжиття відповідних заходів щодо впровадження та дотримання вимог </w:t>
      </w:r>
      <w:r w:rsidR="00494E56">
        <w:rPr>
          <w:rFonts w:ascii="Times New Roman" w:hAnsi="Times New Roman" w:cs="Times New Roman"/>
          <w:sz w:val="28"/>
          <w:szCs w:val="28"/>
          <w:lang w:val="uk-UA"/>
        </w:rPr>
        <w:t>Порядку</w:t>
      </w:r>
      <w:r w:rsidR="00494E56" w:rsidRPr="00494E56">
        <w:rPr>
          <w:rFonts w:ascii="Times New Roman" w:hAnsi="Times New Roman" w:cs="Times New Roman"/>
          <w:sz w:val="28"/>
          <w:szCs w:val="28"/>
          <w:lang w:val="uk-UA"/>
        </w:rPr>
        <w:t>, затвердженого даним рішенням</w:t>
      </w:r>
      <w:r w:rsidR="00494E56">
        <w:rPr>
          <w:rFonts w:ascii="Times New Roman" w:hAnsi="Times New Roman" w:cs="Times New Roman"/>
          <w:sz w:val="28"/>
          <w:szCs w:val="28"/>
          <w:lang w:val="uk-UA"/>
        </w:rPr>
        <w:t>.</w:t>
      </w:r>
    </w:p>
    <w:p w:rsidR="00494E56" w:rsidRDefault="00494E56" w:rsidP="00126AC8">
      <w:pPr>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 </w:t>
      </w:r>
      <w:r w:rsidRPr="00494E56">
        <w:rPr>
          <w:rFonts w:ascii="Times New Roman" w:hAnsi="Times New Roman" w:cs="Times New Roman"/>
          <w:sz w:val="28"/>
          <w:szCs w:val="28"/>
          <w:lang w:val="uk-UA"/>
        </w:rPr>
        <w:t xml:space="preserve">Суб’єктам господарювання, які здійснюють діяльність у тимчасових спорудах, забезпечити дотримання вимог </w:t>
      </w:r>
      <w:r>
        <w:rPr>
          <w:rFonts w:ascii="Times New Roman" w:hAnsi="Times New Roman" w:cs="Times New Roman"/>
          <w:sz w:val="28"/>
          <w:szCs w:val="28"/>
          <w:lang w:val="uk-UA"/>
        </w:rPr>
        <w:t>Порядку</w:t>
      </w:r>
      <w:r w:rsidRPr="00494E56">
        <w:rPr>
          <w:rFonts w:ascii="Times New Roman" w:hAnsi="Times New Roman" w:cs="Times New Roman"/>
          <w:sz w:val="28"/>
          <w:szCs w:val="28"/>
          <w:lang w:val="uk-UA"/>
        </w:rPr>
        <w:t xml:space="preserve">, затвердженого даним рішенням, з отриманням паспортів прив’язки та укладанням відповідних договорів на право користування місцем для розташування </w:t>
      </w:r>
      <w:r>
        <w:rPr>
          <w:rFonts w:ascii="Times New Roman" w:hAnsi="Times New Roman" w:cs="Times New Roman"/>
          <w:sz w:val="28"/>
          <w:szCs w:val="28"/>
          <w:lang w:val="uk-UA"/>
        </w:rPr>
        <w:t xml:space="preserve">тимчасових споруд </w:t>
      </w:r>
      <w:r w:rsidRPr="00494E56">
        <w:rPr>
          <w:rFonts w:ascii="Times New Roman" w:hAnsi="Times New Roman" w:cs="Times New Roman"/>
          <w:sz w:val="28"/>
          <w:szCs w:val="28"/>
          <w:lang w:val="uk-UA"/>
        </w:rPr>
        <w:t>з</w:t>
      </w:r>
      <w:r>
        <w:rPr>
          <w:rFonts w:ascii="Times New Roman" w:hAnsi="Times New Roman" w:cs="Times New Roman"/>
          <w:sz w:val="28"/>
          <w:szCs w:val="28"/>
          <w:lang w:val="uk-UA"/>
        </w:rPr>
        <w:t xml:space="preserve"> Обухівсько</w:t>
      </w:r>
      <w:r w:rsidR="005860F2">
        <w:rPr>
          <w:rFonts w:ascii="Times New Roman" w:hAnsi="Times New Roman" w:cs="Times New Roman"/>
          <w:sz w:val="28"/>
          <w:szCs w:val="28"/>
          <w:lang w:val="uk-UA"/>
        </w:rPr>
        <w:t>ю</w:t>
      </w:r>
      <w:r>
        <w:rPr>
          <w:rFonts w:ascii="Times New Roman" w:hAnsi="Times New Roman" w:cs="Times New Roman"/>
          <w:sz w:val="28"/>
          <w:szCs w:val="28"/>
          <w:lang w:val="uk-UA"/>
        </w:rPr>
        <w:t xml:space="preserve"> місько</w:t>
      </w:r>
      <w:r w:rsidR="005860F2">
        <w:rPr>
          <w:rFonts w:ascii="Times New Roman" w:hAnsi="Times New Roman" w:cs="Times New Roman"/>
          <w:sz w:val="28"/>
          <w:szCs w:val="28"/>
          <w:lang w:val="uk-UA"/>
        </w:rPr>
        <w:t>ю</w:t>
      </w:r>
      <w:r>
        <w:rPr>
          <w:rFonts w:ascii="Times New Roman" w:hAnsi="Times New Roman" w:cs="Times New Roman"/>
          <w:sz w:val="28"/>
          <w:szCs w:val="28"/>
          <w:lang w:val="uk-UA"/>
        </w:rPr>
        <w:t xml:space="preserve"> рад</w:t>
      </w:r>
      <w:r w:rsidR="005860F2">
        <w:rPr>
          <w:rFonts w:ascii="Times New Roman" w:hAnsi="Times New Roman" w:cs="Times New Roman"/>
          <w:sz w:val="28"/>
          <w:szCs w:val="28"/>
          <w:lang w:val="uk-UA"/>
        </w:rPr>
        <w:t>ою Київської області</w:t>
      </w:r>
      <w:r w:rsidRPr="00494E56">
        <w:rPr>
          <w:rFonts w:ascii="Times New Roman" w:hAnsi="Times New Roman" w:cs="Times New Roman"/>
          <w:sz w:val="28"/>
          <w:szCs w:val="28"/>
          <w:lang w:val="uk-UA"/>
        </w:rPr>
        <w:t>.</w:t>
      </w:r>
    </w:p>
    <w:p w:rsidR="00CC13B3" w:rsidRPr="00D17123" w:rsidRDefault="00494E56" w:rsidP="00126AC8">
      <w:pPr>
        <w:ind w:firstLine="709"/>
        <w:jc w:val="both"/>
        <w:rPr>
          <w:rFonts w:ascii="Times New Roman" w:hAnsi="Times New Roman" w:cs="Times New Roman"/>
          <w:sz w:val="28"/>
          <w:szCs w:val="28"/>
          <w:lang w:val="uk-UA"/>
        </w:rPr>
      </w:pPr>
      <w:r>
        <w:rPr>
          <w:rFonts w:ascii="Times New Roman" w:hAnsi="Times New Roman" w:cs="Times New Roman"/>
          <w:sz w:val="28"/>
          <w:lang w:val="uk-UA"/>
        </w:rPr>
        <w:lastRenderedPageBreak/>
        <w:t>4</w:t>
      </w:r>
      <w:r w:rsidR="00E0381E" w:rsidRPr="00D17123">
        <w:rPr>
          <w:rFonts w:ascii="Times New Roman" w:hAnsi="Times New Roman" w:cs="Times New Roman"/>
          <w:sz w:val="28"/>
          <w:lang w:val="uk-UA"/>
        </w:rPr>
        <w:t>.</w:t>
      </w:r>
      <w:r w:rsidR="00F069EF" w:rsidRPr="00D17123">
        <w:rPr>
          <w:rFonts w:ascii="Times New Roman" w:hAnsi="Times New Roman" w:cs="Times New Roman"/>
          <w:sz w:val="28"/>
          <w:lang w:val="uk-UA"/>
        </w:rPr>
        <w:t xml:space="preserve"> </w:t>
      </w:r>
      <w:r w:rsidR="00CC13B3" w:rsidRPr="00D17123">
        <w:rPr>
          <w:rFonts w:ascii="Times New Roman" w:hAnsi="Times New Roman" w:cs="Times New Roman"/>
          <w:sz w:val="28"/>
          <w:lang w:val="uk-UA"/>
        </w:rPr>
        <w:t>Контроль за вико</w:t>
      </w:r>
      <w:r w:rsidR="00E0381E" w:rsidRPr="00D17123">
        <w:rPr>
          <w:rFonts w:ascii="Times New Roman" w:hAnsi="Times New Roman" w:cs="Times New Roman"/>
          <w:sz w:val="28"/>
          <w:lang w:val="uk-UA"/>
        </w:rPr>
        <w:t>нанням цього рішення покла</w:t>
      </w:r>
      <w:r w:rsidR="00A053B5" w:rsidRPr="00D17123">
        <w:rPr>
          <w:rFonts w:ascii="Times New Roman" w:hAnsi="Times New Roman" w:cs="Times New Roman"/>
          <w:sz w:val="28"/>
          <w:lang w:val="uk-UA"/>
        </w:rPr>
        <w:t>сти</w:t>
      </w:r>
      <w:r w:rsidR="00E0381E" w:rsidRPr="00D17123">
        <w:rPr>
          <w:rFonts w:ascii="Times New Roman" w:hAnsi="Times New Roman" w:cs="Times New Roman"/>
          <w:sz w:val="28"/>
          <w:lang w:val="uk-UA"/>
        </w:rPr>
        <w:t xml:space="preserve"> на </w:t>
      </w:r>
      <w:r>
        <w:rPr>
          <w:rFonts w:ascii="Times New Roman" w:hAnsi="Times New Roman" w:cs="Times New Roman"/>
          <w:sz w:val="28"/>
          <w:szCs w:val="28"/>
          <w:lang w:val="uk-UA"/>
        </w:rPr>
        <w:t>заступника міського голови з питань діяльності виконавчих органів Обухівської міської ради</w:t>
      </w:r>
      <w:r w:rsidR="00E0381E" w:rsidRPr="00D17123">
        <w:rPr>
          <w:rFonts w:ascii="Times New Roman" w:hAnsi="Times New Roman" w:cs="Times New Roman"/>
          <w:sz w:val="28"/>
          <w:szCs w:val="28"/>
          <w:lang w:val="uk-UA"/>
        </w:rPr>
        <w:t xml:space="preserve"> та</w:t>
      </w:r>
      <w:r w:rsidR="00E0381E" w:rsidRPr="00D17123">
        <w:rPr>
          <w:rFonts w:ascii="Times New Roman" w:hAnsi="Times New Roman" w:cs="Times New Roman"/>
          <w:sz w:val="28"/>
          <w:lang w:val="uk-UA"/>
        </w:rPr>
        <w:t xml:space="preserve"> постійну комісію</w:t>
      </w:r>
      <w:r w:rsidR="00C27C64" w:rsidRPr="00D17123">
        <w:rPr>
          <w:rFonts w:ascii="Times New Roman" w:hAnsi="Times New Roman" w:cs="Times New Roman"/>
          <w:sz w:val="28"/>
          <w:lang w:val="uk-UA"/>
        </w:rPr>
        <w:t xml:space="preserve"> міської ради </w:t>
      </w:r>
      <w:r w:rsidR="00735831" w:rsidRPr="00D17123">
        <w:rPr>
          <w:rFonts w:ascii="Times New Roman" w:hAnsi="Times New Roman" w:cs="Times New Roman"/>
          <w:sz w:val="28"/>
          <w:szCs w:val="28"/>
          <w:lang w:val="uk-UA"/>
        </w:rPr>
        <w:t xml:space="preserve">з </w:t>
      </w:r>
      <w:r w:rsidR="00BC5B24" w:rsidRPr="00D17123">
        <w:rPr>
          <w:rFonts w:ascii="Times New Roman" w:hAnsi="Times New Roman" w:cs="Times New Roman"/>
          <w:bCs/>
          <w:sz w:val="28"/>
          <w:szCs w:val="28"/>
          <w:lang w:val="uk-UA"/>
        </w:rPr>
        <w:t xml:space="preserve"> </w:t>
      </w:r>
      <w:r w:rsidRPr="00EC0254">
        <w:rPr>
          <w:rFonts w:ascii="Times New Roman" w:hAnsi="Times New Roman" w:cs="Times New Roman"/>
          <w:sz w:val="28"/>
          <w:szCs w:val="28"/>
          <w:lang w:val="uk-UA"/>
        </w:rPr>
        <w:t xml:space="preserve">питань </w:t>
      </w:r>
      <w:r w:rsidRPr="00CB45A4">
        <w:rPr>
          <w:rFonts w:ascii="Times New Roman" w:hAnsi="Times New Roman" w:cs="Times New Roman"/>
          <w:sz w:val="28"/>
          <w:szCs w:val="28"/>
          <w:lang w:val="uk-UA"/>
        </w:rPr>
        <w:t>комунальної власності, житлово – комунального господарства, енергозбереження, транспорту, благоустрою, будівництва та архітектури</w:t>
      </w:r>
      <w:r w:rsidR="00CC13B3" w:rsidRPr="00D17123">
        <w:rPr>
          <w:rFonts w:ascii="Times New Roman" w:hAnsi="Times New Roman" w:cs="Times New Roman"/>
          <w:sz w:val="28"/>
          <w:szCs w:val="28"/>
          <w:lang w:val="uk-UA" w:eastAsia="en-US"/>
        </w:rPr>
        <w:t>.</w:t>
      </w:r>
    </w:p>
    <w:p w:rsidR="00CC13B3" w:rsidRPr="00D17123" w:rsidRDefault="00CC13B3" w:rsidP="00126AC8">
      <w:pPr>
        <w:ind w:firstLine="709"/>
        <w:jc w:val="both"/>
        <w:rPr>
          <w:rFonts w:ascii="Times New Roman" w:hAnsi="Times New Roman" w:cs="Times New Roman"/>
          <w:sz w:val="28"/>
          <w:szCs w:val="28"/>
          <w:lang w:val="uk-UA"/>
        </w:rPr>
      </w:pPr>
    </w:p>
    <w:p w:rsidR="00923460" w:rsidRPr="00D17123" w:rsidRDefault="00923460" w:rsidP="00126AC8">
      <w:pPr>
        <w:ind w:firstLine="709"/>
        <w:jc w:val="both"/>
        <w:rPr>
          <w:rFonts w:ascii="Times New Roman" w:hAnsi="Times New Roman" w:cs="Times New Roman"/>
          <w:b/>
          <w:bCs/>
          <w:sz w:val="28"/>
          <w:szCs w:val="28"/>
          <w:lang w:val="uk-UA"/>
        </w:rPr>
      </w:pPr>
    </w:p>
    <w:p w:rsidR="00CC13B3" w:rsidRPr="00D17123" w:rsidRDefault="00CC13B3" w:rsidP="00126AC8">
      <w:pPr>
        <w:jc w:val="both"/>
        <w:rPr>
          <w:rFonts w:ascii="Times New Roman" w:hAnsi="Times New Roman" w:cs="Times New Roman"/>
          <w:b/>
          <w:bCs/>
          <w:sz w:val="28"/>
          <w:szCs w:val="28"/>
          <w:lang w:val="uk-UA"/>
        </w:rPr>
      </w:pPr>
      <w:r w:rsidRPr="00D17123">
        <w:rPr>
          <w:rFonts w:ascii="Times New Roman" w:hAnsi="Times New Roman" w:cs="Times New Roman"/>
          <w:b/>
          <w:bCs/>
          <w:sz w:val="28"/>
          <w:szCs w:val="28"/>
          <w:lang w:val="uk-UA"/>
        </w:rPr>
        <w:t xml:space="preserve">Секретар Обухівської міської ради                             </w:t>
      </w:r>
      <w:r w:rsidR="002D6FF3" w:rsidRPr="00D17123">
        <w:rPr>
          <w:rFonts w:ascii="Times New Roman" w:hAnsi="Times New Roman" w:cs="Times New Roman"/>
          <w:b/>
          <w:bCs/>
          <w:sz w:val="28"/>
          <w:szCs w:val="28"/>
          <w:lang w:val="uk-UA"/>
        </w:rPr>
        <w:t xml:space="preserve"> </w:t>
      </w:r>
      <w:r w:rsidRPr="00D17123">
        <w:rPr>
          <w:rFonts w:ascii="Times New Roman" w:hAnsi="Times New Roman" w:cs="Times New Roman"/>
          <w:b/>
          <w:bCs/>
          <w:sz w:val="28"/>
          <w:szCs w:val="28"/>
          <w:lang w:val="uk-UA"/>
        </w:rPr>
        <w:t xml:space="preserve">        </w:t>
      </w:r>
      <w:r w:rsidR="00AA39D5" w:rsidRPr="00D17123">
        <w:rPr>
          <w:rFonts w:ascii="Times New Roman" w:hAnsi="Times New Roman" w:cs="Times New Roman"/>
          <w:b/>
          <w:bCs/>
          <w:sz w:val="28"/>
          <w:szCs w:val="28"/>
          <w:lang w:val="uk-UA"/>
        </w:rPr>
        <w:t xml:space="preserve">       </w:t>
      </w:r>
      <w:r w:rsidRPr="00D17123">
        <w:rPr>
          <w:rFonts w:ascii="Times New Roman" w:hAnsi="Times New Roman" w:cs="Times New Roman"/>
          <w:b/>
          <w:bCs/>
          <w:sz w:val="28"/>
          <w:szCs w:val="28"/>
          <w:lang w:val="uk-UA"/>
        </w:rPr>
        <w:t>Лариса ІЛЬЄНКО</w:t>
      </w:r>
    </w:p>
    <w:p w:rsidR="00CC13B3" w:rsidRPr="00D17123" w:rsidRDefault="00CC13B3" w:rsidP="00126AC8">
      <w:pPr>
        <w:ind w:firstLine="709"/>
        <w:jc w:val="both"/>
        <w:rPr>
          <w:rFonts w:ascii="Times New Roman" w:hAnsi="Times New Roman" w:cs="Times New Roman"/>
          <w:b/>
          <w:bCs/>
          <w:sz w:val="28"/>
          <w:szCs w:val="28"/>
          <w:lang w:val="uk-UA"/>
        </w:rPr>
      </w:pPr>
    </w:p>
    <w:p w:rsidR="00CC13B3" w:rsidRDefault="00CC13B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Default="000C5863" w:rsidP="00126AC8">
      <w:pPr>
        <w:ind w:firstLine="709"/>
        <w:jc w:val="both"/>
        <w:rPr>
          <w:rFonts w:ascii="Times New Roman" w:hAnsi="Times New Roman" w:cs="Times New Roman"/>
          <w:bCs/>
          <w:sz w:val="28"/>
          <w:szCs w:val="28"/>
          <w:lang w:val="uk-UA"/>
        </w:rPr>
      </w:pPr>
    </w:p>
    <w:p w:rsidR="000C5863" w:rsidRPr="00D17123" w:rsidRDefault="000C5863" w:rsidP="00126AC8">
      <w:pPr>
        <w:ind w:firstLine="709"/>
        <w:jc w:val="both"/>
        <w:rPr>
          <w:rFonts w:ascii="Times New Roman" w:hAnsi="Times New Roman" w:cs="Times New Roman"/>
          <w:bCs/>
          <w:sz w:val="28"/>
          <w:szCs w:val="28"/>
          <w:lang w:val="uk-UA"/>
        </w:rPr>
      </w:pPr>
    </w:p>
    <w:p w:rsidR="00E0381E" w:rsidRPr="00D17123" w:rsidRDefault="00E0381E" w:rsidP="00126AC8">
      <w:pPr>
        <w:ind w:firstLine="709"/>
        <w:jc w:val="both"/>
        <w:rPr>
          <w:rFonts w:ascii="Times New Roman" w:hAnsi="Times New Roman" w:cs="Times New Roman"/>
          <w:sz w:val="28"/>
          <w:szCs w:val="28"/>
          <w:lang w:val="uk-UA"/>
        </w:rPr>
      </w:pPr>
    </w:p>
    <w:p w:rsidR="00E0381E" w:rsidRDefault="00E0381E" w:rsidP="00126AC8">
      <w:pPr>
        <w:ind w:firstLine="709"/>
        <w:jc w:val="both"/>
        <w:rPr>
          <w:rFonts w:ascii="Times New Roman" w:hAnsi="Times New Roman" w:cs="Times New Roman"/>
          <w:sz w:val="24"/>
          <w:szCs w:val="24"/>
          <w:lang w:val="uk-UA"/>
        </w:rPr>
      </w:pPr>
    </w:p>
    <w:p w:rsidR="0079650E" w:rsidRPr="0079650E" w:rsidRDefault="0079650E" w:rsidP="00126AC8">
      <w:pPr>
        <w:ind w:firstLine="709"/>
        <w:jc w:val="both"/>
        <w:rPr>
          <w:rFonts w:ascii="Times New Roman" w:hAnsi="Times New Roman" w:cs="Times New Roman"/>
          <w:sz w:val="24"/>
          <w:szCs w:val="24"/>
          <w:lang w:val="uk-UA"/>
        </w:rPr>
      </w:pPr>
    </w:p>
    <w:p w:rsidR="00E0381E" w:rsidRPr="0079650E" w:rsidRDefault="007631ED" w:rsidP="004E2807">
      <w:pPr>
        <w:jc w:val="both"/>
        <w:rPr>
          <w:rFonts w:ascii="Times New Roman" w:hAnsi="Times New Roman" w:cs="Times New Roman"/>
          <w:sz w:val="24"/>
          <w:szCs w:val="24"/>
          <w:lang w:val="uk-UA"/>
        </w:rPr>
      </w:pPr>
      <w:r w:rsidRPr="0079650E">
        <w:rPr>
          <w:rFonts w:ascii="Times New Roman" w:hAnsi="Times New Roman" w:cs="Times New Roman"/>
          <w:sz w:val="24"/>
          <w:szCs w:val="24"/>
          <w:lang w:val="uk-UA"/>
        </w:rPr>
        <w:t>Володимир ЦЕЛЬОРА</w:t>
      </w:r>
    </w:p>
    <w:p w:rsidR="0079650E" w:rsidRPr="0079650E" w:rsidRDefault="0079650E" w:rsidP="0079650E">
      <w:pPr>
        <w:ind w:left="4111"/>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lastRenderedPageBreak/>
        <w:t xml:space="preserve">ЗАТВЕРДЖЕНО </w:t>
      </w:r>
    </w:p>
    <w:p w:rsidR="0079650E" w:rsidRPr="0079650E" w:rsidRDefault="0079650E" w:rsidP="0079650E">
      <w:pPr>
        <w:ind w:left="4111" w:firstLine="1560"/>
        <w:jc w:val="center"/>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рішення Обухівської міської ради </w:t>
      </w:r>
    </w:p>
    <w:p w:rsidR="0079650E" w:rsidRPr="0079650E" w:rsidRDefault="0079650E" w:rsidP="0079650E">
      <w:pPr>
        <w:ind w:left="4111" w:firstLine="1134"/>
        <w:jc w:val="center"/>
        <w:rPr>
          <w:rFonts w:ascii="Times New Roman" w:eastAsia="Times New Roman" w:hAnsi="Times New Roman" w:cs="Times New Roman"/>
          <w:color w:val="000000"/>
          <w:sz w:val="26"/>
          <w:szCs w:val="26"/>
          <w:lang w:val="uk-UA" w:eastAsia="en-US"/>
        </w:rPr>
      </w:pPr>
      <w:r>
        <w:rPr>
          <w:rFonts w:ascii="Times New Roman" w:eastAsia="Times New Roman" w:hAnsi="Times New Roman" w:cs="Times New Roman"/>
          <w:color w:val="000000"/>
          <w:sz w:val="26"/>
          <w:szCs w:val="26"/>
          <w:lang w:val="uk-UA" w:eastAsia="en-US"/>
        </w:rPr>
        <w:t>від 04.</w:t>
      </w:r>
      <w:r w:rsidRPr="0079650E">
        <w:rPr>
          <w:rFonts w:ascii="Times New Roman" w:eastAsia="Times New Roman" w:hAnsi="Times New Roman" w:cs="Times New Roman"/>
          <w:color w:val="000000"/>
          <w:sz w:val="26"/>
          <w:szCs w:val="26"/>
          <w:lang w:val="uk-UA" w:eastAsia="en-US"/>
        </w:rPr>
        <w:t xml:space="preserve">06.2026 № </w:t>
      </w:r>
      <w:r w:rsidR="00083B69">
        <w:rPr>
          <w:rFonts w:ascii="Times New Roman" w:eastAsia="Times New Roman" w:hAnsi="Times New Roman" w:cs="Times New Roman"/>
          <w:color w:val="000000"/>
          <w:sz w:val="26"/>
          <w:szCs w:val="26"/>
          <w:lang w:val="uk-UA" w:eastAsia="en-US"/>
        </w:rPr>
        <w:t>2293</w:t>
      </w:r>
      <w:bookmarkStart w:id="0" w:name="_GoBack"/>
      <w:bookmarkEnd w:id="0"/>
      <w:r>
        <w:rPr>
          <w:rFonts w:ascii="Times New Roman" w:eastAsia="Times New Roman" w:hAnsi="Times New Roman" w:cs="Times New Roman"/>
          <w:color w:val="000000"/>
          <w:sz w:val="26"/>
          <w:szCs w:val="26"/>
          <w:lang w:val="uk-UA" w:eastAsia="en-US"/>
        </w:rPr>
        <w:t>-</w:t>
      </w:r>
      <w:r w:rsidRPr="0079650E">
        <w:rPr>
          <w:rFonts w:ascii="Times New Roman" w:eastAsia="Times New Roman" w:hAnsi="Times New Roman" w:cs="Times New Roman"/>
          <w:color w:val="000000"/>
          <w:sz w:val="26"/>
          <w:szCs w:val="26"/>
          <w:lang w:val="uk-UA" w:eastAsia="en-US"/>
        </w:rPr>
        <w:t>96-</w:t>
      </w:r>
      <w:r w:rsidRPr="0079650E">
        <w:rPr>
          <w:rFonts w:ascii="Times New Roman" w:eastAsia="Times New Roman" w:hAnsi="Times New Roman" w:cs="Times New Roman"/>
          <w:color w:val="000000"/>
          <w:sz w:val="26"/>
          <w:szCs w:val="26"/>
          <w:lang w:val="en-US" w:eastAsia="en-US"/>
        </w:rPr>
        <w:t>VIII</w:t>
      </w: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ПОРЯДОК</w:t>
      </w: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розміщення тимчасових споруд для провадження</w:t>
      </w: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підприємницької діяльності на території Обухівської міської територіальної громади Київської області</w:t>
      </w:r>
    </w:p>
    <w:p w:rsidR="0079650E" w:rsidRPr="0079650E" w:rsidRDefault="0079650E" w:rsidP="0079650E">
      <w:pPr>
        <w:jc w:val="both"/>
        <w:rPr>
          <w:rFonts w:ascii="Times New Roman" w:eastAsia="Times New Roman" w:hAnsi="Times New Roman" w:cs="Times New Roman"/>
          <w:color w:val="000000"/>
          <w:sz w:val="26"/>
          <w:szCs w:val="26"/>
          <w:lang w:val="uk-UA" w:eastAsia="en-US"/>
        </w:rPr>
      </w:pPr>
    </w:p>
    <w:p w:rsidR="0079650E" w:rsidRPr="0079650E" w:rsidRDefault="0079650E" w:rsidP="0079650E">
      <w:pPr>
        <w:spacing w:line="280" w:lineRule="exact"/>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    Порядок розміщення тимчасових споруд для провадження підприємницької діяльності на території Обухівської міської територіальної громади Обухівського району Київської області (надалі – Порядок) розроблено відповідно до Закону України «Про місцеве самоврядування в Україні», Земельного кодексу України, Законів України «Про регулювання містобудівної діяльності», «Про благоустрій населених пунктів», а також відповідно до Порядку розміщення тимчасових споруд для провадження підприємницької діяльності, затвердженого наказом Міністерства регіонального розвитку, будівництва та житлово-комунального господарства України від 21.10.2011 № 244, з метою впорядкування розміщення тимчасових споруд для провадження підприємницької діяльності, раціонального використання територій</w:t>
      </w:r>
      <w:r w:rsidRPr="0079650E">
        <w:rPr>
          <w:rFonts w:ascii="Times New Roman" w:eastAsia="Times New Roman" w:hAnsi="Times New Roman" w:cs="Times New Roman"/>
          <w:bCs/>
          <w:color w:val="000000"/>
          <w:sz w:val="26"/>
          <w:szCs w:val="26"/>
          <w:lang w:val="uk-UA" w:eastAsia="en-US"/>
        </w:rPr>
        <w:t xml:space="preserve"> та підтримки малого та середнього бізнесу.</w:t>
      </w:r>
    </w:p>
    <w:p w:rsidR="0079650E" w:rsidRPr="0079650E" w:rsidRDefault="0079650E" w:rsidP="0079650E">
      <w:pPr>
        <w:spacing w:line="280" w:lineRule="exact"/>
        <w:ind w:firstLine="708"/>
        <w:jc w:val="both"/>
        <w:rPr>
          <w:rFonts w:ascii="Times New Roman" w:eastAsia="Times New Roman" w:hAnsi="Times New Roman" w:cs="Times New Roman"/>
          <w:color w:val="000000"/>
          <w:sz w:val="26"/>
          <w:szCs w:val="26"/>
          <w:lang w:val="uk-UA" w:eastAsia="en-US"/>
        </w:rPr>
      </w:pPr>
    </w:p>
    <w:p w:rsidR="0079650E" w:rsidRPr="0079650E" w:rsidRDefault="0079650E" w:rsidP="0079650E">
      <w:pPr>
        <w:numPr>
          <w:ilvl w:val="0"/>
          <w:numId w:val="13"/>
        </w:numPr>
        <w:spacing w:line="280" w:lineRule="exact"/>
        <w:contextualSpacing/>
        <w:jc w:val="center"/>
        <w:rPr>
          <w:rFonts w:ascii="Times New Roman" w:eastAsia="Times New Roman" w:hAnsi="Times New Roman" w:cs="Times New Roman"/>
          <w:b/>
          <w:color w:val="000000"/>
          <w:sz w:val="26"/>
          <w:szCs w:val="26"/>
          <w:lang w:eastAsia="en-US"/>
        </w:rPr>
      </w:pPr>
      <w:proofErr w:type="spellStart"/>
      <w:r w:rsidRPr="0079650E">
        <w:rPr>
          <w:rFonts w:ascii="Times New Roman" w:eastAsia="Times New Roman" w:hAnsi="Times New Roman" w:cs="Times New Roman"/>
          <w:b/>
          <w:color w:val="000000"/>
          <w:sz w:val="26"/>
          <w:szCs w:val="26"/>
          <w:lang w:eastAsia="en-US"/>
        </w:rPr>
        <w:t>Загальні</w:t>
      </w:r>
      <w:proofErr w:type="spellEnd"/>
      <w:r w:rsidRPr="0079650E">
        <w:rPr>
          <w:rFonts w:ascii="Times New Roman" w:eastAsia="Times New Roman" w:hAnsi="Times New Roman" w:cs="Times New Roman"/>
          <w:b/>
          <w:color w:val="000000"/>
          <w:sz w:val="26"/>
          <w:szCs w:val="26"/>
          <w:lang w:eastAsia="en-US"/>
        </w:rPr>
        <w:t xml:space="preserve"> </w:t>
      </w:r>
      <w:proofErr w:type="spellStart"/>
      <w:r w:rsidRPr="0079650E">
        <w:rPr>
          <w:rFonts w:ascii="Times New Roman" w:eastAsia="Times New Roman" w:hAnsi="Times New Roman" w:cs="Times New Roman"/>
          <w:b/>
          <w:color w:val="000000"/>
          <w:sz w:val="26"/>
          <w:szCs w:val="26"/>
          <w:lang w:eastAsia="en-US"/>
        </w:rPr>
        <w:t>положення</w:t>
      </w:r>
      <w:proofErr w:type="spellEnd"/>
    </w:p>
    <w:p w:rsidR="0079650E" w:rsidRPr="0079650E" w:rsidRDefault="0079650E" w:rsidP="0079650E">
      <w:pPr>
        <w:spacing w:line="280" w:lineRule="exact"/>
        <w:ind w:left="720"/>
        <w:contextualSpacing/>
        <w:rPr>
          <w:rFonts w:eastAsia="Times New Roman" w:cs="Times New Roman"/>
          <w:color w:val="000000"/>
          <w:sz w:val="26"/>
          <w:szCs w:val="26"/>
          <w:lang w:eastAsia="en-US"/>
        </w:rPr>
      </w:pPr>
    </w:p>
    <w:p w:rsidR="0079650E" w:rsidRPr="0079650E" w:rsidRDefault="0079650E" w:rsidP="0079650E">
      <w:pPr>
        <w:spacing w:line="280" w:lineRule="exact"/>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1.1. Цей Порядок визначає механізм розміщення тимчасових споруд для провадження підприємницької діяльності на території Обухівської міської територіальної громади Обухівського району Київської області та розроблений з метою наповнення дохідної частини  бюджету Обухівської міської територіальної громади за рахунок внесення плати за користування земельними ділянками для провадження підприємницької діяльності.</w:t>
      </w:r>
    </w:p>
    <w:p w:rsidR="0079650E" w:rsidRPr="0079650E" w:rsidRDefault="0079650E" w:rsidP="0079650E">
      <w:pPr>
        <w:spacing w:line="280" w:lineRule="exact"/>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Цей Порядок не поширюється на розміщення тимчасових споруд для провадження підприємницької діяльності на землях із особливим режимом використання.</w:t>
      </w:r>
    </w:p>
    <w:p w:rsidR="0079650E" w:rsidRPr="0079650E" w:rsidRDefault="0079650E" w:rsidP="0079650E">
      <w:pPr>
        <w:spacing w:line="280" w:lineRule="exact"/>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1.2. Дія цього Порядку поширюється на суб’єктів господарювання, для реалізації функціональних та власних потреб яких виникає необхідність встановлення особистого строкового сервітуту на земельні ділянки, які знаходяться у комунальній власності Обухівської міської ради, якщо такі потреби не можуть бути реалізовані в інший спосіб.</w:t>
      </w:r>
    </w:p>
    <w:p w:rsidR="0079650E" w:rsidRPr="0079650E" w:rsidRDefault="0079650E" w:rsidP="0079650E">
      <w:pPr>
        <w:spacing w:line="280" w:lineRule="exact"/>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1.3. Терміни у цьому Порядку застосовуються у такому значенні:</w:t>
      </w:r>
    </w:p>
    <w:p w:rsidR="0079650E" w:rsidRPr="0079650E" w:rsidRDefault="0079650E" w:rsidP="0079650E">
      <w:pPr>
        <w:spacing w:line="280" w:lineRule="exact"/>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тимчасова споруда  торговельного, побутового, соціально-культурного чи іншого призначення для здійснення підприємницької діяльності (далі - ТС) -</w:t>
      </w:r>
      <w:r w:rsidRPr="0079650E">
        <w:rPr>
          <w:rFonts w:ascii="Times New Roman" w:eastAsia="Times New Roman" w:hAnsi="Times New Roman" w:cs="Times New Roman"/>
          <w:color w:val="000000"/>
          <w:sz w:val="26"/>
          <w:szCs w:val="26"/>
          <w:lang w:val="uk-UA" w:eastAsia="en-US"/>
        </w:rPr>
        <w:t xml:space="preserve"> одноповерхова споруда, що виготовляється з полегшених конструкцій з урахуванням основних вимог до споруд, визначених технічним регламентом будівельних виробів, будівель і споруд, і встановлюється тимчасово, без улаштування фундаменту;</w:t>
      </w:r>
    </w:p>
    <w:p w:rsidR="0079650E" w:rsidRPr="0079650E" w:rsidRDefault="0079650E" w:rsidP="0079650E">
      <w:pPr>
        <w:spacing w:line="280" w:lineRule="exact"/>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замовник</w:t>
      </w:r>
      <w:r w:rsidRPr="0079650E">
        <w:rPr>
          <w:rFonts w:ascii="Times New Roman" w:eastAsia="Times New Roman" w:hAnsi="Times New Roman" w:cs="Times New Roman"/>
          <w:color w:val="000000"/>
          <w:sz w:val="26"/>
          <w:szCs w:val="26"/>
          <w:lang w:val="uk-UA" w:eastAsia="en-US"/>
        </w:rPr>
        <w:t xml:space="preserve"> – суб'єкт господарювання, який реалізує право розмістити ТС на підставі паспорта прив'язки ТС;</w:t>
      </w:r>
    </w:p>
    <w:p w:rsidR="0079650E" w:rsidRPr="0079650E" w:rsidRDefault="0079650E" w:rsidP="0079650E">
      <w:pPr>
        <w:spacing w:line="280" w:lineRule="exact"/>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паспорт прив’язки ТС</w:t>
      </w:r>
      <w:r w:rsidRPr="0079650E">
        <w:rPr>
          <w:rFonts w:ascii="Times New Roman" w:eastAsia="Times New Roman" w:hAnsi="Times New Roman" w:cs="Times New Roman"/>
          <w:color w:val="000000"/>
          <w:sz w:val="26"/>
          <w:szCs w:val="26"/>
          <w:lang w:val="uk-UA" w:eastAsia="en-US"/>
        </w:rPr>
        <w:t xml:space="preserve"> – комплект документів, у яких визначено місце встановлення ТС та благоустрій прилеглої території на топографо-геодезичній основі М 1 : 500, інженерне забезпечення, зовнішній архітектурний вигляд ТС та напрям підприємницької діяльності;</w:t>
      </w:r>
    </w:p>
    <w:p w:rsidR="0079650E" w:rsidRPr="0079650E" w:rsidRDefault="0079650E" w:rsidP="0079650E">
      <w:pPr>
        <w:spacing w:line="280" w:lineRule="exact"/>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пересувна ТС</w:t>
      </w:r>
      <w:r w:rsidRPr="0079650E">
        <w:rPr>
          <w:rFonts w:ascii="Times New Roman" w:eastAsia="Times New Roman" w:hAnsi="Times New Roman" w:cs="Times New Roman"/>
          <w:color w:val="000000"/>
          <w:sz w:val="26"/>
          <w:szCs w:val="26"/>
          <w:lang w:val="uk-UA" w:eastAsia="en-US"/>
        </w:rPr>
        <w:t xml:space="preserve"> – споруда, яка не має закритого приміщення для тимчасового перебування людей, у якій може бути розміщене торговельне обладнання, </w:t>
      </w:r>
      <w:r w:rsidRPr="0079650E">
        <w:rPr>
          <w:rFonts w:ascii="Times New Roman" w:eastAsia="Times New Roman" w:hAnsi="Times New Roman" w:cs="Times New Roman"/>
          <w:color w:val="000000"/>
          <w:sz w:val="26"/>
          <w:szCs w:val="26"/>
          <w:lang w:val="uk-UA" w:eastAsia="en-US"/>
        </w:rPr>
        <w:lastRenderedPageBreak/>
        <w:t>низькотемпературний прилавок, лоток, ємність, торговельний автомат, інші пристрої для сезонної роздрібної торгівлі та іншої підприємницької діяльності;</w:t>
      </w:r>
    </w:p>
    <w:p w:rsidR="0079650E" w:rsidRPr="0079650E" w:rsidRDefault="0079650E" w:rsidP="0079650E">
      <w:pPr>
        <w:ind w:firstLine="708"/>
        <w:jc w:val="both"/>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схема розміщення ТС -</w:t>
      </w:r>
      <w:r w:rsidRPr="0079650E">
        <w:rPr>
          <w:rFonts w:ascii="Times New Roman" w:eastAsia="Times New Roman" w:hAnsi="Times New Roman" w:cs="Times New Roman"/>
          <w:color w:val="000000"/>
          <w:sz w:val="26"/>
          <w:szCs w:val="26"/>
          <w:lang w:val="uk-UA" w:eastAsia="en-US"/>
        </w:rPr>
        <w:t xml:space="preserve"> графічні матеріали, виконані на топографо-геодезичній основі М 1 : 500 суб’єктом господарювання, який має у своєму складі архітектора, що має кваліфікаційний сертифікат, або архітектором, який має відповідний кваліфікаційний сертифікат, які відображають розміщення ТС із прив’язкою до місцевості (будівлі, споруди, інженерні мережі тощо), планувальними обмеженнями та зазначенням заходів щодо благоустрою та озеленення прилеглої території (розташування квітників, під’їздів, урн, влаштування дорожнього покриття або мощення фігурними елементами тощо);</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стаціонарна ТС</w:t>
      </w:r>
      <w:r w:rsidRPr="0079650E">
        <w:rPr>
          <w:rFonts w:ascii="Times New Roman" w:eastAsia="Times New Roman" w:hAnsi="Times New Roman" w:cs="Times New Roman"/>
          <w:color w:val="000000"/>
          <w:sz w:val="26"/>
          <w:szCs w:val="26"/>
          <w:lang w:val="uk-UA" w:eastAsia="en-US"/>
        </w:rPr>
        <w:t xml:space="preserve"> – споруда, яка має закрите приміщення для тимчасового перебування людей і по зовнішньому контуру площу до 30 </w:t>
      </w:r>
      <w:proofErr w:type="spellStart"/>
      <w:r w:rsidRPr="0079650E">
        <w:rPr>
          <w:rFonts w:ascii="Times New Roman" w:eastAsia="Times New Roman" w:hAnsi="Times New Roman" w:cs="Times New Roman"/>
          <w:color w:val="000000"/>
          <w:sz w:val="26"/>
          <w:szCs w:val="26"/>
          <w:lang w:val="uk-UA" w:eastAsia="en-US"/>
        </w:rPr>
        <w:t>кв.м</w:t>
      </w:r>
      <w:proofErr w:type="spellEnd"/>
      <w:r w:rsidRPr="0079650E">
        <w:rPr>
          <w:rFonts w:ascii="Times New Roman" w:eastAsia="Times New Roman" w:hAnsi="Times New Roman" w:cs="Times New Roman"/>
          <w:color w:val="000000"/>
          <w:sz w:val="26"/>
          <w:szCs w:val="26"/>
          <w:lang w:val="uk-UA" w:eastAsia="en-US"/>
        </w:rPr>
        <w:t>;</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proofErr w:type="spellStart"/>
      <w:r w:rsidRPr="0079650E">
        <w:rPr>
          <w:rFonts w:ascii="Times New Roman" w:eastAsia="Times New Roman" w:hAnsi="Times New Roman" w:cs="Times New Roman"/>
          <w:b/>
          <w:color w:val="000000"/>
          <w:sz w:val="26"/>
          <w:szCs w:val="26"/>
          <w:lang w:val="uk-UA" w:eastAsia="en-US"/>
        </w:rPr>
        <w:t>сервітуарій</w:t>
      </w:r>
      <w:proofErr w:type="spellEnd"/>
      <w:r w:rsidRPr="0079650E">
        <w:rPr>
          <w:rFonts w:ascii="Times New Roman" w:eastAsia="Times New Roman" w:hAnsi="Times New Roman" w:cs="Times New Roman"/>
          <w:color w:val="000000"/>
          <w:sz w:val="26"/>
          <w:szCs w:val="26"/>
          <w:lang w:val="uk-UA" w:eastAsia="en-US"/>
        </w:rPr>
        <w:t xml:space="preserve"> – землекористувач, в інтересах якого встановлюється особистий строковий платний сервітут;</w:t>
      </w:r>
    </w:p>
    <w:p w:rsidR="0079650E" w:rsidRPr="0079650E" w:rsidRDefault="0079650E" w:rsidP="0079650E">
      <w:pPr>
        <w:ind w:firstLine="708"/>
        <w:jc w:val="both"/>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 xml:space="preserve">договір сервітуту </w:t>
      </w:r>
      <w:r w:rsidRPr="0079650E">
        <w:rPr>
          <w:rFonts w:ascii="Times New Roman" w:eastAsia="Times New Roman" w:hAnsi="Times New Roman" w:cs="Times New Roman"/>
          <w:color w:val="000000"/>
          <w:sz w:val="26"/>
          <w:szCs w:val="26"/>
          <w:lang w:val="uk-UA" w:eastAsia="en-US"/>
        </w:rPr>
        <w:t>– право на</w:t>
      </w:r>
      <w:r w:rsidRPr="0079650E">
        <w:rPr>
          <w:rFonts w:ascii="Times New Roman" w:eastAsia="Times New Roman" w:hAnsi="Times New Roman" w:cs="Times New Roman"/>
          <w:b/>
          <w:color w:val="000000"/>
          <w:sz w:val="26"/>
          <w:szCs w:val="26"/>
          <w:lang w:val="uk-UA" w:eastAsia="en-US"/>
        </w:rPr>
        <w:t xml:space="preserve">  </w:t>
      </w:r>
      <w:r w:rsidRPr="0079650E">
        <w:rPr>
          <w:rFonts w:ascii="Times New Roman" w:eastAsia="Times New Roman" w:hAnsi="Times New Roman" w:cs="Times New Roman"/>
          <w:color w:val="000000"/>
          <w:sz w:val="26"/>
          <w:szCs w:val="26"/>
          <w:lang w:val="uk-UA" w:eastAsia="en-US"/>
        </w:rPr>
        <w:t>обмежене право користування земельною ділянкою, власником якої є Обухівська міська рада Київської області</w:t>
      </w:r>
      <w:r w:rsidRPr="0079650E">
        <w:rPr>
          <w:rFonts w:ascii="Times New Roman" w:eastAsia="Times New Roman" w:hAnsi="Times New Roman" w:cs="Times New Roman"/>
          <w:color w:val="000000"/>
          <w:sz w:val="26"/>
          <w:szCs w:val="26"/>
          <w:u w:val="single"/>
          <w:lang w:val="uk-UA" w:eastAsia="en-US"/>
        </w:rPr>
        <w:t>,</w:t>
      </w:r>
      <w:r w:rsidRPr="0079650E">
        <w:rPr>
          <w:rFonts w:ascii="Times New Roman" w:eastAsia="Times New Roman" w:hAnsi="Times New Roman" w:cs="Times New Roman"/>
          <w:color w:val="000000"/>
          <w:sz w:val="26"/>
          <w:szCs w:val="26"/>
          <w:lang w:val="uk-UA" w:eastAsia="en-US"/>
        </w:rPr>
        <w:t xml:space="preserve"> на платній основі, що виникає на підставі договору встановлення особистого строкового сервітуту, укладеного між </w:t>
      </w:r>
      <w:proofErr w:type="spellStart"/>
      <w:r w:rsidRPr="0079650E">
        <w:rPr>
          <w:rFonts w:ascii="Times New Roman" w:eastAsia="Times New Roman" w:hAnsi="Times New Roman" w:cs="Times New Roman"/>
          <w:color w:val="000000"/>
          <w:sz w:val="26"/>
          <w:szCs w:val="26"/>
          <w:lang w:val="uk-UA" w:eastAsia="en-US"/>
        </w:rPr>
        <w:t>сервітуарієм</w:t>
      </w:r>
      <w:proofErr w:type="spellEnd"/>
      <w:r w:rsidRPr="0079650E">
        <w:rPr>
          <w:rFonts w:ascii="Times New Roman" w:eastAsia="Times New Roman" w:hAnsi="Times New Roman" w:cs="Times New Roman"/>
          <w:color w:val="000000"/>
          <w:sz w:val="26"/>
          <w:szCs w:val="26"/>
          <w:lang w:val="uk-UA" w:eastAsia="en-US"/>
        </w:rPr>
        <w:t xml:space="preserve"> та власником земель.</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1.4. Самовільне розміщення ТС (групи ТС) забороняється.</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1.5. Холодильне та інше обладнання, що розміщується поряд з ТС, необхідне для забезпечення санітарних заходів чи дотримання вимог санітарних норм, має бути передбачено схемою розміщення ТС, при цьому загальна площа, що займає таке обладнання, не може перевищувати 25 % площі цієї ТС.</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1.6. Розміщення ТС у межах ринків, інших торговельних об’єктів визначається планувальною документацією їх території або проектною документацією їх споруд.</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1.7. Розміщення ТС під час проведення ярмарок, державних та місцевих святкових, урочистих масових заходів на строк проведення таких заходів здійснюється у порядку, встановленому органами місцевого самоврядування.</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1.8. При розміщенні ТС(групи ТС)  ураховуються всі наявні планувальні обмеження, передбачені будівельними нормами.</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1.9. Розміщення ТС здійснюється при наявності вільної від забудови та інженерних мереж території без створення перешкод у функціонуванні іншим об’єктам містобудування, без порушення правил благоустрою, пішохідного та транспортного потоків.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1.10. Розміщення ТС (групи ТС) здійснюється на підставі паспорта прив’язки ТС на земельних ділянках, що використовуються заявником відповідно до вимог Земельного кодексу України.</w:t>
      </w: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br/>
      </w:r>
      <w:r w:rsidRPr="0079650E">
        <w:rPr>
          <w:rFonts w:ascii="Times New Roman" w:eastAsia="Times New Roman" w:hAnsi="Times New Roman" w:cs="Times New Roman"/>
          <w:b/>
          <w:color w:val="000000"/>
          <w:sz w:val="26"/>
          <w:szCs w:val="26"/>
          <w:lang w:val="uk-UA" w:eastAsia="en-US"/>
        </w:rPr>
        <w:t>2. Порядок погодження місця розташування ТС</w:t>
      </w:r>
    </w:p>
    <w:p w:rsidR="0079650E" w:rsidRPr="0079650E" w:rsidRDefault="0079650E" w:rsidP="0079650E">
      <w:pPr>
        <w:jc w:val="center"/>
        <w:rPr>
          <w:rFonts w:ascii="Times New Roman" w:eastAsia="Times New Roman" w:hAnsi="Times New Roman" w:cs="Times New Roman"/>
          <w:color w:val="000000"/>
          <w:sz w:val="26"/>
          <w:szCs w:val="26"/>
          <w:lang w:val="uk-UA" w:eastAsia="en-US"/>
        </w:rPr>
      </w:pP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2.1. Заявник, який має намір встановити ТС, звертається до Виконавчого комітету Обухівської міської ради Київської області із відповідною заявою                     (додаток 1) про погодження місця розташування ТС.</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2.2. До заяви додаються:</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2.2.1. Графічні матеріали із зазначенням бажаного місця розташування ТС, на топографо-геодезичній основі М 1:500 з кресленнями контурів ТС з прив’язкою до місцевості із погодженням щодо розміщення інженерних мереж (за наявності), отримані заявником у балансоутримувача відповідних інженерних мереж.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lastRenderedPageBreak/>
        <w:t>2.2.2. Копія паспортних даних, виписка з Єдиного державного реєстру юридичних осіб, фізичних осіб-підприємців та громадських формувань, а також   копія статуту, якщо заявником є юридична особа.</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2.3. Цей перелік документів є вичерпним.</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2.4. Відповідність намірів щодо місця розташування ТС  будівельним нормам зовнішнього вигляду ТС  визначає відділ розвитку інфраструктури, містобудування та архітектури виконавчого комітету Обухівської міської ради Київської області протягом десяти робочих днів з дня подання зазначеної заяви.</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2.5. Про відповідність намірів заявника щодо місця розташування ТС, будівельним нормам відділ розвитку інфраструктури, містобудування та архітектури виконавчого комітету Обухівської міської ради Київської області письмово повідомляє протягом десяти робочих днів з дня такого визначення або замовнику надається аргументована відмова щодо реалізації намірів розміщення ТС.</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2.6. У разі відповідності намірів заявника щодо місця розташування ТС,  вимогам будівельних норм відділ розвитку інфраструктури, містобудування та архітектури розглядає заяву з доданими графічними матеріалами та готує проект рішення із позитивним висновком щодо можливості розташування ТС для провадження підприємницької діяльності та подає на розгляд Виконавчого комітету Обухівської міської ради Київської області. </w:t>
      </w: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br/>
      </w: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 xml:space="preserve">3. Порядок отримання паспорта прив’язки тимчасової споруди  </w:t>
      </w:r>
    </w:p>
    <w:p w:rsidR="0079650E" w:rsidRPr="0079650E" w:rsidRDefault="0079650E" w:rsidP="0079650E">
      <w:pPr>
        <w:ind w:firstLine="708"/>
        <w:jc w:val="both"/>
        <w:rPr>
          <w:rFonts w:ascii="Times New Roman" w:eastAsia="Times New Roman" w:hAnsi="Times New Roman" w:cs="Times New Roman"/>
          <w:b/>
          <w:color w:val="000000"/>
          <w:sz w:val="26"/>
          <w:szCs w:val="26"/>
          <w:lang w:val="uk-UA" w:eastAsia="en-US"/>
        </w:rPr>
      </w:pP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3.1. Підставою для розміщення ТС є паспорт прив’язки ТС.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Заявник, який має намір встановити ТС, звертається до виконавчого комітету Обухівської міської ради Київської області із відповідною заявою про видачу (продовження строку дії, анулювання) паспорта прив’язки ТС</w:t>
      </w:r>
      <w:r w:rsidRPr="0079650E">
        <w:rPr>
          <w:rFonts w:eastAsia="Times New Roman" w:cs="Times New Roman"/>
          <w:color w:val="000000"/>
          <w:sz w:val="24"/>
          <w:szCs w:val="24"/>
          <w:lang w:val="uk-UA" w:eastAsia="en-US"/>
        </w:rPr>
        <w:t xml:space="preserve">, </w:t>
      </w:r>
      <w:r w:rsidRPr="0079650E">
        <w:rPr>
          <w:rFonts w:ascii="Times New Roman" w:eastAsia="Times New Roman" w:hAnsi="Times New Roman" w:cs="Times New Roman"/>
          <w:color w:val="000000"/>
          <w:sz w:val="26"/>
          <w:szCs w:val="26"/>
          <w:lang w:val="uk-UA" w:eastAsia="en-US"/>
        </w:rPr>
        <w:t>до якої додає:</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bookmarkStart w:id="1" w:name="n48"/>
      <w:bookmarkEnd w:id="1"/>
      <w:r w:rsidRPr="0079650E">
        <w:rPr>
          <w:rFonts w:ascii="Times New Roman" w:eastAsia="Times New Roman" w:hAnsi="Times New Roman" w:cs="Times New Roman"/>
          <w:color w:val="000000"/>
          <w:sz w:val="26"/>
          <w:szCs w:val="26"/>
          <w:lang w:val="uk-UA" w:eastAsia="en-US"/>
        </w:rPr>
        <w:t>3.1.1. схему розміщення ТС;</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bookmarkStart w:id="2" w:name="n49"/>
      <w:bookmarkEnd w:id="2"/>
      <w:r w:rsidRPr="0079650E">
        <w:rPr>
          <w:rFonts w:ascii="Times New Roman" w:eastAsia="Times New Roman" w:hAnsi="Times New Roman" w:cs="Times New Roman"/>
          <w:color w:val="000000"/>
          <w:sz w:val="26"/>
          <w:szCs w:val="26"/>
          <w:lang w:val="uk-UA" w:eastAsia="en-US"/>
        </w:rPr>
        <w:t>3.1.2. ескізи фасадів ТС у кольорі М 1: 50 (для стаціонарних ТС), які виготовляє суб'єкт господарювання, який має у своєму складі архітектора, що має кваліфікаційний сертифікат, або архітектор, який має відповідний кваліфікаційний сертифікат;</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bookmarkStart w:id="3" w:name="n116"/>
      <w:bookmarkStart w:id="4" w:name="n51"/>
      <w:bookmarkEnd w:id="3"/>
      <w:bookmarkEnd w:id="4"/>
      <w:r w:rsidRPr="0079650E">
        <w:rPr>
          <w:rFonts w:ascii="Times New Roman" w:eastAsia="Times New Roman" w:hAnsi="Times New Roman" w:cs="Times New Roman"/>
          <w:color w:val="000000"/>
          <w:sz w:val="26"/>
          <w:szCs w:val="26"/>
          <w:lang w:val="uk-UA" w:eastAsia="en-US"/>
        </w:rPr>
        <w:t>3.1.3. технічні умови щодо інженерного забезпечення (за наявності), отримані замовником у балансоутримувача відповідних інженерних мереж.</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bookmarkStart w:id="5" w:name="n52"/>
      <w:bookmarkEnd w:id="5"/>
      <w:r w:rsidRPr="0079650E">
        <w:rPr>
          <w:rFonts w:ascii="Times New Roman" w:eastAsia="Times New Roman" w:hAnsi="Times New Roman" w:cs="Times New Roman"/>
          <w:color w:val="000000"/>
          <w:sz w:val="26"/>
          <w:szCs w:val="26"/>
          <w:lang w:val="uk-UA" w:eastAsia="en-US"/>
        </w:rPr>
        <w:t>3.1.4. Зазначені документи замовником отримуються самостійно.</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3.1.5. Рішення виконавчого комітету Обухівської міської ради про погодження місця розташування ТС.</w:t>
      </w:r>
    </w:p>
    <w:p w:rsidR="0079650E" w:rsidRPr="0079650E" w:rsidRDefault="0079650E" w:rsidP="0079650E">
      <w:pPr>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3.2. Паспорт прив’язки ТС оформлюється відділом  розвитку інфраструктури, містобудування та архітектури виконавчого комітету Обухівської міської ради Київської області за відповідною формою протягом десяти робочих днів з дня подання заяви та повного пакета документів. </w:t>
      </w:r>
    </w:p>
    <w:p w:rsidR="0079650E" w:rsidRPr="0079650E" w:rsidRDefault="0079650E" w:rsidP="0079650E">
      <w:pPr>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3.3. Для підготовки паспорта прив’язки ТС містобудівні умови та обмеження забудови земельної ділянки не надаються.</w:t>
      </w:r>
    </w:p>
    <w:p w:rsidR="0079650E" w:rsidRPr="0079650E" w:rsidRDefault="0079650E" w:rsidP="0079650E">
      <w:pPr>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3.4. Паспорт прив’язки ТС включає вичерпний перелік документів:</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uk-UA"/>
        </w:rPr>
      </w:pPr>
      <w:r w:rsidRPr="0079650E">
        <w:rPr>
          <w:rFonts w:ascii="Times New Roman" w:eastAsia="Times New Roman" w:hAnsi="Times New Roman" w:cs="Times New Roman"/>
          <w:color w:val="000000"/>
          <w:sz w:val="26"/>
          <w:szCs w:val="26"/>
          <w:lang w:val="uk-UA" w:eastAsia="uk-UA"/>
        </w:rPr>
        <w:t>3.4.1. Титульний аркуш із зазначенням реквізитів замовника (найменування/прізвище, ім’я та по батькові (за наявності)/місцезнаходження ТС/контактна інформація) та напряму підприємницької діяльності;</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uk-UA"/>
        </w:rPr>
      </w:pPr>
      <w:bookmarkStart w:id="6" w:name="n59"/>
      <w:bookmarkEnd w:id="6"/>
      <w:r w:rsidRPr="0079650E">
        <w:rPr>
          <w:rFonts w:ascii="Times New Roman" w:eastAsia="Times New Roman" w:hAnsi="Times New Roman" w:cs="Times New Roman"/>
          <w:color w:val="000000"/>
          <w:sz w:val="26"/>
          <w:szCs w:val="26"/>
          <w:lang w:val="uk-UA" w:eastAsia="uk-UA"/>
        </w:rPr>
        <w:t>3.4.2. Схему розміщення ТС, виконану на топографо-геодезичній основі у масштабі 1 : 500;</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uk-UA"/>
        </w:rPr>
      </w:pPr>
      <w:bookmarkStart w:id="7" w:name="n60"/>
      <w:bookmarkEnd w:id="7"/>
      <w:r w:rsidRPr="0079650E">
        <w:rPr>
          <w:rFonts w:ascii="Times New Roman" w:eastAsia="Times New Roman" w:hAnsi="Times New Roman" w:cs="Times New Roman"/>
          <w:color w:val="000000"/>
          <w:sz w:val="26"/>
          <w:szCs w:val="26"/>
          <w:lang w:val="uk-UA" w:eastAsia="uk-UA"/>
        </w:rPr>
        <w:t>3.4.3. Ескізи фасадів ТС у кольорі М 1 : 50 (для стаціонарних ТС);</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uk-UA"/>
        </w:rPr>
      </w:pPr>
      <w:bookmarkStart w:id="8" w:name="n61"/>
      <w:bookmarkEnd w:id="8"/>
      <w:r w:rsidRPr="0079650E">
        <w:rPr>
          <w:rFonts w:ascii="Times New Roman" w:eastAsia="Times New Roman" w:hAnsi="Times New Roman" w:cs="Times New Roman"/>
          <w:color w:val="000000"/>
          <w:sz w:val="26"/>
          <w:szCs w:val="26"/>
          <w:lang w:val="uk-UA" w:eastAsia="uk-UA"/>
        </w:rPr>
        <w:lastRenderedPageBreak/>
        <w:t>3.4.4. Технічні умови щодо інженерного забезпечення ТС, отримані замовником у балансоутримувача відповідних мереж.</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bookmarkStart w:id="9" w:name="n62"/>
      <w:bookmarkEnd w:id="9"/>
      <w:r w:rsidRPr="0079650E">
        <w:rPr>
          <w:rFonts w:ascii="Times New Roman" w:eastAsia="Times New Roman" w:hAnsi="Times New Roman" w:cs="Times New Roman"/>
          <w:color w:val="000000"/>
          <w:sz w:val="26"/>
          <w:szCs w:val="26"/>
          <w:lang w:val="uk-UA" w:eastAsia="en-US"/>
        </w:rPr>
        <w:t xml:space="preserve">3.5. Паспорт прив’язки ТС підписує керівник відділу розвитку інфраструктури, містобудування та архітектури виконавчого комітету Обухівської міської ради Київської області на безоплатній основі.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3.6. Паспорт прив’язки ТС підлягає реєстрації у журналі реєстрації паспортів прив’язок ТС або в електронному журналі з подальшим внесенням інформації про ТС до містобудівного кадастру.</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3.7. Поряд з ТС може бути розміщене холодильне та інше обладнання, необхідне для забезпечення дотримання санітарних норм.</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3.8. Площа, що займає таке обладнання, не може перевищувати   25 відсотків площі ТС, а обладнання має розміщуватись у межах земельної ділянки, щодо якої укладено договір встановлення особистого строкового сервітуту.</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3.9. Строк дії паспорта прив’язки ТС визначає відділ розвитку інфраструктури, містобудування та архітектури  виконавчого комітету Обухівської міської ради Київської області з урахуванням строків реалізації положень генерального плану, плану зонування та детального плану територій, але не може бути меншим  5 років.</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3.10. Продовження строку дії паспорта прив’язки ТС здійснюється за заявою замовника шляхом зазначення нового строку дії паспорта прив’язки ТС та    проставлення підпису керівником відділу розвитку інфраструктури, містобудування та архітектури  виконавчого комітету Обухівської міської ради Київської області і печатки у паспорті прив’язки ТС з подальшим укладенням договору про встановлення земельного сервітуту на новий термін.</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3.11. У разі змін, які відбулися у містобудівній документації на місцевому рівні в будівельних нормах, в розташуванні існуючих будівель, споруд та інженерних мереж, або з ініціативи власника земельної ділянки - паспорт прив’язки ТС може переоформлюватись на термін, встановлений в попередньо оформленому паспорті ТС.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3.12. У разі, коли власник (користувач) ТС має намір змінити її естетичний вигляд, він звертається з письмовою заявою щодо внесення змін до паспорта прив’язки ТС (у частині ескізів фасадів) до відділу розвитку інфраструктури, містобудування та архітектури, який впродовж десяти робочих днів з дня подання такої заяви розглядає нові ескізи фасадів ТС і приймає рішення про зміну її естетичного вигляду шляхом видачі нового паспорта прив’язки ТС.   </w:t>
      </w:r>
    </w:p>
    <w:p w:rsidR="0079650E" w:rsidRPr="0079650E" w:rsidRDefault="0079650E" w:rsidP="0079650E">
      <w:pPr>
        <w:ind w:firstLine="708"/>
        <w:jc w:val="center"/>
        <w:rPr>
          <w:rFonts w:ascii="Times New Roman" w:eastAsia="Times New Roman" w:hAnsi="Times New Roman" w:cs="Times New Roman"/>
          <w:b/>
          <w:color w:val="000000"/>
          <w:sz w:val="26"/>
          <w:szCs w:val="26"/>
          <w:lang w:val="uk-UA" w:eastAsia="en-US"/>
        </w:rPr>
      </w:pP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4. Оформлення права земельного</w:t>
      </w: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сервітуту для розміщення тимчасових споруд</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4.1.  У разі розміщення ТС на земельній ділянці що перебуває у користуванні, заявник звертається із заявою про  встановлення земельного сервітуту (додаток 2) до  Обухівської міської ради Київської області.</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До заяви додаються:</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а) копії документів, що підтверджують право власності заявника на будівлі, споруди, що розташовані на земельній ділянці (за наявності);</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б) письмове погодження землекористувача (у разі встановлення земельного сервітуту щодо сформованої земельної ділянки, яка перебуває у користуванні, за договором з органом виконавчої влади, органом місцевого самоврядування, що здійснює розпорядження земельною ділянкою державної, комунальної власності), справжність підпису на якому засвідчується нотаріально;</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lastRenderedPageBreak/>
        <w:t>в) проект договору про встановлення земельного сервітуту (у разі встановлення земельного сервітуту щодо сформованої земельної ділянки);</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г) графічні матеріали із зазначенням орієнтовного місця розташування та площі земельної ділянки, яку передбачається сформувати з метою встановлення земельного сервітуту (у разі необхідності формування земельної ділянки державної, комунальної власності з метою встановлення земельного сервітуту);</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ґ) технічна документація із землеустрою щодо встановлення меж частини земельної ділянки, на яку поширюється право сервітуту, що розробляється без одержання дозволу на її розроблення (у разі встановлення земельного сервітуту щодо сформованої земельної ділянки);</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д) копія паспорту прив’язки ТС.</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4.2. За результатами опрацювання заяви та доданих до неї документів земельний відділ виконавчого комітету Обухівської міської ради Київської області  готує </w:t>
      </w:r>
      <w:proofErr w:type="spellStart"/>
      <w:r w:rsidRPr="0079650E">
        <w:rPr>
          <w:rFonts w:ascii="Times New Roman" w:eastAsia="Times New Roman" w:hAnsi="Times New Roman" w:cs="Times New Roman"/>
          <w:color w:val="000000"/>
          <w:sz w:val="26"/>
          <w:szCs w:val="26"/>
          <w:lang w:val="uk-UA" w:eastAsia="en-US"/>
        </w:rPr>
        <w:t>проєкт</w:t>
      </w:r>
      <w:proofErr w:type="spellEnd"/>
      <w:r w:rsidRPr="0079650E">
        <w:rPr>
          <w:rFonts w:ascii="Times New Roman" w:eastAsia="Times New Roman" w:hAnsi="Times New Roman" w:cs="Times New Roman"/>
          <w:color w:val="000000"/>
          <w:sz w:val="26"/>
          <w:szCs w:val="26"/>
          <w:lang w:val="uk-UA" w:eastAsia="en-US"/>
        </w:rPr>
        <w:t xml:space="preserve"> рішення Обухівської міської ради Київської області про встановлення земельного сервітуту.</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4.3. В разі позитивного рішення Обухівської міської ради Київської області  укладається договір встановлення земельного сервітуту на земельну ділянку.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4.4 У разі розміщення ТС на землях комунальної власності не сформованих у земельні ділянки заявник звертається із відповідною заявою до Обухівської міської ради Київської області із зазначенням розміру земельної ділянки, до якої додається  графічні матеріалами на яких зазначене її місце розташування, та копія</w:t>
      </w:r>
      <w:r w:rsidRPr="0079650E">
        <w:rPr>
          <w:rFonts w:eastAsia="Times New Roman" w:cs="Times New Roman"/>
          <w:sz w:val="24"/>
          <w:szCs w:val="24"/>
          <w:lang w:val="uk-UA" w:eastAsia="en-US"/>
        </w:rPr>
        <w:t xml:space="preserve"> </w:t>
      </w:r>
      <w:r w:rsidRPr="0079650E">
        <w:rPr>
          <w:rFonts w:ascii="Times New Roman" w:eastAsia="Times New Roman" w:hAnsi="Times New Roman" w:cs="Times New Roman"/>
          <w:color w:val="000000"/>
          <w:sz w:val="26"/>
          <w:szCs w:val="26"/>
          <w:lang w:val="uk-UA" w:eastAsia="en-US"/>
        </w:rPr>
        <w:t>паспорту прив’язки ТС (додаток 3).</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4.5. За результатами опрацювання заяви та доданих до неї документів земельний відділ виконавчого комітету Обухівської міської ради Київської області  готує </w:t>
      </w:r>
      <w:proofErr w:type="spellStart"/>
      <w:r w:rsidRPr="0079650E">
        <w:rPr>
          <w:rFonts w:ascii="Times New Roman" w:eastAsia="Times New Roman" w:hAnsi="Times New Roman" w:cs="Times New Roman"/>
          <w:color w:val="000000"/>
          <w:sz w:val="26"/>
          <w:szCs w:val="26"/>
          <w:lang w:val="uk-UA" w:eastAsia="en-US"/>
        </w:rPr>
        <w:t>проєкт</w:t>
      </w:r>
      <w:proofErr w:type="spellEnd"/>
      <w:r w:rsidRPr="0079650E">
        <w:rPr>
          <w:rFonts w:ascii="Times New Roman" w:eastAsia="Times New Roman" w:hAnsi="Times New Roman" w:cs="Times New Roman"/>
          <w:color w:val="000000"/>
          <w:sz w:val="26"/>
          <w:szCs w:val="26"/>
          <w:lang w:val="uk-UA" w:eastAsia="en-US"/>
        </w:rPr>
        <w:t xml:space="preserve"> рішення Обухівської міської ради Київської області.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4.6. Даний проект рішення Обухівської міської ради Київської області подається на розгляд комісії</w:t>
      </w:r>
      <w:r w:rsidRPr="0079650E">
        <w:rPr>
          <w:rFonts w:ascii="Times New Roman" w:hAnsi="Times New Roman" w:cs="Times New Roman"/>
          <w:color w:val="000000"/>
          <w:sz w:val="26"/>
          <w:szCs w:val="26"/>
          <w:lang w:val="uk-UA" w:eastAsia="en-US"/>
        </w:rPr>
        <w:t xml:space="preserve"> з питань </w:t>
      </w:r>
      <w:r w:rsidRPr="0079650E">
        <w:rPr>
          <w:rFonts w:ascii="Times New Roman" w:hAnsi="Times New Roman" w:cs="Times New Roman"/>
          <w:bCs/>
          <w:color w:val="000000"/>
          <w:sz w:val="26"/>
          <w:szCs w:val="26"/>
          <w:lang w:val="uk-UA" w:eastAsia="en-US"/>
        </w:rPr>
        <w:t xml:space="preserve"> земельних відносин, природокористування, планування території, охорони пам’яток та історичного середовища</w:t>
      </w:r>
      <w:r w:rsidRPr="0079650E">
        <w:rPr>
          <w:rFonts w:ascii="Times New Roman" w:eastAsia="Times New Roman" w:hAnsi="Times New Roman" w:cs="Times New Roman"/>
          <w:color w:val="000000"/>
          <w:sz w:val="26"/>
          <w:szCs w:val="26"/>
          <w:lang w:val="uk-UA" w:eastAsia="en-US"/>
        </w:rPr>
        <w:t xml:space="preserve"> (надалі – комісія), яка розглядає та надає пропозиції щодо надання дозволу на розроблення проєкту землеустрою щодо відведення земельної ділянки у комунальну власність з подальшим встановленням сервітуту.</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4.7. Обухівська міська рада розглядає проект рішення у порядку, встановленому чинним законодавством України, на пленарному засіданні відповідно до регламенту.</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4.8. Після отримання рішення Обухівської міської ради про надання дозволу на розроблення проєкту землеустрою щодо відведення земельної ділянки у комунальну власність з подальшим встановленням сервітуту зацікавлена особа замовляє розроблення такої документації у землевпорядній організації, яка має ліцензію на виконання робіт із землеустрою.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4.9. Умови і терміни розроблення документації визначаються договором, укладеним між замовником і суб’єктом господарювання, який буде виконувати ці роботи.</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4.10. Розроблений у встановленому порядку </w:t>
      </w:r>
      <w:proofErr w:type="spellStart"/>
      <w:r w:rsidRPr="0079650E">
        <w:rPr>
          <w:rFonts w:ascii="Times New Roman" w:eastAsia="Times New Roman" w:hAnsi="Times New Roman" w:cs="Times New Roman"/>
          <w:color w:val="000000"/>
          <w:sz w:val="26"/>
          <w:szCs w:val="26"/>
          <w:lang w:val="uk-UA" w:eastAsia="en-US"/>
        </w:rPr>
        <w:t>проєкт</w:t>
      </w:r>
      <w:proofErr w:type="spellEnd"/>
      <w:r w:rsidRPr="0079650E">
        <w:rPr>
          <w:rFonts w:ascii="Times New Roman" w:eastAsia="Times New Roman" w:hAnsi="Times New Roman" w:cs="Times New Roman"/>
          <w:color w:val="000000"/>
          <w:sz w:val="26"/>
          <w:szCs w:val="26"/>
          <w:lang w:val="uk-UA" w:eastAsia="en-US"/>
        </w:rPr>
        <w:t xml:space="preserve"> землеустрою щодо відведення земельної ділянки у комунальну власність з подальшим встановленням сервітуту подається на затвердження до Обухівської міської ради Київської області з заявою щодо встановлення земельного сервітуту на земельну ділянку.</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4.11. В разі позитивного рішення Обухівської міської ради Київської області  укладається договір встановлення земельного сервітуту на земельну ділянку.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lastRenderedPageBreak/>
        <w:t xml:space="preserve">4.12. За встановлення земельного сервітуту </w:t>
      </w:r>
      <w:proofErr w:type="spellStart"/>
      <w:r w:rsidRPr="0079650E">
        <w:rPr>
          <w:rFonts w:ascii="Times New Roman" w:eastAsia="Times New Roman" w:hAnsi="Times New Roman" w:cs="Times New Roman"/>
          <w:color w:val="000000"/>
          <w:sz w:val="26"/>
          <w:szCs w:val="26"/>
          <w:lang w:val="uk-UA" w:eastAsia="en-US"/>
        </w:rPr>
        <w:t>сервітуарій</w:t>
      </w:r>
      <w:proofErr w:type="spellEnd"/>
      <w:r w:rsidRPr="0079650E">
        <w:rPr>
          <w:rFonts w:ascii="Times New Roman" w:eastAsia="Times New Roman" w:hAnsi="Times New Roman" w:cs="Times New Roman"/>
          <w:color w:val="000000"/>
          <w:sz w:val="26"/>
          <w:szCs w:val="26"/>
          <w:lang w:val="uk-UA" w:eastAsia="en-US"/>
        </w:rPr>
        <w:t xml:space="preserve"> сплачує плату, розмір якої становить </w:t>
      </w:r>
      <w:r w:rsidRPr="0079650E">
        <w:rPr>
          <w:rFonts w:ascii="Times New Roman" w:eastAsia="Times New Roman" w:hAnsi="Times New Roman" w:cs="Times New Roman"/>
          <w:b/>
          <w:color w:val="000000"/>
          <w:sz w:val="26"/>
          <w:szCs w:val="26"/>
          <w:lang w:val="uk-UA" w:eastAsia="en-US"/>
        </w:rPr>
        <w:t>12 відсотків</w:t>
      </w:r>
      <w:r w:rsidRPr="0079650E">
        <w:rPr>
          <w:rFonts w:ascii="Times New Roman" w:eastAsia="Times New Roman" w:hAnsi="Times New Roman" w:cs="Times New Roman"/>
          <w:color w:val="000000"/>
          <w:sz w:val="26"/>
          <w:szCs w:val="26"/>
          <w:lang w:val="uk-UA" w:eastAsia="en-US"/>
        </w:rPr>
        <w:t xml:space="preserve"> від нормативної грошової оцінки земельної ділянки, на яку встановлюється сервітут.</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4.13. Фінансування робіт із виготовлення документації із землеустрою для встановлення земельних сервітутів здійснюється за рахунок коштів зацікавлених </w:t>
      </w:r>
    </w:p>
    <w:p w:rsidR="0079650E" w:rsidRPr="0079650E" w:rsidRDefault="0079650E" w:rsidP="0079650E">
      <w:pPr>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осіб.</w:t>
      </w:r>
    </w:p>
    <w:p w:rsidR="0079650E" w:rsidRPr="0079650E" w:rsidRDefault="0079650E" w:rsidP="0079650E">
      <w:pPr>
        <w:ind w:firstLine="708"/>
        <w:jc w:val="center"/>
        <w:rPr>
          <w:rFonts w:ascii="Times New Roman" w:eastAsia="Times New Roman" w:hAnsi="Times New Roman" w:cs="Times New Roman"/>
          <w:b/>
          <w:color w:val="000000"/>
          <w:sz w:val="26"/>
          <w:szCs w:val="26"/>
          <w:lang w:val="uk-UA" w:eastAsia="en-US"/>
        </w:rPr>
      </w:pPr>
    </w:p>
    <w:p w:rsidR="0079650E" w:rsidRPr="0079650E" w:rsidRDefault="0079650E" w:rsidP="0079650E">
      <w:pPr>
        <w:ind w:firstLine="708"/>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5. Умови встановлення та  експлуатації  ТС</w:t>
      </w:r>
    </w:p>
    <w:p w:rsidR="0079650E" w:rsidRPr="0079650E" w:rsidRDefault="0079650E" w:rsidP="0079650E">
      <w:pPr>
        <w:ind w:firstLine="708"/>
        <w:jc w:val="center"/>
        <w:rPr>
          <w:rFonts w:ascii="Times New Roman" w:eastAsia="Times New Roman" w:hAnsi="Times New Roman" w:cs="Times New Roman"/>
          <w:color w:val="000000"/>
          <w:sz w:val="26"/>
          <w:szCs w:val="26"/>
          <w:lang w:val="uk-UA" w:eastAsia="en-US"/>
        </w:rPr>
      </w:pP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5.1. Встановлення ТС здійснюється відповідно до паспорта прив’язки ТС.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5.1. 1. Відновлення благоустрою замовником є обов’язковим.</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5.1.2. Після розміщення ТС замовник подає до Виконавчого комітету Обухівської міської ради Київської області письмову заяву за формою, наведеною у цього Порядку, у якій зазначає, що він виконав вимоги паспорта прив’язки.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 2. Відхилення від паспорта прив’язки ТС не допускається.</w:t>
      </w:r>
    </w:p>
    <w:p w:rsidR="0079650E" w:rsidRPr="0079650E" w:rsidRDefault="0079650E" w:rsidP="0079650E">
      <w:pPr>
        <w:ind w:firstLine="708"/>
        <w:jc w:val="both"/>
        <w:rPr>
          <w:rFonts w:ascii="Times New Roman" w:eastAsia="Times New Roman" w:hAnsi="Times New Roman" w:cs="Times New Roman"/>
          <w:b/>
          <w:color w:val="000000"/>
          <w:sz w:val="26"/>
          <w:szCs w:val="26"/>
          <w:u w:val="single"/>
          <w:lang w:val="uk-UA" w:eastAsia="en-US"/>
        </w:rPr>
      </w:pPr>
      <w:r w:rsidRPr="0079650E">
        <w:rPr>
          <w:rFonts w:ascii="Times New Roman" w:eastAsia="Times New Roman" w:hAnsi="Times New Roman" w:cs="Times New Roman"/>
          <w:b/>
          <w:color w:val="000000"/>
          <w:sz w:val="26"/>
          <w:szCs w:val="26"/>
          <w:u w:val="single"/>
          <w:lang w:val="uk-UA" w:eastAsia="en-US"/>
        </w:rPr>
        <w:t>5.3. Дія паспорта прив’язки ТС призупиняється за таких умов:</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5.3.1.Необхідність проведення планових ремонтних робіт на земельній ділянці, на якій розміщена ТС, з обов’язковим попередженням власника ТС за один місяць та наданням тимчасового місця для розміщення такої ТС( в разі технічної можливості).</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5.3.2. Необхідність проведення аварійних ремонтних робіт на земельній ділянці, на якій розміщена ТС, без попередження.</w:t>
      </w:r>
    </w:p>
    <w:p w:rsidR="0079650E" w:rsidRPr="0079650E" w:rsidRDefault="0079650E" w:rsidP="0079650E">
      <w:pPr>
        <w:ind w:firstLine="708"/>
        <w:jc w:val="both"/>
        <w:rPr>
          <w:rFonts w:ascii="Times New Roman" w:eastAsia="Times New Roman" w:hAnsi="Times New Roman" w:cs="Times New Roman"/>
          <w:b/>
          <w:color w:val="000000"/>
          <w:sz w:val="26"/>
          <w:szCs w:val="26"/>
          <w:u w:val="single"/>
          <w:lang w:val="uk-UA" w:eastAsia="en-US"/>
        </w:rPr>
      </w:pPr>
      <w:r w:rsidRPr="0079650E">
        <w:rPr>
          <w:rFonts w:ascii="Times New Roman" w:eastAsia="Times New Roman" w:hAnsi="Times New Roman" w:cs="Times New Roman"/>
          <w:b/>
          <w:color w:val="000000"/>
          <w:sz w:val="26"/>
          <w:szCs w:val="26"/>
          <w:u w:val="single"/>
          <w:lang w:val="uk-UA" w:eastAsia="en-US"/>
        </w:rPr>
        <w:t>5.4. Дія паспорта прив’язки ТС анулюється за таких умов:</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5.4.1. Недотримання вимог паспорта прив’язки ТС при її встановленні.</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5.4.2. Не встановлення ТС протягом шести місяців з дати отримання паспорта прив’язки ТС.</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5.4.3. Надання недостовірних відомостей у документах під час підготовки паспорта прив’язки ТС.</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5.4.4. В разі зміни містобудівних потреб.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5.4.5. У разі не укладання заявником договору сервітуту земельної ділянки протягом 2 місяців з моменту погодження  технічної документації із землеустрою щодо встановлення меж частини земельної ділянки, на яку поширюється право суборенди, сервітуту, що розробляється без одержання дозволу на її розроблення (у разі встановлення земельного сервітуту щодо сформованої земельної ділянки);</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5.4.6. У разі не укладання заявником договору сервітуту земельної ділянки протягом 3 місяців з моменту затвердження Обухівською міською радою Київської області проекту відведення земельної ділянки  у комунальну власність.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5.5. У разі проведення балансоутримувачем планових або аварійних ремонтних робіт на інженерних комунікаціях, поблизу яких знаходиться ТС, Обухівська міська рада за зверненням власника (балансоутримувача) інженерних мереж визначає тимчасове місце для перенесення та розміщення ТС.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5.6. Перенесення ТС можливе також у разі внесення змін до передбачених законодавством норм і правил, містобудівної документації, державних будівельних норм, змін у розташуванні інженерних мереж, будинків і споруд, що унеможливлюють розташування ТС у певному місці, про що суб’єкт підприємницької діяльності попереджається Обухівською міською радою за десять робочих днів до настання події.</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5.7. Нове розміщення ТС визначає відділ  розвитку інфраструктури, містобудування та архітектури виконавчого комітету Обухівської міської ради Київської області  за умови оформлення документів, відповідно до даного Порядку.</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lastRenderedPageBreak/>
        <w:t>5.8. Роботи з благоустрою ТС, які проводяться біля інженерних мереж та технічних засобів телекомунікації, повинні виконуватися з дотриманням умов та нормативів щодо їх безпечної експлуатації.</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5.9. Власники (користувачі) ТС зобов’язані підтримувати належний експлуатаційний стан ТС та відповідного технологічного обладнання, що використовується разом з ТС, а також забезпечувати збереження та відновлення зовнішнього вигляду ТС у відповідності до паспорту прив’язки ТС.</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5.10. Власник (користувач) ТС обов’язково повинен передбачити заходи щодо запобігання пошкодженню об’єктів благоустрою, укладення угод на вивезення твердих побутових відходів, забезпечення контролю за прибиранням закріпленої і прилеглої територій, забезпечення догляду за газонами та зеленими насадженнями (у разі їх наявності), своєчасного вивезення вмісту контейнерів та урн для сміття. </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5.11. Благоустрій ТС полягає у проведенні робіт з влаштування (відновлення) твердого покриття доріг і тротуарів, озелененні, забезпеченні зовнішнього освітлення, а також здійсненні інших заходів, спрямованих на поліпшення технічного і санітарного стану території.</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5.12. До ТС повинен бути передбачений зручний під’їзд автотранспорту для розвантаження або завантаження товарів, що не створює перешкод для проходу пішоходів, посадки та висадки пасажирів громадського транспорту.</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5.13. У разі самовільного встановлення, закінчення строку дії, анулювання паспорта прив’язки ТС така ТС підлягає демонтажу, за рахунок власника (користувача) ТС в термін трьох робочих днів, після настання події.</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5.14 У разі анулювання паспорту прив’язки, договір встановлення особистого строкового сервітуту втрачає свою силу.</w:t>
      </w:r>
    </w:p>
    <w:p w:rsidR="0079650E" w:rsidRDefault="0079650E" w:rsidP="0079650E">
      <w:pPr>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br/>
      </w:r>
      <w:r w:rsidRPr="0079650E">
        <w:rPr>
          <w:rFonts w:ascii="Times New Roman" w:eastAsia="Times New Roman" w:hAnsi="Times New Roman" w:cs="Times New Roman"/>
          <w:b/>
          <w:color w:val="000000"/>
          <w:sz w:val="26"/>
          <w:szCs w:val="26"/>
          <w:lang w:val="uk-UA" w:eastAsia="en-US"/>
        </w:rPr>
        <w:t>6. Порядок демонтажу тимчасових споруд</w:t>
      </w: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p>
    <w:p w:rsidR="0079650E" w:rsidRPr="0079650E" w:rsidRDefault="0079650E" w:rsidP="0079650E">
      <w:pPr>
        <w:numPr>
          <w:ilvl w:val="1"/>
          <w:numId w:val="14"/>
        </w:numPr>
        <w:shd w:val="clear" w:color="auto" w:fill="FFFFFF"/>
        <w:tabs>
          <w:tab w:val="left" w:pos="993"/>
        </w:tabs>
        <w:ind w:left="0" w:firstLine="426"/>
        <w:contextualSpacing/>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Організація демонтажу, перевезення, зберігання тимчасових споруд, власники яких ухиляються від демонтажу або власники яких невідомі, здійснюється відділом благоустрою Управління капітального будівництва та експлуатаційних послуг виконавчого комітету Обухівської міської ради на підставі рішення виконавчого комітету Обухівської міської ради Київської області, яке приймається за пропозиціями органів, що виявили порушення в розміщенні тимчасових споруд. </w:t>
      </w:r>
    </w:p>
    <w:p w:rsidR="0079650E" w:rsidRPr="0079650E" w:rsidRDefault="0079650E" w:rsidP="0079650E">
      <w:pPr>
        <w:numPr>
          <w:ilvl w:val="1"/>
          <w:numId w:val="14"/>
        </w:numPr>
        <w:shd w:val="clear" w:color="auto" w:fill="FFFFFF"/>
        <w:tabs>
          <w:tab w:val="left" w:pos="993"/>
        </w:tabs>
        <w:ind w:left="0" w:firstLine="426"/>
        <w:contextualSpacing/>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Роботи по демонтажу, перевезенню, зберіганню тимчасових споруд та відновленню об’єкта благоустрою здійснює КП ОМР «</w:t>
      </w:r>
      <w:proofErr w:type="spellStart"/>
      <w:r w:rsidRPr="0079650E">
        <w:rPr>
          <w:rFonts w:ascii="Times New Roman" w:eastAsia="Times New Roman" w:hAnsi="Times New Roman" w:cs="Times New Roman"/>
          <w:color w:val="000000"/>
          <w:sz w:val="26"/>
          <w:szCs w:val="26"/>
          <w:lang w:val="uk-UA" w:eastAsia="en-US"/>
        </w:rPr>
        <w:t>Обухівтеплотрансбуд</w:t>
      </w:r>
      <w:proofErr w:type="spellEnd"/>
      <w:r w:rsidRPr="0079650E">
        <w:rPr>
          <w:rFonts w:ascii="Times New Roman" w:eastAsia="Times New Roman" w:hAnsi="Times New Roman" w:cs="Times New Roman"/>
          <w:color w:val="000000"/>
          <w:sz w:val="26"/>
          <w:szCs w:val="26"/>
          <w:lang w:val="uk-UA" w:eastAsia="en-US"/>
        </w:rPr>
        <w:t>», з наступним відшкодуванням усіх витрат власником (користувачем) тимчасової споруди.</w:t>
      </w:r>
    </w:p>
    <w:p w:rsidR="0079650E" w:rsidRPr="0079650E" w:rsidRDefault="0079650E" w:rsidP="0079650E">
      <w:pPr>
        <w:shd w:val="clear" w:color="auto" w:fill="FFFFFF"/>
        <w:ind w:firstLine="426"/>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6.3. Демонтаж тимчасових споруд здійснюється в нижченаведеному порядку:</w:t>
      </w:r>
    </w:p>
    <w:p w:rsidR="0079650E" w:rsidRPr="0079650E" w:rsidRDefault="0079650E" w:rsidP="0079650E">
      <w:pPr>
        <w:shd w:val="clear" w:color="auto" w:fill="FFFFFF"/>
        <w:ind w:firstLine="426"/>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6.3.1. У разі виявлення тимчасової споруди, яка підлягає демонтажу, КП ОМР «Обухівська міська варта» встановлюється особа, що її розмістила або використовує, якій видається попередження з вимогою демонтувати тимчасову споруду за власний рахунок у семиденний строк. Попередження про порушення правил благоустрою надається власнику (користувачу) ТС особисто або надсилається поштою.</w:t>
      </w:r>
    </w:p>
    <w:p w:rsidR="0079650E" w:rsidRPr="0079650E" w:rsidRDefault="0079650E" w:rsidP="0079650E">
      <w:pPr>
        <w:ind w:firstLine="426"/>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6.3.2. Протягом зазначеного строку з дня отримання попередження власник (користувач) ТС зобов'язаний за власний рахунок здійснити її демонтаж та провести відновлення порушеного благоустрою на місці розміщення тимчасової споруди .</w:t>
      </w:r>
    </w:p>
    <w:p w:rsidR="0079650E" w:rsidRPr="0079650E" w:rsidRDefault="0079650E" w:rsidP="0079650E">
      <w:pPr>
        <w:shd w:val="clear" w:color="auto" w:fill="FFFFFF"/>
        <w:ind w:firstLine="426"/>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6.3.3. </w:t>
      </w:r>
      <w:hyperlink r:id="rId6" w:anchor="33" w:tgtFrame="_top" w:history="1">
        <w:r w:rsidRPr="0079650E">
          <w:rPr>
            <w:rFonts w:ascii="Times New Roman" w:eastAsia="Times New Roman" w:hAnsi="Times New Roman" w:cs="Times New Roman"/>
            <w:color w:val="000000"/>
            <w:sz w:val="26"/>
            <w:szCs w:val="26"/>
            <w:lang w:val="uk-UA" w:eastAsia="en-US"/>
          </w:rPr>
          <w:t xml:space="preserve">У разі невиконання власником (користувачем) ТС вимог попередження, КП ОМР «Обухівська міська варта» звертається до виконавчого комітету Обухівської міської ради Київської області з поданням щодо здійснення демонтажу ТС. </w:t>
        </w:r>
        <w:r w:rsidRPr="0079650E">
          <w:rPr>
            <w:rFonts w:ascii="Times New Roman" w:eastAsia="Times New Roman" w:hAnsi="Times New Roman" w:cs="Times New Roman"/>
            <w:color w:val="000000"/>
            <w:sz w:val="26"/>
            <w:szCs w:val="26"/>
            <w:lang w:val="uk-UA" w:eastAsia="en-US"/>
          </w:rPr>
          <w:lastRenderedPageBreak/>
          <w:t>Виконавчий комітет Обухівської міської ради Київської області приймає рішення про проведення демонтажу, в якому зазначається перелік ТС, що підлягають демонтажу із зазначенням місця розташування ТС, терміну проведення демонтажу та складу комісії по демонтажу, до якої включаються представники відділу розвитку інфраструктури, містобудування та архітектури  виконавчого комітету Обухівської міської ради Київської області, відділу благоустрою Управління капітального будівництва та експлуатаційних послуг</w:t>
        </w:r>
        <w:r w:rsidRPr="0079650E">
          <w:rPr>
            <w:rFonts w:eastAsia="Times New Roman" w:cs="Times New Roman"/>
            <w:color w:val="000000"/>
            <w:sz w:val="24"/>
            <w:szCs w:val="24"/>
            <w:lang w:val="uk-UA" w:eastAsia="en-US"/>
          </w:rPr>
          <w:t xml:space="preserve"> </w:t>
        </w:r>
        <w:r w:rsidRPr="0079650E">
          <w:rPr>
            <w:rFonts w:ascii="Times New Roman" w:eastAsia="Times New Roman" w:hAnsi="Times New Roman" w:cs="Times New Roman"/>
            <w:color w:val="000000"/>
            <w:sz w:val="26"/>
            <w:szCs w:val="26"/>
            <w:lang w:val="uk-UA" w:eastAsia="en-US"/>
          </w:rPr>
          <w:t>виконавчого комітету Обухівської міської ради Київської області, власника (користувача) ТС, яка підлягає демонтажу, та організацій, які залучаються для здійснення демонтажу.</w:t>
        </w:r>
      </w:hyperlink>
    </w:p>
    <w:p w:rsidR="0079650E" w:rsidRPr="0079650E" w:rsidRDefault="0079650E" w:rsidP="0079650E">
      <w:pPr>
        <w:shd w:val="clear" w:color="auto" w:fill="FFFFFF"/>
        <w:ind w:firstLine="426"/>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6.3.4. Якщо особу власника ТС не встановлено, голова комісії по демонтажу дає доручення про подачу в місцеві ЗМІ оголошення про розшук власника тимчасової споруди через друковані засоби масової інформації комунальної форми власності та офіційному сайті  Обухівської міської ради Київської області. </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6.3.5. В разі, якщо власника ТС, яка підлягає демонтажу, не встановлено у місячний строк з дня публікації оголошення, демонтаж ТС проводиться без попередньої видачі попередження про порушення правил благоустрою. Рішення виконавчого комітету про демонтаж самовільно встановлених тимчасових споруд підлягає оприлюдненню в друкованих засобах масової інформації комунальної форми власності та офіційному сайті  Обухівської міської ради Київської області.</w:t>
      </w:r>
    </w:p>
    <w:p w:rsidR="0079650E" w:rsidRPr="0079650E" w:rsidRDefault="0079650E" w:rsidP="0079650E">
      <w:pPr>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6.3.6. Після прийняття рішення про демонтаж доведення його змісту до відома громадськості та зацікавлених осіб забезпечує відділ благоустрою Управління капітального будівництва та експлуатаційних послуг виконавчого комітету Обухівської міської ради шляхом розміщення відповідного повідомлення на тимчасовій споруді або вручення власнику (користувачу) особисто під розпис з зазначенням дати та часу демонтажу.</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6.3.7. </w:t>
      </w:r>
      <w:r w:rsidRPr="0079650E">
        <w:rPr>
          <w:rFonts w:ascii="Times New Roman" w:eastAsia="Times New Roman" w:hAnsi="Times New Roman" w:cs="Times New Roman"/>
          <w:color w:val="000000"/>
          <w:sz w:val="26"/>
          <w:szCs w:val="26"/>
          <w:lang w:val="uk-UA" w:eastAsia="en-US"/>
        </w:rPr>
        <w:fldChar w:fldCharType="begin"/>
      </w:r>
      <w:r w:rsidRPr="0079650E">
        <w:rPr>
          <w:rFonts w:ascii="Times New Roman" w:eastAsia="Times New Roman" w:hAnsi="Times New Roman" w:cs="Times New Roman"/>
          <w:color w:val="000000"/>
          <w:sz w:val="26"/>
          <w:szCs w:val="26"/>
          <w:lang w:val="uk-UA" w:eastAsia="en-US"/>
        </w:rPr>
        <w:instrText xml:space="preserve"> HYPERLINK "http://search.ligazakon.ua/l_doc2.nsf/link1/ed_2011_09_22/an/34/MR110893.html" \l "34" \t "_top" </w:instrText>
      </w:r>
      <w:r w:rsidRPr="0079650E">
        <w:rPr>
          <w:rFonts w:ascii="Times New Roman" w:eastAsia="Times New Roman" w:hAnsi="Times New Roman" w:cs="Times New Roman"/>
          <w:color w:val="000000"/>
          <w:sz w:val="26"/>
          <w:szCs w:val="26"/>
          <w:lang w:val="uk-UA" w:eastAsia="en-US"/>
        </w:rPr>
        <w:fldChar w:fldCharType="separate"/>
      </w:r>
      <w:r w:rsidRPr="0079650E">
        <w:rPr>
          <w:rFonts w:ascii="Times New Roman" w:eastAsia="Times New Roman" w:hAnsi="Times New Roman" w:cs="Times New Roman"/>
          <w:color w:val="000000"/>
          <w:sz w:val="26"/>
          <w:szCs w:val="26"/>
          <w:lang w:val="uk-UA" w:eastAsia="en-US"/>
        </w:rPr>
        <w:t>Про проведений демонтаж складаються наступні документи:</w:t>
      </w:r>
    </w:p>
    <w:p w:rsidR="0079650E" w:rsidRPr="0079650E" w:rsidRDefault="0079650E" w:rsidP="0079650E">
      <w:pPr>
        <w:shd w:val="clear" w:color="auto" w:fill="FFFFFF"/>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 xml:space="preserve">- </w:t>
      </w:r>
      <w:r w:rsidRPr="0079650E">
        <w:rPr>
          <w:rFonts w:ascii="Times New Roman" w:eastAsia="Times New Roman" w:hAnsi="Times New Roman" w:cs="Times New Roman"/>
          <w:color w:val="000000"/>
          <w:sz w:val="26"/>
          <w:szCs w:val="26"/>
          <w:lang w:val="uk-UA" w:eastAsia="en-US"/>
        </w:rPr>
        <w:t xml:space="preserve">акт проведення демонтажу тимчасової споруди, що має містити </w:t>
      </w:r>
      <w:r w:rsidRPr="0079650E">
        <w:rPr>
          <w:rFonts w:ascii="Times New Roman" w:eastAsia="Times New Roman" w:hAnsi="Times New Roman" w:cs="Times New Roman"/>
          <w:color w:val="000000"/>
          <w:sz w:val="26"/>
          <w:szCs w:val="26"/>
          <w:lang w:val="uk-UA" w:eastAsia="en-US"/>
        </w:rPr>
        <w:fldChar w:fldCharType="end"/>
      </w:r>
      <w:hyperlink r:id="rId7" w:anchor="35" w:tgtFrame="_top" w:history="1">
        <w:r w:rsidRPr="0079650E">
          <w:rPr>
            <w:rFonts w:ascii="Times New Roman" w:eastAsia="Times New Roman" w:hAnsi="Times New Roman" w:cs="Times New Roman"/>
            <w:color w:val="000000"/>
            <w:sz w:val="26"/>
            <w:szCs w:val="26"/>
            <w:lang w:val="uk-UA" w:eastAsia="en-US"/>
          </w:rPr>
          <w:t>опис розташування тимчасової споруди, дату, час і підставу для її демонтажу</w:t>
        </w:r>
      </w:hyperlink>
      <w:r w:rsidRPr="0079650E">
        <w:rPr>
          <w:rFonts w:ascii="Times New Roman" w:eastAsia="Times New Roman" w:hAnsi="Times New Roman" w:cs="Times New Roman"/>
          <w:color w:val="000000"/>
          <w:sz w:val="26"/>
          <w:szCs w:val="26"/>
          <w:lang w:val="uk-UA" w:eastAsia="en-US"/>
        </w:rPr>
        <w:t xml:space="preserve">, </w:t>
      </w:r>
      <w:hyperlink r:id="rId8" w:anchor="36" w:tgtFrame="_top" w:history="1">
        <w:r w:rsidRPr="0079650E">
          <w:rPr>
            <w:rFonts w:ascii="Times New Roman" w:eastAsia="Times New Roman" w:hAnsi="Times New Roman" w:cs="Times New Roman"/>
            <w:color w:val="000000"/>
            <w:sz w:val="26"/>
            <w:szCs w:val="26"/>
            <w:lang w:val="uk-UA" w:eastAsia="en-US"/>
          </w:rPr>
          <w:t>прізвище, ім'я, по батькові та посади членів комісії</w:t>
        </w:r>
      </w:hyperlink>
      <w:r w:rsidRPr="0079650E">
        <w:rPr>
          <w:rFonts w:ascii="Times New Roman" w:eastAsia="Times New Roman" w:hAnsi="Times New Roman" w:cs="Times New Roman"/>
          <w:color w:val="000000"/>
          <w:sz w:val="26"/>
          <w:szCs w:val="26"/>
          <w:lang w:val="uk-UA" w:eastAsia="en-US"/>
        </w:rPr>
        <w:t xml:space="preserve"> по демонтажу, </w:t>
      </w:r>
      <w:hyperlink r:id="rId9" w:anchor="38" w:tgtFrame="_top" w:history="1">
        <w:r w:rsidRPr="0079650E">
          <w:rPr>
            <w:rFonts w:ascii="Times New Roman" w:eastAsia="Times New Roman" w:hAnsi="Times New Roman" w:cs="Times New Roman"/>
            <w:color w:val="000000"/>
            <w:sz w:val="26"/>
            <w:szCs w:val="26"/>
            <w:lang w:val="uk-UA" w:eastAsia="en-US"/>
          </w:rPr>
          <w:t xml:space="preserve">опис тимчасової споруди (геометричні параметри, матеріал, наявність підключення до мереж </w:t>
        </w:r>
        <w:proofErr w:type="spellStart"/>
        <w:r w:rsidRPr="0079650E">
          <w:rPr>
            <w:rFonts w:ascii="Times New Roman" w:eastAsia="Times New Roman" w:hAnsi="Times New Roman" w:cs="Times New Roman"/>
            <w:color w:val="000000"/>
            <w:sz w:val="26"/>
            <w:szCs w:val="26"/>
            <w:lang w:val="uk-UA" w:eastAsia="en-US"/>
          </w:rPr>
          <w:t>електро</w:t>
        </w:r>
        <w:proofErr w:type="spellEnd"/>
        <w:r w:rsidRPr="0079650E">
          <w:rPr>
            <w:rFonts w:ascii="Times New Roman" w:eastAsia="Times New Roman" w:hAnsi="Times New Roman" w:cs="Times New Roman"/>
            <w:color w:val="000000"/>
            <w:sz w:val="26"/>
            <w:szCs w:val="26"/>
            <w:lang w:val="uk-UA" w:eastAsia="en-US"/>
          </w:rPr>
          <w:t>- та водопостачання, тощо), перелік візуально виявлених недоліків, пошкоджень з обов'язковою фотофіксацією з усіх сторін</w:t>
        </w:r>
      </w:hyperlink>
      <w:r w:rsidRPr="0079650E">
        <w:rPr>
          <w:rFonts w:ascii="Times New Roman" w:eastAsia="Times New Roman" w:hAnsi="Times New Roman" w:cs="Times New Roman"/>
          <w:color w:val="000000"/>
          <w:sz w:val="26"/>
          <w:szCs w:val="26"/>
          <w:lang w:val="uk-UA" w:eastAsia="en-US"/>
        </w:rPr>
        <w:t>;</w:t>
      </w:r>
    </w:p>
    <w:p w:rsidR="0079650E" w:rsidRPr="0079650E" w:rsidRDefault="0079650E" w:rsidP="0079650E">
      <w:pPr>
        <w:shd w:val="clear" w:color="auto" w:fill="FFFFFF"/>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акт виконання робіт із зазначенням характеру робіт та калькуляцією витрат на виконані роботи по демонтажу ТС та відновленню об’єкта благоустрою.</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6.3.8. Акт проведення демонтажу тимчасової споруди та Акт виконання робіт (складається представником організації, яка забезпечує здійснення демонтажу) складаються в трьох примірниках, перший з яких залишається у відділі благоустрою Управління капітального будівництва та експлуатаційних послуг виконавчого комітету Обухівської міської ради, другий передається власнику демонтованої споруди (в разі встановлення особи власника (користувача), але за його відсутності при здійсненні демонтажу, акт надсилається поштою), третій примірник залишається в організації, яка була залучена  для здійснення демонтажу.</w:t>
      </w:r>
    </w:p>
    <w:p w:rsidR="0079650E" w:rsidRPr="0079650E" w:rsidRDefault="0079650E" w:rsidP="0079650E">
      <w:pPr>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6.3.9. У разі виявлення підключення ТС до мереж </w:t>
      </w:r>
      <w:proofErr w:type="spellStart"/>
      <w:r w:rsidRPr="0079650E">
        <w:rPr>
          <w:rFonts w:ascii="Times New Roman" w:eastAsia="Times New Roman" w:hAnsi="Times New Roman" w:cs="Times New Roman"/>
          <w:color w:val="000000"/>
          <w:sz w:val="26"/>
          <w:szCs w:val="26"/>
          <w:lang w:val="uk-UA" w:eastAsia="en-US"/>
        </w:rPr>
        <w:t>електро</w:t>
      </w:r>
      <w:proofErr w:type="spellEnd"/>
      <w:r w:rsidRPr="0079650E">
        <w:rPr>
          <w:rFonts w:ascii="Times New Roman" w:eastAsia="Times New Roman" w:hAnsi="Times New Roman" w:cs="Times New Roman"/>
          <w:color w:val="000000"/>
          <w:sz w:val="26"/>
          <w:szCs w:val="26"/>
          <w:lang w:val="uk-UA" w:eastAsia="en-US"/>
        </w:rPr>
        <w:t>- та водопостачання, перед здійсненням заходів з демонтажу відділ благоустрою Управління капітального будівництва та експлуатаційних послуг виконавчого комітету Обухівської міської ради Київської області запрошує представників постачальних організацій для відключення ТС від зазначених мереж.</w:t>
      </w:r>
    </w:p>
    <w:p w:rsidR="0079650E" w:rsidRPr="0079650E" w:rsidRDefault="0079650E" w:rsidP="0079650E">
      <w:pPr>
        <w:shd w:val="clear" w:color="auto" w:fill="FFFFFF"/>
        <w:spacing w:line="216" w:lineRule="auto"/>
        <w:ind w:firstLine="567"/>
        <w:jc w:val="both"/>
        <w:rPr>
          <w:rFonts w:ascii="Times New Roman" w:eastAsia="Times New Roman" w:hAnsi="Times New Roman" w:cs="Times New Roman"/>
          <w:color w:val="000000"/>
          <w:spacing w:val="-6"/>
          <w:sz w:val="26"/>
          <w:szCs w:val="26"/>
          <w:lang w:val="uk-UA" w:eastAsia="en-US"/>
        </w:rPr>
      </w:pPr>
      <w:r w:rsidRPr="0079650E">
        <w:rPr>
          <w:rFonts w:ascii="Times New Roman" w:eastAsia="Times New Roman" w:hAnsi="Times New Roman" w:cs="Times New Roman"/>
          <w:color w:val="000000"/>
          <w:sz w:val="26"/>
          <w:szCs w:val="26"/>
          <w:lang w:val="uk-UA" w:eastAsia="en-US"/>
        </w:rPr>
        <w:lastRenderedPageBreak/>
        <w:t>6.3.10. Охорону громадського порядку при здійсненні заходів з демонтажу ТС забезпечує</w:t>
      </w:r>
      <w:r w:rsidRPr="0079650E">
        <w:rPr>
          <w:rFonts w:ascii="Times New Roman" w:eastAsia="Times New Roman" w:hAnsi="Times New Roman" w:cs="Times New Roman"/>
          <w:color w:val="000000"/>
          <w:sz w:val="24"/>
          <w:szCs w:val="24"/>
          <w:lang w:val="uk-UA" w:eastAsia="en-US"/>
        </w:rPr>
        <w:t xml:space="preserve"> </w:t>
      </w:r>
      <w:r w:rsidRPr="0079650E">
        <w:rPr>
          <w:rFonts w:ascii="Times New Roman" w:eastAsia="Times New Roman" w:hAnsi="Times New Roman" w:cs="Times New Roman"/>
          <w:color w:val="000000"/>
          <w:sz w:val="26"/>
          <w:szCs w:val="26"/>
          <w:lang w:val="uk-UA" w:eastAsia="en-US"/>
        </w:rPr>
        <w:t>КП ОМР «Обухівська міська варта» та Обухівське РУП ГУНП в Київській області.</w:t>
      </w:r>
    </w:p>
    <w:p w:rsidR="0079650E" w:rsidRPr="0079650E" w:rsidRDefault="0079650E" w:rsidP="0079650E">
      <w:pPr>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6.3.11. При наявності майна всередині ТС представниками відділу благоустрою Управління капітального будівництва та експлуатаційних послуг виконавчого комітету Обухівської міської ради Київської області також складається опис вмісту ТС, який є додатком до акту демонтажу. Відділ благоустрою Управління капітального будівництва та експлуатаційних послуг виконавчого комітету Обухівської міської ради Київської області самостійно визначає місце зберігання описаного майна та несе відповідальність за його збереження.</w:t>
      </w:r>
    </w:p>
    <w:p w:rsidR="0079650E" w:rsidRPr="0079650E" w:rsidRDefault="0079650E" w:rsidP="0079650E">
      <w:pPr>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6.3.12. У разі відсутності власника під час процедур демонтажу (або у разі не виявлення власника ТС) про це робиться відмітка у акті проведення демонтажу. </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6.3.13. Після складання </w:t>
      </w:r>
      <w:proofErr w:type="spellStart"/>
      <w:r w:rsidRPr="0079650E">
        <w:rPr>
          <w:rFonts w:ascii="Times New Roman" w:eastAsia="Times New Roman" w:hAnsi="Times New Roman" w:cs="Times New Roman"/>
          <w:color w:val="000000"/>
          <w:sz w:val="26"/>
          <w:szCs w:val="26"/>
          <w:lang w:val="uk-UA" w:eastAsia="en-US"/>
        </w:rPr>
        <w:t>акта</w:t>
      </w:r>
      <w:proofErr w:type="spellEnd"/>
      <w:r w:rsidRPr="0079650E">
        <w:rPr>
          <w:rFonts w:ascii="Times New Roman" w:eastAsia="Times New Roman" w:hAnsi="Times New Roman" w:cs="Times New Roman"/>
          <w:color w:val="000000"/>
          <w:sz w:val="26"/>
          <w:szCs w:val="26"/>
          <w:lang w:val="uk-UA" w:eastAsia="en-US"/>
        </w:rPr>
        <w:t xml:space="preserve"> демонтажу тимчасова споруда опечатується та перевозиться на майданчик тимчасового зберігання КП ОМР «</w:t>
      </w:r>
      <w:proofErr w:type="spellStart"/>
      <w:r w:rsidRPr="0079650E">
        <w:rPr>
          <w:rFonts w:ascii="Times New Roman" w:eastAsia="Times New Roman" w:hAnsi="Times New Roman" w:cs="Times New Roman"/>
          <w:color w:val="000000"/>
          <w:sz w:val="26"/>
          <w:szCs w:val="26"/>
          <w:lang w:val="uk-UA" w:eastAsia="en-US"/>
        </w:rPr>
        <w:t>Обухівтеплотрансбуд</w:t>
      </w:r>
      <w:proofErr w:type="spellEnd"/>
      <w:r w:rsidRPr="0079650E">
        <w:rPr>
          <w:rFonts w:ascii="Times New Roman" w:eastAsia="Times New Roman" w:hAnsi="Times New Roman" w:cs="Times New Roman"/>
          <w:color w:val="000000"/>
          <w:sz w:val="26"/>
          <w:szCs w:val="26"/>
          <w:lang w:val="uk-UA" w:eastAsia="en-US"/>
        </w:rPr>
        <w:t xml:space="preserve">»,  де передається відповідальній особі за актом </w:t>
      </w:r>
      <w:proofErr w:type="spellStart"/>
      <w:r w:rsidRPr="0079650E">
        <w:rPr>
          <w:rFonts w:ascii="Times New Roman" w:eastAsia="Times New Roman" w:hAnsi="Times New Roman" w:cs="Times New Roman"/>
          <w:color w:val="000000"/>
          <w:sz w:val="26"/>
          <w:szCs w:val="26"/>
          <w:lang w:val="uk-UA" w:eastAsia="en-US"/>
        </w:rPr>
        <w:t>демонтажа</w:t>
      </w:r>
      <w:proofErr w:type="spellEnd"/>
      <w:r w:rsidRPr="0079650E">
        <w:rPr>
          <w:rFonts w:ascii="Times New Roman" w:eastAsia="Times New Roman" w:hAnsi="Times New Roman" w:cs="Times New Roman"/>
          <w:color w:val="000000"/>
          <w:sz w:val="26"/>
          <w:szCs w:val="26"/>
          <w:lang w:val="uk-UA" w:eastAsia="en-US"/>
        </w:rPr>
        <w:t xml:space="preserve"> з вказанням всіх необхідних для ідентифікації даних про здані конструкції (матеріали). </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6.3.14. В ході проведення робіт по демонтажу ТС, КП ОМР «</w:t>
      </w:r>
      <w:proofErr w:type="spellStart"/>
      <w:r w:rsidRPr="0079650E">
        <w:rPr>
          <w:rFonts w:ascii="Times New Roman" w:eastAsia="Times New Roman" w:hAnsi="Times New Roman" w:cs="Times New Roman"/>
          <w:color w:val="000000"/>
          <w:sz w:val="26"/>
          <w:szCs w:val="26"/>
          <w:lang w:val="uk-UA" w:eastAsia="en-US"/>
        </w:rPr>
        <w:t>Обухівтеплотрансбуд</w:t>
      </w:r>
      <w:proofErr w:type="spellEnd"/>
      <w:r w:rsidRPr="0079650E">
        <w:rPr>
          <w:rFonts w:ascii="Times New Roman" w:eastAsia="Times New Roman" w:hAnsi="Times New Roman" w:cs="Times New Roman"/>
          <w:color w:val="000000"/>
          <w:sz w:val="26"/>
          <w:szCs w:val="26"/>
          <w:lang w:val="uk-UA" w:eastAsia="en-US"/>
        </w:rPr>
        <w:t>» складає кошторис понесених витрат, який є підставою для відшкодування витрат власником (користувачем) ТС. Пошкодження заподіяні під час демонтажу не підлягають відшкодуванню.</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6.3.15. Демонтована ТС підлягає збереженню протягом одного року.</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6.3.16. Демонтована ТС </w:t>
      </w:r>
      <w:hyperlink r:id="rId10" w:anchor="56" w:tgtFrame="_top" w:history="1">
        <w:r w:rsidRPr="0079650E">
          <w:rPr>
            <w:rFonts w:ascii="Times New Roman" w:eastAsia="Times New Roman" w:hAnsi="Times New Roman" w:cs="Times New Roman"/>
            <w:color w:val="000000"/>
            <w:sz w:val="26"/>
            <w:szCs w:val="26"/>
            <w:lang w:val="uk-UA" w:eastAsia="en-US"/>
          </w:rPr>
          <w:t xml:space="preserve">повертається власнику або його представнику на підставі </w:t>
        </w:r>
        <w:proofErr w:type="spellStart"/>
        <w:r w:rsidRPr="0079650E">
          <w:rPr>
            <w:rFonts w:ascii="Times New Roman" w:eastAsia="Times New Roman" w:hAnsi="Times New Roman" w:cs="Times New Roman"/>
            <w:color w:val="000000"/>
            <w:sz w:val="26"/>
            <w:szCs w:val="26"/>
            <w:lang w:val="uk-UA" w:eastAsia="en-US"/>
          </w:rPr>
          <w:t>акта</w:t>
        </w:r>
        <w:proofErr w:type="spellEnd"/>
        <w:r w:rsidRPr="0079650E">
          <w:rPr>
            <w:rFonts w:ascii="Times New Roman" w:eastAsia="Times New Roman" w:hAnsi="Times New Roman" w:cs="Times New Roman"/>
            <w:color w:val="000000"/>
            <w:sz w:val="26"/>
            <w:szCs w:val="26"/>
            <w:lang w:val="uk-UA" w:eastAsia="en-US"/>
          </w:rPr>
          <w:t xml:space="preserve"> приймання-передачі</w:t>
        </w:r>
      </w:hyperlink>
      <w:r w:rsidRPr="0079650E">
        <w:rPr>
          <w:rFonts w:ascii="Times New Roman" w:eastAsia="Times New Roman" w:hAnsi="Times New Roman" w:cs="Times New Roman"/>
          <w:color w:val="000000"/>
          <w:sz w:val="26"/>
          <w:szCs w:val="26"/>
          <w:lang w:val="uk-UA" w:eastAsia="en-US"/>
        </w:rPr>
        <w:t xml:space="preserve"> після оплати ним робіт з демонтажу, перевезення, розвантаження та зберігання тимчасової споруди, в тому числі на відновлення благоустрою території, де була встановлена демонтована ТС, за представленим КП ОМР «</w:t>
      </w:r>
      <w:proofErr w:type="spellStart"/>
      <w:r w:rsidRPr="0079650E">
        <w:rPr>
          <w:rFonts w:ascii="Times New Roman" w:eastAsia="Times New Roman" w:hAnsi="Times New Roman" w:cs="Times New Roman"/>
          <w:color w:val="000000"/>
          <w:sz w:val="26"/>
          <w:szCs w:val="26"/>
          <w:lang w:val="uk-UA" w:eastAsia="en-US"/>
        </w:rPr>
        <w:t>Обухівтеплотрансбуд</w:t>
      </w:r>
      <w:proofErr w:type="spellEnd"/>
      <w:r w:rsidRPr="0079650E">
        <w:rPr>
          <w:rFonts w:ascii="Times New Roman" w:eastAsia="Times New Roman" w:hAnsi="Times New Roman" w:cs="Times New Roman"/>
          <w:color w:val="000000"/>
          <w:sz w:val="26"/>
          <w:szCs w:val="26"/>
          <w:lang w:val="uk-UA" w:eastAsia="en-US"/>
        </w:rPr>
        <w:t>»  кошторисом витрат.</w:t>
      </w:r>
    </w:p>
    <w:p w:rsidR="0079650E" w:rsidRPr="0079650E" w:rsidRDefault="0079650E" w:rsidP="0079650E">
      <w:pPr>
        <w:shd w:val="clear" w:color="auto" w:fill="FFFFFF"/>
        <w:ind w:firstLine="567"/>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6.3.17. У випадку, якщо власник не виконав вимоги попередження та самостійно не усунув порушення Правила благоустрою населених пунктів Обухівської міської територіальної громади, після прийняття виконавчим комітетом Обухівської міської ради Київської області рішення про демонтаж ТС та публікації відповідного оголошення, а також у випадку, якщо власника демонтованої ТС не встановлено, набуття права власності на демонтовану ТС відбувається відповідно до ст. 335 Цивільного кодексу України. </w:t>
      </w: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p>
    <w:p w:rsidR="0079650E" w:rsidRPr="0079650E" w:rsidRDefault="0079650E" w:rsidP="0079650E">
      <w:pPr>
        <w:jc w:val="center"/>
        <w:rPr>
          <w:rFonts w:ascii="Times New Roman" w:eastAsia="Times New Roman" w:hAnsi="Times New Roman" w:cs="Times New Roman"/>
          <w:b/>
          <w:color w:val="000000"/>
          <w:sz w:val="26"/>
          <w:szCs w:val="26"/>
          <w:lang w:val="uk-UA" w:eastAsia="en-US"/>
        </w:rPr>
      </w:pPr>
      <w:r w:rsidRPr="0079650E">
        <w:rPr>
          <w:rFonts w:ascii="Times New Roman" w:eastAsia="Times New Roman" w:hAnsi="Times New Roman" w:cs="Times New Roman"/>
          <w:b/>
          <w:color w:val="000000"/>
          <w:sz w:val="26"/>
          <w:szCs w:val="26"/>
          <w:lang w:val="uk-UA" w:eastAsia="en-US"/>
        </w:rPr>
        <w:t>7. Прикінцеві та перехідні положення</w:t>
      </w:r>
    </w:p>
    <w:p w:rsidR="0079650E" w:rsidRPr="0079650E" w:rsidRDefault="0079650E" w:rsidP="0079650E">
      <w:pPr>
        <w:jc w:val="both"/>
        <w:rPr>
          <w:rFonts w:ascii="Times New Roman" w:eastAsia="Times New Roman" w:hAnsi="Times New Roman" w:cs="Times New Roman"/>
          <w:color w:val="000000"/>
          <w:sz w:val="26"/>
          <w:szCs w:val="26"/>
          <w:lang w:val="uk-UA" w:eastAsia="en-US"/>
        </w:rPr>
      </w:pPr>
    </w:p>
    <w:p w:rsidR="0079650E" w:rsidRPr="0079650E" w:rsidRDefault="0079650E" w:rsidP="0079650E">
      <w:pPr>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      7.1. Тимчасові споруди що розташовуються в межах червоних ліній вулиць і доріг погоджуються з власником автомобільних доріг та відповідним уповноваженим органом з безпеки дорожнього руху.</w:t>
      </w:r>
      <w:r w:rsidRPr="0079650E">
        <w:rPr>
          <w:rFonts w:ascii="Times New Roman" w:eastAsia="Times New Roman" w:hAnsi="Times New Roman" w:cs="Times New Roman"/>
          <w:color w:val="000000"/>
          <w:sz w:val="26"/>
          <w:szCs w:val="26"/>
          <w:lang w:val="uk-UA" w:eastAsia="en-US"/>
        </w:rPr>
        <w:tab/>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7.2. При надходженні до виконавчого комітету Обухівської міської ради Київської області двох і більше заяв від різних суб’єктів господарювання на розміщення ТС на одному і тому ж місці пріоритет при розгляді заяви надається тому суб’єкту, заява якого зареєстрована раніше.</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7.3. Договори про встановлення особистого строкового сервітуту, договори оренди земельних ділянок, договори оренди конструктивних елементів благоустрою, укладені до моменту прийняття цього Порядку, діють до закінчення строку, на який їх укладено.</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 xml:space="preserve">7.4. На ТС, що були оформлені відповідно до діючого законодавства, та встановлені на території міста Обухів та населених пунктів Обухівської міської </w:t>
      </w:r>
      <w:r w:rsidRPr="0079650E">
        <w:rPr>
          <w:rFonts w:ascii="Times New Roman" w:eastAsia="Times New Roman" w:hAnsi="Times New Roman" w:cs="Times New Roman"/>
          <w:color w:val="000000"/>
          <w:sz w:val="26"/>
          <w:szCs w:val="26"/>
          <w:lang w:val="uk-UA" w:eastAsia="en-US"/>
        </w:rPr>
        <w:lastRenderedPageBreak/>
        <w:t>територіальної громади Обухівського району Київської області необхідно розробити паспорт прив’язки ( в разі його відсутності)  в термін 3 місяці, після введення в дію даного Порядку.</w:t>
      </w:r>
    </w:p>
    <w:p w:rsidR="0079650E" w:rsidRPr="0079650E" w:rsidRDefault="0079650E" w:rsidP="0079650E">
      <w:pPr>
        <w:ind w:firstLine="708"/>
        <w:jc w:val="both"/>
        <w:rPr>
          <w:rFonts w:ascii="Times New Roman" w:eastAsia="Times New Roman" w:hAnsi="Times New Roman" w:cs="Times New Roman"/>
          <w:color w:val="000000"/>
          <w:sz w:val="26"/>
          <w:szCs w:val="26"/>
          <w:lang w:val="uk-UA" w:eastAsia="en-US"/>
        </w:rPr>
      </w:pPr>
      <w:r w:rsidRPr="0079650E">
        <w:rPr>
          <w:rFonts w:ascii="Times New Roman" w:eastAsia="Times New Roman" w:hAnsi="Times New Roman" w:cs="Times New Roman"/>
          <w:color w:val="000000"/>
          <w:sz w:val="26"/>
          <w:szCs w:val="26"/>
          <w:lang w:val="uk-UA" w:eastAsia="en-US"/>
        </w:rPr>
        <w:t>7.5 Продовження строку дії паспортів прив’язки таких ТС здійснюється у порядку, затвердженому наказом Міністерства регіонального розвитку, будівництва та житлово-комунального господарства України від 22.11.2011 № 244 “Про затвердження Порядку розміщення тимчасових споруд для провадження підприємницької діяльності“.</w:t>
      </w:r>
    </w:p>
    <w:p w:rsidR="0079650E" w:rsidRPr="0079650E" w:rsidRDefault="0079650E" w:rsidP="0079650E">
      <w:pPr>
        <w:rPr>
          <w:rFonts w:ascii="Times New Roman" w:eastAsia="Times New Roman" w:hAnsi="Times New Roman" w:cs="Times New Roman"/>
          <w:color w:val="000000"/>
          <w:sz w:val="26"/>
          <w:szCs w:val="26"/>
          <w:lang w:val="uk-UA" w:eastAsia="en-US"/>
        </w:rPr>
      </w:pPr>
    </w:p>
    <w:p w:rsidR="0079650E" w:rsidRPr="0079650E" w:rsidRDefault="0079650E" w:rsidP="0079650E">
      <w:pPr>
        <w:rPr>
          <w:rFonts w:ascii="Times New Roman" w:eastAsia="Times New Roman" w:hAnsi="Times New Roman" w:cs="Times New Roman"/>
          <w:color w:val="000000"/>
          <w:sz w:val="26"/>
          <w:szCs w:val="26"/>
          <w:lang w:val="uk-UA" w:eastAsia="en-US"/>
        </w:rPr>
      </w:pPr>
    </w:p>
    <w:p w:rsidR="0079650E" w:rsidRPr="0079650E" w:rsidRDefault="0079650E" w:rsidP="0079650E">
      <w:pPr>
        <w:rPr>
          <w:rFonts w:eastAsia="Times New Roman" w:cs="Times New Roman"/>
          <w:color w:val="000000"/>
          <w:sz w:val="24"/>
          <w:szCs w:val="24"/>
          <w:lang w:val="uk-UA" w:eastAsia="en-US"/>
        </w:rPr>
      </w:pPr>
      <w:r w:rsidRPr="0079650E">
        <w:rPr>
          <w:rFonts w:ascii="Times New Roman" w:eastAsia="Times New Roman" w:hAnsi="Times New Roman" w:cs="Times New Roman"/>
          <w:b/>
          <w:color w:val="000000"/>
          <w:sz w:val="26"/>
          <w:szCs w:val="26"/>
          <w:lang w:val="uk-UA" w:eastAsia="en-US"/>
        </w:rPr>
        <w:t xml:space="preserve">Секретар Обухівської міської ради                                    </w:t>
      </w:r>
      <w:r>
        <w:rPr>
          <w:rFonts w:ascii="Times New Roman" w:eastAsia="Times New Roman" w:hAnsi="Times New Roman" w:cs="Times New Roman"/>
          <w:b/>
          <w:color w:val="000000"/>
          <w:sz w:val="26"/>
          <w:szCs w:val="26"/>
          <w:lang w:val="uk-UA" w:eastAsia="en-US"/>
        </w:rPr>
        <w:t xml:space="preserve">              </w:t>
      </w:r>
      <w:r w:rsidRPr="0079650E">
        <w:rPr>
          <w:rFonts w:ascii="Times New Roman" w:eastAsia="Times New Roman" w:hAnsi="Times New Roman" w:cs="Times New Roman"/>
          <w:b/>
          <w:color w:val="000000"/>
          <w:sz w:val="26"/>
          <w:szCs w:val="26"/>
          <w:lang w:val="uk-UA" w:eastAsia="en-US"/>
        </w:rPr>
        <w:t>Лариса ІЛЬЄНКО</w:t>
      </w:r>
    </w:p>
    <w:p w:rsidR="0079650E" w:rsidRPr="0079650E" w:rsidRDefault="0079650E" w:rsidP="007965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ourier New" w:eastAsia="Times New Roman" w:hAnsi="Courier New" w:cs="Courier New"/>
          <w:color w:val="000000"/>
          <w:sz w:val="24"/>
          <w:szCs w:val="24"/>
          <w:lang w:val="uk-UA" w:eastAsia="en-US"/>
        </w:rPr>
      </w:pPr>
    </w:p>
    <w:p w:rsidR="0079650E" w:rsidRPr="0079650E" w:rsidRDefault="0079650E" w:rsidP="007965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ourier New" w:eastAsia="Times New Roman" w:hAnsi="Courier New" w:cs="Courier New"/>
          <w:color w:val="000000"/>
          <w:sz w:val="24"/>
          <w:szCs w:val="24"/>
          <w:lang w:val="uk-UA" w:eastAsia="en-US"/>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r w:rsidRPr="0079650E">
        <w:rPr>
          <w:rFonts w:ascii="Times New Roman" w:eastAsia="Times New Roman" w:hAnsi="Times New Roman" w:cs="Times New Roman"/>
          <w:sz w:val="28"/>
          <w:szCs w:val="28"/>
          <w:lang w:val="uk-UA"/>
        </w:rPr>
        <w:lastRenderedPageBreak/>
        <w:t xml:space="preserve">Додаток 1 до </w:t>
      </w:r>
    </w:p>
    <w:p w:rsidR="0079650E" w:rsidRPr="0079650E" w:rsidRDefault="0079650E" w:rsidP="0079650E">
      <w:pPr>
        <w:ind w:left="4678"/>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 xml:space="preserve">Порядку розміщення </w:t>
      </w:r>
    </w:p>
    <w:p w:rsidR="0079650E" w:rsidRPr="0079650E" w:rsidRDefault="0079650E" w:rsidP="0079650E">
      <w:pPr>
        <w:ind w:left="4678"/>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тимчасових споруд для провадження</w:t>
      </w:r>
    </w:p>
    <w:p w:rsidR="0079650E" w:rsidRPr="0079650E" w:rsidRDefault="0079650E" w:rsidP="0079650E">
      <w:pPr>
        <w:ind w:left="4678"/>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 xml:space="preserve">підприємницької діяльності на території </w:t>
      </w:r>
    </w:p>
    <w:p w:rsidR="0079650E" w:rsidRPr="0079650E" w:rsidRDefault="0079650E" w:rsidP="0079650E">
      <w:pPr>
        <w:ind w:left="4678"/>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Обухівської міської територіальної громади Київської області</w:t>
      </w:r>
    </w:p>
    <w:p w:rsidR="0079650E" w:rsidRPr="0079650E" w:rsidRDefault="0079650E" w:rsidP="0079650E">
      <w:pPr>
        <w:ind w:left="4111" w:firstLine="6"/>
        <w:jc w:val="right"/>
        <w:rPr>
          <w:rFonts w:ascii="Times New Roman" w:eastAsia="Times New Roman" w:hAnsi="Times New Roman" w:cs="Times New Roman"/>
          <w:b/>
          <w:sz w:val="28"/>
          <w:szCs w:val="28"/>
          <w:lang w:val="uk-UA"/>
        </w:rPr>
      </w:pPr>
    </w:p>
    <w:p w:rsidR="0079650E" w:rsidRPr="0079650E" w:rsidRDefault="0079650E" w:rsidP="007965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ourier New" w:eastAsia="Times New Roman" w:hAnsi="Courier New" w:cs="Courier New"/>
          <w:color w:val="000000"/>
          <w:sz w:val="24"/>
          <w:szCs w:val="24"/>
          <w:lang w:val="uk-UA" w:eastAsia="en-US"/>
        </w:rPr>
      </w:pPr>
    </w:p>
    <w:p w:rsidR="0079650E" w:rsidRPr="0079650E" w:rsidRDefault="0079650E" w:rsidP="0079650E">
      <w:pPr>
        <w:ind w:left="4678"/>
        <w:jc w:val="both"/>
        <w:rPr>
          <w:rFonts w:ascii="Times New Roman" w:eastAsia="Times New Roman" w:hAnsi="Times New Roman" w:cs="Times New Roman"/>
          <w:sz w:val="28"/>
          <w:szCs w:val="28"/>
          <w:lang w:val="uk-UA"/>
        </w:rPr>
      </w:pPr>
      <w:r w:rsidRPr="0079650E">
        <w:rPr>
          <w:rFonts w:ascii="Times New Roman" w:eastAsia="Times New Roman" w:hAnsi="Times New Roman" w:cs="Times New Roman"/>
          <w:sz w:val="28"/>
          <w:szCs w:val="28"/>
          <w:lang w:val="uk-UA"/>
        </w:rPr>
        <w:t xml:space="preserve">до Виконавчого комітету Обухівської міської ради </w:t>
      </w:r>
    </w:p>
    <w:p w:rsidR="0079650E" w:rsidRPr="0079650E" w:rsidRDefault="0079650E" w:rsidP="0079650E">
      <w:pPr>
        <w:ind w:left="4678"/>
        <w:jc w:val="center"/>
        <w:rPr>
          <w:rFonts w:ascii="Times New Roman" w:eastAsia="Times New Roman" w:hAnsi="Times New Roman" w:cs="Times New Roman"/>
          <w:sz w:val="28"/>
          <w:szCs w:val="28"/>
          <w:lang w:val="uk-UA"/>
        </w:rPr>
      </w:pPr>
      <w:r w:rsidRPr="0079650E">
        <w:rPr>
          <w:rFonts w:ascii="Times New Roman" w:eastAsia="Times New Roman" w:hAnsi="Times New Roman" w:cs="Times New Roman"/>
          <w:sz w:val="28"/>
          <w:szCs w:val="28"/>
          <w:lang w:val="uk-UA"/>
        </w:rPr>
        <w:t xml:space="preserve">__________________________________ </w:t>
      </w:r>
    </w:p>
    <w:p w:rsidR="0079650E" w:rsidRPr="0079650E" w:rsidRDefault="0079650E" w:rsidP="0079650E">
      <w:pPr>
        <w:ind w:left="4678" w:right="-141"/>
        <w:rPr>
          <w:rFonts w:ascii="Times New Roman" w:eastAsia="Times New Roman" w:hAnsi="Times New Roman" w:cs="Times New Roman"/>
          <w:sz w:val="16"/>
          <w:szCs w:val="16"/>
          <w:lang w:val="uk-UA"/>
        </w:rPr>
      </w:pPr>
      <w:r w:rsidRPr="0079650E">
        <w:rPr>
          <w:rFonts w:ascii="Times New Roman" w:eastAsia="Times New Roman" w:hAnsi="Times New Roman" w:cs="Times New Roman"/>
          <w:i/>
          <w:sz w:val="16"/>
          <w:szCs w:val="16"/>
          <w:lang w:val="uk-UA"/>
        </w:rPr>
        <w:t xml:space="preserve">(П.І.Б./назва юридичної особи, фізичної особи-підприємця повністю)  </w:t>
      </w:r>
    </w:p>
    <w:p w:rsidR="0079650E" w:rsidRPr="0079650E" w:rsidRDefault="0079650E" w:rsidP="0079650E">
      <w:pPr>
        <w:pBdr>
          <w:bottom w:val="single" w:sz="12" w:space="1" w:color="auto"/>
        </w:pBdr>
        <w:ind w:left="4678"/>
        <w:jc w:val="center"/>
        <w:rPr>
          <w:rFonts w:ascii="Times New Roman" w:eastAsia="Times New Roman" w:hAnsi="Times New Roman" w:cs="Times New Roman"/>
          <w:sz w:val="28"/>
          <w:szCs w:val="28"/>
          <w:lang w:val="uk-UA"/>
        </w:rPr>
      </w:pPr>
    </w:p>
    <w:p w:rsidR="0079650E" w:rsidRPr="0079650E" w:rsidRDefault="0079650E" w:rsidP="0079650E">
      <w:pPr>
        <w:ind w:left="4678"/>
        <w:jc w:val="center"/>
        <w:rPr>
          <w:rFonts w:ascii="Times New Roman" w:eastAsia="Times New Roman" w:hAnsi="Times New Roman" w:cs="Times New Roman"/>
          <w:sz w:val="28"/>
          <w:szCs w:val="28"/>
          <w:lang w:val="uk-UA"/>
        </w:rPr>
      </w:pPr>
      <w:r w:rsidRPr="0079650E">
        <w:rPr>
          <w:rFonts w:ascii="Times New Roman" w:eastAsia="Times New Roman" w:hAnsi="Times New Roman" w:cs="Times New Roman"/>
          <w:sz w:val="28"/>
          <w:szCs w:val="28"/>
          <w:lang w:val="uk-UA"/>
        </w:rPr>
        <w:t xml:space="preserve"> </w:t>
      </w:r>
      <w:r w:rsidRPr="0079650E">
        <w:rPr>
          <w:rFonts w:ascii="Times New Roman" w:eastAsia="Times New Roman" w:hAnsi="Times New Roman" w:cs="Times New Roman"/>
          <w:i/>
          <w:lang w:val="uk-UA"/>
        </w:rPr>
        <w:t>( адреса реєстрації)</w:t>
      </w:r>
    </w:p>
    <w:p w:rsidR="0079650E" w:rsidRPr="0079650E" w:rsidRDefault="0079650E" w:rsidP="0079650E">
      <w:pPr>
        <w:ind w:left="4678"/>
        <w:jc w:val="both"/>
        <w:rPr>
          <w:rFonts w:ascii="Times New Roman" w:eastAsia="Times New Roman" w:hAnsi="Times New Roman" w:cs="Times New Roman"/>
          <w:sz w:val="28"/>
          <w:szCs w:val="28"/>
          <w:lang w:val="uk-UA"/>
        </w:rPr>
      </w:pPr>
      <w:r w:rsidRPr="0079650E">
        <w:rPr>
          <w:rFonts w:ascii="Times New Roman" w:eastAsia="Times New Roman" w:hAnsi="Times New Roman" w:cs="Times New Roman"/>
          <w:sz w:val="28"/>
          <w:szCs w:val="28"/>
          <w:lang w:val="uk-UA"/>
        </w:rPr>
        <w:t>__________________________________</w:t>
      </w:r>
    </w:p>
    <w:p w:rsidR="0079650E" w:rsidRPr="0079650E" w:rsidRDefault="0079650E" w:rsidP="0079650E">
      <w:pPr>
        <w:ind w:left="4678"/>
        <w:jc w:val="center"/>
        <w:rPr>
          <w:rFonts w:ascii="Times New Roman" w:eastAsia="Times New Roman" w:hAnsi="Times New Roman" w:cs="Times New Roman"/>
          <w:i/>
          <w:lang w:val="uk-UA"/>
        </w:rPr>
      </w:pPr>
      <w:r w:rsidRPr="0079650E">
        <w:rPr>
          <w:rFonts w:ascii="Times New Roman" w:eastAsia="Times New Roman" w:hAnsi="Times New Roman" w:cs="Times New Roman"/>
          <w:i/>
          <w:lang w:val="uk-UA"/>
        </w:rPr>
        <w:t>(телефон для зв’язку)</w:t>
      </w:r>
    </w:p>
    <w:p w:rsidR="0079650E" w:rsidRPr="0079650E" w:rsidRDefault="0079650E" w:rsidP="0079650E">
      <w:pPr>
        <w:ind w:left="5640"/>
        <w:jc w:val="both"/>
        <w:rPr>
          <w:rFonts w:ascii="Times New Roman" w:eastAsia="Times New Roman" w:hAnsi="Times New Roman" w:cs="Times New Roman"/>
          <w:sz w:val="28"/>
          <w:szCs w:val="28"/>
          <w:lang w:val="uk-UA"/>
        </w:rPr>
      </w:pPr>
    </w:p>
    <w:p w:rsidR="0079650E" w:rsidRPr="0079650E" w:rsidRDefault="0079650E" w:rsidP="0079650E">
      <w:pPr>
        <w:ind w:left="5640"/>
        <w:jc w:val="center"/>
        <w:rPr>
          <w:rFonts w:ascii="Times New Roman" w:eastAsia="Times New Roman" w:hAnsi="Times New Roman" w:cs="Times New Roman"/>
          <w:sz w:val="28"/>
          <w:szCs w:val="28"/>
          <w:lang w:val="uk-UA"/>
        </w:rPr>
      </w:pPr>
    </w:p>
    <w:p w:rsidR="0079650E" w:rsidRPr="0079650E" w:rsidRDefault="0079650E" w:rsidP="0079650E">
      <w:pPr>
        <w:autoSpaceDE w:val="0"/>
        <w:autoSpaceDN w:val="0"/>
        <w:adjustRightInd w:val="0"/>
        <w:jc w:val="center"/>
        <w:rPr>
          <w:rFonts w:ascii="Times New Roman" w:eastAsia="Times New Roman" w:hAnsi="Times New Roman" w:cs="Times New Roman"/>
          <w:b/>
          <w:color w:val="000000"/>
          <w:sz w:val="28"/>
          <w:szCs w:val="28"/>
          <w:lang w:val="uk-UA"/>
        </w:rPr>
      </w:pPr>
      <w:r w:rsidRPr="0079650E">
        <w:rPr>
          <w:rFonts w:ascii="Times New Roman" w:eastAsia="Times New Roman" w:hAnsi="Times New Roman" w:cs="Times New Roman"/>
          <w:b/>
          <w:color w:val="000000"/>
          <w:sz w:val="28"/>
          <w:szCs w:val="28"/>
          <w:lang w:val="uk-UA"/>
        </w:rPr>
        <w:t>ЗАЯВА</w:t>
      </w:r>
    </w:p>
    <w:p w:rsidR="0079650E" w:rsidRPr="0079650E" w:rsidRDefault="0079650E" w:rsidP="0079650E">
      <w:pPr>
        <w:autoSpaceDE w:val="0"/>
        <w:autoSpaceDN w:val="0"/>
        <w:adjustRightInd w:val="0"/>
        <w:jc w:val="center"/>
        <w:rPr>
          <w:rFonts w:ascii="Times New Roman" w:eastAsia="Times New Roman" w:hAnsi="Times New Roman" w:cs="Times New Roman"/>
          <w:b/>
          <w:color w:val="000000"/>
          <w:sz w:val="28"/>
          <w:szCs w:val="28"/>
          <w:lang w:val="uk-UA"/>
        </w:rPr>
      </w:pPr>
    </w:p>
    <w:p w:rsidR="0079650E" w:rsidRPr="0079650E" w:rsidRDefault="0079650E" w:rsidP="0079650E">
      <w:pPr>
        <w:autoSpaceDE w:val="0"/>
        <w:autoSpaceDN w:val="0"/>
        <w:adjustRightInd w:val="0"/>
        <w:ind w:firstLine="708"/>
        <w:jc w:val="both"/>
        <w:rPr>
          <w:rFonts w:ascii="Times New Roman" w:eastAsia="Times New Roman" w:hAnsi="Times New Roman" w:cs="Times New Roman"/>
          <w:i/>
          <w:color w:val="000000"/>
          <w:sz w:val="28"/>
          <w:szCs w:val="28"/>
          <w:lang w:val="uk-UA"/>
        </w:rPr>
      </w:pPr>
      <w:r w:rsidRPr="0079650E">
        <w:rPr>
          <w:rFonts w:ascii="Times New Roman" w:eastAsia="Times New Roman" w:hAnsi="Times New Roman" w:cs="Times New Roman"/>
          <w:color w:val="000000"/>
          <w:sz w:val="28"/>
          <w:szCs w:val="28"/>
          <w:lang w:val="uk-UA"/>
        </w:rPr>
        <w:t>Прошу погодити місце розташування</w:t>
      </w:r>
      <w:r w:rsidRPr="0079650E">
        <w:rPr>
          <w:rFonts w:ascii="Times New Roman" w:eastAsia="Times New Roman" w:hAnsi="Times New Roman" w:cs="Times New Roman"/>
          <w:sz w:val="28"/>
          <w:szCs w:val="28"/>
          <w:lang w:val="uk-UA"/>
        </w:rPr>
        <w:t xml:space="preserve"> </w:t>
      </w:r>
      <w:r w:rsidRPr="0079650E">
        <w:rPr>
          <w:rFonts w:ascii="Times New Roman" w:eastAsia="Times New Roman" w:hAnsi="Times New Roman" w:cs="Times New Roman"/>
          <w:color w:val="000000"/>
          <w:sz w:val="28"/>
          <w:szCs w:val="28"/>
          <w:lang w:val="uk-UA"/>
        </w:rPr>
        <w:t>тимчасової споруди для провадження підприємницької діяльності за  адресою:</w:t>
      </w:r>
      <w:r w:rsidRPr="0079650E">
        <w:rPr>
          <w:rFonts w:ascii="Times New Roman" w:eastAsia="Times New Roman" w:hAnsi="Times New Roman" w:cs="Times New Roman"/>
          <w:i/>
          <w:color w:val="000000"/>
          <w:sz w:val="28"/>
          <w:szCs w:val="28"/>
          <w:lang w:val="uk-UA"/>
        </w:rPr>
        <w:t>____________________________________________________________</w:t>
      </w:r>
    </w:p>
    <w:p w:rsidR="0079650E" w:rsidRPr="0079650E" w:rsidRDefault="0079650E" w:rsidP="0079650E">
      <w:pPr>
        <w:autoSpaceDE w:val="0"/>
        <w:autoSpaceDN w:val="0"/>
        <w:adjustRightInd w:val="0"/>
        <w:jc w:val="both"/>
        <w:rPr>
          <w:rFonts w:ascii="Times New Roman" w:eastAsia="Times New Roman" w:hAnsi="Times New Roman" w:cs="Times New Roman"/>
          <w:i/>
          <w:color w:val="000000"/>
          <w:sz w:val="28"/>
          <w:szCs w:val="28"/>
          <w:lang w:val="uk-UA"/>
        </w:rPr>
      </w:pPr>
      <w:r w:rsidRPr="0079650E">
        <w:rPr>
          <w:rFonts w:ascii="Times New Roman" w:eastAsia="Times New Roman" w:hAnsi="Times New Roman" w:cs="Times New Roman"/>
          <w:i/>
          <w:color w:val="000000"/>
          <w:sz w:val="28"/>
          <w:szCs w:val="28"/>
          <w:lang w:val="uk-UA"/>
        </w:rPr>
        <w:t>___________________________________________________________________</w:t>
      </w:r>
    </w:p>
    <w:p w:rsidR="0079650E" w:rsidRPr="0079650E" w:rsidRDefault="0079650E" w:rsidP="0079650E">
      <w:pPr>
        <w:autoSpaceDE w:val="0"/>
        <w:autoSpaceDN w:val="0"/>
        <w:adjustRightInd w:val="0"/>
        <w:ind w:firstLine="708"/>
        <w:rPr>
          <w:rFonts w:ascii="Times New Roman" w:eastAsia="Times New Roman" w:hAnsi="Times New Roman" w:cs="Times New Roman"/>
          <w:color w:val="000000"/>
          <w:sz w:val="28"/>
          <w:szCs w:val="28"/>
          <w:lang w:val="uk-UA"/>
        </w:rPr>
      </w:pPr>
    </w:p>
    <w:p w:rsidR="0079650E" w:rsidRPr="0079650E" w:rsidRDefault="0079650E" w:rsidP="0079650E">
      <w:pPr>
        <w:tabs>
          <w:tab w:val="left" w:pos="8790"/>
        </w:tabs>
        <w:jc w:val="both"/>
        <w:rPr>
          <w:rFonts w:ascii="Times New Roman" w:eastAsia="Times New Roman" w:hAnsi="Times New Roman" w:cs="Times New Roman"/>
          <w:sz w:val="28"/>
          <w:szCs w:val="28"/>
          <w:lang w:val="uk-UA"/>
        </w:rPr>
      </w:pPr>
      <w:r w:rsidRPr="0079650E">
        <w:rPr>
          <w:rFonts w:ascii="Times New Roman" w:eastAsia="Times New Roman" w:hAnsi="Times New Roman" w:cs="Times New Roman"/>
          <w:sz w:val="28"/>
          <w:szCs w:val="28"/>
          <w:lang w:val="uk-UA"/>
        </w:rPr>
        <w:t>Відповідно до Закону України «Про захист персональних даних» даю згоду на обробку моїх персональних даних.</w:t>
      </w:r>
    </w:p>
    <w:p w:rsidR="0079650E" w:rsidRPr="0079650E" w:rsidRDefault="0079650E" w:rsidP="0079650E">
      <w:pPr>
        <w:autoSpaceDE w:val="0"/>
        <w:autoSpaceDN w:val="0"/>
        <w:adjustRightInd w:val="0"/>
        <w:ind w:firstLine="708"/>
        <w:rPr>
          <w:rFonts w:ascii="Times New Roman" w:eastAsia="Times New Roman" w:hAnsi="Times New Roman" w:cs="Times New Roman"/>
          <w:color w:val="000000"/>
          <w:sz w:val="28"/>
          <w:szCs w:val="28"/>
          <w:lang w:val="uk-UA"/>
        </w:rPr>
      </w:pPr>
    </w:p>
    <w:p w:rsidR="0079650E" w:rsidRPr="0079650E" w:rsidRDefault="0079650E" w:rsidP="0079650E">
      <w:pPr>
        <w:autoSpaceDE w:val="0"/>
        <w:autoSpaceDN w:val="0"/>
        <w:adjustRightInd w:val="0"/>
        <w:ind w:firstLine="708"/>
        <w:rPr>
          <w:rFonts w:ascii="Times New Roman" w:eastAsia="Times New Roman" w:hAnsi="Times New Roman" w:cs="Times New Roman"/>
          <w:color w:val="000000"/>
          <w:sz w:val="28"/>
          <w:szCs w:val="28"/>
          <w:lang w:val="uk-UA"/>
        </w:rPr>
      </w:pPr>
      <w:r w:rsidRPr="0079650E">
        <w:rPr>
          <w:rFonts w:ascii="Times New Roman" w:eastAsia="Times New Roman" w:hAnsi="Times New Roman" w:cs="Times New Roman"/>
          <w:color w:val="000000"/>
          <w:sz w:val="28"/>
          <w:szCs w:val="28"/>
          <w:lang w:val="uk-UA"/>
        </w:rPr>
        <w:t xml:space="preserve"> «____» ___________202__ року</w:t>
      </w:r>
      <w:r w:rsidRPr="0079650E">
        <w:rPr>
          <w:rFonts w:ascii="Times New Roman" w:eastAsia="Times New Roman" w:hAnsi="Times New Roman" w:cs="Times New Roman"/>
          <w:color w:val="000000"/>
          <w:sz w:val="28"/>
          <w:szCs w:val="28"/>
          <w:lang w:val="uk-UA"/>
        </w:rPr>
        <w:tab/>
      </w:r>
      <w:r w:rsidRPr="0079650E">
        <w:rPr>
          <w:rFonts w:ascii="Times New Roman" w:eastAsia="Times New Roman" w:hAnsi="Times New Roman" w:cs="Times New Roman"/>
          <w:color w:val="000000"/>
          <w:sz w:val="28"/>
          <w:szCs w:val="28"/>
          <w:lang w:val="uk-UA"/>
        </w:rPr>
        <w:tab/>
      </w:r>
      <w:r w:rsidRPr="0079650E">
        <w:rPr>
          <w:rFonts w:ascii="Times New Roman" w:eastAsia="Times New Roman" w:hAnsi="Times New Roman" w:cs="Times New Roman"/>
          <w:color w:val="000000"/>
          <w:sz w:val="28"/>
          <w:szCs w:val="28"/>
          <w:lang w:val="uk-UA"/>
        </w:rPr>
        <w:tab/>
        <w:t>_________________</w:t>
      </w:r>
    </w:p>
    <w:p w:rsidR="0079650E" w:rsidRPr="0079650E" w:rsidRDefault="0079650E" w:rsidP="0079650E">
      <w:pPr>
        <w:autoSpaceDE w:val="0"/>
        <w:autoSpaceDN w:val="0"/>
        <w:adjustRightInd w:val="0"/>
        <w:ind w:firstLine="708"/>
        <w:rPr>
          <w:rFonts w:ascii="Times New Roman" w:eastAsia="Times New Roman" w:hAnsi="Times New Roman" w:cs="Times New Roman"/>
          <w:color w:val="000000"/>
          <w:sz w:val="22"/>
          <w:szCs w:val="22"/>
          <w:lang w:val="uk-UA"/>
        </w:rPr>
      </w:pPr>
      <w:r w:rsidRPr="0079650E">
        <w:rPr>
          <w:rFonts w:ascii="Times New Roman" w:eastAsia="Times New Roman" w:hAnsi="Times New Roman" w:cs="Times New Roman"/>
          <w:color w:val="000000"/>
          <w:sz w:val="22"/>
          <w:szCs w:val="22"/>
          <w:lang w:val="uk-UA"/>
        </w:rPr>
        <w:t xml:space="preserve">                (дата)</w:t>
      </w:r>
      <w:r w:rsidRPr="0079650E">
        <w:rPr>
          <w:rFonts w:ascii="Times New Roman" w:eastAsia="Times New Roman" w:hAnsi="Times New Roman" w:cs="Times New Roman"/>
          <w:color w:val="000000"/>
          <w:sz w:val="22"/>
          <w:szCs w:val="22"/>
          <w:lang w:val="uk-UA"/>
        </w:rPr>
        <w:tab/>
      </w:r>
      <w:r w:rsidRPr="0079650E">
        <w:rPr>
          <w:rFonts w:ascii="Times New Roman" w:eastAsia="Times New Roman" w:hAnsi="Times New Roman" w:cs="Times New Roman"/>
          <w:color w:val="000000"/>
          <w:sz w:val="22"/>
          <w:szCs w:val="22"/>
          <w:lang w:val="uk-UA"/>
        </w:rPr>
        <w:tab/>
      </w:r>
      <w:r w:rsidRPr="0079650E">
        <w:rPr>
          <w:rFonts w:ascii="Times New Roman" w:eastAsia="Times New Roman" w:hAnsi="Times New Roman" w:cs="Times New Roman"/>
          <w:color w:val="000000"/>
          <w:sz w:val="22"/>
          <w:szCs w:val="22"/>
          <w:lang w:val="uk-UA"/>
        </w:rPr>
        <w:tab/>
      </w:r>
      <w:r w:rsidRPr="0079650E">
        <w:rPr>
          <w:rFonts w:ascii="Times New Roman" w:eastAsia="Times New Roman" w:hAnsi="Times New Roman" w:cs="Times New Roman"/>
          <w:color w:val="000000"/>
          <w:sz w:val="22"/>
          <w:szCs w:val="22"/>
          <w:lang w:val="uk-UA"/>
        </w:rPr>
        <w:tab/>
        <w:t xml:space="preserve">              </w:t>
      </w:r>
      <w:r w:rsidRPr="0079650E">
        <w:rPr>
          <w:rFonts w:ascii="Times New Roman" w:eastAsia="Times New Roman" w:hAnsi="Times New Roman" w:cs="Times New Roman"/>
          <w:color w:val="000000"/>
          <w:sz w:val="22"/>
          <w:szCs w:val="22"/>
          <w:lang w:val="uk-UA"/>
        </w:rPr>
        <w:tab/>
        <w:t xml:space="preserve">            (підпис)</w:t>
      </w:r>
    </w:p>
    <w:p w:rsidR="0079650E" w:rsidRPr="0079650E" w:rsidRDefault="0079650E" w:rsidP="0079650E">
      <w:pPr>
        <w:autoSpaceDE w:val="0"/>
        <w:autoSpaceDN w:val="0"/>
        <w:adjustRightInd w:val="0"/>
        <w:ind w:firstLine="708"/>
        <w:rPr>
          <w:rFonts w:ascii="Times New Roman" w:eastAsia="Times New Roman" w:hAnsi="Times New Roman" w:cs="Times New Roman"/>
          <w:color w:val="000000"/>
          <w:sz w:val="28"/>
          <w:szCs w:val="28"/>
          <w:lang w:val="uk-UA"/>
        </w:rPr>
      </w:pPr>
    </w:p>
    <w:p w:rsidR="0079650E" w:rsidRPr="0079650E" w:rsidRDefault="0079650E" w:rsidP="0079650E">
      <w:pPr>
        <w:autoSpaceDE w:val="0"/>
        <w:autoSpaceDN w:val="0"/>
        <w:adjustRightInd w:val="0"/>
        <w:rPr>
          <w:rFonts w:ascii="Times New Roman" w:eastAsia="Times New Roman" w:hAnsi="Times New Roman" w:cs="Times New Roman"/>
          <w:color w:val="000000"/>
          <w:sz w:val="24"/>
          <w:szCs w:val="24"/>
          <w:lang w:val="uk-UA"/>
        </w:rPr>
      </w:pPr>
      <w:r w:rsidRPr="0079650E">
        <w:rPr>
          <w:rFonts w:ascii="Times New Roman" w:eastAsia="Times New Roman" w:hAnsi="Times New Roman" w:cs="Times New Roman"/>
          <w:color w:val="000000"/>
          <w:sz w:val="24"/>
          <w:szCs w:val="24"/>
          <w:lang w:val="uk-UA"/>
        </w:rPr>
        <w:t>Додатки:</w:t>
      </w:r>
    </w:p>
    <w:p w:rsidR="0079650E" w:rsidRPr="0079650E" w:rsidRDefault="0079650E" w:rsidP="0079650E">
      <w:pPr>
        <w:autoSpaceDE w:val="0"/>
        <w:autoSpaceDN w:val="0"/>
        <w:adjustRightInd w:val="0"/>
        <w:jc w:val="both"/>
        <w:rPr>
          <w:rFonts w:ascii="Times New Roman" w:eastAsia="Times New Roman" w:hAnsi="Times New Roman" w:cs="Times New Roman"/>
          <w:color w:val="000000"/>
          <w:sz w:val="24"/>
          <w:szCs w:val="24"/>
          <w:lang w:val="uk-UA"/>
        </w:rPr>
      </w:pPr>
      <w:r w:rsidRPr="0079650E">
        <w:rPr>
          <w:rFonts w:ascii="Times New Roman" w:eastAsia="Times New Roman" w:hAnsi="Times New Roman" w:cs="Times New Roman"/>
          <w:color w:val="000000"/>
          <w:sz w:val="24"/>
          <w:szCs w:val="24"/>
          <w:lang w:val="uk-UA"/>
        </w:rPr>
        <w:t xml:space="preserve">1. Графічні матеріали із зазначенням бажаного місця розташування ТС, на топографо-геодезичній основі М 1:500 з кресленнями контурів ТС з прив’язкою до місцевості із погодженням щодо розміщення інженерних мереж (за наявності), отримані заявником у балансоутримувача відповідних інженерних мереж. </w:t>
      </w:r>
    </w:p>
    <w:p w:rsidR="0079650E" w:rsidRPr="0079650E" w:rsidRDefault="0079650E" w:rsidP="0079650E">
      <w:pPr>
        <w:autoSpaceDE w:val="0"/>
        <w:autoSpaceDN w:val="0"/>
        <w:adjustRightInd w:val="0"/>
        <w:jc w:val="both"/>
        <w:rPr>
          <w:rFonts w:ascii="Times New Roman" w:eastAsia="Times New Roman" w:hAnsi="Times New Roman" w:cs="Times New Roman"/>
          <w:color w:val="000000"/>
          <w:sz w:val="28"/>
          <w:szCs w:val="28"/>
          <w:lang w:val="uk-UA"/>
        </w:rPr>
      </w:pPr>
      <w:r w:rsidRPr="0079650E">
        <w:rPr>
          <w:rFonts w:ascii="Times New Roman" w:eastAsia="Times New Roman" w:hAnsi="Times New Roman" w:cs="Times New Roman"/>
          <w:color w:val="000000"/>
          <w:sz w:val="24"/>
          <w:szCs w:val="24"/>
          <w:lang w:val="uk-UA"/>
        </w:rPr>
        <w:t xml:space="preserve">2. </w:t>
      </w:r>
      <w:r w:rsidRPr="0079650E">
        <w:rPr>
          <w:rFonts w:ascii="Times New Roman" w:eastAsia="Times New Roman" w:hAnsi="Times New Roman" w:cs="Times New Roman"/>
          <w:sz w:val="24"/>
          <w:szCs w:val="24"/>
          <w:lang w:val="uk-UA" w:eastAsia="en-US"/>
        </w:rPr>
        <w:t>Копію паспортних даних/витягу з Єдиного державного реєстру юридичних осіб, фізичних осіб-підприємців та громадських формувань (для фізичної особи–підприємця та юридичної особи).</w:t>
      </w: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678" w:firstLine="6"/>
        <w:rPr>
          <w:rFonts w:ascii="Times New Roman" w:eastAsia="Times New Roman" w:hAnsi="Times New Roman" w:cs="Times New Roman"/>
          <w:sz w:val="28"/>
          <w:szCs w:val="28"/>
          <w:lang w:val="uk-UA"/>
        </w:rPr>
      </w:pPr>
    </w:p>
    <w:p w:rsidR="0079650E" w:rsidRPr="0079650E" w:rsidRDefault="0079650E" w:rsidP="0079650E">
      <w:pPr>
        <w:ind w:left="4253" w:firstLine="6"/>
        <w:rPr>
          <w:rFonts w:ascii="Times New Roman" w:eastAsia="Times New Roman" w:hAnsi="Times New Roman" w:cs="Times New Roman"/>
          <w:sz w:val="28"/>
          <w:szCs w:val="28"/>
          <w:lang w:val="uk-UA"/>
        </w:rPr>
      </w:pPr>
      <w:r w:rsidRPr="0079650E">
        <w:rPr>
          <w:rFonts w:ascii="Times New Roman" w:eastAsia="Times New Roman" w:hAnsi="Times New Roman" w:cs="Times New Roman"/>
          <w:sz w:val="28"/>
          <w:szCs w:val="28"/>
          <w:lang w:val="uk-UA"/>
        </w:rPr>
        <w:lastRenderedPageBreak/>
        <w:t xml:space="preserve">Додаток 2 до </w:t>
      </w:r>
    </w:p>
    <w:p w:rsidR="0079650E" w:rsidRPr="0079650E" w:rsidRDefault="0079650E" w:rsidP="0079650E">
      <w:pPr>
        <w:ind w:left="4253"/>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 xml:space="preserve">Порядку розміщення </w:t>
      </w:r>
    </w:p>
    <w:p w:rsidR="0079650E" w:rsidRPr="0079650E" w:rsidRDefault="0079650E" w:rsidP="0079650E">
      <w:pPr>
        <w:ind w:left="4253"/>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тимчасових споруд для провадження</w:t>
      </w:r>
    </w:p>
    <w:p w:rsidR="0079650E" w:rsidRPr="0079650E" w:rsidRDefault="0079650E" w:rsidP="0079650E">
      <w:pPr>
        <w:ind w:left="4253"/>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 xml:space="preserve">підприємницької діяльності на території </w:t>
      </w:r>
    </w:p>
    <w:p w:rsidR="0079650E" w:rsidRPr="0079650E" w:rsidRDefault="0079650E" w:rsidP="0079650E">
      <w:pPr>
        <w:ind w:left="4253"/>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Обухівської міської територіальної громади Київської області</w:t>
      </w:r>
    </w:p>
    <w:p w:rsidR="0079650E" w:rsidRPr="0079650E" w:rsidRDefault="0079650E" w:rsidP="0079650E">
      <w:pPr>
        <w:ind w:left="4111" w:firstLine="6"/>
        <w:jc w:val="right"/>
        <w:rPr>
          <w:rFonts w:ascii="Times New Roman" w:eastAsia="Times New Roman" w:hAnsi="Times New Roman" w:cs="Times New Roman"/>
          <w:b/>
          <w:sz w:val="28"/>
          <w:szCs w:val="28"/>
          <w:lang w:val="uk-UA"/>
        </w:rPr>
      </w:pPr>
    </w:p>
    <w:p w:rsidR="0079650E" w:rsidRPr="0079650E" w:rsidRDefault="0079650E" w:rsidP="0079650E">
      <w:pPr>
        <w:ind w:left="4253" w:firstLine="6"/>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до сесії Обухівської міської ради</w:t>
      </w:r>
    </w:p>
    <w:p w:rsidR="0079650E" w:rsidRPr="0079650E" w:rsidRDefault="0079650E" w:rsidP="0079650E">
      <w:pPr>
        <w:ind w:left="4253"/>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Київської області</w:t>
      </w:r>
    </w:p>
    <w:p w:rsidR="0079650E" w:rsidRPr="0079650E" w:rsidRDefault="0079650E" w:rsidP="0079650E">
      <w:pPr>
        <w:jc w:val="right"/>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_____________________________________</w:t>
      </w:r>
    </w:p>
    <w:p w:rsidR="0079650E" w:rsidRPr="0079650E" w:rsidRDefault="0079650E" w:rsidP="0079650E">
      <w:pPr>
        <w:ind w:right="-283"/>
        <w:rPr>
          <w:rFonts w:ascii="Times New Roman" w:eastAsia="Times New Roman" w:hAnsi="Times New Roman" w:cs="Times New Roman"/>
          <w:sz w:val="18"/>
          <w:szCs w:val="18"/>
          <w:lang w:val="uk-UA"/>
        </w:rPr>
      </w:pPr>
      <w:r w:rsidRPr="0079650E">
        <w:rPr>
          <w:rFonts w:ascii="Times New Roman" w:eastAsia="Times New Roman" w:hAnsi="Times New Roman" w:cs="Times New Roman"/>
          <w:sz w:val="18"/>
          <w:szCs w:val="18"/>
          <w:lang w:val="uk-UA"/>
        </w:rPr>
        <w:t xml:space="preserve">                                                                                                 (П.І.Б./назва юридичної особи, фізичної особи-підприємця повністю)</w:t>
      </w:r>
    </w:p>
    <w:p w:rsidR="0079650E" w:rsidRPr="0079650E" w:rsidRDefault="0079650E" w:rsidP="0079650E">
      <w:pPr>
        <w:jc w:val="right"/>
        <w:rPr>
          <w:rFonts w:ascii="Times New Roman" w:eastAsia="Times New Roman" w:hAnsi="Times New Roman" w:cs="Times New Roman"/>
          <w:sz w:val="12"/>
          <w:szCs w:val="12"/>
          <w:lang w:val="uk-UA"/>
        </w:rPr>
      </w:pPr>
    </w:p>
    <w:p w:rsidR="0079650E" w:rsidRPr="0079650E" w:rsidRDefault="0079650E" w:rsidP="0079650E">
      <w:pPr>
        <w:jc w:val="right"/>
        <w:rPr>
          <w:rFonts w:ascii="Times New Roman" w:eastAsia="Times New Roman" w:hAnsi="Times New Roman" w:cs="Times New Roman"/>
          <w:sz w:val="12"/>
          <w:szCs w:val="12"/>
          <w:lang w:val="uk-UA"/>
        </w:rPr>
      </w:pPr>
      <w:r w:rsidRPr="0079650E">
        <w:rPr>
          <w:rFonts w:ascii="Times New Roman" w:eastAsia="Times New Roman" w:hAnsi="Times New Roman" w:cs="Times New Roman"/>
          <w:sz w:val="28"/>
          <w:szCs w:val="24"/>
          <w:lang w:val="uk-UA"/>
        </w:rPr>
        <w:t>_____________________________________</w:t>
      </w:r>
    </w:p>
    <w:p w:rsidR="0079650E" w:rsidRPr="0079650E" w:rsidRDefault="0079650E" w:rsidP="0079650E">
      <w:pPr>
        <w:jc w:val="right"/>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_____________________________________</w:t>
      </w:r>
    </w:p>
    <w:p w:rsidR="0079650E" w:rsidRPr="0079650E" w:rsidRDefault="0079650E" w:rsidP="0079650E">
      <w:pPr>
        <w:rPr>
          <w:rFonts w:ascii="Times New Roman" w:eastAsia="Times New Roman" w:hAnsi="Times New Roman" w:cs="Times New Roman"/>
          <w:sz w:val="16"/>
          <w:szCs w:val="16"/>
          <w:lang w:val="uk-UA"/>
        </w:rPr>
      </w:pPr>
      <w:r w:rsidRPr="0079650E">
        <w:rPr>
          <w:rFonts w:ascii="Times New Roman" w:eastAsia="Times New Roman" w:hAnsi="Times New Roman" w:cs="Times New Roman"/>
          <w:sz w:val="16"/>
          <w:szCs w:val="16"/>
          <w:lang w:val="uk-UA"/>
        </w:rPr>
        <w:t xml:space="preserve">                                                                                                                                                                 (Адреса реєстрації)</w:t>
      </w:r>
    </w:p>
    <w:p w:rsidR="0079650E" w:rsidRPr="0079650E" w:rsidRDefault="0079650E" w:rsidP="0079650E">
      <w:pPr>
        <w:jc w:val="right"/>
        <w:rPr>
          <w:rFonts w:ascii="Times New Roman" w:eastAsia="Times New Roman" w:hAnsi="Times New Roman" w:cs="Times New Roman"/>
          <w:sz w:val="12"/>
          <w:szCs w:val="12"/>
          <w:lang w:val="uk-UA"/>
        </w:rPr>
      </w:pPr>
    </w:p>
    <w:p w:rsidR="0079650E" w:rsidRPr="0079650E" w:rsidRDefault="0079650E" w:rsidP="0079650E">
      <w:pPr>
        <w:jc w:val="right"/>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_____________________________________</w:t>
      </w:r>
    </w:p>
    <w:p w:rsidR="0079650E" w:rsidRPr="0079650E" w:rsidRDefault="0079650E" w:rsidP="0079650E">
      <w:pPr>
        <w:jc w:val="right"/>
        <w:rPr>
          <w:rFonts w:ascii="Times New Roman" w:eastAsia="Times New Roman" w:hAnsi="Times New Roman" w:cs="Times New Roman"/>
          <w:sz w:val="12"/>
          <w:szCs w:val="12"/>
          <w:lang w:val="uk-UA"/>
        </w:rPr>
      </w:pPr>
    </w:p>
    <w:p w:rsidR="0079650E" w:rsidRPr="0079650E" w:rsidRDefault="0079650E" w:rsidP="0079650E">
      <w:pPr>
        <w:jc w:val="right"/>
        <w:rPr>
          <w:rFonts w:ascii="Times New Roman" w:eastAsia="Times New Roman" w:hAnsi="Times New Roman" w:cs="Times New Roman"/>
          <w:sz w:val="24"/>
          <w:szCs w:val="24"/>
          <w:lang w:val="uk-UA"/>
        </w:rPr>
      </w:pPr>
      <w:r w:rsidRPr="0079650E">
        <w:rPr>
          <w:rFonts w:ascii="Times New Roman" w:eastAsia="Times New Roman" w:hAnsi="Times New Roman" w:cs="Times New Roman"/>
          <w:sz w:val="24"/>
          <w:szCs w:val="24"/>
          <w:lang w:val="uk-UA"/>
        </w:rPr>
        <w:t xml:space="preserve">        ___________________________________________</w:t>
      </w:r>
    </w:p>
    <w:p w:rsidR="0079650E" w:rsidRPr="0079650E" w:rsidRDefault="0079650E" w:rsidP="0079650E">
      <w:pPr>
        <w:jc w:val="center"/>
        <w:rPr>
          <w:rFonts w:ascii="Times New Roman" w:eastAsia="Times New Roman" w:hAnsi="Times New Roman" w:cs="Times New Roman"/>
          <w:i/>
          <w:lang w:val="uk-UA"/>
        </w:rPr>
      </w:pPr>
      <w:r w:rsidRPr="0079650E">
        <w:rPr>
          <w:rFonts w:ascii="Times New Roman" w:eastAsia="Times New Roman" w:hAnsi="Times New Roman" w:cs="Times New Roman"/>
          <w:i/>
          <w:lang w:val="uk-UA"/>
        </w:rPr>
        <w:t xml:space="preserve">                                                                                                  (телефон для  зв’язку)</w:t>
      </w:r>
    </w:p>
    <w:p w:rsidR="0079650E" w:rsidRPr="0079650E" w:rsidRDefault="0079650E" w:rsidP="0079650E">
      <w:pPr>
        <w:rPr>
          <w:rFonts w:ascii="Times New Roman" w:eastAsia="Times New Roman" w:hAnsi="Times New Roman" w:cs="Times New Roman"/>
          <w:sz w:val="28"/>
          <w:szCs w:val="24"/>
          <w:lang w:val="uk-UA"/>
        </w:rPr>
      </w:pPr>
    </w:p>
    <w:p w:rsidR="0079650E" w:rsidRPr="0079650E" w:rsidRDefault="0079650E" w:rsidP="0079650E">
      <w:pPr>
        <w:tabs>
          <w:tab w:val="left" w:pos="2193"/>
        </w:tabs>
        <w:jc w:val="center"/>
        <w:rPr>
          <w:rFonts w:ascii="Times New Roman" w:eastAsia="Times New Roman" w:hAnsi="Times New Roman" w:cs="Times New Roman"/>
          <w:b/>
          <w:bCs/>
          <w:sz w:val="36"/>
          <w:szCs w:val="24"/>
          <w:lang w:val="uk-UA"/>
        </w:rPr>
      </w:pPr>
      <w:r w:rsidRPr="0079650E">
        <w:rPr>
          <w:rFonts w:ascii="Times New Roman" w:eastAsia="Times New Roman" w:hAnsi="Times New Roman" w:cs="Times New Roman"/>
          <w:b/>
          <w:bCs/>
          <w:sz w:val="36"/>
          <w:szCs w:val="24"/>
          <w:lang w:val="uk-UA"/>
        </w:rPr>
        <w:t>Заява</w:t>
      </w:r>
    </w:p>
    <w:p w:rsidR="0079650E" w:rsidRPr="0079650E" w:rsidRDefault="0079650E" w:rsidP="0079650E">
      <w:pPr>
        <w:rPr>
          <w:rFonts w:ascii="Times New Roman" w:eastAsia="Times New Roman" w:hAnsi="Times New Roman" w:cs="Times New Roman"/>
          <w:sz w:val="24"/>
          <w:szCs w:val="24"/>
          <w:lang w:val="uk-UA"/>
        </w:rPr>
      </w:pPr>
    </w:p>
    <w:p w:rsidR="0079650E" w:rsidRPr="0079650E" w:rsidRDefault="0079650E" w:rsidP="0079650E">
      <w:pPr>
        <w:ind w:firstLine="567"/>
        <w:jc w:val="both"/>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Прошу укласти договір про встановлення земельного сервітуту (право на розміщення тимчасових споруд) орієнтовною площею _________ га вид цільового призначення земельної ділянки: 03.07 Для будівництва та обслуговування будівель торгівлі, за адресою:___________________________________________________________</w:t>
      </w:r>
    </w:p>
    <w:p w:rsidR="0079650E" w:rsidRPr="0079650E" w:rsidRDefault="0079650E" w:rsidP="0079650E">
      <w:pPr>
        <w:jc w:val="both"/>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___________________________________________________________________.</w:t>
      </w:r>
    </w:p>
    <w:p w:rsidR="0079650E" w:rsidRPr="0079650E" w:rsidRDefault="0079650E" w:rsidP="0079650E">
      <w:pPr>
        <w:ind w:firstLine="708"/>
        <w:rPr>
          <w:rFonts w:ascii="Times New Roman" w:eastAsia="Times New Roman" w:hAnsi="Times New Roman" w:cs="Times New Roman"/>
          <w:sz w:val="24"/>
          <w:szCs w:val="24"/>
          <w:lang w:val="uk-UA"/>
        </w:rPr>
      </w:pPr>
    </w:p>
    <w:p w:rsidR="0079650E" w:rsidRPr="0079650E" w:rsidRDefault="0079650E" w:rsidP="0079650E">
      <w:pPr>
        <w:tabs>
          <w:tab w:val="left" w:pos="8790"/>
        </w:tabs>
        <w:jc w:val="both"/>
        <w:rPr>
          <w:rFonts w:ascii="Times New Roman" w:eastAsia="Times New Roman" w:hAnsi="Times New Roman" w:cs="Times New Roman"/>
          <w:sz w:val="28"/>
          <w:szCs w:val="28"/>
          <w:lang w:val="uk-UA"/>
        </w:rPr>
      </w:pPr>
      <w:r w:rsidRPr="0079650E">
        <w:rPr>
          <w:rFonts w:ascii="Times New Roman" w:eastAsia="Times New Roman" w:hAnsi="Times New Roman" w:cs="Times New Roman"/>
          <w:sz w:val="28"/>
          <w:szCs w:val="28"/>
          <w:lang w:val="uk-UA"/>
        </w:rPr>
        <w:t>Відповідно до Закону України «Про захист персональних даних» даю згоду на обробку моїх персональних даних.</w:t>
      </w:r>
    </w:p>
    <w:p w:rsidR="0079650E" w:rsidRPr="0079650E" w:rsidRDefault="0079650E" w:rsidP="0079650E">
      <w:pPr>
        <w:ind w:firstLine="708"/>
        <w:rPr>
          <w:rFonts w:ascii="Times New Roman" w:eastAsia="Times New Roman" w:hAnsi="Times New Roman" w:cs="Times New Roman"/>
          <w:sz w:val="24"/>
          <w:szCs w:val="24"/>
          <w:lang w:val="uk-UA"/>
        </w:rPr>
      </w:pPr>
    </w:p>
    <w:p w:rsidR="0079650E" w:rsidRPr="0079650E" w:rsidRDefault="0079650E" w:rsidP="0079650E">
      <w:pPr>
        <w:ind w:firstLine="708"/>
        <w:rPr>
          <w:rFonts w:ascii="Times New Roman" w:eastAsia="Times New Roman" w:hAnsi="Times New Roman" w:cs="Times New Roman"/>
          <w:sz w:val="24"/>
          <w:szCs w:val="24"/>
          <w:lang w:val="uk-UA"/>
        </w:rPr>
      </w:pPr>
    </w:p>
    <w:p w:rsidR="0079650E" w:rsidRPr="0079650E" w:rsidRDefault="0079650E" w:rsidP="0079650E">
      <w:pPr>
        <w:rPr>
          <w:rFonts w:ascii="Times New Roman" w:eastAsia="Times New Roman" w:hAnsi="Times New Roman" w:cs="Times New Roman"/>
          <w:sz w:val="24"/>
          <w:szCs w:val="24"/>
          <w:lang w:val="uk-UA"/>
        </w:rPr>
      </w:pPr>
      <w:r w:rsidRPr="0079650E">
        <w:rPr>
          <w:rFonts w:ascii="Times New Roman" w:eastAsia="Times New Roman" w:hAnsi="Times New Roman" w:cs="Times New Roman"/>
          <w:sz w:val="24"/>
          <w:szCs w:val="24"/>
          <w:lang w:val="uk-UA"/>
        </w:rPr>
        <w:t>«____» ___________202__ року</w:t>
      </w:r>
      <w:r w:rsidRPr="0079650E">
        <w:rPr>
          <w:rFonts w:ascii="Times New Roman" w:eastAsia="Times New Roman" w:hAnsi="Times New Roman" w:cs="Times New Roman"/>
          <w:sz w:val="24"/>
          <w:szCs w:val="24"/>
          <w:lang w:val="uk-UA"/>
        </w:rPr>
        <w:tab/>
      </w:r>
      <w:r w:rsidRPr="0079650E">
        <w:rPr>
          <w:rFonts w:ascii="Times New Roman" w:eastAsia="Times New Roman" w:hAnsi="Times New Roman" w:cs="Times New Roman"/>
          <w:sz w:val="24"/>
          <w:szCs w:val="24"/>
          <w:lang w:val="uk-UA"/>
        </w:rPr>
        <w:tab/>
      </w:r>
      <w:r w:rsidRPr="0079650E">
        <w:rPr>
          <w:rFonts w:ascii="Times New Roman" w:eastAsia="Times New Roman" w:hAnsi="Times New Roman" w:cs="Times New Roman"/>
          <w:sz w:val="24"/>
          <w:szCs w:val="24"/>
          <w:lang w:val="uk-UA"/>
        </w:rPr>
        <w:tab/>
      </w:r>
      <w:r w:rsidRPr="0079650E">
        <w:rPr>
          <w:rFonts w:ascii="Times New Roman" w:eastAsia="Times New Roman" w:hAnsi="Times New Roman" w:cs="Times New Roman"/>
          <w:sz w:val="24"/>
          <w:szCs w:val="24"/>
          <w:lang w:val="uk-UA"/>
        </w:rPr>
        <w:tab/>
      </w:r>
      <w:r w:rsidRPr="0079650E">
        <w:rPr>
          <w:rFonts w:ascii="Times New Roman" w:eastAsia="Times New Roman" w:hAnsi="Times New Roman" w:cs="Times New Roman"/>
          <w:sz w:val="24"/>
          <w:szCs w:val="24"/>
          <w:lang w:val="uk-UA"/>
        </w:rPr>
        <w:tab/>
      </w:r>
      <w:r w:rsidRPr="0079650E">
        <w:rPr>
          <w:rFonts w:ascii="Times New Roman" w:eastAsia="Times New Roman" w:hAnsi="Times New Roman" w:cs="Times New Roman"/>
          <w:sz w:val="24"/>
          <w:szCs w:val="24"/>
          <w:lang w:val="uk-UA"/>
        </w:rPr>
        <w:tab/>
        <w:t>_________________</w:t>
      </w:r>
    </w:p>
    <w:p w:rsidR="0079650E" w:rsidRPr="0079650E" w:rsidRDefault="0079650E" w:rsidP="0079650E">
      <w:pPr>
        <w:ind w:left="708" w:firstLine="708"/>
        <w:rPr>
          <w:rFonts w:ascii="Times New Roman" w:eastAsia="Times New Roman" w:hAnsi="Times New Roman" w:cs="Times New Roman"/>
          <w:lang w:val="uk-UA"/>
        </w:rPr>
      </w:pPr>
      <w:r w:rsidRPr="0079650E">
        <w:rPr>
          <w:rFonts w:ascii="Times New Roman" w:eastAsia="Times New Roman" w:hAnsi="Times New Roman" w:cs="Times New Roman"/>
          <w:lang w:val="uk-UA"/>
        </w:rPr>
        <w:t>(дата)</w:t>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t xml:space="preserve">            (підпис)</w:t>
      </w:r>
    </w:p>
    <w:p w:rsidR="0079650E" w:rsidRPr="0079650E" w:rsidRDefault="0079650E" w:rsidP="0079650E">
      <w:pPr>
        <w:rPr>
          <w:rFonts w:ascii="Times New Roman" w:eastAsia="Times New Roman" w:hAnsi="Times New Roman" w:cs="Times New Roman"/>
          <w:lang w:val="uk-UA"/>
        </w:rPr>
      </w:pPr>
    </w:p>
    <w:p w:rsidR="0079650E" w:rsidRPr="0079650E" w:rsidRDefault="0079650E" w:rsidP="0079650E">
      <w:pPr>
        <w:rPr>
          <w:rFonts w:ascii="Times New Roman" w:eastAsia="Times New Roman" w:hAnsi="Times New Roman" w:cs="Times New Roman"/>
          <w:sz w:val="22"/>
          <w:szCs w:val="22"/>
          <w:lang w:val="uk-UA"/>
        </w:rPr>
      </w:pPr>
      <w:r w:rsidRPr="0079650E">
        <w:rPr>
          <w:rFonts w:ascii="Times New Roman" w:eastAsia="Times New Roman" w:hAnsi="Times New Roman" w:cs="Times New Roman"/>
          <w:sz w:val="22"/>
          <w:szCs w:val="22"/>
          <w:lang w:val="uk-UA"/>
        </w:rPr>
        <w:t>Додаток:</w:t>
      </w:r>
    </w:p>
    <w:p w:rsidR="0079650E" w:rsidRPr="0079650E" w:rsidRDefault="0079650E" w:rsidP="0079650E">
      <w:pPr>
        <w:jc w:val="both"/>
        <w:rPr>
          <w:rFonts w:ascii="Times New Roman" w:eastAsia="Times New Roman" w:hAnsi="Times New Roman" w:cs="Times New Roman"/>
          <w:color w:val="000000"/>
          <w:sz w:val="22"/>
          <w:szCs w:val="22"/>
          <w:lang w:val="uk-UA" w:eastAsia="en-US"/>
        </w:rPr>
      </w:pPr>
      <w:r w:rsidRPr="0079650E">
        <w:rPr>
          <w:rFonts w:ascii="Times New Roman" w:eastAsia="Times New Roman" w:hAnsi="Times New Roman" w:cs="Times New Roman"/>
          <w:sz w:val="22"/>
          <w:szCs w:val="22"/>
          <w:lang w:val="uk-UA" w:eastAsia="en-US"/>
        </w:rPr>
        <w:t>1.</w:t>
      </w:r>
      <w:r w:rsidRPr="0079650E">
        <w:rPr>
          <w:rFonts w:ascii="Times New Roman" w:eastAsia="Times New Roman" w:hAnsi="Times New Roman" w:cs="Times New Roman"/>
          <w:color w:val="000000"/>
          <w:sz w:val="22"/>
          <w:szCs w:val="22"/>
          <w:lang w:val="uk-UA" w:eastAsia="en-US"/>
        </w:rPr>
        <w:t xml:space="preserve"> копії документів, що підтверджують право власності заявника на будівлі, споруди, що розташовані на земельній ділянці (за наявності);</w:t>
      </w:r>
    </w:p>
    <w:p w:rsidR="0079650E" w:rsidRPr="0079650E" w:rsidRDefault="0079650E" w:rsidP="0079650E">
      <w:pPr>
        <w:jc w:val="both"/>
        <w:rPr>
          <w:rFonts w:ascii="Times New Roman" w:eastAsia="Times New Roman" w:hAnsi="Times New Roman" w:cs="Times New Roman"/>
          <w:color w:val="000000"/>
          <w:sz w:val="22"/>
          <w:szCs w:val="22"/>
          <w:lang w:val="uk-UA" w:eastAsia="en-US"/>
        </w:rPr>
      </w:pPr>
      <w:r w:rsidRPr="0079650E">
        <w:rPr>
          <w:rFonts w:ascii="Times New Roman" w:eastAsia="Times New Roman" w:hAnsi="Times New Roman" w:cs="Times New Roman"/>
          <w:color w:val="000000"/>
          <w:sz w:val="22"/>
          <w:szCs w:val="22"/>
          <w:lang w:val="uk-UA" w:eastAsia="en-US"/>
        </w:rPr>
        <w:t>2. письмове погодження землекористувача (у разі встановлення земельного сервітуту щодо сформованої земельної ділянки, яка перебуває у користуванні, за договором з органом виконавчої влади, органом місцевого самоврядування, що здійснює розпорядження земельною ділянкою державної, комунальної власності), справжність підпису на якому засвідчується нотаріально;</w:t>
      </w:r>
    </w:p>
    <w:p w:rsidR="0079650E" w:rsidRPr="0079650E" w:rsidRDefault="0079650E" w:rsidP="0079650E">
      <w:pPr>
        <w:jc w:val="both"/>
        <w:rPr>
          <w:rFonts w:ascii="Times New Roman" w:eastAsia="Times New Roman" w:hAnsi="Times New Roman" w:cs="Times New Roman"/>
          <w:color w:val="000000"/>
          <w:sz w:val="22"/>
          <w:szCs w:val="22"/>
          <w:lang w:val="uk-UA" w:eastAsia="en-US"/>
        </w:rPr>
      </w:pPr>
      <w:r w:rsidRPr="0079650E">
        <w:rPr>
          <w:rFonts w:ascii="Times New Roman" w:eastAsia="Times New Roman" w:hAnsi="Times New Roman" w:cs="Times New Roman"/>
          <w:color w:val="000000"/>
          <w:sz w:val="22"/>
          <w:szCs w:val="22"/>
          <w:lang w:val="uk-UA" w:eastAsia="en-US"/>
        </w:rPr>
        <w:t>3. проект договору про встановлення земельного сервітуту;</w:t>
      </w:r>
    </w:p>
    <w:p w:rsidR="0079650E" w:rsidRPr="0079650E" w:rsidRDefault="0079650E" w:rsidP="0079650E">
      <w:pPr>
        <w:jc w:val="both"/>
        <w:rPr>
          <w:rFonts w:ascii="Times New Roman" w:eastAsia="Times New Roman" w:hAnsi="Times New Roman" w:cs="Times New Roman"/>
          <w:color w:val="000000"/>
          <w:sz w:val="22"/>
          <w:szCs w:val="22"/>
          <w:lang w:val="uk-UA" w:eastAsia="en-US"/>
        </w:rPr>
      </w:pPr>
      <w:r w:rsidRPr="0079650E">
        <w:rPr>
          <w:rFonts w:ascii="Times New Roman" w:eastAsia="Times New Roman" w:hAnsi="Times New Roman" w:cs="Times New Roman"/>
          <w:color w:val="000000"/>
          <w:sz w:val="22"/>
          <w:szCs w:val="22"/>
          <w:lang w:val="uk-UA" w:eastAsia="en-US"/>
        </w:rPr>
        <w:t>4.  технічна документація із землеустрою щодо встановлення меж частини земельної ділянки, на яку поширюється право сервітуту, що розробляється без одержання дозволу на її розроблення;</w:t>
      </w:r>
    </w:p>
    <w:p w:rsidR="0079650E" w:rsidRPr="0079650E" w:rsidRDefault="0079650E" w:rsidP="0079650E">
      <w:pPr>
        <w:jc w:val="both"/>
        <w:rPr>
          <w:rFonts w:ascii="Times New Roman" w:eastAsia="Times New Roman" w:hAnsi="Times New Roman" w:cs="Times New Roman"/>
          <w:color w:val="000000"/>
          <w:sz w:val="22"/>
          <w:szCs w:val="22"/>
          <w:lang w:val="uk-UA" w:eastAsia="en-US"/>
        </w:rPr>
      </w:pPr>
      <w:r w:rsidRPr="0079650E">
        <w:rPr>
          <w:rFonts w:ascii="Times New Roman" w:eastAsia="Times New Roman" w:hAnsi="Times New Roman" w:cs="Times New Roman"/>
          <w:color w:val="000000"/>
          <w:sz w:val="22"/>
          <w:szCs w:val="22"/>
          <w:lang w:val="uk-UA" w:eastAsia="en-US"/>
        </w:rPr>
        <w:t>5. копія паспорту прив’язки ТС.</w:t>
      </w:r>
    </w:p>
    <w:p w:rsidR="0079650E" w:rsidRPr="0079650E" w:rsidRDefault="0079650E" w:rsidP="0079650E">
      <w:pPr>
        <w:jc w:val="both"/>
        <w:rPr>
          <w:rFonts w:ascii="Times New Roman" w:eastAsia="Times New Roman" w:hAnsi="Times New Roman" w:cs="Times New Roman"/>
          <w:color w:val="000000"/>
          <w:sz w:val="22"/>
          <w:szCs w:val="22"/>
          <w:lang w:val="uk-UA" w:eastAsia="en-US"/>
        </w:rPr>
      </w:pPr>
      <w:r w:rsidRPr="0079650E">
        <w:rPr>
          <w:rFonts w:ascii="Times New Roman" w:eastAsia="Times New Roman" w:hAnsi="Times New Roman" w:cs="Times New Roman"/>
          <w:color w:val="000000"/>
          <w:sz w:val="22"/>
          <w:szCs w:val="22"/>
          <w:lang w:val="uk-UA" w:eastAsia="en-US"/>
        </w:rPr>
        <w:t xml:space="preserve">6. </w:t>
      </w:r>
      <w:r w:rsidRPr="0079650E">
        <w:rPr>
          <w:rFonts w:ascii="Times New Roman" w:eastAsia="Times New Roman" w:hAnsi="Times New Roman" w:cs="Times New Roman"/>
          <w:sz w:val="22"/>
          <w:szCs w:val="22"/>
          <w:lang w:val="uk-UA" w:eastAsia="en-US"/>
        </w:rPr>
        <w:t>Копію паспортних даних/витягу з Єдиного державного реєстру юридичних осіб, фізичних осіб-підприємців та громадських формувань (для фізичної особи–підприємця та юридичної особи).</w:t>
      </w:r>
    </w:p>
    <w:p w:rsidR="0079650E" w:rsidRDefault="0079650E" w:rsidP="0079650E">
      <w:pPr>
        <w:jc w:val="both"/>
        <w:rPr>
          <w:rFonts w:ascii="Times New Roman" w:eastAsia="Times New Roman" w:hAnsi="Times New Roman" w:cs="Times New Roman"/>
          <w:color w:val="000000"/>
          <w:sz w:val="26"/>
          <w:szCs w:val="26"/>
          <w:lang w:val="uk-UA" w:eastAsia="en-US"/>
        </w:rPr>
      </w:pPr>
    </w:p>
    <w:p w:rsidR="0079650E" w:rsidRPr="0079650E" w:rsidRDefault="0079650E" w:rsidP="0079650E">
      <w:pPr>
        <w:jc w:val="both"/>
        <w:rPr>
          <w:rFonts w:ascii="Times New Roman" w:eastAsia="Times New Roman" w:hAnsi="Times New Roman" w:cs="Times New Roman"/>
          <w:color w:val="000000"/>
          <w:sz w:val="26"/>
          <w:szCs w:val="26"/>
          <w:lang w:val="uk-UA" w:eastAsia="en-US"/>
        </w:rPr>
      </w:pPr>
    </w:p>
    <w:p w:rsidR="0079650E" w:rsidRPr="0079650E" w:rsidRDefault="0079650E" w:rsidP="0079650E">
      <w:pPr>
        <w:ind w:left="4253" w:firstLine="6"/>
        <w:rPr>
          <w:rFonts w:ascii="Times New Roman" w:eastAsia="Times New Roman" w:hAnsi="Times New Roman" w:cs="Times New Roman"/>
          <w:sz w:val="28"/>
          <w:szCs w:val="28"/>
          <w:lang w:val="uk-UA"/>
        </w:rPr>
      </w:pPr>
      <w:r w:rsidRPr="0079650E">
        <w:rPr>
          <w:rFonts w:ascii="Times New Roman" w:eastAsia="Times New Roman" w:hAnsi="Times New Roman" w:cs="Times New Roman"/>
          <w:sz w:val="28"/>
          <w:szCs w:val="28"/>
          <w:lang w:val="uk-UA"/>
        </w:rPr>
        <w:lastRenderedPageBreak/>
        <w:t xml:space="preserve">Додаток 3 до </w:t>
      </w:r>
    </w:p>
    <w:p w:rsidR="0079650E" w:rsidRPr="0079650E" w:rsidRDefault="0079650E" w:rsidP="0079650E">
      <w:pPr>
        <w:ind w:left="4253"/>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 xml:space="preserve">Порядку розміщення </w:t>
      </w:r>
    </w:p>
    <w:p w:rsidR="0079650E" w:rsidRPr="0079650E" w:rsidRDefault="0079650E" w:rsidP="0079650E">
      <w:pPr>
        <w:ind w:left="4253"/>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тимчасових споруд для провадження</w:t>
      </w:r>
    </w:p>
    <w:p w:rsidR="0079650E" w:rsidRPr="0079650E" w:rsidRDefault="0079650E" w:rsidP="0079650E">
      <w:pPr>
        <w:ind w:left="4253"/>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 xml:space="preserve">підприємницької діяльності на території </w:t>
      </w:r>
    </w:p>
    <w:p w:rsidR="0079650E" w:rsidRPr="0079650E" w:rsidRDefault="0079650E" w:rsidP="0079650E">
      <w:pPr>
        <w:ind w:left="4253"/>
        <w:jc w:val="both"/>
        <w:rPr>
          <w:rFonts w:ascii="Times New Roman" w:eastAsia="Times New Roman" w:hAnsi="Times New Roman" w:cs="Times New Roman"/>
          <w:sz w:val="28"/>
          <w:szCs w:val="28"/>
          <w:lang w:val="uk-UA" w:eastAsia="en-US"/>
        </w:rPr>
      </w:pPr>
      <w:r w:rsidRPr="0079650E">
        <w:rPr>
          <w:rFonts w:ascii="Times New Roman" w:eastAsia="Times New Roman" w:hAnsi="Times New Roman" w:cs="Times New Roman"/>
          <w:sz w:val="28"/>
          <w:szCs w:val="28"/>
          <w:lang w:val="uk-UA" w:eastAsia="en-US"/>
        </w:rPr>
        <w:t>Обухівської міської територіальної громади Київської області</w:t>
      </w:r>
    </w:p>
    <w:p w:rsidR="0079650E" w:rsidRPr="0079650E" w:rsidRDefault="0079650E" w:rsidP="0079650E">
      <w:pPr>
        <w:ind w:left="4111" w:firstLine="6"/>
        <w:jc w:val="right"/>
        <w:rPr>
          <w:rFonts w:ascii="Times New Roman" w:eastAsia="Times New Roman" w:hAnsi="Times New Roman" w:cs="Times New Roman"/>
          <w:b/>
          <w:sz w:val="28"/>
          <w:szCs w:val="28"/>
          <w:lang w:val="uk-UA"/>
        </w:rPr>
      </w:pPr>
    </w:p>
    <w:p w:rsidR="0079650E" w:rsidRPr="0079650E" w:rsidRDefault="0079650E" w:rsidP="0079650E">
      <w:pPr>
        <w:ind w:left="4253" w:firstLine="6"/>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до сесії Обухівської міської ради</w:t>
      </w:r>
    </w:p>
    <w:p w:rsidR="0079650E" w:rsidRPr="0079650E" w:rsidRDefault="0079650E" w:rsidP="0079650E">
      <w:pPr>
        <w:ind w:left="4253"/>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Київської області</w:t>
      </w:r>
    </w:p>
    <w:p w:rsidR="0079650E" w:rsidRPr="0079650E" w:rsidRDefault="0079650E" w:rsidP="0079650E">
      <w:pPr>
        <w:jc w:val="right"/>
        <w:rPr>
          <w:rFonts w:ascii="Times New Roman" w:eastAsia="Times New Roman" w:hAnsi="Times New Roman" w:cs="Times New Roman"/>
          <w:sz w:val="28"/>
          <w:szCs w:val="24"/>
          <w:lang w:val="uk-UA"/>
        </w:rPr>
      </w:pPr>
    </w:p>
    <w:p w:rsidR="0079650E" w:rsidRPr="0079650E" w:rsidRDefault="0079650E" w:rsidP="0079650E">
      <w:pPr>
        <w:jc w:val="right"/>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_____________________________________</w:t>
      </w:r>
    </w:p>
    <w:p w:rsidR="0079650E" w:rsidRPr="0079650E" w:rsidRDefault="0079650E" w:rsidP="0079650E">
      <w:pPr>
        <w:ind w:right="-283" w:firstLine="4111"/>
        <w:rPr>
          <w:rFonts w:ascii="Times New Roman" w:eastAsia="Times New Roman" w:hAnsi="Times New Roman" w:cs="Times New Roman"/>
          <w:sz w:val="18"/>
          <w:szCs w:val="18"/>
          <w:lang w:val="uk-UA"/>
        </w:rPr>
      </w:pPr>
      <w:r w:rsidRPr="0079650E">
        <w:rPr>
          <w:rFonts w:ascii="Times New Roman" w:eastAsia="Times New Roman" w:hAnsi="Times New Roman" w:cs="Times New Roman"/>
          <w:sz w:val="18"/>
          <w:szCs w:val="18"/>
          <w:lang w:val="uk-UA"/>
        </w:rPr>
        <w:t xml:space="preserve">   (П.І.Б./назва юридичної особи, фізичної особи-підприємця повністю)</w:t>
      </w:r>
    </w:p>
    <w:p w:rsidR="0079650E" w:rsidRPr="0079650E" w:rsidRDefault="0079650E" w:rsidP="0079650E">
      <w:pPr>
        <w:jc w:val="right"/>
        <w:rPr>
          <w:rFonts w:ascii="Times New Roman" w:eastAsia="Times New Roman" w:hAnsi="Times New Roman" w:cs="Times New Roman"/>
          <w:sz w:val="12"/>
          <w:szCs w:val="12"/>
          <w:lang w:val="uk-UA"/>
        </w:rPr>
      </w:pPr>
    </w:p>
    <w:p w:rsidR="0079650E" w:rsidRPr="0079650E" w:rsidRDefault="0079650E" w:rsidP="0079650E">
      <w:pPr>
        <w:jc w:val="right"/>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_____________________________________</w:t>
      </w:r>
    </w:p>
    <w:p w:rsidR="0079650E" w:rsidRPr="0079650E" w:rsidRDefault="0079650E" w:rsidP="0079650E">
      <w:pPr>
        <w:jc w:val="right"/>
        <w:rPr>
          <w:rFonts w:ascii="Times New Roman" w:eastAsia="Times New Roman" w:hAnsi="Times New Roman" w:cs="Times New Roman"/>
          <w:sz w:val="12"/>
          <w:szCs w:val="12"/>
          <w:lang w:val="uk-UA"/>
        </w:rPr>
      </w:pPr>
    </w:p>
    <w:p w:rsidR="0079650E" w:rsidRPr="0079650E" w:rsidRDefault="0079650E" w:rsidP="0079650E">
      <w:pPr>
        <w:jc w:val="right"/>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_____________________________________</w:t>
      </w:r>
    </w:p>
    <w:p w:rsidR="0079650E" w:rsidRPr="0079650E" w:rsidRDefault="0079650E" w:rsidP="0079650E">
      <w:pPr>
        <w:rPr>
          <w:rFonts w:ascii="Times New Roman" w:eastAsia="Times New Roman" w:hAnsi="Times New Roman" w:cs="Times New Roman"/>
          <w:sz w:val="16"/>
          <w:szCs w:val="16"/>
          <w:lang w:val="uk-UA"/>
        </w:rPr>
      </w:pPr>
      <w:r w:rsidRPr="0079650E">
        <w:rPr>
          <w:rFonts w:ascii="Times New Roman" w:eastAsia="Times New Roman" w:hAnsi="Times New Roman" w:cs="Times New Roman"/>
          <w:sz w:val="16"/>
          <w:szCs w:val="16"/>
          <w:lang w:val="uk-UA"/>
        </w:rPr>
        <w:t xml:space="preserve">                                                                                                                                                                 (Адреса реєстрації)</w:t>
      </w:r>
    </w:p>
    <w:p w:rsidR="0079650E" w:rsidRPr="0079650E" w:rsidRDefault="0079650E" w:rsidP="0079650E">
      <w:pPr>
        <w:jc w:val="right"/>
        <w:rPr>
          <w:rFonts w:ascii="Times New Roman" w:eastAsia="Times New Roman" w:hAnsi="Times New Roman" w:cs="Times New Roman"/>
          <w:sz w:val="12"/>
          <w:szCs w:val="12"/>
          <w:lang w:val="uk-UA"/>
        </w:rPr>
      </w:pPr>
    </w:p>
    <w:p w:rsidR="0079650E" w:rsidRPr="0079650E" w:rsidRDefault="0079650E" w:rsidP="0079650E">
      <w:pPr>
        <w:jc w:val="right"/>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_____________________________________</w:t>
      </w:r>
    </w:p>
    <w:p w:rsidR="0079650E" w:rsidRPr="0079650E" w:rsidRDefault="0079650E" w:rsidP="0079650E">
      <w:pPr>
        <w:jc w:val="right"/>
        <w:rPr>
          <w:rFonts w:ascii="Times New Roman" w:eastAsia="Times New Roman" w:hAnsi="Times New Roman" w:cs="Times New Roman"/>
          <w:sz w:val="12"/>
          <w:szCs w:val="12"/>
          <w:lang w:val="uk-UA"/>
        </w:rPr>
      </w:pPr>
    </w:p>
    <w:p w:rsidR="0079650E" w:rsidRPr="0079650E" w:rsidRDefault="0079650E" w:rsidP="0079650E">
      <w:pPr>
        <w:jc w:val="right"/>
        <w:rPr>
          <w:rFonts w:ascii="Times New Roman" w:eastAsia="Times New Roman" w:hAnsi="Times New Roman" w:cs="Times New Roman"/>
          <w:sz w:val="24"/>
          <w:szCs w:val="24"/>
          <w:lang w:val="uk-UA"/>
        </w:rPr>
      </w:pPr>
      <w:r w:rsidRPr="0079650E">
        <w:rPr>
          <w:rFonts w:ascii="Times New Roman" w:eastAsia="Times New Roman" w:hAnsi="Times New Roman" w:cs="Times New Roman"/>
          <w:sz w:val="24"/>
          <w:szCs w:val="24"/>
          <w:lang w:val="uk-UA"/>
        </w:rPr>
        <w:t xml:space="preserve">        ___________________________________________</w:t>
      </w:r>
    </w:p>
    <w:p w:rsidR="0079650E" w:rsidRPr="0079650E" w:rsidRDefault="0079650E" w:rsidP="0079650E">
      <w:pPr>
        <w:jc w:val="center"/>
        <w:rPr>
          <w:rFonts w:ascii="Times New Roman" w:eastAsia="Times New Roman" w:hAnsi="Times New Roman" w:cs="Times New Roman"/>
          <w:i/>
          <w:lang w:val="uk-UA"/>
        </w:rPr>
      </w:pPr>
      <w:r w:rsidRPr="0079650E">
        <w:rPr>
          <w:rFonts w:ascii="Times New Roman" w:eastAsia="Times New Roman" w:hAnsi="Times New Roman" w:cs="Times New Roman"/>
          <w:i/>
          <w:lang w:val="uk-UA"/>
        </w:rPr>
        <w:t xml:space="preserve">                                                                                                  (телефон для  зв’язку)</w:t>
      </w:r>
    </w:p>
    <w:p w:rsidR="0079650E" w:rsidRPr="0079650E" w:rsidRDefault="0079650E" w:rsidP="0079650E">
      <w:pPr>
        <w:rPr>
          <w:rFonts w:ascii="Times New Roman" w:eastAsia="Times New Roman" w:hAnsi="Times New Roman" w:cs="Times New Roman"/>
          <w:sz w:val="28"/>
          <w:szCs w:val="24"/>
          <w:lang w:val="uk-UA"/>
        </w:rPr>
      </w:pPr>
    </w:p>
    <w:p w:rsidR="0079650E" w:rsidRPr="0079650E" w:rsidRDefault="0079650E" w:rsidP="0079650E">
      <w:pPr>
        <w:tabs>
          <w:tab w:val="left" w:pos="2193"/>
        </w:tabs>
        <w:jc w:val="center"/>
        <w:rPr>
          <w:rFonts w:ascii="Times New Roman" w:eastAsia="Times New Roman" w:hAnsi="Times New Roman" w:cs="Times New Roman"/>
          <w:b/>
          <w:bCs/>
          <w:sz w:val="36"/>
          <w:szCs w:val="24"/>
          <w:lang w:val="uk-UA"/>
        </w:rPr>
      </w:pPr>
      <w:r w:rsidRPr="0079650E">
        <w:rPr>
          <w:rFonts w:ascii="Times New Roman" w:eastAsia="Times New Roman" w:hAnsi="Times New Roman" w:cs="Times New Roman"/>
          <w:b/>
          <w:bCs/>
          <w:sz w:val="36"/>
          <w:szCs w:val="24"/>
          <w:lang w:val="uk-UA"/>
        </w:rPr>
        <w:t>Заява</w:t>
      </w:r>
    </w:p>
    <w:p w:rsidR="0079650E" w:rsidRPr="0079650E" w:rsidRDefault="0079650E" w:rsidP="0079650E">
      <w:pPr>
        <w:rPr>
          <w:rFonts w:ascii="Times New Roman" w:eastAsia="Times New Roman" w:hAnsi="Times New Roman" w:cs="Times New Roman"/>
          <w:sz w:val="24"/>
          <w:szCs w:val="24"/>
          <w:lang w:val="uk-UA"/>
        </w:rPr>
      </w:pPr>
    </w:p>
    <w:p w:rsidR="0079650E" w:rsidRPr="0079650E" w:rsidRDefault="0079650E" w:rsidP="0079650E">
      <w:pPr>
        <w:ind w:firstLine="567"/>
        <w:jc w:val="both"/>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Прошу надати дозвіл на розроблення проекту землеустрою щодо відведення земельної ділянки у комунальну власність Обухівської міської ради Київської області з подальшим встановленням земельного сервітуту (право на розміщення тимчасових споруд) орієнтовною площею _________ га вид цільового призначення земельної ділянки: 03.07 Для будівництва та обслуговування будівель торгівлі, за адресою:___________________________________________________________</w:t>
      </w:r>
    </w:p>
    <w:p w:rsidR="0079650E" w:rsidRPr="0079650E" w:rsidRDefault="0079650E" w:rsidP="0079650E">
      <w:pPr>
        <w:jc w:val="both"/>
        <w:rPr>
          <w:rFonts w:ascii="Times New Roman" w:eastAsia="Times New Roman" w:hAnsi="Times New Roman" w:cs="Times New Roman"/>
          <w:sz w:val="28"/>
          <w:szCs w:val="24"/>
          <w:lang w:val="uk-UA"/>
        </w:rPr>
      </w:pPr>
      <w:r w:rsidRPr="0079650E">
        <w:rPr>
          <w:rFonts w:ascii="Times New Roman" w:eastAsia="Times New Roman" w:hAnsi="Times New Roman" w:cs="Times New Roman"/>
          <w:sz w:val="28"/>
          <w:szCs w:val="24"/>
          <w:lang w:val="uk-UA"/>
        </w:rPr>
        <w:t>___________________________________________________________________.</w:t>
      </w:r>
    </w:p>
    <w:p w:rsidR="0079650E" w:rsidRPr="0079650E" w:rsidRDefault="0079650E" w:rsidP="0079650E">
      <w:pPr>
        <w:ind w:firstLine="708"/>
        <w:rPr>
          <w:rFonts w:ascii="Times New Roman" w:eastAsia="Times New Roman" w:hAnsi="Times New Roman" w:cs="Times New Roman"/>
          <w:sz w:val="24"/>
          <w:szCs w:val="24"/>
          <w:lang w:val="uk-UA"/>
        </w:rPr>
      </w:pPr>
    </w:p>
    <w:p w:rsidR="0079650E" w:rsidRPr="0079650E" w:rsidRDefault="0079650E" w:rsidP="0079650E">
      <w:pPr>
        <w:ind w:firstLine="708"/>
        <w:jc w:val="both"/>
        <w:rPr>
          <w:rFonts w:ascii="Times New Roman" w:eastAsia="Times New Roman" w:hAnsi="Times New Roman" w:cs="Times New Roman"/>
          <w:sz w:val="28"/>
          <w:szCs w:val="28"/>
          <w:lang w:val="uk-UA"/>
        </w:rPr>
      </w:pPr>
      <w:r w:rsidRPr="0079650E">
        <w:rPr>
          <w:rFonts w:ascii="Times New Roman" w:eastAsia="Times New Roman" w:hAnsi="Times New Roman" w:cs="Times New Roman"/>
          <w:sz w:val="28"/>
          <w:szCs w:val="28"/>
          <w:lang w:val="uk-UA"/>
        </w:rPr>
        <w:t>Відповідно до Закону України «Про захист персональних даних» даю згоду на обробку моїх персональних даних.</w:t>
      </w:r>
    </w:p>
    <w:p w:rsidR="0079650E" w:rsidRPr="0079650E" w:rsidRDefault="0079650E" w:rsidP="0079650E">
      <w:pPr>
        <w:ind w:firstLine="708"/>
        <w:rPr>
          <w:rFonts w:ascii="Times New Roman" w:eastAsia="Times New Roman" w:hAnsi="Times New Roman" w:cs="Times New Roman"/>
          <w:sz w:val="24"/>
          <w:szCs w:val="24"/>
          <w:lang w:val="uk-UA"/>
        </w:rPr>
      </w:pPr>
    </w:p>
    <w:p w:rsidR="0079650E" w:rsidRPr="0079650E" w:rsidRDefault="0079650E" w:rsidP="0079650E">
      <w:pPr>
        <w:rPr>
          <w:rFonts w:ascii="Times New Roman" w:eastAsia="Times New Roman" w:hAnsi="Times New Roman" w:cs="Times New Roman"/>
          <w:sz w:val="24"/>
          <w:szCs w:val="24"/>
          <w:lang w:val="uk-UA"/>
        </w:rPr>
      </w:pPr>
      <w:r w:rsidRPr="0079650E">
        <w:rPr>
          <w:rFonts w:ascii="Times New Roman" w:eastAsia="Times New Roman" w:hAnsi="Times New Roman" w:cs="Times New Roman"/>
          <w:sz w:val="24"/>
          <w:szCs w:val="24"/>
          <w:lang w:val="uk-UA"/>
        </w:rPr>
        <w:t>«____» ___________202__ року</w:t>
      </w:r>
      <w:r w:rsidRPr="0079650E">
        <w:rPr>
          <w:rFonts w:ascii="Times New Roman" w:eastAsia="Times New Roman" w:hAnsi="Times New Roman" w:cs="Times New Roman"/>
          <w:sz w:val="24"/>
          <w:szCs w:val="24"/>
          <w:lang w:val="uk-UA"/>
        </w:rPr>
        <w:tab/>
      </w:r>
      <w:r w:rsidRPr="0079650E">
        <w:rPr>
          <w:rFonts w:ascii="Times New Roman" w:eastAsia="Times New Roman" w:hAnsi="Times New Roman" w:cs="Times New Roman"/>
          <w:sz w:val="24"/>
          <w:szCs w:val="24"/>
          <w:lang w:val="uk-UA"/>
        </w:rPr>
        <w:tab/>
      </w:r>
      <w:r w:rsidRPr="0079650E">
        <w:rPr>
          <w:rFonts w:ascii="Times New Roman" w:eastAsia="Times New Roman" w:hAnsi="Times New Roman" w:cs="Times New Roman"/>
          <w:sz w:val="24"/>
          <w:szCs w:val="24"/>
          <w:lang w:val="uk-UA"/>
        </w:rPr>
        <w:tab/>
      </w:r>
      <w:r w:rsidRPr="0079650E">
        <w:rPr>
          <w:rFonts w:ascii="Times New Roman" w:eastAsia="Times New Roman" w:hAnsi="Times New Roman" w:cs="Times New Roman"/>
          <w:sz w:val="24"/>
          <w:szCs w:val="24"/>
          <w:lang w:val="uk-UA"/>
        </w:rPr>
        <w:tab/>
      </w:r>
      <w:r w:rsidRPr="0079650E">
        <w:rPr>
          <w:rFonts w:ascii="Times New Roman" w:eastAsia="Times New Roman" w:hAnsi="Times New Roman" w:cs="Times New Roman"/>
          <w:sz w:val="24"/>
          <w:szCs w:val="24"/>
          <w:lang w:val="uk-UA"/>
        </w:rPr>
        <w:tab/>
      </w:r>
      <w:r w:rsidRPr="0079650E">
        <w:rPr>
          <w:rFonts w:ascii="Times New Roman" w:eastAsia="Times New Roman" w:hAnsi="Times New Roman" w:cs="Times New Roman"/>
          <w:sz w:val="24"/>
          <w:szCs w:val="24"/>
          <w:lang w:val="uk-UA"/>
        </w:rPr>
        <w:tab/>
        <w:t>_________________</w:t>
      </w:r>
    </w:p>
    <w:p w:rsidR="0079650E" w:rsidRPr="0079650E" w:rsidRDefault="0079650E" w:rsidP="0079650E">
      <w:pPr>
        <w:ind w:left="708" w:firstLine="708"/>
        <w:rPr>
          <w:rFonts w:ascii="Times New Roman" w:eastAsia="Times New Roman" w:hAnsi="Times New Roman" w:cs="Times New Roman"/>
          <w:lang w:val="uk-UA"/>
        </w:rPr>
      </w:pPr>
      <w:r w:rsidRPr="0079650E">
        <w:rPr>
          <w:rFonts w:ascii="Times New Roman" w:eastAsia="Times New Roman" w:hAnsi="Times New Roman" w:cs="Times New Roman"/>
          <w:lang w:val="uk-UA"/>
        </w:rPr>
        <w:t>(дата)</w:t>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r>
      <w:r w:rsidRPr="0079650E">
        <w:rPr>
          <w:rFonts w:ascii="Times New Roman" w:eastAsia="Times New Roman" w:hAnsi="Times New Roman" w:cs="Times New Roman"/>
          <w:lang w:val="uk-UA"/>
        </w:rPr>
        <w:tab/>
        <w:t xml:space="preserve">            (підпис)</w:t>
      </w:r>
    </w:p>
    <w:p w:rsidR="0079650E" w:rsidRPr="0079650E" w:rsidRDefault="0079650E" w:rsidP="0079650E">
      <w:pPr>
        <w:rPr>
          <w:rFonts w:ascii="Times New Roman" w:eastAsia="Times New Roman" w:hAnsi="Times New Roman" w:cs="Times New Roman"/>
          <w:lang w:val="uk-UA"/>
        </w:rPr>
      </w:pPr>
    </w:p>
    <w:p w:rsidR="0079650E" w:rsidRPr="0079650E" w:rsidRDefault="0079650E" w:rsidP="0079650E">
      <w:pPr>
        <w:rPr>
          <w:rFonts w:ascii="Times New Roman" w:eastAsia="Times New Roman" w:hAnsi="Times New Roman" w:cs="Times New Roman"/>
          <w:lang w:val="uk-UA"/>
        </w:rPr>
      </w:pPr>
    </w:p>
    <w:p w:rsidR="0079650E" w:rsidRPr="0079650E" w:rsidRDefault="0079650E" w:rsidP="0079650E">
      <w:pPr>
        <w:rPr>
          <w:rFonts w:ascii="Times New Roman" w:eastAsia="Times New Roman" w:hAnsi="Times New Roman" w:cs="Times New Roman"/>
          <w:sz w:val="24"/>
          <w:szCs w:val="24"/>
          <w:lang w:val="uk-UA"/>
        </w:rPr>
      </w:pPr>
      <w:r w:rsidRPr="0079650E">
        <w:rPr>
          <w:rFonts w:ascii="Times New Roman" w:eastAsia="Times New Roman" w:hAnsi="Times New Roman" w:cs="Times New Roman"/>
          <w:sz w:val="24"/>
          <w:szCs w:val="24"/>
          <w:lang w:val="uk-UA"/>
        </w:rPr>
        <w:t>Додатки:</w:t>
      </w:r>
    </w:p>
    <w:p w:rsidR="0079650E" w:rsidRPr="0079650E" w:rsidRDefault="0079650E" w:rsidP="0079650E">
      <w:pPr>
        <w:autoSpaceDE w:val="0"/>
        <w:autoSpaceDN w:val="0"/>
        <w:adjustRightInd w:val="0"/>
        <w:jc w:val="both"/>
        <w:rPr>
          <w:rFonts w:ascii="Times New Roman" w:eastAsia="Times New Roman" w:hAnsi="Times New Roman" w:cs="Times New Roman"/>
          <w:sz w:val="24"/>
          <w:szCs w:val="24"/>
          <w:lang w:val="uk-UA" w:eastAsia="en-US"/>
        </w:rPr>
      </w:pPr>
      <w:r w:rsidRPr="0079650E">
        <w:rPr>
          <w:rFonts w:ascii="Times New Roman" w:eastAsia="Times New Roman" w:hAnsi="Times New Roman" w:cs="Times New Roman"/>
          <w:sz w:val="24"/>
          <w:szCs w:val="24"/>
          <w:lang w:val="uk-UA" w:eastAsia="en-US"/>
        </w:rPr>
        <w:t>1. Графічні матеріали, на яких зазначено бажане місце розташування та розмір земельної ділянки.</w:t>
      </w:r>
    </w:p>
    <w:p w:rsidR="0079650E" w:rsidRPr="0079650E" w:rsidRDefault="0079650E" w:rsidP="0079650E">
      <w:pPr>
        <w:autoSpaceDE w:val="0"/>
        <w:autoSpaceDN w:val="0"/>
        <w:adjustRightInd w:val="0"/>
        <w:jc w:val="both"/>
        <w:rPr>
          <w:rFonts w:ascii="Times New Roman" w:eastAsia="Times New Roman" w:hAnsi="Times New Roman" w:cs="Times New Roman"/>
          <w:sz w:val="24"/>
          <w:szCs w:val="24"/>
          <w:lang w:val="uk-UA" w:eastAsia="en-US"/>
        </w:rPr>
      </w:pPr>
      <w:r w:rsidRPr="0079650E">
        <w:rPr>
          <w:rFonts w:ascii="Times New Roman" w:eastAsia="Times New Roman" w:hAnsi="Times New Roman" w:cs="Times New Roman"/>
          <w:sz w:val="24"/>
          <w:szCs w:val="24"/>
          <w:lang w:val="uk-UA" w:eastAsia="en-US"/>
        </w:rPr>
        <w:t>2. Копія рішення виконавчого комітету Обухівської міської ради Київської області «Про погодження місця розташування на встановлення тимчасової споруди».</w:t>
      </w:r>
    </w:p>
    <w:p w:rsidR="0079650E" w:rsidRPr="0079650E" w:rsidRDefault="0079650E" w:rsidP="0079650E">
      <w:pPr>
        <w:autoSpaceDE w:val="0"/>
        <w:autoSpaceDN w:val="0"/>
        <w:adjustRightInd w:val="0"/>
        <w:jc w:val="both"/>
        <w:rPr>
          <w:rFonts w:ascii="Times New Roman" w:eastAsia="Times New Roman" w:hAnsi="Times New Roman" w:cs="Times New Roman"/>
          <w:sz w:val="24"/>
          <w:szCs w:val="24"/>
          <w:lang w:val="uk-UA" w:eastAsia="en-US"/>
        </w:rPr>
      </w:pPr>
      <w:r w:rsidRPr="0079650E">
        <w:rPr>
          <w:rFonts w:ascii="Times New Roman" w:eastAsia="Times New Roman" w:hAnsi="Times New Roman" w:cs="Times New Roman"/>
          <w:sz w:val="24"/>
          <w:szCs w:val="24"/>
          <w:lang w:val="uk-UA" w:eastAsia="en-US"/>
        </w:rPr>
        <w:t>3. Копія пасторату прив’язки тимчасової споруди.</w:t>
      </w:r>
    </w:p>
    <w:p w:rsidR="0079650E" w:rsidRPr="0079650E" w:rsidRDefault="0079650E" w:rsidP="007965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ourier New" w:eastAsia="Times New Roman" w:hAnsi="Courier New" w:cs="Courier New"/>
          <w:color w:val="000000"/>
          <w:sz w:val="24"/>
          <w:szCs w:val="24"/>
          <w:lang w:val="uk-UA" w:eastAsia="en-US"/>
        </w:rPr>
      </w:pPr>
      <w:r w:rsidRPr="0079650E">
        <w:rPr>
          <w:rFonts w:ascii="Times New Roman" w:eastAsia="Times New Roman" w:hAnsi="Times New Roman" w:cs="Courier New"/>
          <w:sz w:val="24"/>
          <w:szCs w:val="24"/>
          <w:lang w:val="uk-UA" w:eastAsia="en-US"/>
        </w:rPr>
        <w:t>4. Копію паспортних даних/витягу з Єдиного державного реєстру юридичних осіб, фізичних осіб-підприємців та громадських формувань (для фізичної особи–підприємця та юридичної особи).</w:t>
      </w:r>
    </w:p>
    <w:p w:rsidR="0079650E" w:rsidRDefault="0079650E" w:rsidP="00E0381E">
      <w:pPr>
        <w:spacing w:after="160" w:line="252" w:lineRule="auto"/>
        <w:jc w:val="both"/>
        <w:rPr>
          <w:rFonts w:ascii="Times New Roman" w:hAnsi="Times New Roman" w:cs="Times New Roman"/>
          <w:sz w:val="28"/>
          <w:szCs w:val="28"/>
          <w:lang w:val="uk-UA"/>
        </w:rPr>
      </w:pPr>
    </w:p>
    <w:sectPr w:rsidR="0079650E" w:rsidSect="0079650E">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54B8A"/>
    <w:multiLevelType w:val="multilevel"/>
    <w:tmpl w:val="08F6FFE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7666859"/>
    <w:multiLevelType w:val="multilevel"/>
    <w:tmpl w:val="CA0E2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4B20E7"/>
    <w:multiLevelType w:val="hybridMultilevel"/>
    <w:tmpl w:val="AF72260A"/>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D6F3AA3"/>
    <w:multiLevelType w:val="multilevel"/>
    <w:tmpl w:val="2AC2D7D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E27580A"/>
    <w:multiLevelType w:val="multilevel"/>
    <w:tmpl w:val="E178476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30AF65BF"/>
    <w:multiLevelType w:val="multilevel"/>
    <w:tmpl w:val="84E83776"/>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6" w15:restartNumberingAfterBreak="0">
    <w:nsid w:val="32120F06"/>
    <w:multiLevelType w:val="hybridMultilevel"/>
    <w:tmpl w:val="7D50DFB2"/>
    <w:lvl w:ilvl="0" w:tplc="6974E50C">
      <w:start w:val="1"/>
      <w:numFmt w:val="decimal"/>
      <w:lvlText w:val="%1."/>
      <w:lvlJc w:val="left"/>
      <w:pPr>
        <w:ind w:left="990" w:hanging="360"/>
      </w:pPr>
      <w:rPr>
        <w:rFonts w:hint="default"/>
      </w:rPr>
    </w:lvl>
    <w:lvl w:ilvl="1" w:tplc="04220019" w:tentative="1">
      <w:start w:val="1"/>
      <w:numFmt w:val="lowerLetter"/>
      <w:lvlText w:val="%2."/>
      <w:lvlJc w:val="left"/>
      <w:pPr>
        <w:ind w:left="1710" w:hanging="360"/>
      </w:pPr>
    </w:lvl>
    <w:lvl w:ilvl="2" w:tplc="0422001B" w:tentative="1">
      <w:start w:val="1"/>
      <w:numFmt w:val="lowerRoman"/>
      <w:lvlText w:val="%3."/>
      <w:lvlJc w:val="right"/>
      <w:pPr>
        <w:ind w:left="2430" w:hanging="180"/>
      </w:pPr>
    </w:lvl>
    <w:lvl w:ilvl="3" w:tplc="0422000F" w:tentative="1">
      <w:start w:val="1"/>
      <w:numFmt w:val="decimal"/>
      <w:lvlText w:val="%4."/>
      <w:lvlJc w:val="left"/>
      <w:pPr>
        <w:ind w:left="3150" w:hanging="360"/>
      </w:pPr>
    </w:lvl>
    <w:lvl w:ilvl="4" w:tplc="04220019" w:tentative="1">
      <w:start w:val="1"/>
      <w:numFmt w:val="lowerLetter"/>
      <w:lvlText w:val="%5."/>
      <w:lvlJc w:val="left"/>
      <w:pPr>
        <w:ind w:left="3870" w:hanging="360"/>
      </w:pPr>
    </w:lvl>
    <w:lvl w:ilvl="5" w:tplc="0422001B" w:tentative="1">
      <w:start w:val="1"/>
      <w:numFmt w:val="lowerRoman"/>
      <w:lvlText w:val="%6."/>
      <w:lvlJc w:val="right"/>
      <w:pPr>
        <w:ind w:left="4590" w:hanging="180"/>
      </w:pPr>
    </w:lvl>
    <w:lvl w:ilvl="6" w:tplc="0422000F" w:tentative="1">
      <w:start w:val="1"/>
      <w:numFmt w:val="decimal"/>
      <w:lvlText w:val="%7."/>
      <w:lvlJc w:val="left"/>
      <w:pPr>
        <w:ind w:left="5310" w:hanging="360"/>
      </w:pPr>
    </w:lvl>
    <w:lvl w:ilvl="7" w:tplc="04220019" w:tentative="1">
      <w:start w:val="1"/>
      <w:numFmt w:val="lowerLetter"/>
      <w:lvlText w:val="%8."/>
      <w:lvlJc w:val="left"/>
      <w:pPr>
        <w:ind w:left="6030" w:hanging="360"/>
      </w:pPr>
    </w:lvl>
    <w:lvl w:ilvl="8" w:tplc="0422001B" w:tentative="1">
      <w:start w:val="1"/>
      <w:numFmt w:val="lowerRoman"/>
      <w:lvlText w:val="%9."/>
      <w:lvlJc w:val="right"/>
      <w:pPr>
        <w:ind w:left="6750" w:hanging="180"/>
      </w:pPr>
    </w:lvl>
  </w:abstractNum>
  <w:abstractNum w:abstractNumId="7" w15:restartNumberingAfterBreak="0">
    <w:nsid w:val="380F5DF4"/>
    <w:multiLevelType w:val="multilevel"/>
    <w:tmpl w:val="77BA86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CB51A9"/>
    <w:multiLevelType w:val="hybridMultilevel"/>
    <w:tmpl w:val="EF4242F2"/>
    <w:lvl w:ilvl="0" w:tplc="7476618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44B80F83"/>
    <w:multiLevelType w:val="hybridMultilevel"/>
    <w:tmpl w:val="9B8CE14E"/>
    <w:lvl w:ilvl="0" w:tplc="6BECC3F8">
      <w:start w:val="2"/>
      <w:numFmt w:val="bullet"/>
      <w:lvlText w:val="-"/>
      <w:lvlJc w:val="left"/>
      <w:pPr>
        <w:ind w:left="792" w:hanging="360"/>
      </w:pPr>
      <w:rPr>
        <w:rFonts w:ascii="Times New Roman" w:eastAsia="Times New Roman" w:hAnsi="Times New Roman" w:cs="Times New Roman"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10" w15:restartNumberingAfterBreak="0">
    <w:nsid w:val="6613229E"/>
    <w:multiLevelType w:val="multilevel"/>
    <w:tmpl w:val="97C004FA"/>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694B3567"/>
    <w:multiLevelType w:val="multilevel"/>
    <w:tmpl w:val="F2F667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6B9F1391"/>
    <w:multiLevelType w:val="multilevel"/>
    <w:tmpl w:val="8A52F96C"/>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70577A44"/>
    <w:multiLevelType w:val="hybridMultilevel"/>
    <w:tmpl w:val="8630436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3"/>
  </w:num>
  <w:num w:numId="2">
    <w:abstractNumId w:val="6"/>
  </w:num>
  <w:num w:numId="3">
    <w:abstractNumId w:val="11"/>
  </w:num>
  <w:num w:numId="4">
    <w:abstractNumId w:val="1"/>
  </w:num>
  <w:num w:numId="5">
    <w:abstractNumId w:val="7"/>
  </w:num>
  <w:num w:numId="6">
    <w:abstractNumId w:val="4"/>
  </w:num>
  <w:num w:numId="7">
    <w:abstractNumId w:val="8"/>
  </w:num>
  <w:num w:numId="8">
    <w:abstractNumId w:val="3"/>
  </w:num>
  <w:num w:numId="9">
    <w:abstractNumId w:val="0"/>
  </w:num>
  <w:num w:numId="10">
    <w:abstractNumId w:val="12"/>
  </w:num>
  <w:num w:numId="11">
    <w:abstractNumId w:val="9"/>
  </w:num>
  <w:num w:numId="12">
    <w:abstractNumId w:val="2"/>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811"/>
    <w:rsid w:val="000621CB"/>
    <w:rsid w:val="000628D0"/>
    <w:rsid w:val="00063A78"/>
    <w:rsid w:val="0006507F"/>
    <w:rsid w:val="000745E1"/>
    <w:rsid w:val="00083B69"/>
    <w:rsid w:val="00090C6C"/>
    <w:rsid w:val="000941BB"/>
    <w:rsid w:val="000A2038"/>
    <w:rsid w:val="000A2486"/>
    <w:rsid w:val="000C0F9C"/>
    <w:rsid w:val="000C462E"/>
    <w:rsid w:val="000C4ADF"/>
    <w:rsid w:val="000C5863"/>
    <w:rsid w:val="000D3FA8"/>
    <w:rsid w:val="000D60A9"/>
    <w:rsid w:val="000D7992"/>
    <w:rsid w:val="000E000A"/>
    <w:rsid w:val="000F3223"/>
    <w:rsid w:val="000F5300"/>
    <w:rsid w:val="00126AC8"/>
    <w:rsid w:val="00132B19"/>
    <w:rsid w:val="00133F04"/>
    <w:rsid w:val="00142E8C"/>
    <w:rsid w:val="00160F43"/>
    <w:rsid w:val="00175C94"/>
    <w:rsid w:val="00194176"/>
    <w:rsid w:val="001943DA"/>
    <w:rsid w:val="001C759D"/>
    <w:rsid w:val="00205FFE"/>
    <w:rsid w:val="00220DEB"/>
    <w:rsid w:val="0022777C"/>
    <w:rsid w:val="002373EE"/>
    <w:rsid w:val="002832DB"/>
    <w:rsid w:val="002B14A3"/>
    <w:rsid w:val="002C4E5A"/>
    <w:rsid w:val="002D6FF3"/>
    <w:rsid w:val="002F1872"/>
    <w:rsid w:val="00312953"/>
    <w:rsid w:val="003135B6"/>
    <w:rsid w:val="0032239E"/>
    <w:rsid w:val="0032521A"/>
    <w:rsid w:val="00330AB8"/>
    <w:rsid w:val="00341A68"/>
    <w:rsid w:val="00363790"/>
    <w:rsid w:val="00365E94"/>
    <w:rsid w:val="00384A08"/>
    <w:rsid w:val="003945D8"/>
    <w:rsid w:val="003B16D8"/>
    <w:rsid w:val="003C2CB7"/>
    <w:rsid w:val="003C46A9"/>
    <w:rsid w:val="00401696"/>
    <w:rsid w:val="0040349C"/>
    <w:rsid w:val="004213F8"/>
    <w:rsid w:val="00435321"/>
    <w:rsid w:val="00441EA4"/>
    <w:rsid w:val="00465BCB"/>
    <w:rsid w:val="004731D9"/>
    <w:rsid w:val="004819BB"/>
    <w:rsid w:val="00493706"/>
    <w:rsid w:val="00494E56"/>
    <w:rsid w:val="004A03D6"/>
    <w:rsid w:val="004C01AD"/>
    <w:rsid w:val="004C1B96"/>
    <w:rsid w:val="004E2807"/>
    <w:rsid w:val="004F10CE"/>
    <w:rsid w:val="004F1BF1"/>
    <w:rsid w:val="00506A17"/>
    <w:rsid w:val="00506B74"/>
    <w:rsid w:val="00521316"/>
    <w:rsid w:val="005426FE"/>
    <w:rsid w:val="005451A0"/>
    <w:rsid w:val="0057119B"/>
    <w:rsid w:val="005860F2"/>
    <w:rsid w:val="005A5098"/>
    <w:rsid w:val="005F2B9E"/>
    <w:rsid w:val="00600989"/>
    <w:rsid w:val="006109D4"/>
    <w:rsid w:val="00612911"/>
    <w:rsid w:val="00612A2D"/>
    <w:rsid w:val="00617503"/>
    <w:rsid w:val="006376BE"/>
    <w:rsid w:val="006413A0"/>
    <w:rsid w:val="00666CEE"/>
    <w:rsid w:val="00683D7B"/>
    <w:rsid w:val="006A0140"/>
    <w:rsid w:val="006A4E62"/>
    <w:rsid w:val="006C6F91"/>
    <w:rsid w:val="006D3C80"/>
    <w:rsid w:val="006D5662"/>
    <w:rsid w:val="006D58D9"/>
    <w:rsid w:val="006F3F28"/>
    <w:rsid w:val="006F7590"/>
    <w:rsid w:val="0071104A"/>
    <w:rsid w:val="00722E60"/>
    <w:rsid w:val="00735831"/>
    <w:rsid w:val="007372EB"/>
    <w:rsid w:val="00741B13"/>
    <w:rsid w:val="00745B76"/>
    <w:rsid w:val="007547AD"/>
    <w:rsid w:val="007570AD"/>
    <w:rsid w:val="007631ED"/>
    <w:rsid w:val="0078133D"/>
    <w:rsid w:val="007856F4"/>
    <w:rsid w:val="0079167A"/>
    <w:rsid w:val="0079650E"/>
    <w:rsid w:val="00796AE4"/>
    <w:rsid w:val="007A7C79"/>
    <w:rsid w:val="007E6EBA"/>
    <w:rsid w:val="007F2410"/>
    <w:rsid w:val="00803472"/>
    <w:rsid w:val="00804C14"/>
    <w:rsid w:val="00821A8B"/>
    <w:rsid w:val="00826EDF"/>
    <w:rsid w:val="00830E7C"/>
    <w:rsid w:val="00840E71"/>
    <w:rsid w:val="008524C1"/>
    <w:rsid w:val="008836AD"/>
    <w:rsid w:val="00895985"/>
    <w:rsid w:val="008A1E9B"/>
    <w:rsid w:val="008B7479"/>
    <w:rsid w:val="008C373F"/>
    <w:rsid w:val="008C62AF"/>
    <w:rsid w:val="008D1C06"/>
    <w:rsid w:val="008D6F7A"/>
    <w:rsid w:val="008E34F8"/>
    <w:rsid w:val="00923460"/>
    <w:rsid w:val="00932502"/>
    <w:rsid w:val="00955674"/>
    <w:rsid w:val="00960869"/>
    <w:rsid w:val="00965A88"/>
    <w:rsid w:val="009754A9"/>
    <w:rsid w:val="00986741"/>
    <w:rsid w:val="009B3811"/>
    <w:rsid w:val="009B3C38"/>
    <w:rsid w:val="009D192A"/>
    <w:rsid w:val="009F425C"/>
    <w:rsid w:val="009F7EA3"/>
    <w:rsid w:val="00A053B5"/>
    <w:rsid w:val="00A4238C"/>
    <w:rsid w:val="00A70FC2"/>
    <w:rsid w:val="00A710E0"/>
    <w:rsid w:val="00A729B8"/>
    <w:rsid w:val="00A7675E"/>
    <w:rsid w:val="00A86078"/>
    <w:rsid w:val="00AA39D5"/>
    <w:rsid w:val="00AC589C"/>
    <w:rsid w:val="00AD16F5"/>
    <w:rsid w:val="00AE2CD8"/>
    <w:rsid w:val="00AE6F9A"/>
    <w:rsid w:val="00AF2113"/>
    <w:rsid w:val="00B23A91"/>
    <w:rsid w:val="00B23ECB"/>
    <w:rsid w:val="00B42E96"/>
    <w:rsid w:val="00B57BBE"/>
    <w:rsid w:val="00B66AE8"/>
    <w:rsid w:val="00B71D90"/>
    <w:rsid w:val="00B961CF"/>
    <w:rsid w:val="00BA2E5B"/>
    <w:rsid w:val="00BB306D"/>
    <w:rsid w:val="00BB76EB"/>
    <w:rsid w:val="00BC5B24"/>
    <w:rsid w:val="00BC63B0"/>
    <w:rsid w:val="00BE413A"/>
    <w:rsid w:val="00C22945"/>
    <w:rsid w:val="00C23ED9"/>
    <w:rsid w:val="00C27C64"/>
    <w:rsid w:val="00C359E8"/>
    <w:rsid w:val="00C3727F"/>
    <w:rsid w:val="00C37B3A"/>
    <w:rsid w:val="00C40410"/>
    <w:rsid w:val="00C42324"/>
    <w:rsid w:val="00C51369"/>
    <w:rsid w:val="00C762A7"/>
    <w:rsid w:val="00C86394"/>
    <w:rsid w:val="00CB45A4"/>
    <w:rsid w:val="00CB5A8F"/>
    <w:rsid w:val="00CB763A"/>
    <w:rsid w:val="00CC13B3"/>
    <w:rsid w:val="00CC2073"/>
    <w:rsid w:val="00CC3D38"/>
    <w:rsid w:val="00CD3DA7"/>
    <w:rsid w:val="00CE43A5"/>
    <w:rsid w:val="00CF487B"/>
    <w:rsid w:val="00D17123"/>
    <w:rsid w:val="00D259C4"/>
    <w:rsid w:val="00D459E2"/>
    <w:rsid w:val="00D57351"/>
    <w:rsid w:val="00D73E47"/>
    <w:rsid w:val="00D77BED"/>
    <w:rsid w:val="00D80AB0"/>
    <w:rsid w:val="00D91A19"/>
    <w:rsid w:val="00DA5CB9"/>
    <w:rsid w:val="00DC5995"/>
    <w:rsid w:val="00DD3D17"/>
    <w:rsid w:val="00DE5FED"/>
    <w:rsid w:val="00DF2395"/>
    <w:rsid w:val="00DF5504"/>
    <w:rsid w:val="00E0381E"/>
    <w:rsid w:val="00E1155A"/>
    <w:rsid w:val="00E35079"/>
    <w:rsid w:val="00E41254"/>
    <w:rsid w:val="00E423FE"/>
    <w:rsid w:val="00E44CF5"/>
    <w:rsid w:val="00E50693"/>
    <w:rsid w:val="00E850DA"/>
    <w:rsid w:val="00EC0254"/>
    <w:rsid w:val="00EC73EE"/>
    <w:rsid w:val="00ED1ADE"/>
    <w:rsid w:val="00EF4E71"/>
    <w:rsid w:val="00EF6F38"/>
    <w:rsid w:val="00F069EF"/>
    <w:rsid w:val="00F312CF"/>
    <w:rsid w:val="00F32DB3"/>
    <w:rsid w:val="00F34BAD"/>
    <w:rsid w:val="00F52EFC"/>
    <w:rsid w:val="00F67D90"/>
    <w:rsid w:val="00F833B7"/>
    <w:rsid w:val="00F866D0"/>
    <w:rsid w:val="00F97177"/>
    <w:rsid w:val="00FB1C93"/>
    <w:rsid w:val="00FB5ABD"/>
    <w:rsid w:val="00FB7433"/>
    <w:rsid w:val="00FB7CB5"/>
    <w:rsid w:val="00FC7D02"/>
    <w:rsid w:val="00FD45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F1A897-DE93-491A-9D2E-47DCA908E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177"/>
    <w:pPr>
      <w:spacing w:after="0" w:line="240" w:lineRule="auto"/>
    </w:pPr>
    <w:rPr>
      <w:rFonts w:ascii="Calibri" w:eastAsia="Calibri" w:hAnsi="Calibri" w:cs="Arial"/>
      <w:sz w:val="20"/>
      <w:szCs w:val="20"/>
      <w:lang w:val="ru-RU" w:eastAsia="ru-RU"/>
    </w:rPr>
  </w:style>
  <w:style w:type="paragraph" w:styleId="1">
    <w:name w:val="heading 1"/>
    <w:basedOn w:val="a"/>
    <w:next w:val="a"/>
    <w:link w:val="10"/>
    <w:uiPriority w:val="9"/>
    <w:qFormat/>
    <w:rsid w:val="00D259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rsid w:val="00F34BA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97177"/>
    <w:rPr>
      <w:color w:val="0563C1" w:themeColor="hyperlink"/>
      <w:u w:val="single"/>
    </w:rPr>
  </w:style>
  <w:style w:type="paragraph" w:styleId="a4">
    <w:name w:val="List Paragraph"/>
    <w:basedOn w:val="a"/>
    <w:uiPriority w:val="34"/>
    <w:qFormat/>
    <w:rsid w:val="00F97177"/>
    <w:pPr>
      <w:ind w:left="720"/>
      <w:contextualSpacing/>
    </w:pPr>
  </w:style>
  <w:style w:type="table" w:styleId="a5">
    <w:name w:val="Table Grid"/>
    <w:basedOn w:val="a1"/>
    <w:uiPriority w:val="39"/>
    <w:rsid w:val="00F97177"/>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E44CF5"/>
    <w:rPr>
      <w:rFonts w:ascii="Segoe UI" w:hAnsi="Segoe UI" w:cs="Segoe UI"/>
      <w:sz w:val="18"/>
      <w:szCs w:val="18"/>
    </w:rPr>
  </w:style>
  <w:style w:type="character" w:customStyle="1" w:styleId="a7">
    <w:name w:val="Текст выноски Знак"/>
    <w:basedOn w:val="a0"/>
    <w:link w:val="a6"/>
    <w:uiPriority w:val="99"/>
    <w:semiHidden/>
    <w:rsid w:val="00E44CF5"/>
    <w:rPr>
      <w:rFonts w:ascii="Segoe UI" w:eastAsia="Calibri" w:hAnsi="Segoe UI" w:cs="Segoe UI"/>
      <w:sz w:val="18"/>
      <w:szCs w:val="18"/>
      <w:lang w:val="ru-RU" w:eastAsia="ru-RU"/>
    </w:rPr>
  </w:style>
  <w:style w:type="paragraph" w:customStyle="1" w:styleId="a8">
    <w:name w:val="Нормальний текст"/>
    <w:basedOn w:val="a"/>
    <w:rsid w:val="008C62AF"/>
    <w:pPr>
      <w:spacing w:before="120"/>
      <w:ind w:firstLine="567"/>
    </w:pPr>
    <w:rPr>
      <w:rFonts w:ascii="Times New Roman" w:eastAsia="Times New Roman" w:hAnsi="Times New Roman" w:cs="Times New Roman"/>
      <w:sz w:val="28"/>
      <w:lang w:val="uk-UA" w:eastAsia="uk-UA"/>
    </w:rPr>
  </w:style>
  <w:style w:type="paragraph" w:customStyle="1" w:styleId="a9">
    <w:name w:val="Назва документа"/>
    <w:basedOn w:val="a"/>
    <w:next w:val="a8"/>
    <w:rsid w:val="008C62AF"/>
    <w:pPr>
      <w:keepNext/>
      <w:keepLines/>
      <w:spacing w:before="240" w:after="240"/>
      <w:jc w:val="center"/>
    </w:pPr>
    <w:rPr>
      <w:rFonts w:ascii="Times New Roman" w:eastAsia="Times New Roman" w:hAnsi="Times New Roman" w:cs="Times New Roman"/>
      <w:b/>
      <w:sz w:val="28"/>
      <w:lang w:val="uk-UA" w:eastAsia="uk-UA"/>
    </w:rPr>
  </w:style>
  <w:style w:type="paragraph" w:customStyle="1" w:styleId="rvps2">
    <w:name w:val="rvps2"/>
    <w:basedOn w:val="a"/>
    <w:rsid w:val="00D80AB0"/>
    <w:pPr>
      <w:spacing w:before="100" w:beforeAutospacing="1" w:after="100" w:afterAutospacing="1"/>
    </w:pPr>
    <w:rPr>
      <w:rFonts w:ascii="Times New Roman" w:eastAsia="Times New Roman" w:hAnsi="Times New Roman" w:cs="Times New Roman"/>
      <w:sz w:val="24"/>
      <w:szCs w:val="24"/>
      <w:lang w:val="uk-UA" w:eastAsia="uk-UA"/>
    </w:rPr>
  </w:style>
  <w:style w:type="table" w:customStyle="1" w:styleId="11">
    <w:name w:val="Сетка таблицы1"/>
    <w:basedOn w:val="a1"/>
    <w:next w:val="a5"/>
    <w:rsid w:val="00506B74"/>
    <w:pPr>
      <w:spacing w:after="0" w:line="240" w:lineRule="auto"/>
    </w:pPr>
    <w:rPr>
      <w:rFonts w:ascii="Calibri" w:eastAsia="Times New Roman" w:hAnsi="Calibri" w:cs="Times New Roman"/>
      <w:lang w:val="en-US"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D259C4"/>
    <w:rPr>
      <w:rFonts w:asciiTheme="majorHAnsi" w:eastAsiaTheme="majorEastAsia" w:hAnsiTheme="majorHAnsi" w:cstheme="majorBidi"/>
      <w:color w:val="2E74B5" w:themeColor="accent1" w:themeShade="BF"/>
      <w:sz w:val="32"/>
      <w:szCs w:val="32"/>
      <w:lang w:val="ru-RU" w:eastAsia="ru-RU"/>
    </w:rPr>
  </w:style>
  <w:style w:type="paragraph" w:customStyle="1" w:styleId="docdata">
    <w:name w:val="docdata"/>
    <w:aliases w:val="docy,v5,38243,baiaagaaboqcaaadlpeaaawkkqaaaaaaaaaaaaaaaaaaaaaaaaaaaaaaaaaaaaaaaaaaaaaaaaaaaaaaaaaaaaaaaaaaaaaaaaaaaaaaaaaaaaaaaaaaaaaaaaaaaaaaaaaaaaaaaaaaaaaaaaaaaaaaaaaaaaaaaaaaaaaaaaaaaaaaaaaaaaaaaaaaaaaaaaaaaaaaaaaaaaaaaaaaaaaaaaaaaaaaaaaaaaa"/>
    <w:basedOn w:val="a"/>
    <w:rsid w:val="000D60A9"/>
    <w:pPr>
      <w:spacing w:before="100" w:beforeAutospacing="1" w:after="100" w:afterAutospacing="1"/>
    </w:pPr>
    <w:rPr>
      <w:rFonts w:ascii="Times New Roman" w:eastAsia="Times New Roman" w:hAnsi="Times New Roman" w:cs="Times New Roman"/>
      <w:sz w:val="24"/>
      <w:szCs w:val="24"/>
      <w:lang w:val="uk-UA" w:eastAsia="uk-UA"/>
    </w:rPr>
  </w:style>
  <w:style w:type="paragraph" w:styleId="aa">
    <w:name w:val="Normal (Web)"/>
    <w:basedOn w:val="a"/>
    <w:uiPriority w:val="99"/>
    <w:semiHidden/>
    <w:unhideWhenUsed/>
    <w:rsid w:val="000D60A9"/>
    <w:pPr>
      <w:spacing w:before="100" w:beforeAutospacing="1" w:after="100" w:afterAutospacing="1"/>
    </w:pPr>
    <w:rPr>
      <w:rFonts w:ascii="Times New Roman" w:eastAsia="Times New Roman" w:hAnsi="Times New Roman" w:cs="Times New Roman"/>
      <w:sz w:val="24"/>
      <w:szCs w:val="24"/>
      <w:lang w:val="uk-UA" w:eastAsia="uk-UA"/>
    </w:rPr>
  </w:style>
  <w:style w:type="paragraph" w:customStyle="1" w:styleId="Normal1">
    <w:name w:val="Normal1"/>
    <w:rsid w:val="008C373F"/>
    <w:pPr>
      <w:suppressAutoHyphens/>
      <w:spacing w:after="0" w:line="240" w:lineRule="auto"/>
    </w:pPr>
    <w:rPr>
      <w:rFonts w:ascii="Times New Roman" w:eastAsia="Times New Roman" w:hAnsi="Times New Roman" w:cs="Times New Roman"/>
      <w:color w:val="000000"/>
      <w:kern w:val="1"/>
      <w:sz w:val="24"/>
      <w:szCs w:val="24"/>
      <w:lang w:val="ru-RU" w:eastAsia="ru-RU"/>
    </w:rPr>
  </w:style>
  <w:style w:type="paragraph" w:customStyle="1" w:styleId="Default">
    <w:name w:val="Default"/>
    <w:rsid w:val="00960869"/>
    <w:pPr>
      <w:autoSpaceDE w:val="0"/>
      <w:autoSpaceDN w:val="0"/>
      <w:adjustRightInd w:val="0"/>
      <w:spacing w:after="0" w:line="240" w:lineRule="auto"/>
    </w:pPr>
    <w:rPr>
      <w:rFonts w:ascii="Calibri" w:eastAsia="Times New Roman" w:hAnsi="Calibri" w:cs="Calibri"/>
      <w:color w:val="000000"/>
      <w:sz w:val="24"/>
      <w:szCs w:val="24"/>
      <w:lang w:eastAsia="uk-UA"/>
    </w:rPr>
  </w:style>
  <w:style w:type="character" w:customStyle="1" w:styleId="40">
    <w:name w:val="Заголовок 4 Знак"/>
    <w:basedOn w:val="a0"/>
    <w:link w:val="4"/>
    <w:uiPriority w:val="9"/>
    <w:semiHidden/>
    <w:rsid w:val="00F34BAD"/>
    <w:rPr>
      <w:rFonts w:asciiTheme="majorHAnsi" w:eastAsiaTheme="majorEastAsia" w:hAnsiTheme="majorHAnsi" w:cstheme="majorBidi"/>
      <w:i/>
      <w:iCs/>
      <w:color w:val="2E74B5" w:themeColor="accent1" w:themeShade="BF"/>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15761">
      <w:bodyDiv w:val="1"/>
      <w:marLeft w:val="0"/>
      <w:marRight w:val="0"/>
      <w:marTop w:val="0"/>
      <w:marBottom w:val="0"/>
      <w:divBdr>
        <w:top w:val="none" w:sz="0" w:space="0" w:color="auto"/>
        <w:left w:val="none" w:sz="0" w:space="0" w:color="auto"/>
        <w:bottom w:val="none" w:sz="0" w:space="0" w:color="auto"/>
        <w:right w:val="none" w:sz="0" w:space="0" w:color="auto"/>
      </w:divBdr>
    </w:div>
    <w:div w:id="693774855">
      <w:bodyDiv w:val="1"/>
      <w:marLeft w:val="0"/>
      <w:marRight w:val="0"/>
      <w:marTop w:val="0"/>
      <w:marBottom w:val="0"/>
      <w:divBdr>
        <w:top w:val="none" w:sz="0" w:space="0" w:color="auto"/>
        <w:left w:val="none" w:sz="0" w:space="0" w:color="auto"/>
        <w:bottom w:val="none" w:sz="0" w:space="0" w:color="auto"/>
        <w:right w:val="none" w:sz="0" w:space="0" w:color="auto"/>
      </w:divBdr>
    </w:div>
    <w:div w:id="744376085">
      <w:bodyDiv w:val="1"/>
      <w:marLeft w:val="0"/>
      <w:marRight w:val="0"/>
      <w:marTop w:val="0"/>
      <w:marBottom w:val="0"/>
      <w:divBdr>
        <w:top w:val="none" w:sz="0" w:space="0" w:color="auto"/>
        <w:left w:val="none" w:sz="0" w:space="0" w:color="auto"/>
        <w:bottom w:val="none" w:sz="0" w:space="0" w:color="auto"/>
        <w:right w:val="none" w:sz="0" w:space="0" w:color="auto"/>
      </w:divBdr>
    </w:div>
    <w:div w:id="746607459">
      <w:bodyDiv w:val="1"/>
      <w:marLeft w:val="0"/>
      <w:marRight w:val="0"/>
      <w:marTop w:val="0"/>
      <w:marBottom w:val="0"/>
      <w:divBdr>
        <w:top w:val="none" w:sz="0" w:space="0" w:color="auto"/>
        <w:left w:val="none" w:sz="0" w:space="0" w:color="auto"/>
        <w:bottom w:val="none" w:sz="0" w:space="0" w:color="auto"/>
        <w:right w:val="none" w:sz="0" w:space="0" w:color="auto"/>
      </w:divBdr>
    </w:div>
    <w:div w:id="788158699">
      <w:bodyDiv w:val="1"/>
      <w:marLeft w:val="0"/>
      <w:marRight w:val="0"/>
      <w:marTop w:val="0"/>
      <w:marBottom w:val="0"/>
      <w:divBdr>
        <w:top w:val="none" w:sz="0" w:space="0" w:color="auto"/>
        <w:left w:val="none" w:sz="0" w:space="0" w:color="auto"/>
        <w:bottom w:val="none" w:sz="0" w:space="0" w:color="auto"/>
        <w:right w:val="none" w:sz="0" w:space="0" w:color="auto"/>
      </w:divBdr>
    </w:div>
    <w:div w:id="997997930">
      <w:bodyDiv w:val="1"/>
      <w:marLeft w:val="0"/>
      <w:marRight w:val="0"/>
      <w:marTop w:val="0"/>
      <w:marBottom w:val="0"/>
      <w:divBdr>
        <w:top w:val="none" w:sz="0" w:space="0" w:color="auto"/>
        <w:left w:val="none" w:sz="0" w:space="0" w:color="auto"/>
        <w:bottom w:val="none" w:sz="0" w:space="0" w:color="auto"/>
        <w:right w:val="none" w:sz="0" w:space="0" w:color="auto"/>
      </w:divBdr>
    </w:div>
    <w:div w:id="1479423785">
      <w:bodyDiv w:val="1"/>
      <w:marLeft w:val="0"/>
      <w:marRight w:val="0"/>
      <w:marTop w:val="0"/>
      <w:marBottom w:val="0"/>
      <w:divBdr>
        <w:top w:val="none" w:sz="0" w:space="0" w:color="auto"/>
        <w:left w:val="none" w:sz="0" w:space="0" w:color="auto"/>
        <w:bottom w:val="none" w:sz="0" w:space="0" w:color="auto"/>
        <w:right w:val="none" w:sz="0" w:space="0" w:color="auto"/>
      </w:divBdr>
    </w:div>
    <w:div w:id="1690256685">
      <w:bodyDiv w:val="1"/>
      <w:marLeft w:val="0"/>
      <w:marRight w:val="0"/>
      <w:marTop w:val="0"/>
      <w:marBottom w:val="0"/>
      <w:divBdr>
        <w:top w:val="none" w:sz="0" w:space="0" w:color="auto"/>
        <w:left w:val="none" w:sz="0" w:space="0" w:color="auto"/>
        <w:bottom w:val="none" w:sz="0" w:space="0" w:color="auto"/>
        <w:right w:val="none" w:sz="0" w:space="0" w:color="auto"/>
      </w:divBdr>
    </w:div>
    <w:div w:id="2001230804">
      <w:bodyDiv w:val="1"/>
      <w:marLeft w:val="0"/>
      <w:marRight w:val="0"/>
      <w:marTop w:val="0"/>
      <w:marBottom w:val="0"/>
      <w:divBdr>
        <w:top w:val="none" w:sz="0" w:space="0" w:color="auto"/>
        <w:left w:val="none" w:sz="0" w:space="0" w:color="auto"/>
        <w:bottom w:val="none" w:sz="0" w:space="0" w:color="auto"/>
        <w:right w:val="none" w:sz="0" w:space="0" w:color="auto"/>
      </w:divBdr>
    </w:div>
    <w:div w:id="202162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ed_2011_09_22/an/36/MR110893.html" TargetMode="External"/><Relationship Id="rId3" Type="http://schemas.openxmlformats.org/officeDocument/2006/relationships/settings" Target="settings.xml"/><Relationship Id="rId7" Type="http://schemas.openxmlformats.org/officeDocument/2006/relationships/hyperlink" Target="http://search.ligazakon.ua/l_doc2.nsf/link1/ed_2011_09_22/an/35/MR110893.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11_09_22/an/33/MR110893.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earch.ligazakon.ua/l_doc2.nsf/link1/ed_2010_10_28/an/56/MR101702.html" TargetMode="External"/><Relationship Id="rId4" Type="http://schemas.openxmlformats.org/officeDocument/2006/relationships/webSettings" Target="webSettings.xml"/><Relationship Id="rId9" Type="http://schemas.openxmlformats.org/officeDocument/2006/relationships/hyperlink" Target="http://search.ligazakon.ua/l_doc2.nsf/link1/ed_2011_09_22/an/38/MR11089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24239</Words>
  <Characters>13817</Characters>
  <Application>Microsoft Office Word</Application>
  <DocSecurity>0</DocSecurity>
  <Lines>115</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2026-05-22T10:19:00Z</cp:lastPrinted>
  <dcterms:created xsi:type="dcterms:W3CDTF">2026-06-03T12:58:00Z</dcterms:created>
  <dcterms:modified xsi:type="dcterms:W3CDTF">2026-06-04T10:56:00Z</dcterms:modified>
</cp:coreProperties>
</file>