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884" w:rsidRPr="00992884" w:rsidRDefault="00992884" w:rsidP="00992884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bookmarkStart w:id="0" w:name="_GoBack"/>
      <w:r w:rsidRPr="00992884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7C29B3D1" wp14:editId="0A5EC7E7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884" w:rsidRPr="00992884" w:rsidRDefault="00992884" w:rsidP="00992884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99288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92884" w:rsidRPr="00992884" w:rsidRDefault="00992884" w:rsidP="00992884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99288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992884" w:rsidRPr="00992884" w:rsidRDefault="00992884" w:rsidP="00992884">
      <w:pPr>
        <w:keepNext/>
        <w:pBdr>
          <w:bottom w:val="single" w:sz="12" w:space="1" w:color="auto"/>
        </w:pBdr>
        <w:suppressAutoHyphens w:val="0"/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:rsidR="00992884" w:rsidRPr="00992884" w:rsidRDefault="00992884" w:rsidP="00992884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П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’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ЯТА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Pr="009928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992884" w:rsidRPr="00992884" w:rsidRDefault="00992884" w:rsidP="00992884">
      <w:pPr>
        <w:keepNext/>
        <w:suppressAutoHyphens w:val="0"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992884" w:rsidRDefault="00992884" w:rsidP="0099288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uppressAutoHyphens w:val="0"/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7 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травня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202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CF30E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№ 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34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- 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5– 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99288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bookmarkEnd w:id="0"/>
    <w:p w:rsidR="00992884" w:rsidRPr="00992884" w:rsidRDefault="00992884" w:rsidP="0099288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uppressAutoHyphens w:val="0"/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</w:p>
    <w:p w:rsidR="0035093C" w:rsidRDefault="00631963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внесення змін до Комплексної програми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</w:t>
      </w:r>
    </w:p>
    <w:p w:rsidR="0035093C" w:rsidRDefault="0035093C" w:rsidP="009928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35093C" w:rsidRDefault="00631963" w:rsidP="00D43616">
      <w:pPr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Розглянувши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подання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директора Комунального некомерційного підприємства Обухівської міської ради «Обухівська багатопрофільна лікарня інтенсивного лікування» від 29.04.2026 № 755, відповідно до пункту 22 частини першої статті 26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державні фінансові гарантії медичного обслуговування населення», а також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</w:t>
      </w:r>
      <w:r w:rsidR="00D43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35093C" w:rsidRDefault="0035093C" w:rsidP="00D43616">
      <w:pPr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35093C" w:rsidRDefault="00631963" w:rsidP="00D43616">
      <w:pPr>
        <w:overflowPunct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35093C" w:rsidRDefault="0035093C" w:rsidP="00D43616">
      <w:pPr>
        <w:overflowPunct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5093C" w:rsidRDefault="00631963" w:rsidP="00D43616">
      <w:pPr>
        <w:numPr>
          <w:ilvl w:val="0"/>
          <w:numId w:val="4"/>
        </w:numPr>
        <w:overflowPunct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Додатку 2 до Комплексної програми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рік, що затверджена рішенням Обухівської міської ради від 23.12.2025 №1999-89-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виклавши його  у новій редакції (додається). </w:t>
      </w:r>
    </w:p>
    <w:p w:rsidR="0035093C" w:rsidRDefault="00631963" w:rsidP="00D43616">
      <w:pPr>
        <w:numPr>
          <w:ilvl w:val="0"/>
          <w:numId w:val="2"/>
        </w:numPr>
        <w:overflowPunct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здійснювати фінансування видатків згідно з прийнятим рішенням, на підтримку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35093C" w:rsidRDefault="00631963" w:rsidP="00D43616">
      <w:pPr>
        <w:numPr>
          <w:ilvl w:val="0"/>
          <w:numId w:val="2"/>
        </w:numPr>
        <w:overflowPunct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Олена ПАЄНКО та постійні комісії Обухівської міської ради Київської області з гуманітарних питань; з питань фінансів, бюджету, планування, соціально-економічного розвитку, інвестицій та міжнародного співробітництва.</w:t>
      </w:r>
    </w:p>
    <w:p w:rsidR="0035093C" w:rsidRDefault="0035093C" w:rsidP="00D43616">
      <w:pPr>
        <w:overflowPunct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D43616" w:rsidRDefault="00D43616" w:rsidP="00D4361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35093C" w:rsidRPr="00D43616" w:rsidRDefault="00631963" w:rsidP="00D4361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3616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Секретар Обухівської</w:t>
      </w:r>
      <w:r w:rsidR="00D43616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міської ради</w:t>
      </w:r>
      <w:r w:rsidR="00D43616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ab/>
        <w:t xml:space="preserve">      </w:t>
      </w:r>
      <w:r w:rsidRPr="00D43616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                 </w:t>
      </w:r>
      <w:r w:rsidRPr="00D4361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Лариса ІЛЬЄНКО</w:t>
      </w:r>
    </w:p>
    <w:p w:rsidR="00D43616" w:rsidRDefault="00D43616" w:rsidP="00D43616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43616" w:rsidRDefault="00D43616" w:rsidP="00D43616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5093C" w:rsidRPr="00D43616" w:rsidRDefault="00631963" w:rsidP="00D43616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D43616">
        <w:rPr>
          <w:rFonts w:ascii="Times New Roman" w:eastAsia="Times New Roman" w:hAnsi="Times New Roman" w:cs="Times New Roman"/>
          <w:lang w:val="uk-UA" w:eastAsia="ru-RU"/>
        </w:rPr>
        <w:t>Ірина ТКАЧЕНКО</w:t>
      </w:r>
    </w:p>
    <w:p w:rsidR="0035093C" w:rsidRDefault="00631963">
      <w:pPr>
        <w:tabs>
          <w:tab w:val="left" w:pos="567"/>
        </w:tabs>
        <w:spacing w:after="0" w:line="276" w:lineRule="auto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lastRenderedPageBreak/>
        <w:t>Затверджено</w:t>
      </w:r>
    </w:p>
    <w:p w:rsidR="0035093C" w:rsidRDefault="00631963">
      <w:pPr>
        <w:tabs>
          <w:tab w:val="left" w:pos="567"/>
        </w:tabs>
        <w:spacing w:after="0" w:line="276" w:lineRule="auto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 xml:space="preserve">рішення </w:t>
      </w:r>
      <w:r w:rsidR="00D43616">
        <w:rPr>
          <w:rFonts w:ascii="Times New Roman" w:hAnsi="Times New Roman"/>
          <w:lang w:val="uk-UA"/>
        </w:rPr>
        <w:t>Обухівської міської ради від 07</w:t>
      </w:r>
      <w:r>
        <w:rPr>
          <w:rFonts w:ascii="Times New Roman" w:hAnsi="Times New Roman"/>
          <w:lang w:val="uk-UA"/>
        </w:rPr>
        <w:t>.05.2026</w:t>
      </w:r>
    </w:p>
    <w:p w:rsidR="0035093C" w:rsidRDefault="00D43616">
      <w:pPr>
        <w:tabs>
          <w:tab w:val="left" w:pos="567"/>
        </w:tabs>
        <w:spacing w:after="0" w:line="276" w:lineRule="auto"/>
        <w:jc w:val="right"/>
      </w:pPr>
      <w:r>
        <w:rPr>
          <w:rFonts w:ascii="Times New Roman" w:hAnsi="Times New Roman"/>
          <w:lang w:val="uk-UA"/>
        </w:rPr>
        <w:t>№ 2234</w:t>
      </w:r>
      <w:r w:rsidR="00631963">
        <w:rPr>
          <w:rFonts w:ascii="Times New Roman" w:hAnsi="Times New Roman"/>
          <w:lang w:val="uk-UA"/>
        </w:rPr>
        <w:t>-95-</w:t>
      </w:r>
      <w:r w:rsidR="00631963">
        <w:rPr>
          <w:rFonts w:ascii="Times New Roman" w:hAnsi="Times New Roman"/>
          <w:lang w:val="en-US"/>
        </w:rPr>
        <w:t>VIII</w:t>
      </w:r>
    </w:p>
    <w:p w:rsidR="0035093C" w:rsidRDefault="0035093C">
      <w:pPr>
        <w:tabs>
          <w:tab w:val="left" w:pos="567"/>
        </w:tabs>
        <w:spacing w:after="0" w:line="276" w:lineRule="auto"/>
        <w:jc w:val="right"/>
        <w:rPr>
          <w:lang w:val="uk-UA"/>
        </w:rPr>
      </w:pPr>
    </w:p>
    <w:p w:rsidR="0035093C" w:rsidRDefault="00631963">
      <w:pPr>
        <w:tabs>
          <w:tab w:val="left" w:pos="567"/>
        </w:tabs>
        <w:spacing w:after="0" w:line="276" w:lineRule="auto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>Додаток  2</w:t>
      </w:r>
    </w:p>
    <w:p w:rsidR="0035093C" w:rsidRDefault="00631963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до Комплексної  програми розвитку та фінансової підтримки  </w:t>
      </w:r>
    </w:p>
    <w:p w:rsidR="0035093C" w:rsidRDefault="00631963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закладів охорони здоров’я, що надають  медичну  допомогу на території </w:t>
      </w:r>
    </w:p>
    <w:p w:rsidR="0035093C" w:rsidRDefault="00631963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Обухівської міської територіальної громади  на 2026-2028 роки</w:t>
      </w:r>
    </w:p>
    <w:p w:rsidR="0035093C" w:rsidRDefault="0035093C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5093C" w:rsidRDefault="0063196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Заходи реалізації </w:t>
      </w:r>
    </w:p>
    <w:p w:rsidR="0035093C" w:rsidRDefault="00631963">
      <w:pPr>
        <w:spacing w:after="0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розвитку та фінансової  підтримки  закладів охорони здоров’я, що надають медичну допомогу на території Обухівської міської територіальної громади  на 2026 рік</w:t>
      </w:r>
    </w:p>
    <w:p w:rsidR="0035093C" w:rsidRDefault="00631963">
      <w:pPr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Комунального некомерційного підприємства Обухівської міської ради «Обухівська багатопрофільна лікарня інтенсивного лікування» </w:t>
      </w:r>
    </w:p>
    <w:p w:rsidR="0035093C" w:rsidRDefault="0035093C">
      <w:pPr>
        <w:jc w:val="right"/>
        <w:rPr>
          <w:rFonts w:ascii="Times New Roman" w:hAnsi="Times New Roman"/>
          <w:b/>
          <w:color w:val="FF0000"/>
          <w:lang w:val="uk-UA"/>
        </w:rPr>
      </w:pPr>
    </w:p>
    <w:tbl>
      <w:tblPr>
        <w:tblW w:w="9284" w:type="dxa"/>
        <w:tblInd w:w="357" w:type="dxa"/>
        <w:tblLayout w:type="fixed"/>
        <w:tblLook w:val="04A0" w:firstRow="1" w:lastRow="0" w:firstColumn="1" w:lastColumn="0" w:noHBand="0" w:noVBand="1"/>
      </w:tblPr>
      <w:tblGrid>
        <w:gridCol w:w="401"/>
        <w:gridCol w:w="4215"/>
        <w:gridCol w:w="1426"/>
        <w:gridCol w:w="1578"/>
        <w:gridCol w:w="224"/>
        <w:gridCol w:w="1440"/>
      </w:tblGrid>
      <w:tr w:rsidR="0035093C">
        <w:trPr>
          <w:trHeight w:val="802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Перелік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заходів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</w:rPr>
            </w:pPr>
          </w:p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Обсяг фінансування на  2026 рік, грн.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Зміни обсягу фінансування на  2026 рік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 на  2026 рік, грн.</w:t>
            </w:r>
          </w:p>
        </w:tc>
      </w:tr>
      <w:tr w:rsidR="0035093C">
        <w:trPr>
          <w:trHeight w:val="400"/>
        </w:trPr>
        <w:tc>
          <w:tcPr>
            <w:tcW w:w="9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1 (первинна допомога)</w:t>
            </w:r>
          </w:p>
        </w:tc>
      </w:tr>
      <w:tr w:rsidR="0035093C">
        <w:trPr>
          <w:trHeight w:val="1322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5093C" w:rsidRDefault="006319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Придбання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пально</w:t>
            </w:r>
            <w:proofErr w:type="gramEnd"/>
            <w:r>
              <w:rPr>
                <w:rFonts w:ascii="Times New Roman" w:hAnsi="Times New Roman"/>
              </w:rPr>
              <w:t>-мастильних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матеріалів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запасних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частин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технічне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обслуговування</w:t>
            </w:r>
            <w:proofErr w:type="spellEnd"/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поточний</w:t>
            </w:r>
            <w:proofErr w:type="spellEnd"/>
            <w:r>
              <w:rPr>
                <w:rFonts w:ascii="Times New Roman" w:hAnsi="Times New Roman"/>
              </w:rPr>
              <w:t xml:space="preserve"> ремонт </w:t>
            </w:r>
            <w:proofErr w:type="spellStart"/>
            <w:r>
              <w:rPr>
                <w:rFonts w:ascii="Times New Roman" w:hAnsi="Times New Roman"/>
              </w:rPr>
              <w:t>автомобіля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що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надає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цілодобову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невідкладну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невідкладну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медичну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допомогу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380 000,00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color w:val="00B050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380 000,00</w:t>
            </w:r>
          </w:p>
        </w:tc>
      </w:tr>
      <w:tr w:rsidR="0035093C">
        <w:trPr>
          <w:trHeight w:val="1322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5093C" w:rsidRDefault="006319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Відшкодування витрат на безоплатний відпуск наркотичних та психотропних препаратів, лікарських засобів для надання паліативної допомоги важкохворим пацієнтам для лікування больового синдрому, неврологічним та психіатричним хворим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400 000,00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400 000,00</w:t>
            </w:r>
          </w:p>
        </w:tc>
      </w:tr>
      <w:tr w:rsidR="0035093C">
        <w:trPr>
          <w:trHeight w:val="83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Забезпечення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осіб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інвалідністю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shd w:val="clear" w:color="auto" w:fill="FFFFFF"/>
                <w:lang w:val="uk-UA"/>
              </w:rPr>
              <w:t>та</w:t>
            </w:r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інших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окремих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категорій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населення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медичними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виробами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іншими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засобами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220 000,00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220 000,00</w:t>
            </w:r>
          </w:p>
        </w:tc>
      </w:tr>
      <w:tr w:rsidR="0035093C">
        <w:trPr>
          <w:trHeight w:val="227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uk-UA"/>
              </w:rPr>
              <w:t>1 000 000,00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b/>
                <w:color w:val="00B050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uk-UA"/>
              </w:rPr>
              <w:t>1 000 000,00</w:t>
            </w:r>
          </w:p>
        </w:tc>
      </w:tr>
      <w:tr w:rsidR="0035093C">
        <w:trPr>
          <w:trHeight w:val="409"/>
        </w:trPr>
        <w:tc>
          <w:tcPr>
            <w:tcW w:w="9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2 (вторинна  допомога)</w:t>
            </w:r>
          </w:p>
        </w:tc>
      </w:tr>
      <w:tr w:rsidR="0035093C">
        <w:trPr>
          <w:trHeight w:val="823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93C" w:rsidRDefault="00631963">
            <w:pPr>
              <w:tabs>
                <w:tab w:val="left" w:pos="7695"/>
              </w:tabs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Демонтаж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обєкта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незавершеного будівництва — лікарняного корпусу на 240 ліжок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: м. Обухів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вул.Каштанова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, 52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93C" w:rsidRDefault="0035093C">
            <w:pPr>
              <w:tabs>
                <w:tab w:val="left" w:pos="7695"/>
              </w:tabs>
              <w:rPr>
                <w:rFonts w:ascii="Times New Roman" w:hAnsi="Times New Roman"/>
                <w:i/>
                <w:iCs/>
                <w:lang w:val="uk-UA"/>
              </w:rPr>
            </w:pP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93C" w:rsidRDefault="00631963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+1 490 000,00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1490000,00</w:t>
            </w:r>
          </w:p>
        </w:tc>
      </w:tr>
      <w:tr w:rsidR="0035093C">
        <w:trPr>
          <w:trHeight w:val="667"/>
        </w:trPr>
        <w:tc>
          <w:tcPr>
            <w:tcW w:w="928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tabs>
                <w:tab w:val="left" w:pos="7695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Поповнення статутного капіталу</w:t>
            </w:r>
          </w:p>
        </w:tc>
      </w:tr>
      <w:tr w:rsidR="0035093C">
        <w:trPr>
          <w:trHeight w:val="2130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lang w:val="uk-UA"/>
              </w:rPr>
              <w:t xml:space="preserve">Виготовлення проектно кошторисної документації: «Реконструкція частини системи електропостачання зі встановленням наземної сонячної електростанції (СЕС) для власного споживання КНП ОМР «Обухівська БЛІЛ» за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: вул. Каштанова, 52, м. Обухів, Київська обл., 08704»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126 000,00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126 000,00</w:t>
            </w:r>
          </w:p>
        </w:tc>
      </w:tr>
      <w:tr w:rsidR="0035093C">
        <w:trPr>
          <w:trHeight w:val="667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roofErr w:type="spellStart"/>
            <w:r>
              <w:rPr>
                <w:rFonts w:ascii="Times New Roman" w:hAnsi="Times New Roman"/>
              </w:rPr>
              <w:t>Капітальний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другого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поверху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частини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терапевтичного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відділення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та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дитячої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поліклініки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під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реабілітаційне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відділення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та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першого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поверху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дитячої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поліклініки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під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центр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ментального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здоров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КНП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ОМР</w:t>
            </w:r>
            <w:r>
              <w:rPr>
                <w:rFonts w:ascii="Times New Roman" w:hAnsi="Times New Roman"/>
                <w:lang w:val="en-US"/>
              </w:rPr>
              <w:t xml:space="preserve">  «</w:t>
            </w:r>
            <w:proofErr w:type="spellStart"/>
            <w:proofErr w:type="gramEnd"/>
            <w:r>
              <w:rPr>
                <w:rFonts w:ascii="Times New Roman" w:hAnsi="Times New Roman"/>
              </w:rPr>
              <w:t>Обухівської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БЛІЛ</w:t>
            </w:r>
            <w:r>
              <w:rPr>
                <w:rFonts w:ascii="Times New Roman" w:hAnsi="Times New Roman"/>
                <w:lang w:val="en-US"/>
              </w:rPr>
              <w:t xml:space="preserve">» 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en-US"/>
              </w:rPr>
              <w:t>.</w:t>
            </w:r>
            <w:proofErr w:type="spellStart"/>
            <w:r>
              <w:rPr>
                <w:rFonts w:ascii="Times New Roman" w:hAnsi="Times New Roman"/>
              </w:rPr>
              <w:t>Обухів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вул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. </w:t>
            </w:r>
            <w:r>
              <w:rPr>
                <w:rFonts w:ascii="Times New Roman" w:hAnsi="Times New Roman"/>
              </w:rPr>
              <w:t xml:space="preserve">Каштанова, 52, в тому </w:t>
            </w:r>
            <w:proofErr w:type="spellStart"/>
            <w:r>
              <w:rPr>
                <w:rFonts w:ascii="Times New Roman" w:hAnsi="Times New Roman"/>
              </w:rPr>
              <w:t>числі</w:t>
            </w:r>
            <w:proofErr w:type="spellEnd"/>
            <w:r>
              <w:rPr>
                <w:rFonts w:ascii="Times New Roman" w:hAnsi="Times New Roman"/>
              </w:rPr>
              <w:t xml:space="preserve"> з </w:t>
            </w:r>
            <w:proofErr w:type="spellStart"/>
            <w:r>
              <w:rPr>
                <w:rFonts w:ascii="Times New Roman" w:hAnsi="Times New Roman"/>
              </w:rPr>
              <w:t>виготовлення</w:t>
            </w:r>
            <w:proofErr w:type="spellEnd"/>
            <w:r>
              <w:rPr>
                <w:rFonts w:ascii="Times New Roman" w:hAnsi="Times New Roman"/>
              </w:rPr>
              <w:t xml:space="preserve"> проектно-</w:t>
            </w:r>
            <w:proofErr w:type="spellStart"/>
            <w:r>
              <w:rPr>
                <w:rFonts w:ascii="Times New Roman" w:hAnsi="Times New Roman"/>
              </w:rPr>
              <w:t>кошторисної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документації</w:t>
            </w:r>
            <w:proofErr w:type="spellEnd"/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експертизи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5 707 000</w:t>
            </w:r>
            <w:r>
              <w:rPr>
                <w:rFonts w:ascii="Times New Roman" w:hAnsi="Times New Roman"/>
                <w:lang w:val="uk-UA"/>
              </w:rPr>
              <w:t>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5 707 000</w:t>
            </w:r>
            <w:r>
              <w:rPr>
                <w:rFonts w:ascii="Times New Roman" w:hAnsi="Times New Roman"/>
                <w:lang w:val="uk-UA"/>
              </w:rPr>
              <w:t>,00</w:t>
            </w:r>
          </w:p>
        </w:tc>
      </w:tr>
      <w:tr w:rsidR="0035093C">
        <w:trPr>
          <w:trHeight w:val="555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омп’ютерне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обладнання,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комп’ютери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в комплекті, ноутбуки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700 000,00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+50 000,00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750 000,00</w:t>
            </w:r>
          </w:p>
        </w:tc>
      </w:tr>
      <w:tr w:rsidR="0035093C">
        <w:trPr>
          <w:trHeight w:val="545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Придбання Автомобіля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+900 000,00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900 000,00</w:t>
            </w:r>
          </w:p>
        </w:tc>
      </w:tr>
      <w:tr w:rsidR="0035093C">
        <w:trPr>
          <w:trHeight w:val="1420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двох приміщень травматологічного відділення  КНП ОМР «Обухівська БЛІЛ» з виготовленням проектно-кошторисної документації за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: вулиця Каштанова, 52, місто Обухів, Київської області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+ 1 490 000,00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</w:tr>
      <w:tr w:rsidR="0035093C">
        <w:trPr>
          <w:trHeight w:val="421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Меблі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+302 000,00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302 000,00</w:t>
            </w:r>
          </w:p>
        </w:tc>
      </w:tr>
      <w:tr w:rsidR="0035093C">
        <w:trPr>
          <w:trHeight w:val="443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Автоматичний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рефракто-кератометр</w:t>
            </w:r>
            <w:proofErr w:type="spellEnd"/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+ 450 000,00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450 000,00</w:t>
            </w:r>
          </w:p>
        </w:tc>
      </w:tr>
      <w:tr w:rsidR="0035093C">
        <w:trPr>
          <w:trHeight w:val="457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6 533 000,00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+4 682 000,00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11 215 000,00</w:t>
            </w:r>
          </w:p>
        </w:tc>
      </w:tr>
      <w:tr w:rsidR="0035093C">
        <w:trPr>
          <w:trHeight w:val="555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35093C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 Таблиці 1,2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uk-UA"/>
              </w:rPr>
              <w:t>6 533 000,00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+4 682 000,00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3C" w:rsidRDefault="006319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12 215 000,00</w:t>
            </w:r>
          </w:p>
        </w:tc>
      </w:tr>
    </w:tbl>
    <w:p w:rsidR="0035093C" w:rsidRDefault="0035093C">
      <w:pPr>
        <w:jc w:val="both"/>
        <w:rPr>
          <w:rFonts w:ascii="Times New Roman" w:hAnsi="Times New Roman"/>
          <w:color w:val="FF0000"/>
        </w:rPr>
      </w:pPr>
    </w:p>
    <w:p w:rsidR="0035093C" w:rsidRDefault="00631963">
      <w:pPr>
        <w:spacing w:after="0"/>
      </w:pPr>
      <w:r>
        <w:rPr>
          <w:rFonts w:ascii="Times New Roman" w:hAnsi="Times New Roman"/>
          <w:sz w:val="28"/>
          <w:szCs w:val="28"/>
        </w:rPr>
        <w:t xml:space="preserve">Директор </w:t>
      </w:r>
    </w:p>
    <w:p w:rsidR="0035093C" w:rsidRDefault="00631963">
      <w:pPr>
        <w:spacing w:after="0"/>
      </w:pPr>
      <w:r>
        <w:rPr>
          <w:rFonts w:ascii="Times New Roman" w:hAnsi="Times New Roman"/>
          <w:sz w:val="28"/>
          <w:szCs w:val="28"/>
        </w:rPr>
        <w:t>КНП ОМР «</w:t>
      </w:r>
      <w:proofErr w:type="spellStart"/>
      <w:r>
        <w:rPr>
          <w:rFonts w:ascii="Times New Roman" w:hAnsi="Times New Roman"/>
          <w:sz w:val="28"/>
          <w:szCs w:val="28"/>
        </w:rPr>
        <w:t>Обухівська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 xml:space="preserve">БЛІЛ»   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 w:rsidR="00D43616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Ірина ТКАЧЕНКО</w:t>
      </w:r>
    </w:p>
    <w:p w:rsidR="0035093C" w:rsidRDefault="0035093C">
      <w:pPr>
        <w:jc w:val="right"/>
        <w:rPr>
          <w:rFonts w:ascii="Times New Roman" w:hAnsi="Times New Roman"/>
          <w:b/>
          <w:color w:val="FF0000"/>
        </w:rPr>
      </w:pPr>
    </w:p>
    <w:p w:rsidR="0035093C" w:rsidRDefault="0063196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Обухівської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="00D43616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Лариса ІЛЬЄНКО</w:t>
      </w:r>
    </w:p>
    <w:p w:rsidR="0035093C" w:rsidRDefault="0035093C">
      <w:pPr>
        <w:jc w:val="both"/>
        <w:rPr>
          <w:rFonts w:ascii="Times New Roman" w:hAnsi="Times New Roman"/>
          <w:color w:val="FF0000"/>
        </w:rPr>
      </w:pPr>
    </w:p>
    <w:p w:rsidR="0035093C" w:rsidRDefault="0035093C">
      <w:pPr>
        <w:rPr>
          <w:sz w:val="28"/>
          <w:szCs w:val="28"/>
        </w:rPr>
      </w:pPr>
    </w:p>
    <w:p w:rsidR="0035093C" w:rsidRDefault="0035093C" w:rsidP="00D43616">
      <w:pPr>
        <w:textAlignment w:val="baseline"/>
        <w:rPr>
          <w:rFonts w:ascii="Times New Roman" w:hAnsi="Times New Roman"/>
          <w:lang w:val="uk-UA"/>
        </w:rPr>
      </w:pPr>
    </w:p>
    <w:sectPr w:rsidR="0035093C" w:rsidSect="00D43616">
      <w:pgSz w:w="11906" w:h="16838"/>
      <w:pgMar w:top="851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;Lucida Sans Unicode">
    <w:panose1 w:val="00000000000000000000"/>
    <w:charset w:val="00"/>
    <w:family w:val="roman"/>
    <w:notTrueType/>
    <w:pitch w:val="default"/>
  </w:font>
  <w:font w:name="Antiqua;Times New Roman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;Segoe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15612"/>
    <w:multiLevelType w:val="multilevel"/>
    <w:tmpl w:val="57FCBFC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822459"/>
    <w:multiLevelType w:val="multilevel"/>
    <w:tmpl w:val="4FA849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4A1322D"/>
    <w:multiLevelType w:val="multilevel"/>
    <w:tmpl w:val="369C78CC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93C"/>
    <w:rsid w:val="0035093C"/>
    <w:rsid w:val="00631963"/>
    <w:rsid w:val="00992884"/>
    <w:rsid w:val="00CF30E1"/>
    <w:rsid w:val="00D4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017F8-7ED3-47DB-8F88-71CB6C2F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4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qFormat/>
    <w:locked/>
    <w:rsid w:val="00995DB1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BD182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6F7D6C"/>
    <w:rPr>
      <w:color w:val="0000FF"/>
      <w:u w:val="single"/>
    </w:rPr>
  </w:style>
  <w:style w:type="character" w:customStyle="1" w:styleId="a8">
    <w:name w:val="Нижний колонтитул Знак"/>
    <w:qFormat/>
    <w:rPr>
      <w:rFonts w:ascii="Calibri" w:eastAsia="Calibri" w:hAnsi="Calibri" w:cs="Calibri"/>
      <w:sz w:val="22"/>
      <w:szCs w:val="22"/>
    </w:rPr>
  </w:style>
  <w:style w:type="character" w:customStyle="1" w:styleId="a9">
    <w:name w:val="Верхний колонтитул Знак"/>
    <w:qFormat/>
    <w:rPr>
      <w:rFonts w:ascii="Calibri" w:eastAsia="Calibri" w:hAnsi="Calibri" w:cs="Calibri"/>
      <w:sz w:val="22"/>
      <w:szCs w:val="22"/>
    </w:rPr>
  </w:style>
  <w:style w:type="character" w:styleId="aa">
    <w:name w:val="Emphasis"/>
    <w:qFormat/>
    <w:rPr>
      <w:i/>
      <w:iCs/>
    </w:rPr>
  </w:style>
  <w:style w:type="character" w:customStyle="1" w:styleId="1">
    <w:name w:val="Основной шрифт абзаца1"/>
    <w:qFormat/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2z0">
    <w:name w:val="WW8Num12z0"/>
    <w:qFormat/>
    <w:rPr>
      <w:color w:val="000000"/>
    </w:rPr>
  </w:style>
  <w:style w:type="character" w:customStyle="1" w:styleId="WW8Num11z0">
    <w:name w:val="WW8Num11z0"/>
    <w:qFormat/>
    <w:rPr>
      <w:color w:val="000000"/>
    </w:rPr>
  </w:style>
  <w:style w:type="character" w:customStyle="1" w:styleId="WW8Num10z0">
    <w:name w:val="WW8Num10z0"/>
    <w:qFormat/>
    <w:rPr>
      <w:color w:val="000000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Times New Roman" w:eastAsia="Calibri" w:hAnsi="Times New Roman" w:cs="Times New Roman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Pr>
      <w:b w:val="0"/>
      <w:color w:val="000000"/>
    </w:rPr>
  </w:style>
  <w:style w:type="character" w:customStyle="1" w:styleId="WW8Num2z0">
    <w:name w:val="WW8Num2z0"/>
    <w:qFormat/>
    <w:rPr>
      <w:b w:val="0"/>
      <w:color w:val="000000"/>
    </w:rPr>
  </w:style>
  <w:style w:type="character" w:customStyle="1" w:styleId="WW8Num1z0">
    <w:name w:val="WW8Num1z0"/>
    <w:qFormat/>
    <w:rPr>
      <w:color w:val="000000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;Lucida Sans Unicode"/>
      <w:i/>
      <w:iCs/>
      <w:sz w:val="24"/>
      <w:szCs w:val="24"/>
    </w:rPr>
  </w:style>
  <w:style w:type="paragraph" w:customStyle="1" w:styleId="af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styleId="a4">
    <w:name w:val="List Paragraph"/>
    <w:basedOn w:val="a"/>
    <w:link w:val="a3"/>
    <w:qFormat/>
    <w:pPr>
      <w:overflowPunct w:val="0"/>
      <w:spacing w:after="0" w:line="240" w:lineRule="auto"/>
      <w:ind w:left="720"/>
      <w:contextualSpacing/>
    </w:pPr>
    <w:rPr>
      <w:rFonts w:ascii="Antiqua;Times New Roman" w:eastAsia="Times New Roman" w:hAnsi="Antiqua;Times New Roman" w:cs="Antiqua;Times New Roman"/>
      <w:sz w:val="28"/>
      <w:szCs w:val="20"/>
      <w:lang w:val="hr-HR"/>
    </w:rPr>
  </w:style>
  <w:style w:type="paragraph" w:styleId="a6">
    <w:name w:val="Balloon Text"/>
    <w:basedOn w:val="a"/>
    <w:link w:val="a5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user1">
    <w:name w:val="Вміст рамки (user)"/>
    <w:basedOn w:val="a"/>
    <w:qFormat/>
  </w:style>
  <w:style w:type="paragraph" w:customStyle="1" w:styleId="af0">
    <w:name w:val="Вміст рамки"/>
    <w:basedOn w:val="a"/>
    <w:qFormat/>
  </w:style>
  <w:style w:type="paragraph" w:customStyle="1" w:styleId="af1">
    <w:name w:val="Вміст таблиці"/>
    <w:basedOn w:val="a"/>
    <w:qFormat/>
    <w:pPr>
      <w:widowControl w:val="0"/>
      <w:suppressLineNumbers/>
    </w:pPr>
  </w:style>
  <w:style w:type="paragraph" w:customStyle="1" w:styleId="af2">
    <w:name w:val="Верхній і нижній колонтитули"/>
    <w:basedOn w:val="a"/>
    <w:qFormat/>
    <w:pPr>
      <w:suppressLineNumbers/>
      <w:tabs>
        <w:tab w:val="center" w:pos="4677"/>
        <w:tab w:val="right" w:pos="9354"/>
      </w:tabs>
    </w:pPr>
  </w:style>
  <w:style w:type="paragraph" w:customStyle="1" w:styleId="user2">
    <w:name w:val="Верхній і нижній колонтитули (user)"/>
    <w:basedOn w:val="a"/>
    <w:qFormat/>
  </w:style>
  <w:style w:type="paragraph" w:styleId="af3">
    <w:name w:val="footer"/>
    <w:basedOn w:val="a"/>
    <w:pPr>
      <w:tabs>
        <w:tab w:val="center" w:pos="4677"/>
        <w:tab w:val="right" w:pos="9355"/>
      </w:tabs>
    </w:pPr>
    <w:rPr>
      <w:lang w:val="uk-UA"/>
    </w:rPr>
  </w:style>
  <w:style w:type="paragraph" w:styleId="af4">
    <w:name w:val="header"/>
    <w:basedOn w:val="a"/>
    <w:pPr>
      <w:tabs>
        <w:tab w:val="center" w:pos="4677"/>
        <w:tab w:val="right" w:pos="9355"/>
      </w:tabs>
    </w:pPr>
    <w:rPr>
      <w:lang w:val="uk-UA"/>
    </w:rPr>
  </w:style>
  <w:style w:type="paragraph" w:customStyle="1" w:styleId="ShiftAlt">
    <w:name w:val="Додаток_основной_текст (Додаток___Shift+Alt)"/>
    <w:qFormat/>
    <w:pPr>
      <w:spacing w:line="210" w:lineRule="atLeast"/>
      <w:ind w:firstLine="227"/>
      <w:jc w:val="both"/>
      <w:textAlignment w:val="center"/>
    </w:pPr>
    <w:rPr>
      <w:rFonts w:ascii="Times New Roman" w:eastAsia="Calibri" w:hAnsi="Times New Roman" w:cs="Myriad Pro;Segoe UI"/>
      <w:color w:val="000000"/>
      <w:sz w:val="24"/>
      <w:szCs w:val="18"/>
    </w:rPr>
  </w:style>
  <w:style w:type="paragraph" w:customStyle="1" w:styleId="af5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user3">
    <w:name w:val="Вміст таблиці (user)"/>
    <w:basedOn w:val="a"/>
    <w:qFormat/>
    <w:pPr>
      <w:widowControl w:val="0"/>
      <w:suppressLineNumbers/>
    </w:pPr>
  </w:style>
  <w:style w:type="paragraph" w:customStyle="1" w:styleId="user4">
    <w:name w:val="Заголовок таблиці (user)"/>
    <w:basedOn w:val="user3"/>
    <w:qFormat/>
    <w:pPr>
      <w:jc w:val="center"/>
    </w:pPr>
    <w:rPr>
      <w:b/>
      <w:bCs/>
    </w:rPr>
  </w:style>
  <w:style w:type="numbering" w:customStyle="1" w:styleId="user5">
    <w:name w:val="Без маркерів (user)"/>
    <w:uiPriority w:val="99"/>
    <w:semiHidden/>
    <w:unhideWhenUsed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1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14711-692B-4B05-B386-79458906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3257</Words>
  <Characters>1857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user22</cp:lastModifiedBy>
  <cp:revision>3</cp:revision>
  <cp:lastPrinted>2026-05-05T09:51:00Z</cp:lastPrinted>
  <dcterms:created xsi:type="dcterms:W3CDTF">2026-05-07T07:17:00Z</dcterms:created>
  <dcterms:modified xsi:type="dcterms:W3CDTF">2026-05-07T07:55:00Z</dcterms:modified>
  <dc:language>uk-UA</dc:language>
</cp:coreProperties>
</file>