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7464" w:rsidRDefault="00AB2357" w:rsidP="004E2437">
      <w:pPr>
        <w:jc w:val="center"/>
        <w:rPr>
          <w:b/>
          <w:sz w:val="28"/>
          <w:szCs w:val="28"/>
        </w:rPr>
      </w:pPr>
      <w:r w:rsidRPr="00E82E3B">
        <w:rPr>
          <w:b/>
          <w:sz w:val="28"/>
          <w:szCs w:val="28"/>
        </w:rPr>
        <w:t>Обґрунтування</w:t>
      </w:r>
    </w:p>
    <w:p w:rsidR="005F6325" w:rsidRDefault="009D753E" w:rsidP="00FD7464">
      <w:pPr>
        <w:jc w:val="both"/>
        <w:rPr>
          <w:rFonts w:cs="Times New Roman"/>
          <w:b/>
          <w:sz w:val="28"/>
          <w:szCs w:val="28"/>
        </w:rPr>
      </w:pPr>
      <w:r w:rsidRPr="00E82E3B">
        <w:rPr>
          <w:b/>
          <w:sz w:val="28"/>
          <w:szCs w:val="28"/>
        </w:rPr>
        <w:t xml:space="preserve">технічних та якісних характеристик предмета закупівлі, розміру бюджетного призначення та очікуваної вартості предмету закупівлі </w:t>
      </w:r>
      <w:r w:rsidR="005F6325" w:rsidRPr="00E82E3B">
        <w:rPr>
          <w:b/>
          <w:sz w:val="28"/>
          <w:szCs w:val="28"/>
        </w:rPr>
        <w:t>«</w:t>
      </w:r>
      <w:r w:rsidR="005F6325" w:rsidRPr="00E82E3B">
        <w:rPr>
          <w:rFonts w:cs="Times New Roman"/>
          <w:b/>
          <w:sz w:val="28"/>
          <w:szCs w:val="28"/>
        </w:rPr>
        <w:t>Технічна інвентаризація та виготовлення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w:t>
      </w:r>
      <w:r w:rsidR="0008175F">
        <w:rPr>
          <w:rFonts w:cs="Times New Roman"/>
          <w:b/>
          <w:sz w:val="28"/>
          <w:szCs w:val="28"/>
        </w:rPr>
        <w:t xml:space="preserve">. Послуги з </w:t>
      </w:r>
      <w:r w:rsidR="005F6325" w:rsidRPr="00E82E3B">
        <w:rPr>
          <w:rFonts w:cs="Times New Roman"/>
          <w:b/>
          <w:sz w:val="28"/>
          <w:szCs w:val="28"/>
        </w:rPr>
        <w:t xml:space="preserve"> реєстраці</w:t>
      </w:r>
      <w:r w:rsidR="0008175F">
        <w:rPr>
          <w:rFonts w:cs="Times New Roman"/>
          <w:b/>
          <w:sz w:val="28"/>
          <w:szCs w:val="28"/>
        </w:rPr>
        <w:t>ї</w:t>
      </w:r>
      <w:r w:rsidR="005F6325" w:rsidRPr="00E82E3B">
        <w:rPr>
          <w:rFonts w:cs="Times New Roman"/>
          <w:b/>
          <w:sz w:val="28"/>
          <w:szCs w:val="28"/>
        </w:rPr>
        <w:t xml:space="preserve">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 у реєстрі</w:t>
      </w:r>
      <w:r w:rsidR="00622830">
        <w:rPr>
          <w:rFonts w:cs="Times New Roman"/>
          <w:b/>
          <w:sz w:val="28"/>
          <w:szCs w:val="28"/>
        </w:rPr>
        <w:t xml:space="preserve"> речових прав</w:t>
      </w:r>
      <w:r w:rsidR="005F6325" w:rsidRPr="00E82E3B">
        <w:rPr>
          <w:rFonts w:cs="Times New Roman"/>
          <w:b/>
          <w:sz w:val="28"/>
          <w:szCs w:val="28"/>
        </w:rPr>
        <w:t>»</w:t>
      </w:r>
    </w:p>
    <w:p w:rsidR="00E82E3B" w:rsidRPr="00AB2357" w:rsidRDefault="00E82E3B" w:rsidP="00FD7464">
      <w:pPr>
        <w:ind w:firstLine="709"/>
        <w:jc w:val="both"/>
        <w:rPr>
          <w:rFonts w:cs="Times New Roman"/>
          <w:b/>
          <w:sz w:val="16"/>
          <w:szCs w:val="16"/>
        </w:rPr>
      </w:pPr>
    </w:p>
    <w:p w:rsidR="009D753E" w:rsidRPr="00E82E3B" w:rsidRDefault="005F6325" w:rsidP="004C0D0E">
      <w:pPr>
        <w:jc w:val="both"/>
        <w:rPr>
          <w:b/>
          <w:sz w:val="28"/>
          <w:szCs w:val="28"/>
          <w:shd w:val="clear" w:color="auto" w:fill="FFFFFF"/>
        </w:rPr>
      </w:pPr>
      <w:r w:rsidRPr="00E82E3B">
        <w:rPr>
          <w:rFonts w:cs="Times New Roman"/>
          <w:b/>
          <w:sz w:val="28"/>
          <w:szCs w:val="28"/>
        </w:rPr>
        <w:t>код ДК 021:2015 Єдиний закупівельний словник 70330000-3 «Послуги з управління нерухомістю, надавані на платній основі чи на договірних засадах»</w:t>
      </w:r>
      <w:r w:rsidR="009D753E" w:rsidRPr="00E82E3B">
        <w:rPr>
          <w:b/>
          <w:sz w:val="28"/>
          <w:szCs w:val="28"/>
          <w:shd w:val="clear" w:color="auto" w:fill="FFFFFF"/>
        </w:rPr>
        <w:t>,</w:t>
      </w:r>
      <w:r w:rsidRPr="00E82E3B">
        <w:rPr>
          <w:b/>
          <w:sz w:val="28"/>
          <w:szCs w:val="28"/>
          <w:shd w:val="clear" w:color="auto" w:fill="FFFFFF"/>
        </w:rPr>
        <w:t xml:space="preserve"> </w:t>
      </w:r>
      <w:r w:rsidR="009D753E" w:rsidRPr="00E82E3B">
        <w:rPr>
          <w:b/>
          <w:sz w:val="28"/>
          <w:szCs w:val="28"/>
          <w:shd w:val="clear" w:color="auto" w:fill="FFFFFF"/>
        </w:rPr>
        <w:t xml:space="preserve">ідентифікаційний номер в електронній системі </w:t>
      </w:r>
      <w:proofErr w:type="spellStart"/>
      <w:r w:rsidR="009D753E" w:rsidRPr="00E82E3B">
        <w:rPr>
          <w:b/>
          <w:sz w:val="28"/>
          <w:szCs w:val="28"/>
          <w:shd w:val="clear" w:color="auto" w:fill="FFFFFF"/>
        </w:rPr>
        <w:t>закупівель</w:t>
      </w:r>
      <w:proofErr w:type="spellEnd"/>
      <w:r w:rsidR="006542E9" w:rsidRPr="00E82E3B">
        <w:rPr>
          <w:b/>
          <w:sz w:val="28"/>
          <w:szCs w:val="28"/>
          <w:shd w:val="clear" w:color="auto" w:fill="FFFFFF"/>
        </w:rPr>
        <w:t xml:space="preserve">: </w:t>
      </w:r>
      <w:r w:rsidR="009D753E" w:rsidRPr="00E82E3B">
        <w:rPr>
          <w:b/>
          <w:sz w:val="28"/>
          <w:szCs w:val="28"/>
          <w:shd w:val="clear" w:color="auto" w:fill="FFFFFF"/>
        </w:rPr>
        <w:t xml:space="preserve"> на очікувану вартість</w:t>
      </w:r>
      <w:r w:rsidR="006542E9" w:rsidRPr="00E82E3B">
        <w:rPr>
          <w:b/>
          <w:sz w:val="28"/>
          <w:szCs w:val="28"/>
          <w:shd w:val="clear" w:color="auto" w:fill="FFFFFF"/>
        </w:rPr>
        <w:t xml:space="preserve"> </w:t>
      </w:r>
      <w:r w:rsidR="00FA31C0" w:rsidRPr="008F16F9">
        <w:rPr>
          <w:b/>
          <w:sz w:val="28"/>
          <w:szCs w:val="28"/>
          <w:shd w:val="clear" w:color="auto" w:fill="FFFFFF"/>
        </w:rPr>
        <w:t>–</w:t>
      </w:r>
      <w:r w:rsidR="006542E9" w:rsidRPr="008F16F9">
        <w:rPr>
          <w:b/>
          <w:sz w:val="28"/>
          <w:szCs w:val="28"/>
          <w:shd w:val="clear" w:color="auto" w:fill="FFFFFF"/>
        </w:rPr>
        <w:t xml:space="preserve"> </w:t>
      </w:r>
      <w:r w:rsidR="00862D05" w:rsidRPr="008F16F9">
        <w:rPr>
          <w:b/>
          <w:sz w:val="28"/>
          <w:szCs w:val="28"/>
          <w:shd w:val="clear" w:color="auto" w:fill="FFFFFF"/>
        </w:rPr>
        <w:t>1</w:t>
      </w:r>
      <w:r w:rsidR="008F16F9" w:rsidRPr="008F16F9">
        <w:rPr>
          <w:b/>
          <w:sz w:val="28"/>
          <w:szCs w:val="28"/>
          <w:shd w:val="clear" w:color="auto" w:fill="FFFFFF"/>
        </w:rPr>
        <w:t>26</w:t>
      </w:r>
      <w:r w:rsidR="00862D05" w:rsidRPr="008F16F9">
        <w:rPr>
          <w:b/>
          <w:sz w:val="28"/>
          <w:szCs w:val="28"/>
          <w:shd w:val="clear" w:color="auto" w:fill="FFFFFF"/>
        </w:rPr>
        <w:t xml:space="preserve"> </w:t>
      </w:r>
      <w:r w:rsidR="008F16F9" w:rsidRPr="008F16F9">
        <w:rPr>
          <w:b/>
          <w:sz w:val="28"/>
          <w:szCs w:val="28"/>
          <w:shd w:val="clear" w:color="auto" w:fill="FFFFFF"/>
        </w:rPr>
        <w:t>550</w:t>
      </w:r>
      <w:r w:rsidR="00862D05" w:rsidRPr="008F16F9">
        <w:rPr>
          <w:b/>
          <w:sz w:val="28"/>
          <w:szCs w:val="28"/>
          <w:shd w:val="clear" w:color="auto" w:fill="FFFFFF"/>
        </w:rPr>
        <w:t>,0</w:t>
      </w:r>
      <w:r w:rsidR="00037D82" w:rsidRPr="00E82E3B">
        <w:rPr>
          <w:b/>
          <w:sz w:val="28"/>
          <w:szCs w:val="28"/>
          <w:shd w:val="clear" w:color="auto" w:fill="FFFFFF"/>
        </w:rPr>
        <w:t xml:space="preserve"> </w:t>
      </w:r>
      <w:r w:rsidR="009D753E" w:rsidRPr="00E82E3B">
        <w:rPr>
          <w:b/>
          <w:sz w:val="28"/>
          <w:szCs w:val="28"/>
          <w:shd w:val="clear" w:color="auto" w:fill="FFFFFF"/>
        </w:rPr>
        <w:t>грн.</w:t>
      </w:r>
    </w:p>
    <w:p w:rsidR="000562BF" w:rsidRDefault="000562BF" w:rsidP="009D753E">
      <w:pPr>
        <w:jc w:val="both"/>
        <w:rPr>
          <w:b/>
          <w:sz w:val="28"/>
          <w:szCs w:val="28"/>
          <w:shd w:val="clear" w:color="auto" w:fill="FFFFFF"/>
        </w:rPr>
      </w:pPr>
    </w:p>
    <w:p w:rsidR="000562BF" w:rsidRDefault="000562BF" w:rsidP="00FD7464">
      <w:pPr>
        <w:ind w:firstLine="709"/>
        <w:jc w:val="both"/>
        <w:rPr>
          <w:b/>
          <w:sz w:val="28"/>
          <w:szCs w:val="28"/>
          <w:shd w:val="clear" w:color="auto" w:fill="FFFFFF"/>
        </w:rPr>
      </w:pPr>
      <w:r>
        <w:rPr>
          <w:b/>
          <w:sz w:val="28"/>
          <w:szCs w:val="28"/>
          <w:shd w:val="clear" w:color="auto" w:fill="FFFFFF"/>
        </w:rPr>
        <w:t>Оголошення про проведення відкритих торгів</w:t>
      </w:r>
      <w:r w:rsidR="000F432C">
        <w:rPr>
          <w:b/>
          <w:sz w:val="28"/>
          <w:szCs w:val="28"/>
          <w:shd w:val="clear" w:color="auto" w:fill="FFFFFF"/>
        </w:rPr>
        <w:t xml:space="preserve"> з особливостями</w:t>
      </w:r>
    </w:p>
    <w:p w:rsidR="00CA13DA" w:rsidRPr="00E82E3B" w:rsidRDefault="00CA13DA" w:rsidP="00FD7464">
      <w:pPr>
        <w:ind w:firstLine="709"/>
        <w:jc w:val="both"/>
        <w:rPr>
          <w:sz w:val="28"/>
          <w:szCs w:val="28"/>
          <w:shd w:val="clear" w:color="auto" w:fill="FFFFFF"/>
        </w:rPr>
      </w:pPr>
      <w:r w:rsidRPr="00E82E3B">
        <w:rPr>
          <w:b/>
          <w:sz w:val="28"/>
          <w:szCs w:val="28"/>
          <w:shd w:val="clear" w:color="auto" w:fill="FFFFFF"/>
        </w:rPr>
        <w:t xml:space="preserve">Обґрунтування доцільності закупівлі Товару: </w:t>
      </w:r>
      <w:r w:rsidR="00E82E3B" w:rsidRPr="00E82E3B">
        <w:rPr>
          <w:rFonts w:cs="Times New Roman"/>
          <w:sz w:val="28"/>
          <w:szCs w:val="28"/>
        </w:rPr>
        <w:t>проведення технічної інвентаризації нерухомого майна та виготовлення технічн</w:t>
      </w:r>
      <w:r w:rsidR="008F16F9">
        <w:rPr>
          <w:rFonts w:cs="Times New Roman"/>
          <w:sz w:val="28"/>
          <w:szCs w:val="28"/>
        </w:rPr>
        <w:t>их</w:t>
      </w:r>
      <w:r w:rsidR="00E82E3B" w:rsidRPr="00E82E3B">
        <w:rPr>
          <w:rFonts w:cs="Times New Roman"/>
          <w:sz w:val="28"/>
          <w:szCs w:val="28"/>
        </w:rPr>
        <w:t xml:space="preserve"> паспорт</w:t>
      </w:r>
      <w:r w:rsidR="008F16F9">
        <w:rPr>
          <w:rFonts w:cs="Times New Roman"/>
          <w:sz w:val="28"/>
          <w:szCs w:val="28"/>
        </w:rPr>
        <w:t>ів</w:t>
      </w:r>
      <w:r w:rsidR="00E82E3B" w:rsidRPr="00E82E3B">
        <w:rPr>
          <w:rFonts w:cs="Times New Roman"/>
          <w:sz w:val="28"/>
          <w:szCs w:val="28"/>
        </w:rPr>
        <w:t xml:space="preserve"> на </w:t>
      </w:r>
      <w:r w:rsidR="003F192D">
        <w:rPr>
          <w:rFonts w:cs="Times New Roman"/>
          <w:sz w:val="28"/>
          <w:szCs w:val="28"/>
        </w:rPr>
        <w:t>об’єкти нерухомого майна</w:t>
      </w:r>
      <w:r w:rsidR="00E82E3B" w:rsidRPr="00E82E3B">
        <w:rPr>
          <w:rFonts w:cs="Times New Roman"/>
          <w:sz w:val="28"/>
          <w:szCs w:val="28"/>
        </w:rPr>
        <w:t>, що належать до комунальної власності Обухівської міської територіальної громади Обухівського району Київської області, реєстрація в Реєстрі будівельної діяльності, зокрема спеціальний QR-код на технічн</w:t>
      </w:r>
      <w:r w:rsidR="00117CC1">
        <w:rPr>
          <w:rFonts w:cs="Times New Roman"/>
          <w:sz w:val="28"/>
          <w:szCs w:val="28"/>
        </w:rPr>
        <w:t>их</w:t>
      </w:r>
      <w:r w:rsidR="00E82E3B" w:rsidRPr="00E82E3B">
        <w:rPr>
          <w:rFonts w:cs="Times New Roman"/>
          <w:sz w:val="28"/>
          <w:szCs w:val="28"/>
        </w:rPr>
        <w:t xml:space="preserve"> паспорт</w:t>
      </w:r>
      <w:r w:rsidR="00117CC1">
        <w:rPr>
          <w:rFonts w:cs="Times New Roman"/>
          <w:sz w:val="28"/>
          <w:szCs w:val="28"/>
        </w:rPr>
        <w:t>ах</w:t>
      </w:r>
      <w:r w:rsidR="00E82E3B" w:rsidRPr="00E82E3B">
        <w:rPr>
          <w:rFonts w:cs="Times New Roman"/>
          <w:sz w:val="28"/>
          <w:szCs w:val="28"/>
        </w:rPr>
        <w:t>, електронне посилання з якого веде на веб-сторінку Реєстру будівельної діяльності з даними про реєстрацію так</w:t>
      </w:r>
      <w:r w:rsidR="00CD407E">
        <w:rPr>
          <w:rFonts w:cs="Times New Roman"/>
          <w:sz w:val="28"/>
          <w:szCs w:val="28"/>
        </w:rPr>
        <w:t>их</w:t>
      </w:r>
      <w:r w:rsidR="00E82E3B" w:rsidRPr="00E82E3B">
        <w:rPr>
          <w:rFonts w:cs="Times New Roman"/>
          <w:sz w:val="28"/>
          <w:szCs w:val="28"/>
        </w:rPr>
        <w:t xml:space="preserve"> технічн</w:t>
      </w:r>
      <w:r w:rsidR="00CD407E">
        <w:rPr>
          <w:rFonts w:cs="Times New Roman"/>
          <w:sz w:val="28"/>
          <w:szCs w:val="28"/>
        </w:rPr>
        <w:t>их</w:t>
      </w:r>
      <w:r w:rsidR="00E82E3B" w:rsidRPr="00E82E3B">
        <w:rPr>
          <w:rFonts w:cs="Times New Roman"/>
          <w:sz w:val="28"/>
          <w:szCs w:val="28"/>
        </w:rPr>
        <w:t xml:space="preserve"> паспорт</w:t>
      </w:r>
      <w:r w:rsidR="00CD407E">
        <w:rPr>
          <w:rFonts w:cs="Times New Roman"/>
          <w:sz w:val="28"/>
          <w:szCs w:val="28"/>
        </w:rPr>
        <w:t>ів</w:t>
      </w:r>
      <w:r w:rsidR="00E82E3B">
        <w:rPr>
          <w:rFonts w:cs="Times New Roman"/>
          <w:sz w:val="28"/>
          <w:szCs w:val="28"/>
        </w:rPr>
        <w:t xml:space="preserve">, </w:t>
      </w:r>
      <w:r w:rsidR="009650C1" w:rsidRPr="00E82E3B">
        <w:rPr>
          <w:sz w:val="28"/>
          <w:szCs w:val="28"/>
          <w:shd w:val="clear" w:color="auto" w:fill="FFFFFF"/>
        </w:rPr>
        <w:t>здійснюється</w:t>
      </w:r>
      <w:r w:rsidRPr="00E82E3B">
        <w:rPr>
          <w:sz w:val="28"/>
          <w:szCs w:val="28"/>
          <w:shd w:val="clear" w:color="auto" w:fill="FFFFFF"/>
        </w:rPr>
        <w:t xml:space="preserve"> для  </w:t>
      </w:r>
      <w:r w:rsidR="000F432C" w:rsidRPr="00E82E3B">
        <w:rPr>
          <w:sz w:val="28"/>
          <w:szCs w:val="28"/>
          <w:shd w:val="clear" w:color="auto" w:fill="FFFFFF"/>
        </w:rPr>
        <w:t>потреб замовника</w:t>
      </w:r>
      <w:r w:rsidR="00804528" w:rsidRPr="00E82E3B">
        <w:rPr>
          <w:sz w:val="28"/>
          <w:szCs w:val="28"/>
          <w:shd w:val="clear" w:color="auto" w:fill="FFFFFF"/>
        </w:rPr>
        <w:t>.</w:t>
      </w:r>
    </w:p>
    <w:p w:rsidR="000562BF" w:rsidRDefault="000562BF" w:rsidP="00FD7464">
      <w:pPr>
        <w:ind w:firstLine="709"/>
        <w:jc w:val="both"/>
        <w:rPr>
          <w:sz w:val="28"/>
          <w:szCs w:val="28"/>
          <w:shd w:val="clear" w:color="auto" w:fill="FFFFFF"/>
        </w:rPr>
      </w:pPr>
      <w:r w:rsidRPr="00FD7464">
        <w:rPr>
          <w:b/>
          <w:sz w:val="28"/>
          <w:szCs w:val="28"/>
          <w:shd w:val="clear" w:color="auto" w:fill="FFFFFF"/>
        </w:rPr>
        <w:t>1.</w:t>
      </w:r>
      <w:r w:rsidR="00FD7464" w:rsidRPr="00FD7464">
        <w:rPr>
          <w:b/>
          <w:sz w:val="28"/>
          <w:szCs w:val="28"/>
          <w:shd w:val="clear" w:color="auto" w:fill="FFFFFF"/>
        </w:rPr>
        <w:t xml:space="preserve"> </w:t>
      </w:r>
      <w:r w:rsidRPr="00FD7464">
        <w:rPr>
          <w:b/>
          <w:sz w:val="28"/>
          <w:szCs w:val="28"/>
          <w:shd w:val="clear" w:color="auto" w:fill="FFFFFF"/>
        </w:rPr>
        <w:t>Найменування</w:t>
      </w:r>
      <w:r w:rsidRPr="007078AA">
        <w:rPr>
          <w:b/>
          <w:sz w:val="28"/>
          <w:szCs w:val="28"/>
          <w:shd w:val="clear" w:color="auto" w:fill="FFFFFF"/>
        </w:rPr>
        <w:t>:</w:t>
      </w:r>
      <w:r>
        <w:rPr>
          <w:b/>
          <w:sz w:val="28"/>
          <w:szCs w:val="28"/>
          <w:shd w:val="clear" w:color="auto" w:fill="FFFFFF"/>
        </w:rPr>
        <w:t xml:space="preserve"> </w:t>
      </w:r>
      <w:r w:rsidR="0008175F" w:rsidRPr="0008175F">
        <w:rPr>
          <w:sz w:val="28"/>
          <w:szCs w:val="28"/>
          <w:shd w:val="clear" w:color="auto" w:fill="FFFFFF"/>
        </w:rPr>
        <w:t>в</w:t>
      </w:r>
      <w:r w:rsidRPr="000562BF">
        <w:rPr>
          <w:sz w:val="28"/>
          <w:szCs w:val="28"/>
          <w:shd w:val="clear" w:color="auto" w:fill="FFFFFF"/>
        </w:rPr>
        <w:t>иконавчий комітет Обухівської міської ради</w:t>
      </w:r>
      <w:r w:rsidR="009650C1">
        <w:rPr>
          <w:sz w:val="28"/>
          <w:szCs w:val="28"/>
          <w:shd w:val="clear" w:color="auto" w:fill="FFFFFF"/>
        </w:rPr>
        <w:t xml:space="preserve"> Київської області</w:t>
      </w:r>
      <w:r>
        <w:rPr>
          <w:sz w:val="28"/>
          <w:szCs w:val="28"/>
          <w:shd w:val="clear" w:color="auto" w:fill="FFFFFF"/>
        </w:rPr>
        <w:t>.</w:t>
      </w:r>
    </w:p>
    <w:p w:rsidR="000562BF" w:rsidRDefault="000562BF" w:rsidP="00FD7464">
      <w:pPr>
        <w:ind w:firstLine="709"/>
        <w:jc w:val="both"/>
        <w:rPr>
          <w:sz w:val="28"/>
          <w:szCs w:val="28"/>
          <w:shd w:val="clear" w:color="auto" w:fill="FFFFFF"/>
        </w:rPr>
      </w:pPr>
      <w:r w:rsidRPr="00FD7464">
        <w:rPr>
          <w:b/>
          <w:sz w:val="28"/>
          <w:szCs w:val="28"/>
          <w:shd w:val="clear" w:color="auto" w:fill="FFFFFF"/>
        </w:rPr>
        <w:t>2.</w:t>
      </w:r>
      <w:r w:rsidR="00553BC5" w:rsidRPr="00FD7464">
        <w:rPr>
          <w:b/>
          <w:sz w:val="28"/>
          <w:szCs w:val="28"/>
          <w:shd w:val="clear" w:color="auto" w:fill="FFFFFF"/>
        </w:rPr>
        <w:t xml:space="preserve"> </w:t>
      </w:r>
      <w:r w:rsidRPr="00FD7464">
        <w:rPr>
          <w:b/>
          <w:sz w:val="28"/>
          <w:szCs w:val="28"/>
          <w:shd w:val="clear" w:color="auto" w:fill="FFFFFF"/>
        </w:rPr>
        <w:t>Місце</w:t>
      </w:r>
      <w:r w:rsidRPr="007078AA">
        <w:rPr>
          <w:b/>
          <w:sz w:val="28"/>
          <w:szCs w:val="28"/>
          <w:shd w:val="clear" w:color="auto" w:fill="FFFFFF"/>
        </w:rPr>
        <w:t xml:space="preserve"> знаходження</w:t>
      </w:r>
      <w:r w:rsidR="009650C1">
        <w:rPr>
          <w:sz w:val="28"/>
          <w:szCs w:val="28"/>
          <w:shd w:val="clear" w:color="auto" w:fill="FFFFFF"/>
        </w:rPr>
        <w:t>: 08700, Київська обл</w:t>
      </w:r>
      <w:r w:rsidR="00FD7464">
        <w:rPr>
          <w:sz w:val="28"/>
          <w:szCs w:val="28"/>
          <w:shd w:val="clear" w:color="auto" w:fill="FFFFFF"/>
        </w:rPr>
        <w:t>асть</w:t>
      </w:r>
      <w:r>
        <w:rPr>
          <w:sz w:val="28"/>
          <w:szCs w:val="28"/>
          <w:shd w:val="clear" w:color="auto" w:fill="FFFFFF"/>
        </w:rPr>
        <w:t>, місто Обухів, вул</w:t>
      </w:r>
      <w:r w:rsidR="00FD7464">
        <w:rPr>
          <w:sz w:val="28"/>
          <w:szCs w:val="28"/>
          <w:shd w:val="clear" w:color="auto" w:fill="FFFFFF"/>
        </w:rPr>
        <w:t>иця</w:t>
      </w:r>
      <w:r>
        <w:rPr>
          <w:sz w:val="28"/>
          <w:szCs w:val="28"/>
          <w:shd w:val="clear" w:color="auto" w:fill="FFFFFF"/>
        </w:rPr>
        <w:t xml:space="preserve"> Київська, 10.</w:t>
      </w:r>
    </w:p>
    <w:p w:rsidR="000562BF" w:rsidRDefault="000562BF" w:rsidP="00FD7464">
      <w:pPr>
        <w:ind w:firstLine="709"/>
        <w:jc w:val="both"/>
        <w:rPr>
          <w:sz w:val="28"/>
          <w:szCs w:val="28"/>
          <w:shd w:val="clear" w:color="auto" w:fill="FFFFFF"/>
        </w:rPr>
      </w:pPr>
      <w:r w:rsidRPr="00FD7464">
        <w:rPr>
          <w:b/>
          <w:sz w:val="28"/>
          <w:szCs w:val="28"/>
          <w:shd w:val="clear" w:color="auto" w:fill="FFFFFF"/>
        </w:rPr>
        <w:t>3.</w:t>
      </w:r>
      <w:r w:rsidR="00553BC5" w:rsidRPr="00FD7464">
        <w:rPr>
          <w:b/>
          <w:sz w:val="28"/>
          <w:szCs w:val="28"/>
          <w:shd w:val="clear" w:color="auto" w:fill="FFFFFF"/>
        </w:rPr>
        <w:t xml:space="preserve"> </w:t>
      </w:r>
      <w:r w:rsidRPr="00FD7464">
        <w:rPr>
          <w:b/>
          <w:sz w:val="28"/>
          <w:szCs w:val="28"/>
          <w:shd w:val="clear" w:color="auto" w:fill="FFFFFF"/>
        </w:rPr>
        <w:t>Код</w:t>
      </w:r>
      <w:r w:rsidRPr="007078AA">
        <w:rPr>
          <w:b/>
          <w:sz w:val="28"/>
          <w:szCs w:val="28"/>
          <w:shd w:val="clear" w:color="auto" w:fill="FFFFFF"/>
        </w:rPr>
        <w:t xml:space="preserve"> ЄДРПОУ</w:t>
      </w:r>
      <w:r>
        <w:rPr>
          <w:sz w:val="28"/>
          <w:szCs w:val="28"/>
          <w:shd w:val="clear" w:color="auto" w:fill="FFFFFF"/>
        </w:rPr>
        <w:t>:</w:t>
      </w:r>
      <w:r w:rsidR="008B12AA">
        <w:rPr>
          <w:sz w:val="28"/>
          <w:szCs w:val="28"/>
          <w:shd w:val="clear" w:color="auto" w:fill="FFFFFF"/>
        </w:rPr>
        <w:t xml:space="preserve"> </w:t>
      </w:r>
      <w:r>
        <w:rPr>
          <w:sz w:val="28"/>
          <w:szCs w:val="28"/>
          <w:shd w:val="clear" w:color="auto" w:fill="FFFFFF"/>
        </w:rPr>
        <w:t>04362680</w:t>
      </w:r>
    </w:p>
    <w:p w:rsidR="000562BF" w:rsidRDefault="000562BF" w:rsidP="00FD7464">
      <w:pPr>
        <w:ind w:firstLine="709"/>
        <w:jc w:val="both"/>
        <w:rPr>
          <w:sz w:val="28"/>
          <w:szCs w:val="28"/>
          <w:shd w:val="clear" w:color="auto" w:fill="FFFFFF"/>
        </w:rPr>
      </w:pPr>
      <w:r w:rsidRPr="00FD7464">
        <w:rPr>
          <w:b/>
          <w:sz w:val="28"/>
          <w:szCs w:val="28"/>
          <w:shd w:val="clear" w:color="auto" w:fill="FFFFFF"/>
        </w:rPr>
        <w:t>4.</w:t>
      </w:r>
      <w:r w:rsidR="00553BC5" w:rsidRPr="00FD7464">
        <w:rPr>
          <w:b/>
          <w:sz w:val="28"/>
          <w:szCs w:val="28"/>
          <w:shd w:val="clear" w:color="auto" w:fill="FFFFFF"/>
        </w:rPr>
        <w:t xml:space="preserve"> </w:t>
      </w:r>
      <w:r w:rsidRPr="00FD7464">
        <w:rPr>
          <w:b/>
          <w:sz w:val="28"/>
          <w:szCs w:val="28"/>
          <w:shd w:val="clear" w:color="auto" w:fill="FFFFFF"/>
        </w:rPr>
        <w:t>Категорія</w:t>
      </w:r>
      <w:r w:rsidRPr="007078AA">
        <w:rPr>
          <w:b/>
          <w:sz w:val="28"/>
          <w:szCs w:val="28"/>
          <w:shd w:val="clear" w:color="auto" w:fill="FFFFFF"/>
        </w:rPr>
        <w:t>:</w:t>
      </w:r>
      <w:r w:rsidR="00932478">
        <w:rPr>
          <w:sz w:val="28"/>
          <w:szCs w:val="28"/>
          <w:shd w:val="clear" w:color="auto" w:fill="FFFFFF"/>
        </w:rPr>
        <w:t xml:space="preserve"> </w:t>
      </w:r>
      <w:r>
        <w:rPr>
          <w:sz w:val="28"/>
          <w:szCs w:val="28"/>
          <w:shd w:val="clear" w:color="auto" w:fill="FFFFFF"/>
        </w:rPr>
        <w:t xml:space="preserve"> відповідно</w:t>
      </w:r>
      <w:r w:rsidR="00932478">
        <w:rPr>
          <w:sz w:val="28"/>
          <w:szCs w:val="28"/>
          <w:shd w:val="clear" w:color="auto" w:fill="FFFFFF"/>
        </w:rPr>
        <w:t xml:space="preserve"> </w:t>
      </w:r>
      <w:r>
        <w:rPr>
          <w:sz w:val="28"/>
          <w:szCs w:val="28"/>
          <w:shd w:val="clear" w:color="auto" w:fill="FFFFFF"/>
        </w:rPr>
        <w:t>до п</w:t>
      </w:r>
      <w:r w:rsidR="00932478">
        <w:rPr>
          <w:sz w:val="28"/>
          <w:szCs w:val="28"/>
          <w:shd w:val="clear" w:color="auto" w:fill="FFFFFF"/>
        </w:rPr>
        <w:t>.</w:t>
      </w:r>
      <w:r>
        <w:rPr>
          <w:sz w:val="28"/>
          <w:szCs w:val="28"/>
          <w:shd w:val="clear" w:color="auto" w:fill="FFFFFF"/>
        </w:rPr>
        <w:t>1 ч.3 ст.2 Закону України №</w:t>
      </w:r>
      <w:r w:rsidR="008F3EC0">
        <w:rPr>
          <w:sz w:val="28"/>
          <w:szCs w:val="28"/>
          <w:shd w:val="clear" w:color="auto" w:fill="FFFFFF"/>
        </w:rPr>
        <w:t xml:space="preserve"> </w:t>
      </w:r>
      <w:r>
        <w:rPr>
          <w:sz w:val="28"/>
          <w:szCs w:val="28"/>
          <w:shd w:val="clear" w:color="auto" w:fill="FFFFFF"/>
        </w:rPr>
        <w:t>922-</w:t>
      </w:r>
      <w:r>
        <w:rPr>
          <w:sz w:val="28"/>
          <w:szCs w:val="28"/>
          <w:shd w:val="clear" w:color="auto" w:fill="FFFFFF"/>
          <w:lang w:val="en-US"/>
        </w:rPr>
        <w:t>VIII</w:t>
      </w:r>
      <w:r w:rsidRPr="000562BF">
        <w:rPr>
          <w:sz w:val="28"/>
          <w:szCs w:val="28"/>
          <w:shd w:val="clear" w:color="auto" w:fill="FFFFFF"/>
        </w:rPr>
        <w:t xml:space="preserve"> </w:t>
      </w:r>
      <w:r>
        <w:rPr>
          <w:sz w:val="28"/>
          <w:szCs w:val="28"/>
          <w:shd w:val="clear" w:color="auto" w:fill="FFFFFF"/>
        </w:rPr>
        <w:t>«Про п</w:t>
      </w:r>
      <w:r w:rsidR="0008175F">
        <w:rPr>
          <w:sz w:val="28"/>
          <w:szCs w:val="28"/>
          <w:shd w:val="clear" w:color="auto" w:fill="FFFFFF"/>
        </w:rPr>
        <w:t>ублічні закупівлі» (далі- Закон</w:t>
      </w:r>
      <w:r w:rsidR="00E21889">
        <w:rPr>
          <w:sz w:val="28"/>
          <w:szCs w:val="28"/>
          <w:shd w:val="clear" w:color="auto" w:fill="FFFFFF"/>
        </w:rPr>
        <w:t>)</w:t>
      </w:r>
      <w:r w:rsidR="00A86A77">
        <w:rPr>
          <w:sz w:val="28"/>
          <w:szCs w:val="28"/>
          <w:shd w:val="clear" w:color="auto" w:fill="FFFFFF"/>
        </w:rPr>
        <w:t xml:space="preserve"> зі змінами.</w:t>
      </w:r>
    </w:p>
    <w:p w:rsidR="00932478" w:rsidRPr="00E760DD" w:rsidRDefault="00932478" w:rsidP="00FD7464">
      <w:pPr>
        <w:ind w:firstLine="709"/>
        <w:jc w:val="both"/>
        <w:rPr>
          <w:sz w:val="28"/>
          <w:szCs w:val="28"/>
          <w:shd w:val="clear" w:color="auto" w:fill="FFFFFF"/>
        </w:rPr>
      </w:pPr>
      <w:r w:rsidRPr="00FD7464">
        <w:rPr>
          <w:b/>
          <w:sz w:val="28"/>
          <w:szCs w:val="28"/>
          <w:shd w:val="clear" w:color="auto" w:fill="FFFFFF"/>
        </w:rPr>
        <w:t>5.</w:t>
      </w:r>
      <w:r w:rsidR="00553BC5" w:rsidRPr="00FD7464">
        <w:rPr>
          <w:b/>
          <w:sz w:val="28"/>
          <w:szCs w:val="28"/>
          <w:shd w:val="clear" w:color="auto" w:fill="FFFFFF"/>
        </w:rPr>
        <w:t xml:space="preserve"> </w:t>
      </w:r>
      <w:r w:rsidRPr="00FD7464">
        <w:rPr>
          <w:b/>
          <w:sz w:val="28"/>
          <w:szCs w:val="28"/>
          <w:shd w:val="clear" w:color="auto" w:fill="FFFFFF"/>
        </w:rPr>
        <w:t>На</w:t>
      </w:r>
      <w:r w:rsidRPr="007078AA">
        <w:rPr>
          <w:b/>
          <w:sz w:val="28"/>
          <w:szCs w:val="28"/>
          <w:shd w:val="clear" w:color="auto" w:fill="FFFFFF"/>
        </w:rPr>
        <w:t>зва предмету закупівлі із зазначенням коду за Єдиним закупівельним словником:</w:t>
      </w:r>
      <w:r w:rsidRPr="00932478">
        <w:rPr>
          <w:b/>
          <w:sz w:val="28"/>
          <w:szCs w:val="28"/>
        </w:rPr>
        <w:t xml:space="preserve"> </w:t>
      </w:r>
      <w:r w:rsidR="00E760DD" w:rsidRPr="00E760DD">
        <w:rPr>
          <w:rFonts w:cs="Times New Roman"/>
          <w:sz w:val="28"/>
          <w:szCs w:val="28"/>
        </w:rPr>
        <w:t>Технічна інвентаризація та виготовлення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w:t>
      </w:r>
      <w:r w:rsidR="0008175F">
        <w:rPr>
          <w:rFonts w:cs="Times New Roman"/>
          <w:sz w:val="28"/>
          <w:szCs w:val="28"/>
        </w:rPr>
        <w:t xml:space="preserve">. </w:t>
      </w:r>
      <w:r w:rsidR="0008175F" w:rsidRPr="0008175F">
        <w:rPr>
          <w:rFonts w:cs="Times New Roman"/>
          <w:sz w:val="28"/>
          <w:szCs w:val="28"/>
        </w:rPr>
        <w:t>Послуги</w:t>
      </w:r>
      <w:r w:rsidR="0008175F">
        <w:rPr>
          <w:rFonts w:cs="Times New Roman"/>
          <w:b/>
          <w:sz w:val="28"/>
          <w:szCs w:val="28"/>
        </w:rPr>
        <w:t xml:space="preserve"> з </w:t>
      </w:r>
      <w:r w:rsidR="0008175F" w:rsidRPr="00E82E3B">
        <w:rPr>
          <w:rFonts w:cs="Times New Roman"/>
          <w:b/>
          <w:sz w:val="28"/>
          <w:szCs w:val="28"/>
        </w:rPr>
        <w:t xml:space="preserve"> </w:t>
      </w:r>
      <w:r w:rsidR="00E760DD" w:rsidRPr="00E760DD">
        <w:rPr>
          <w:rFonts w:cs="Times New Roman"/>
          <w:sz w:val="28"/>
          <w:szCs w:val="28"/>
        </w:rPr>
        <w:t>реєстраці</w:t>
      </w:r>
      <w:r w:rsidR="0008175F">
        <w:rPr>
          <w:rFonts w:cs="Times New Roman"/>
          <w:sz w:val="28"/>
          <w:szCs w:val="28"/>
        </w:rPr>
        <w:t>ї</w:t>
      </w:r>
      <w:r w:rsidR="00E760DD" w:rsidRPr="00E760DD">
        <w:rPr>
          <w:rFonts w:cs="Times New Roman"/>
          <w:sz w:val="28"/>
          <w:szCs w:val="28"/>
        </w:rPr>
        <w:t xml:space="preserve">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 у реєстрі</w:t>
      </w:r>
      <w:r w:rsidR="00FF7D12">
        <w:rPr>
          <w:rFonts w:cs="Times New Roman"/>
          <w:sz w:val="28"/>
          <w:szCs w:val="28"/>
        </w:rPr>
        <w:t xml:space="preserve"> речових прав</w:t>
      </w:r>
      <w:r w:rsidR="00E760DD" w:rsidRPr="00E760DD">
        <w:rPr>
          <w:rFonts w:cs="Times New Roman"/>
          <w:sz w:val="28"/>
          <w:szCs w:val="28"/>
        </w:rPr>
        <w:t>»</w:t>
      </w:r>
      <w:r w:rsidR="00037D82">
        <w:rPr>
          <w:sz w:val="28"/>
          <w:szCs w:val="28"/>
        </w:rPr>
        <w:t xml:space="preserve">, </w:t>
      </w:r>
      <w:r w:rsidR="00170630" w:rsidRPr="00170630">
        <w:rPr>
          <w:sz w:val="28"/>
          <w:szCs w:val="28"/>
        </w:rPr>
        <w:t xml:space="preserve"> </w:t>
      </w:r>
      <w:r w:rsidR="00E760DD" w:rsidRPr="00E760DD">
        <w:rPr>
          <w:rFonts w:cs="Times New Roman"/>
          <w:sz w:val="28"/>
          <w:szCs w:val="28"/>
        </w:rPr>
        <w:t>код ДК 021:2015 Єдиний закупівельний словник 70330000-3   «Послуги з управління нерухомістю, надавані на платній основі чи на договірних засадах»</w:t>
      </w:r>
      <w:r w:rsidRPr="00E760DD">
        <w:rPr>
          <w:sz w:val="28"/>
          <w:szCs w:val="28"/>
          <w:shd w:val="clear" w:color="auto" w:fill="FFFFFF"/>
        </w:rPr>
        <w:t>.</w:t>
      </w:r>
    </w:p>
    <w:p w:rsidR="00932478" w:rsidRDefault="00932478" w:rsidP="00FD7464">
      <w:pPr>
        <w:ind w:firstLine="709"/>
        <w:jc w:val="both"/>
        <w:rPr>
          <w:sz w:val="28"/>
          <w:szCs w:val="28"/>
          <w:shd w:val="clear" w:color="auto" w:fill="FFFFFF"/>
        </w:rPr>
      </w:pPr>
      <w:r w:rsidRPr="00FD7464">
        <w:rPr>
          <w:b/>
          <w:sz w:val="28"/>
          <w:szCs w:val="28"/>
          <w:shd w:val="clear" w:color="auto" w:fill="FFFFFF"/>
        </w:rPr>
        <w:t>6.</w:t>
      </w:r>
      <w:r w:rsidR="00553BC5" w:rsidRPr="00FD7464">
        <w:rPr>
          <w:b/>
          <w:sz w:val="28"/>
          <w:szCs w:val="28"/>
          <w:shd w:val="clear" w:color="auto" w:fill="FFFFFF"/>
        </w:rPr>
        <w:t xml:space="preserve"> </w:t>
      </w:r>
      <w:r w:rsidRPr="00FD7464">
        <w:rPr>
          <w:b/>
          <w:sz w:val="28"/>
          <w:szCs w:val="28"/>
          <w:shd w:val="clear" w:color="auto" w:fill="FFFFFF"/>
        </w:rPr>
        <w:t xml:space="preserve">Дата </w:t>
      </w:r>
      <w:r w:rsidRPr="00295449">
        <w:rPr>
          <w:b/>
          <w:sz w:val="28"/>
          <w:szCs w:val="28"/>
          <w:shd w:val="clear" w:color="auto" w:fill="FFFFFF"/>
        </w:rPr>
        <w:t>оголошення</w:t>
      </w:r>
      <w:r w:rsidRPr="00295449">
        <w:rPr>
          <w:sz w:val="28"/>
          <w:szCs w:val="28"/>
          <w:shd w:val="clear" w:color="auto" w:fill="FFFFFF"/>
        </w:rPr>
        <w:t>:</w:t>
      </w:r>
      <w:r w:rsidR="00B71723">
        <w:rPr>
          <w:sz w:val="28"/>
          <w:szCs w:val="28"/>
          <w:shd w:val="clear" w:color="auto" w:fill="FFFFFF"/>
        </w:rPr>
        <w:t xml:space="preserve">  </w:t>
      </w:r>
      <w:r w:rsidR="00FF7D12">
        <w:rPr>
          <w:sz w:val="28"/>
          <w:szCs w:val="28"/>
          <w:shd w:val="clear" w:color="auto" w:fill="FFFFFF"/>
        </w:rPr>
        <w:t>22</w:t>
      </w:r>
      <w:r w:rsidR="00862D05">
        <w:rPr>
          <w:sz w:val="28"/>
          <w:szCs w:val="28"/>
          <w:shd w:val="clear" w:color="auto" w:fill="FFFFFF"/>
        </w:rPr>
        <w:t xml:space="preserve"> квітня</w:t>
      </w:r>
      <w:r w:rsidR="00170630" w:rsidRPr="00D801F3">
        <w:rPr>
          <w:sz w:val="28"/>
          <w:szCs w:val="28"/>
          <w:shd w:val="clear" w:color="auto" w:fill="FFFFFF"/>
        </w:rPr>
        <w:t xml:space="preserve"> </w:t>
      </w:r>
      <w:r w:rsidRPr="00D801F3">
        <w:rPr>
          <w:sz w:val="28"/>
          <w:szCs w:val="28"/>
          <w:shd w:val="clear" w:color="auto" w:fill="FFFFFF"/>
        </w:rPr>
        <w:t>202</w:t>
      </w:r>
      <w:r w:rsidR="00FF7D12">
        <w:rPr>
          <w:sz w:val="28"/>
          <w:szCs w:val="28"/>
          <w:shd w:val="clear" w:color="auto" w:fill="FFFFFF"/>
        </w:rPr>
        <w:t>6</w:t>
      </w:r>
      <w:r w:rsidRPr="00D801F3">
        <w:rPr>
          <w:sz w:val="28"/>
          <w:szCs w:val="28"/>
          <w:shd w:val="clear" w:color="auto" w:fill="FFFFFF"/>
        </w:rPr>
        <w:t xml:space="preserve"> року.</w:t>
      </w:r>
    </w:p>
    <w:p w:rsidR="00932478" w:rsidRDefault="00932478" w:rsidP="00FD7464">
      <w:pPr>
        <w:tabs>
          <w:tab w:val="left" w:pos="284"/>
        </w:tabs>
        <w:autoSpaceDN w:val="0"/>
        <w:ind w:firstLine="709"/>
        <w:jc w:val="both"/>
        <w:textAlignment w:val="baseline"/>
        <w:rPr>
          <w:sz w:val="28"/>
          <w:szCs w:val="28"/>
        </w:rPr>
      </w:pPr>
      <w:r w:rsidRPr="00FD7464">
        <w:rPr>
          <w:b/>
          <w:sz w:val="28"/>
          <w:szCs w:val="28"/>
          <w:shd w:val="clear" w:color="auto" w:fill="FFFFFF"/>
        </w:rPr>
        <w:t>7.</w:t>
      </w:r>
      <w:r w:rsidR="00553BC5" w:rsidRPr="00FD7464">
        <w:rPr>
          <w:b/>
          <w:sz w:val="28"/>
          <w:szCs w:val="28"/>
          <w:shd w:val="clear" w:color="auto" w:fill="FFFFFF"/>
        </w:rPr>
        <w:t xml:space="preserve"> </w:t>
      </w:r>
      <w:r w:rsidRPr="00FD7464">
        <w:rPr>
          <w:b/>
          <w:sz w:val="28"/>
          <w:szCs w:val="28"/>
          <w:shd w:val="clear" w:color="auto" w:fill="FFFFFF"/>
        </w:rPr>
        <w:t>Процедура</w:t>
      </w:r>
      <w:r w:rsidRPr="008B12AA">
        <w:rPr>
          <w:b/>
          <w:sz w:val="28"/>
          <w:szCs w:val="28"/>
          <w:shd w:val="clear" w:color="auto" w:fill="FFFFFF"/>
        </w:rPr>
        <w:t xml:space="preserve"> закупівлі</w:t>
      </w:r>
      <w:r w:rsidRPr="008B12AA">
        <w:rPr>
          <w:sz w:val="28"/>
          <w:szCs w:val="28"/>
          <w:shd w:val="clear" w:color="auto" w:fill="FFFFFF"/>
        </w:rPr>
        <w:t>: Відкриті торги</w:t>
      </w:r>
      <w:r w:rsidR="000F432C" w:rsidRPr="008B12AA">
        <w:rPr>
          <w:sz w:val="28"/>
          <w:szCs w:val="28"/>
          <w:shd w:val="clear" w:color="auto" w:fill="FFFFFF"/>
        </w:rPr>
        <w:t xml:space="preserve"> з особливостями</w:t>
      </w:r>
      <w:r w:rsidR="008B12AA" w:rsidRPr="008B12AA">
        <w:rPr>
          <w:sz w:val="28"/>
          <w:szCs w:val="28"/>
          <w:shd w:val="clear" w:color="auto" w:fill="FFFFFF"/>
        </w:rPr>
        <w:t xml:space="preserve"> (</w:t>
      </w:r>
      <w:r w:rsidR="008B12AA" w:rsidRPr="008B12AA">
        <w:rPr>
          <w:sz w:val="28"/>
          <w:szCs w:val="28"/>
        </w:rPr>
        <w:t>відповідно до вимог Закону України «Про публічні закупівлі» (</w:t>
      </w:r>
      <w:r w:rsidR="008B12AA" w:rsidRPr="008B12AA">
        <w:rPr>
          <w:i/>
          <w:iCs/>
          <w:sz w:val="28"/>
          <w:szCs w:val="28"/>
        </w:rPr>
        <w:t>далі</w:t>
      </w:r>
      <w:r w:rsidR="008B12AA" w:rsidRPr="008B12AA">
        <w:rPr>
          <w:sz w:val="28"/>
          <w:szCs w:val="28"/>
        </w:rPr>
        <w:t xml:space="preserve"> — Закон) з урахуванням </w:t>
      </w:r>
      <w:r w:rsidR="008B12AA" w:rsidRPr="008B12AA">
        <w:rPr>
          <w:rFonts w:eastAsia="Arial"/>
          <w:sz w:val="28"/>
          <w:szCs w:val="28"/>
          <w:shd w:val="clear" w:color="auto" w:fill="FFFFFF"/>
          <w:lang w:eastAsia="ar-SA" w:bidi="ar-SA"/>
        </w:rPr>
        <w:t xml:space="preserve">Особливостей здійснення публічних </w:t>
      </w:r>
      <w:proofErr w:type="spellStart"/>
      <w:r w:rsidR="008B12AA" w:rsidRPr="008B12AA">
        <w:rPr>
          <w:rFonts w:eastAsia="Arial"/>
          <w:sz w:val="28"/>
          <w:szCs w:val="28"/>
          <w:shd w:val="clear" w:color="auto" w:fill="FFFFFF"/>
          <w:lang w:eastAsia="ar-SA" w:bidi="ar-SA"/>
        </w:rPr>
        <w:t>закупівель</w:t>
      </w:r>
      <w:proofErr w:type="spellEnd"/>
      <w:r w:rsidR="008B12AA" w:rsidRPr="008B12AA">
        <w:rPr>
          <w:rFonts w:eastAsia="Arial"/>
          <w:sz w:val="28"/>
          <w:szCs w:val="28"/>
          <w:shd w:val="clear" w:color="auto" w:fill="FFFFFF"/>
          <w:lang w:eastAsia="ar-SA" w:bidi="ar-SA"/>
        </w:rPr>
        <w:t xml:space="preserve">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затвердженому </w:t>
      </w:r>
      <w:r w:rsidR="008B12AA" w:rsidRPr="008B12AA">
        <w:rPr>
          <w:sz w:val="28"/>
          <w:szCs w:val="28"/>
        </w:rPr>
        <w:t xml:space="preserve">постановою Кабміну «Про </w:t>
      </w:r>
      <w:r w:rsidR="008B12AA" w:rsidRPr="008B12AA">
        <w:rPr>
          <w:sz w:val="28"/>
          <w:szCs w:val="28"/>
        </w:rPr>
        <w:lastRenderedPageBreak/>
        <w:t xml:space="preserve">затвердження особливостей здійснення публічних </w:t>
      </w:r>
      <w:proofErr w:type="spellStart"/>
      <w:r w:rsidR="008B12AA" w:rsidRPr="008B12AA">
        <w:rPr>
          <w:sz w:val="28"/>
          <w:szCs w:val="28"/>
        </w:rPr>
        <w:t>закупівель</w:t>
      </w:r>
      <w:proofErr w:type="spellEnd"/>
      <w:r w:rsidR="008B12AA" w:rsidRPr="008B12AA">
        <w:rPr>
          <w:sz w:val="28"/>
          <w:szCs w:val="28"/>
        </w:rPr>
        <w:t xml:space="preserve"> товарів, робіт і послуг для замовників, передбачених Законом України </w:t>
      </w:r>
      <w:r w:rsidR="00295449">
        <w:rPr>
          <w:sz w:val="28"/>
          <w:szCs w:val="28"/>
        </w:rPr>
        <w:t>«</w:t>
      </w:r>
      <w:r w:rsidR="008B12AA" w:rsidRPr="008B12AA">
        <w:rPr>
          <w:sz w:val="28"/>
          <w:szCs w:val="28"/>
        </w:rPr>
        <w:t>Про публічні закупівлі</w:t>
      </w:r>
      <w:r w:rsidR="00295449">
        <w:rPr>
          <w:sz w:val="28"/>
          <w:szCs w:val="28"/>
        </w:rPr>
        <w:t>»</w:t>
      </w:r>
      <w:r w:rsidR="008B12AA" w:rsidRPr="008B12AA">
        <w:rPr>
          <w:sz w:val="28"/>
          <w:szCs w:val="28"/>
        </w:rPr>
        <w:t>, на період дії правового режиму воєнного стану в Україні та протягом 90 днів з дня його припинення або скасування» від 12.10.2022 № 1178 (зі змінами) (далі – Особливості).</w:t>
      </w:r>
    </w:p>
    <w:p w:rsidR="00932478" w:rsidRDefault="00932478" w:rsidP="00FD7464">
      <w:pPr>
        <w:ind w:firstLine="709"/>
        <w:jc w:val="both"/>
        <w:rPr>
          <w:sz w:val="28"/>
          <w:szCs w:val="28"/>
          <w:shd w:val="clear" w:color="auto" w:fill="FFFFFF"/>
        </w:rPr>
      </w:pPr>
      <w:r w:rsidRPr="00FD7464">
        <w:rPr>
          <w:b/>
          <w:sz w:val="28"/>
          <w:szCs w:val="28"/>
          <w:shd w:val="clear" w:color="auto" w:fill="FFFFFF"/>
        </w:rPr>
        <w:t>8.</w:t>
      </w:r>
      <w:r w:rsidR="00553BC5" w:rsidRPr="00FD7464">
        <w:rPr>
          <w:b/>
          <w:sz w:val="28"/>
          <w:szCs w:val="28"/>
          <w:shd w:val="clear" w:color="auto" w:fill="FFFFFF"/>
        </w:rPr>
        <w:t xml:space="preserve"> </w:t>
      </w:r>
      <w:r w:rsidRPr="00FD7464">
        <w:rPr>
          <w:b/>
          <w:sz w:val="28"/>
          <w:szCs w:val="28"/>
          <w:shd w:val="clear" w:color="auto" w:fill="FFFFFF"/>
        </w:rPr>
        <w:t>Ідентифікатор</w:t>
      </w:r>
      <w:r w:rsidRPr="007078AA">
        <w:rPr>
          <w:b/>
          <w:sz w:val="28"/>
          <w:szCs w:val="28"/>
          <w:shd w:val="clear" w:color="auto" w:fill="FFFFFF"/>
        </w:rPr>
        <w:t xml:space="preserve"> закупівлі</w:t>
      </w:r>
      <w:r>
        <w:rPr>
          <w:sz w:val="28"/>
          <w:szCs w:val="28"/>
          <w:shd w:val="clear" w:color="auto" w:fill="FFFFFF"/>
        </w:rPr>
        <w:t>:</w:t>
      </w:r>
      <w:r w:rsidRPr="00932478">
        <w:rPr>
          <w:b/>
          <w:sz w:val="28"/>
          <w:szCs w:val="28"/>
          <w:shd w:val="clear" w:color="auto" w:fill="FFFFFF"/>
        </w:rPr>
        <w:t xml:space="preserve"> </w:t>
      </w:r>
      <w:r w:rsidR="008B12AA" w:rsidRPr="008B12AA">
        <w:rPr>
          <w:sz w:val="28"/>
          <w:szCs w:val="28"/>
          <w:shd w:val="clear" w:color="auto" w:fill="FFFFFF"/>
        </w:rPr>
        <w:t>UA-202</w:t>
      </w:r>
      <w:r w:rsidR="00590A4F">
        <w:rPr>
          <w:sz w:val="28"/>
          <w:szCs w:val="28"/>
          <w:shd w:val="clear" w:color="auto" w:fill="FFFFFF"/>
        </w:rPr>
        <w:t>6</w:t>
      </w:r>
      <w:r w:rsidR="008B12AA" w:rsidRPr="008B12AA">
        <w:rPr>
          <w:sz w:val="28"/>
          <w:szCs w:val="28"/>
          <w:shd w:val="clear" w:color="auto" w:fill="FFFFFF"/>
        </w:rPr>
        <w:t>-0</w:t>
      </w:r>
      <w:r w:rsidR="00862D05">
        <w:rPr>
          <w:sz w:val="28"/>
          <w:szCs w:val="28"/>
          <w:shd w:val="clear" w:color="auto" w:fill="FFFFFF"/>
        </w:rPr>
        <w:t>4-</w:t>
      </w:r>
      <w:r w:rsidR="00590A4F">
        <w:rPr>
          <w:sz w:val="28"/>
          <w:szCs w:val="28"/>
          <w:shd w:val="clear" w:color="auto" w:fill="FFFFFF"/>
        </w:rPr>
        <w:t>22</w:t>
      </w:r>
      <w:r w:rsidR="008B12AA" w:rsidRPr="008B12AA">
        <w:rPr>
          <w:sz w:val="28"/>
          <w:szCs w:val="28"/>
          <w:shd w:val="clear" w:color="auto" w:fill="FFFFFF"/>
        </w:rPr>
        <w:t>-0</w:t>
      </w:r>
      <w:r w:rsidR="00590A4F">
        <w:rPr>
          <w:sz w:val="28"/>
          <w:szCs w:val="28"/>
          <w:shd w:val="clear" w:color="auto" w:fill="FFFFFF"/>
        </w:rPr>
        <w:t>05311</w:t>
      </w:r>
      <w:r w:rsidR="008B12AA" w:rsidRPr="008B12AA">
        <w:rPr>
          <w:sz w:val="28"/>
          <w:szCs w:val="28"/>
          <w:shd w:val="clear" w:color="auto" w:fill="FFFFFF"/>
        </w:rPr>
        <w:t>-a</w:t>
      </w:r>
      <w:r w:rsidR="00037D82" w:rsidRPr="00037D82">
        <w:t xml:space="preserve"> </w:t>
      </w:r>
      <w:r>
        <w:rPr>
          <w:sz w:val="28"/>
          <w:szCs w:val="28"/>
          <w:shd w:val="clear" w:color="auto" w:fill="FFFFFF"/>
        </w:rPr>
        <w:t>.</w:t>
      </w:r>
    </w:p>
    <w:p w:rsidR="00524C6C" w:rsidRDefault="00932478" w:rsidP="00FD7464">
      <w:pPr>
        <w:ind w:firstLine="709"/>
        <w:jc w:val="both"/>
        <w:rPr>
          <w:sz w:val="28"/>
          <w:szCs w:val="28"/>
          <w:shd w:val="clear" w:color="auto" w:fill="FFFFFF"/>
        </w:rPr>
      </w:pPr>
      <w:r w:rsidRPr="00FD7464">
        <w:rPr>
          <w:b/>
          <w:sz w:val="28"/>
          <w:szCs w:val="28"/>
          <w:shd w:val="clear" w:color="auto" w:fill="FFFFFF"/>
        </w:rPr>
        <w:t>9.</w:t>
      </w:r>
      <w:r w:rsidR="00553BC5" w:rsidRPr="00FD7464">
        <w:rPr>
          <w:b/>
          <w:sz w:val="28"/>
          <w:szCs w:val="28"/>
          <w:shd w:val="clear" w:color="auto" w:fill="FFFFFF"/>
        </w:rPr>
        <w:t xml:space="preserve"> </w:t>
      </w:r>
      <w:r w:rsidRPr="00FD7464">
        <w:rPr>
          <w:b/>
          <w:sz w:val="28"/>
          <w:szCs w:val="28"/>
          <w:shd w:val="clear" w:color="auto" w:fill="FFFFFF"/>
        </w:rPr>
        <w:t>Інформація</w:t>
      </w:r>
      <w:r w:rsidRPr="007078AA">
        <w:rPr>
          <w:b/>
          <w:sz w:val="28"/>
          <w:szCs w:val="28"/>
          <w:shd w:val="clear" w:color="auto" w:fill="FFFFFF"/>
        </w:rPr>
        <w:t xml:space="preserve"> про технічні, якісні та інші характеристики предмета закупівлі:</w:t>
      </w:r>
      <w:r>
        <w:rPr>
          <w:sz w:val="28"/>
          <w:szCs w:val="28"/>
          <w:shd w:val="clear" w:color="auto" w:fill="FFFFFF"/>
        </w:rPr>
        <w:t xml:space="preserve"> </w:t>
      </w:r>
      <w:r w:rsidR="007078AA">
        <w:rPr>
          <w:sz w:val="28"/>
          <w:szCs w:val="28"/>
          <w:shd w:val="clear" w:color="auto" w:fill="FFFFFF"/>
        </w:rPr>
        <w:t xml:space="preserve">   </w:t>
      </w:r>
      <w:r w:rsidR="00170630">
        <w:rPr>
          <w:sz w:val="28"/>
          <w:szCs w:val="28"/>
          <w:shd w:val="clear" w:color="auto" w:fill="FFFFFF"/>
        </w:rPr>
        <w:t xml:space="preserve"> </w:t>
      </w:r>
    </w:p>
    <w:p w:rsidR="00524C6C" w:rsidRDefault="00524C6C" w:rsidP="00FD7464">
      <w:pPr>
        <w:ind w:firstLine="709"/>
        <w:jc w:val="both"/>
      </w:pPr>
    </w:p>
    <w:p w:rsidR="00524C6C" w:rsidRPr="00E21889" w:rsidRDefault="00524C6C" w:rsidP="00FD7464">
      <w:pPr>
        <w:ind w:firstLine="709"/>
        <w:jc w:val="both"/>
        <w:rPr>
          <w:rFonts w:cs="Times New Roman"/>
          <w:b/>
          <w:sz w:val="28"/>
          <w:szCs w:val="28"/>
        </w:rPr>
      </w:pPr>
      <w:r w:rsidRPr="00E21889">
        <w:rPr>
          <w:rFonts w:cs="Times New Roman"/>
          <w:b/>
          <w:sz w:val="28"/>
          <w:szCs w:val="28"/>
        </w:rPr>
        <w:t>Технічні, якісні та кількісні характеристики предмета закупівлі:</w:t>
      </w:r>
    </w:p>
    <w:p w:rsidR="00E760DD" w:rsidRPr="00EC5AB6" w:rsidRDefault="00EC5AB6" w:rsidP="00FD7464">
      <w:pPr>
        <w:ind w:firstLine="709"/>
        <w:jc w:val="both"/>
        <w:rPr>
          <w:rFonts w:cs="Times New Roman"/>
          <w:sz w:val="28"/>
          <w:szCs w:val="28"/>
        </w:rPr>
      </w:pPr>
      <w:r w:rsidRPr="00EC5AB6">
        <w:rPr>
          <w:rFonts w:cs="Times New Roman"/>
          <w:sz w:val="28"/>
          <w:szCs w:val="28"/>
        </w:rPr>
        <w:t>Проведення т</w:t>
      </w:r>
      <w:r w:rsidR="00E760DD" w:rsidRPr="00EC5AB6">
        <w:rPr>
          <w:rFonts w:cs="Times New Roman"/>
          <w:sz w:val="28"/>
          <w:szCs w:val="28"/>
        </w:rPr>
        <w:t>ехнічн</w:t>
      </w:r>
      <w:r w:rsidRPr="00EC5AB6">
        <w:rPr>
          <w:rFonts w:cs="Times New Roman"/>
          <w:sz w:val="28"/>
          <w:szCs w:val="28"/>
        </w:rPr>
        <w:t>ої</w:t>
      </w:r>
      <w:r w:rsidR="00E760DD" w:rsidRPr="00EC5AB6">
        <w:rPr>
          <w:rFonts w:cs="Times New Roman"/>
          <w:sz w:val="28"/>
          <w:szCs w:val="28"/>
        </w:rPr>
        <w:t xml:space="preserve"> інвентаризаці</w:t>
      </w:r>
      <w:r w:rsidRPr="00EC5AB6">
        <w:rPr>
          <w:rFonts w:cs="Times New Roman"/>
          <w:sz w:val="28"/>
          <w:szCs w:val="28"/>
        </w:rPr>
        <w:t>ї</w:t>
      </w:r>
      <w:r w:rsidR="00E760DD" w:rsidRPr="00EC5AB6">
        <w:rPr>
          <w:rFonts w:cs="Times New Roman"/>
          <w:sz w:val="28"/>
          <w:szCs w:val="28"/>
        </w:rPr>
        <w:t xml:space="preserve"> об’єкт</w:t>
      </w:r>
      <w:r w:rsidRPr="00EC5AB6">
        <w:rPr>
          <w:rFonts w:cs="Times New Roman"/>
          <w:sz w:val="28"/>
          <w:szCs w:val="28"/>
        </w:rPr>
        <w:t>ів</w:t>
      </w:r>
      <w:r w:rsidR="00E760DD" w:rsidRPr="00EC5AB6">
        <w:rPr>
          <w:rFonts w:cs="Times New Roman"/>
          <w:sz w:val="28"/>
          <w:szCs w:val="28"/>
        </w:rPr>
        <w:t xml:space="preserve"> нерухомого майна з виготовленням технічн</w:t>
      </w:r>
      <w:r w:rsidR="00563681">
        <w:rPr>
          <w:rFonts w:cs="Times New Roman"/>
          <w:sz w:val="28"/>
          <w:szCs w:val="28"/>
        </w:rPr>
        <w:t>их</w:t>
      </w:r>
      <w:r w:rsidR="00E760DD" w:rsidRPr="00EC5AB6">
        <w:rPr>
          <w:rFonts w:cs="Times New Roman"/>
          <w:sz w:val="28"/>
          <w:szCs w:val="28"/>
        </w:rPr>
        <w:t xml:space="preserve"> паспорт</w:t>
      </w:r>
      <w:r w:rsidR="00563681">
        <w:rPr>
          <w:rFonts w:cs="Times New Roman"/>
          <w:sz w:val="28"/>
          <w:szCs w:val="28"/>
        </w:rPr>
        <w:t>ів</w:t>
      </w:r>
      <w:r w:rsidR="00E760DD" w:rsidRPr="00EC5AB6">
        <w:rPr>
          <w:rFonts w:cs="Times New Roman"/>
          <w:sz w:val="28"/>
          <w:szCs w:val="28"/>
        </w:rPr>
        <w:t xml:space="preserve"> з господарськими (допоміжними) будівлями та спорудами частинами як</w:t>
      </w:r>
      <w:r w:rsidR="00563681">
        <w:rPr>
          <w:rFonts w:cs="Times New Roman"/>
          <w:sz w:val="28"/>
          <w:szCs w:val="28"/>
        </w:rPr>
        <w:t>их</w:t>
      </w:r>
      <w:r w:rsidR="00E760DD" w:rsidRPr="00EC5AB6">
        <w:rPr>
          <w:rFonts w:cs="Times New Roman"/>
          <w:sz w:val="28"/>
          <w:szCs w:val="28"/>
        </w:rPr>
        <w:t xml:space="preserve"> є: схема розташування будівель та споруд на земельній ділянці (при наявності оформлення земельної ділянки), план будівель; журнал внутрішніх обмірів; журнал зовнішніх обмірів (експлікація до схеми розташування будівель та споруд; експлікація приміщень об’єкту; характеристика об’єкту з господарськими (допоміжними) будівлями та спорудами)</w:t>
      </w:r>
      <w:r w:rsidR="00FD7464">
        <w:rPr>
          <w:rFonts w:cs="Times New Roman"/>
          <w:sz w:val="28"/>
          <w:szCs w:val="28"/>
        </w:rPr>
        <w:t>.</w:t>
      </w:r>
      <w:r w:rsidR="00E760DD" w:rsidRPr="00EC5AB6">
        <w:rPr>
          <w:rFonts w:cs="Times New Roman"/>
          <w:sz w:val="28"/>
          <w:szCs w:val="28"/>
        </w:rPr>
        <w:t xml:space="preserve"> </w:t>
      </w:r>
    </w:p>
    <w:p w:rsidR="00E760DD" w:rsidRPr="00EC5AB6" w:rsidRDefault="00E760DD" w:rsidP="00FD7464">
      <w:pPr>
        <w:ind w:firstLine="709"/>
        <w:jc w:val="both"/>
        <w:rPr>
          <w:rFonts w:cs="Times New Roman"/>
          <w:sz w:val="28"/>
          <w:szCs w:val="28"/>
        </w:rPr>
      </w:pPr>
      <w:r w:rsidRPr="00EC5AB6">
        <w:rPr>
          <w:rFonts w:cs="Times New Roman"/>
          <w:sz w:val="28"/>
          <w:szCs w:val="28"/>
        </w:rPr>
        <w:t>Виконання зовнішніх обмірів об’єкту – виконання технічної інвентаризації (обстеження, технічні заміри) об’єкт</w:t>
      </w:r>
      <w:r w:rsidR="00563681">
        <w:rPr>
          <w:rFonts w:cs="Times New Roman"/>
          <w:sz w:val="28"/>
          <w:szCs w:val="28"/>
        </w:rPr>
        <w:t>ів</w:t>
      </w:r>
      <w:r w:rsidRPr="00EC5AB6">
        <w:rPr>
          <w:rFonts w:cs="Times New Roman"/>
          <w:sz w:val="28"/>
          <w:szCs w:val="28"/>
        </w:rPr>
        <w:t xml:space="preserve"> нерухомого майна, виконання внутрішніх обмірів приміщень, з обмірами вікон і дверей, сходових клітин</w:t>
      </w:r>
      <w:r w:rsidR="00FD7464">
        <w:rPr>
          <w:rFonts w:cs="Times New Roman"/>
          <w:sz w:val="28"/>
          <w:szCs w:val="28"/>
        </w:rPr>
        <w:t>.</w:t>
      </w:r>
    </w:p>
    <w:p w:rsidR="00E760DD" w:rsidRPr="00EC5AB6" w:rsidRDefault="00E760DD" w:rsidP="00FD7464">
      <w:pPr>
        <w:ind w:firstLine="709"/>
        <w:jc w:val="both"/>
        <w:rPr>
          <w:rFonts w:cs="Times New Roman"/>
          <w:sz w:val="28"/>
          <w:szCs w:val="28"/>
        </w:rPr>
      </w:pPr>
      <w:r w:rsidRPr="00EC5AB6">
        <w:rPr>
          <w:rFonts w:cs="Times New Roman"/>
          <w:sz w:val="28"/>
          <w:szCs w:val="28"/>
        </w:rPr>
        <w:t>Здійснення обмірних робіт зі складанням обмірних креслень всіх поверхів, з урахуванням перепланувань, які відбулися протягом всього терміну експлуатації об’єкт</w:t>
      </w:r>
      <w:r w:rsidR="00E95534">
        <w:rPr>
          <w:rFonts w:cs="Times New Roman"/>
          <w:sz w:val="28"/>
          <w:szCs w:val="28"/>
        </w:rPr>
        <w:t>ів</w:t>
      </w:r>
      <w:r w:rsidR="00295449">
        <w:rPr>
          <w:rFonts w:cs="Times New Roman"/>
          <w:sz w:val="28"/>
          <w:szCs w:val="28"/>
        </w:rPr>
        <w:t>.</w:t>
      </w:r>
    </w:p>
    <w:p w:rsidR="00E760DD" w:rsidRPr="00EC5AB6" w:rsidRDefault="00E760DD" w:rsidP="00FD7464">
      <w:pPr>
        <w:ind w:firstLine="709"/>
        <w:jc w:val="both"/>
        <w:rPr>
          <w:rFonts w:cs="Times New Roman"/>
          <w:sz w:val="28"/>
          <w:szCs w:val="28"/>
        </w:rPr>
      </w:pPr>
      <w:r w:rsidRPr="00EC5AB6">
        <w:rPr>
          <w:rFonts w:cs="Times New Roman"/>
          <w:sz w:val="28"/>
          <w:szCs w:val="28"/>
        </w:rPr>
        <w:t xml:space="preserve">Виготовлення та видача технічного паспорту в паперовому та в електронному форматі, реєстрація в Реєстрі будівельної діяльності, зокрема спеціальний QR-код на технічному паспорті, з урахуванням додаткових вимог, а саме попередніх проведених технічних інвентаризацій та у термін не </w:t>
      </w:r>
      <w:r w:rsidRPr="00E2288E">
        <w:rPr>
          <w:rFonts w:cs="Times New Roman"/>
          <w:sz w:val="28"/>
          <w:szCs w:val="28"/>
        </w:rPr>
        <w:t xml:space="preserve">пізніше </w:t>
      </w:r>
      <w:r w:rsidR="00862D05" w:rsidRPr="00E2288E">
        <w:rPr>
          <w:rFonts w:cs="Times New Roman"/>
          <w:sz w:val="28"/>
          <w:szCs w:val="28"/>
        </w:rPr>
        <w:t>45</w:t>
      </w:r>
      <w:r w:rsidRPr="00EC5AB6">
        <w:rPr>
          <w:rFonts w:cs="Times New Roman"/>
          <w:sz w:val="28"/>
          <w:szCs w:val="28"/>
        </w:rPr>
        <w:t xml:space="preserve"> календарних днів з моменту направлення Виконавцю заявки.</w:t>
      </w:r>
    </w:p>
    <w:p w:rsidR="002B65D2" w:rsidRPr="002B65D2" w:rsidRDefault="00E760DD" w:rsidP="00FD7464">
      <w:pPr>
        <w:ind w:firstLine="709"/>
        <w:jc w:val="both"/>
        <w:rPr>
          <w:rFonts w:eastAsia="Times New Roman" w:cs="Times New Roman"/>
          <w:bCs/>
          <w:color w:val="333333"/>
          <w:sz w:val="28"/>
          <w:szCs w:val="28"/>
          <w:lang w:eastAsia="uk-UA"/>
        </w:rPr>
      </w:pPr>
      <w:r w:rsidRPr="002B65D2">
        <w:rPr>
          <w:rFonts w:cs="Times New Roman"/>
          <w:sz w:val="28"/>
          <w:szCs w:val="28"/>
        </w:rPr>
        <w:t xml:space="preserve">Технічний паспорт за формою та змістом має бути виготовлений відповідно до </w:t>
      </w:r>
      <w:r w:rsidR="002B65D2" w:rsidRPr="002B65D2">
        <w:rPr>
          <w:rFonts w:cs="Times New Roman"/>
          <w:sz w:val="28"/>
          <w:szCs w:val="28"/>
        </w:rPr>
        <w:t xml:space="preserve">Порядку </w:t>
      </w:r>
      <w:r w:rsidR="002B65D2" w:rsidRPr="002B65D2">
        <w:rPr>
          <w:rFonts w:eastAsia="Times New Roman" w:cs="Times New Roman"/>
          <w:bCs/>
          <w:color w:val="333333"/>
          <w:sz w:val="28"/>
          <w:szCs w:val="28"/>
          <w:lang w:eastAsia="uk-UA"/>
        </w:rPr>
        <w:t>проведення технічної інвентаризації</w:t>
      </w:r>
      <w:r w:rsidR="002B65D2" w:rsidRPr="002B65D2">
        <w:rPr>
          <w:rFonts w:cs="Times New Roman"/>
          <w:sz w:val="28"/>
          <w:szCs w:val="28"/>
        </w:rPr>
        <w:t xml:space="preserve">, який затверджений </w:t>
      </w:r>
      <w:r w:rsidR="002B65D2" w:rsidRPr="002B65D2">
        <w:rPr>
          <w:rFonts w:eastAsia="Times New Roman" w:cs="Times New Roman"/>
          <w:bCs/>
          <w:sz w:val="28"/>
          <w:szCs w:val="28"/>
          <w:lang w:eastAsia="uk-UA"/>
        </w:rPr>
        <w:t>постановою Кабінету Міністрів України від 12 травня 2023 року № 488 «</w:t>
      </w:r>
      <w:r w:rsidR="002B65D2" w:rsidRPr="002B65D2">
        <w:rPr>
          <w:rFonts w:eastAsia="Times New Roman" w:cs="Times New Roman"/>
          <w:bCs/>
          <w:color w:val="333333"/>
          <w:sz w:val="28"/>
          <w:szCs w:val="28"/>
          <w:lang w:eastAsia="uk-UA"/>
        </w:rPr>
        <w:t>Деякі питання проведення технічної інвентаризації».</w:t>
      </w:r>
    </w:p>
    <w:p w:rsidR="00E760DD" w:rsidRPr="00EC5AB6" w:rsidRDefault="00E760DD" w:rsidP="00FD7464">
      <w:pPr>
        <w:ind w:firstLine="709"/>
        <w:jc w:val="both"/>
        <w:rPr>
          <w:rFonts w:cs="Times New Roman"/>
          <w:sz w:val="28"/>
          <w:szCs w:val="28"/>
        </w:rPr>
      </w:pPr>
      <w:r w:rsidRPr="00EC5AB6">
        <w:rPr>
          <w:rFonts w:cs="Times New Roman"/>
          <w:sz w:val="28"/>
          <w:szCs w:val="28"/>
        </w:rPr>
        <w:t>В технічному паспорті  на кожний об'єкт, розташований на земельній ділянці або території за одним місцезнаходженням (</w:t>
      </w:r>
      <w:proofErr w:type="spellStart"/>
      <w:r w:rsidRPr="00EC5AB6">
        <w:rPr>
          <w:rFonts w:cs="Times New Roman"/>
          <w:sz w:val="28"/>
          <w:szCs w:val="28"/>
        </w:rPr>
        <w:t>адресою</w:t>
      </w:r>
      <w:proofErr w:type="spellEnd"/>
      <w:r w:rsidRPr="00EC5AB6">
        <w:rPr>
          <w:rFonts w:cs="Times New Roman"/>
          <w:sz w:val="28"/>
          <w:szCs w:val="28"/>
        </w:rPr>
        <w:t xml:space="preserve">), у тому числі на захисні споруди, запроваджується </w:t>
      </w:r>
      <w:proofErr w:type="spellStart"/>
      <w:r w:rsidRPr="00EC5AB6">
        <w:rPr>
          <w:rFonts w:cs="Times New Roman"/>
          <w:sz w:val="28"/>
          <w:szCs w:val="28"/>
        </w:rPr>
        <w:t>літерування</w:t>
      </w:r>
      <w:proofErr w:type="spellEnd"/>
      <w:r w:rsidRPr="00EC5AB6">
        <w:rPr>
          <w:rFonts w:cs="Times New Roman"/>
          <w:sz w:val="28"/>
          <w:szCs w:val="28"/>
        </w:rPr>
        <w:t xml:space="preserve"> будинків, господарських будівель та нумерація споруд.</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r w:rsidRPr="00E21889">
        <w:rPr>
          <w:rFonts w:eastAsia="Times New Roman" w:cs="Times New Roman"/>
          <w:color w:val="333333"/>
          <w:sz w:val="28"/>
          <w:szCs w:val="28"/>
          <w:lang w:eastAsia="uk-UA"/>
        </w:rPr>
        <w:t>У технічному паспорті містяться такі відомості:</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0" w:name="n145"/>
      <w:bookmarkEnd w:id="0"/>
      <w:r w:rsidRPr="00E21889">
        <w:rPr>
          <w:rFonts w:eastAsia="Times New Roman" w:cs="Times New Roman"/>
          <w:color w:val="333333"/>
          <w:sz w:val="28"/>
          <w:szCs w:val="28"/>
          <w:lang w:eastAsia="uk-UA"/>
        </w:rPr>
        <w:t>- інформація про замовника та виконавця;</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1" w:name="n146"/>
      <w:bookmarkEnd w:id="1"/>
      <w:r w:rsidRPr="00E21889">
        <w:rPr>
          <w:rFonts w:eastAsia="Times New Roman" w:cs="Times New Roman"/>
          <w:color w:val="333333"/>
          <w:sz w:val="28"/>
          <w:szCs w:val="28"/>
          <w:lang w:eastAsia="uk-UA"/>
        </w:rPr>
        <w:t>- реєстраційний номер у Реєстрі будівельної діяльності;</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2" w:name="n147"/>
      <w:bookmarkEnd w:id="2"/>
      <w:r w:rsidRPr="00E21889">
        <w:rPr>
          <w:rFonts w:eastAsia="Times New Roman" w:cs="Times New Roman"/>
          <w:color w:val="333333"/>
          <w:sz w:val="28"/>
          <w:szCs w:val="28"/>
          <w:lang w:eastAsia="uk-UA"/>
        </w:rPr>
        <w:t>- ідентифікатор об’єкта;</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bookmarkStart w:id="3" w:name="n148"/>
      <w:bookmarkEnd w:id="3"/>
      <w:r w:rsidRPr="00E21889">
        <w:rPr>
          <w:rFonts w:eastAsia="Times New Roman" w:cs="Times New Roman"/>
          <w:color w:val="333333"/>
          <w:sz w:val="28"/>
          <w:szCs w:val="28"/>
          <w:lang w:eastAsia="uk-UA"/>
        </w:rPr>
        <w:t>- адреса об’єкта;</w:t>
      </w:r>
    </w:p>
    <w:p w:rsidR="002B65D2" w:rsidRPr="00E21889" w:rsidRDefault="002B65D2" w:rsidP="00FD7464">
      <w:pPr>
        <w:ind w:firstLine="709"/>
        <w:jc w:val="both"/>
        <w:rPr>
          <w:rFonts w:cs="Times New Roman"/>
          <w:sz w:val="28"/>
          <w:szCs w:val="28"/>
        </w:rPr>
      </w:pPr>
      <w:bookmarkStart w:id="4" w:name="n149"/>
      <w:bookmarkEnd w:id="4"/>
      <w:r w:rsidRPr="00E21889">
        <w:rPr>
          <w:rFonts w:eastAsia="Times New Roman" w:cs="Times New Roman"/>
          <w:color w:val="333333"/>
          <w:sz w:val="28"/>
          <w:szCs w:val="28"/>
          <w:lang w:eastAsia="uk-UA"/>
        </w:rPr>
        <w:t>- відомості щодо основних конструктивних елементів, узагальнена інформація про технічний стан, наявність інженерних систем, рік будівництва;</w:t>
      </w:r>
      <w:r w:rsidRPr="00E21889">
        <w:rPr>
          <w:rFonts w:cs="Times New Roman"/>
          <w:sz w:val="28"/>
          <w:szCs w:val="28"/>
        </w:rPr>
        <w:t xml:space="preserve"> </w:t>
      </w:r>
    </w:p>
    <w:p w:rsidR="002B65D2" w:rsidRPr="00E21889" w:rsidRDefault="002B65D2" w:rsidP="00FD7464">
      <w:pPr>
        <w:shd w:val="clear" w:color="auto" w:fill="FFFFFF"/>
        <w:ind w:firstLine="709"/>
        <w:jc w:val="both"/>
        <w:rPr>
          <w:rFonts w:eastAsia="Times New Roman" w:cs="Times New Roman"/>
          <w:color w:val="333333"/>
          <w:sz w:val="28"/>
          <w:szCs w:val="28"/>
          <w:lang w:eastAsia="uk-UA"/>
        </w:rPr>
      </w:pPr>
      <w:r w:rsidRPr="00E21889">
        <w:rPr>
          <w:rFonts w:eastAsia="Times New Roman" w:cs="Times New Roman"/>
          <w:color w:val="333333"/>
          <w:sz w:val="28"/>
          <w:szCs w:val="28"/>
          <w:lang w:eastAsia="uk-UA"/>
        </w:rPr>
        <w:t xml:space="preserve">- </w:t>
      </w:r>
      <w:bookmarkStart w:id="5" w:name="n150"/>
      <w:bookmarkEnd w:id="5"/>
      <w:r w:rsidRPr="00E21889">
        <w:rPr>
          <w:rFonts w:eastAsia="Times New Roman" w:cs="Times New Roman"/>
          <w:color w:val="333333"/>
          <w:sz w:val="28"/>
          <w:szCs w:val="28"/>
          <w:lang w:eastAsia="uk-UA"/>
        </w:rPr>
        <w:t>графічні матеріали (схематичний план, плани поверхів);</w:t>
      </w:r>
    </w:p>
    <w:p w:rsidR="002B65D2" w:rsidRPr="00E21889" w:rsidRDefault="00E2288E" w:rsidP="00FD7464">
      <w:pPr>
        <w:shd w:val="clear" w:color="auto" w:fill="FFFFFF"/>
        <w:ind w:firstLine="709"/>
        <w:jc w:val="both"/>
        <w:rPr>
          <w:rFonts w:eastAsia="Times New Roman" w:cs="Times New Roman"/>
          <w:color w:val="333333"/>
          <w:sz w:val="28"/>
          <w:szCs w:val="28"/>
          <w:lang w:eastAsia="uk-UA"/>
        </w:rPr>
      </w:pPr>
      <w:bookmarkStart w:id="6" w:name="n151"/>
      <w:bookmarkEnd w:id="6"/>
      <w:r>
        <w:rPr>
          <w:rFonts w:eastAsia="Times New Roman" w:cs="Times New Roman"/>
          <w:color w:val="333333"/>
          <w:sz w:val="28"/>
          <w:szCs w:val="28"/>
          <w:lang w:eastAsia="uk-UA"/>
        </w:rPr>
        <w:t xml:space="preserve">- </w:t>
      </w:r>
      <w:r w:rsidR="002B65D2" w:rsidRPr="00E21889">
        <w:rPr>
          <w:rFonts w:eastAsia="Times New Roman" w:cs="Times New Roman"/>
          <w:color w:val="333333"/>
          <w:sz w:val="28"/>
          <w:szCs w:val="28"/>
          <w:lang w:eastAsia="uk-UA"/>
        </w:rPr>
        <w:t>експлікація до графічних матеріалів.</w:t>
      </w:r>
    </w:p>
    <w:p w:rsidR="002B65D2" w:rsidRPr="00E21889" w:rsidRDefault="002B65D2" w:rsidP="00FD7464">
      <w:pPr>
        <w:ind w:firstLine="709"/>
        <w:jc w:val="both"/>
        <w:rPr>
          <w:rFonts w:cs="Times New Roman"/>
          <w:sz w:val="28"/>
          <w:szCs w:val="28"/>
        </w:rPr>
      </w:pPr>
      <w:bookmarkStart w:id="7" w:name="n152"/>
      <w:bookmarkEnd w:id="7"/>
      <w:r w:rsidRPr="00DB4B24">
        <w:rPr>
          <w:rFonts w:cs="Times New Roman"/>
          <w:sz w:val="28"/>
          <w:szCs w:val="28"/>
        </w:rPr>
        <w:t>У технічному паспорті</w:t>
      </w:r>
      <w:r w:rsidRPr="00E21889">
        <w:rPr>
          <w:rFonts w:cs="Times New Roman"/>
          <w:sz w:val="28"/>
          <w:szCs w:val="28"/>
        </w:rPr>
        <w:t xml:space="preserve"> має бути зазначено окремими рядками площі </w:t>
      </w:r>
      <w:r w:rsidRPr="00E21889">
        <w:rPr>
          <w:rFonts w:cs="Times New Roman"/>
          <w:sz w:val="28"/>
          <w:szCs w:val="28"/>
        </w:rPr>
        <w:lastRenderedPageBreak/>
        <w:t>основних приміщень, допоміжних приміщень, місць загального користування, а також загальні площі об’єкта нерухомого майна.</w:t>
      </w:r>
    </w:p>
    <w:p w:rsidR="002B65D2" w:rsidRPr="00E21889" w:rsidRDefault="002B65D2" w:rsidP="00FD7464">
      <w:pPr>
        <w:ind w:firstLine="709"/>
        <w:jc w:val="both"/>
        <w:rPr>
          <w:rFonts w:cs="Times New Roman"/>
          <w:sz w:val="28"/>
          <w:szCs w:val="28"/>
        </w:rPr>
      </w:pPr>
      <w:r w:rsidRPr="00E21889">
        <w:rPr>
          <w:rFonts w:cs="Times New Roman"/>
          <w:sz w:val="28"/>
          <w:szCs w:val="28"/>
        </w:rPr>
        <w:t>Обов’язкові умови:</w:t>
      </w:r>
    </w:p>
    <w:p w:rsidR="002B65D2" w:rsidRPr="00E21889" w:rsidRDefault="002B65D2" w:rsidP="00FD7464">
      <w:pPr>
        <w:ind w:firstLine="709"/>
        <w:jc w:val="both"/>
        <w:rPr>
          <w:rFonts w:cs="Times New Roman"/>
          <w:sz w:val="28"/>
          <w:szCs w:val="28"/>
        </w:rPr>
      </w:pPr>
      <w:r w:rsidRPr="00E21889">
        <w:rPr>
          <w:rFonts w:cs="Times New Roman"/>
          <w:sz w:val="28"/>
          <w:szCs w:val="28"/>
        </w:rPr>
        <w:t>В технічному паспорті обов’язково вказуються характеристики будівель (споруд):</w:t>
      </w:r>
    </w:p>
    <w:p w:rsidR="002B65D2" w:rsidRPr="00E21889" w:rsidRDefault="002B65D2" w:rsidP="00FD7464">
      <w:pPr>
        <w:ind w:firstLine="709"/>
        <w:jc w:val="both"/>
        <w:rPr>
          <w:rFonts w:cs="Times New Roman"/>
          <w:sz w:val="28"/>
          <w:szCs w:val="28"/>
        </w:rPr>
      </w:pPr>
      <w:r w:rsidRPr="00E21889">
        <w:rPr>
          <w:rFonts w:cs="Times New Roman"/>
          <w:sz w:val="28"/>
          <w:szCs w:val="28"/>
        </w:rPr>
        <w:t xml:space="preserve">- будівельний об’єм, м³ </w:t>
      </w:r>
    </w:p>
    <w:p w:rsidR="002B65D2" w:rsidRPr="00E21889" w:rsidRDefault="002B65D2" w:rsidP="00FD7464">
      <w:pPr>
        <w:ind w:firstLine="709"/>
        <w:jc w:val="both"/>
        <w:rPr>
          <w:rFonts w:cs="Times New Roman"/>
          <w:sz w:val="28"/>
          <w:szCs w:val="28"/>
        </w:rPr>
      </w:pPr>
      <w:r w:rsidRPr="00E21889">
        <w:rPr>
          <w:rFonts w:cs="Times New Roman"/>
          <w:sz w:val="28"/>
          <w:szCs w:val="28"/>
        </w:rPr>
        <w:t>- площа забудови, м²,</w:t>
      </w:r>
    </w:p>
    <w:p w:rsidR="002B65D2" w:rsidRPr="00E21889" w:rsidRDefault="002B65D2" w:rsidP="00FD7464">
      <w:pPr>
        <w:ind w:firstLine="709"/>
        <w:jc w:val="both"/>
        <w:rPr>
          <w:rFonts w:cs="Times New Roman"/>
          <w:sz w:val="28"/>
          <w:szCs w:val="28"/>
        </w:rPr>
      </w:pPr>
      <w:r w:rsidRPr="00E21889">
        <w:rPr>
          <w:rFonts w:cs="Times New Roman"/>
          <w:sz w:val="28"/>
          <w:szCs w:val="28"/>
        </w:rPr>
        <w:t>- загальна площа, м²,</w:t>
      </w:r>
    </w:p>
    <w:p w:rsidR="002B65D2" w:rsidRPr="00E21889" w:rsidRDefault="002B65D2" w:rsidP="00FD7464">
      <w:pPr>
        <w:ind w:firstLine="709"/>
        <w:jc w:val="both"/>
        <w:rPr>
          <w:rFonts w:cs="Times New Roman"/>
          <w:sz w:val="28"/>
          <w:szCs w:val="28"/>
        </w:rPr>
      </w:pPr>
      <w:r w:rsidRPr="00E21889">
        <w:rPr>
          <w:rFonts w:cs="Times New Roman"/>
          <w:sz w:val="28"/>
          <w:szCs w:val="28"/>
        </w:rPr>
        <w:t>- технічний опис конструктивних елементів.</w:t>
      </w:r>
    </w:p>
    <w:p w:rsidR="002B65D2" w:rsidRPr="00E21889" w:rsidRDefault="002B65D2" w:rsidP="00FD7464">
      <w:pPr>
        <w:ind w:firstLine="709"/>
        <w:jc w:val="both"/>
        <w:rPr>
          <w:rFonts w:cs="Times New Roman"/>
          <w:sz w:val="28"/>
          <w:szCs w:val="28"/>
        </w:rPr>
      </w:pPr>
      <w:r w:rsidRPr="00E21889">
        <w:rPr>
          <w:rFonts w:cs="Times New Roman"/>
          <w:sz w:val="28"/>
          <w:szCs w:val="28"/>
        </w:rPr>
        <w:t>План розташування будівель і споруд повинен відповідати землевпорядним документам.</w:t>
      </w:r>
    </w:p>
    <w:p w:rsidR="002B65D2" w:rsidRPr="00E21889" w:rsidRDefault="002B65D2" w:rsidP="00FD7464">
      <w:pPr>
        <w:ind w:firstLine="709"/>
        <w:jc w:val="both"/>
        <w:rPr>
          <w:rFonts w:cs="Times New Roman"/>
          <w:sz w:val="28"/>
          <w:szCs w:val="28"/>
        </w:rPr>
      </w:pPr>
      <w:r w:rsidRPr="00E21889">
        <w:rPr>
          <w:rFonts w:cs="Times New Roman"/>
          <w:sz w:val="28"/>
          <w:szCs w:val="28"/>
        </w:rPr>
        <w:t>Технічний паспорт (виготовлений в паперовому вигляді) має бути прошнурований, пронумерований та скріплений підписом керівника суб’єкта господарювання, який проводив інвентаризацію, а також підписом виконавця робіт (послуг) і контролера із зазначенням серії та номера кваліфікаційного сертифіката на право виконання робіт (надання послуг) з технічної інвентаризації об’єктів нерухомого майна.</w:t>
      </w:r>
    </w:p>
    <w:p w:rsidR="002B65D2" w:rsidRPr="00E21889" w:rsidRDefault="002B65D2" w:rsidP="00FD7464">
      <w:pPr>
        <w:ind w:firstLine="709"/>
        <w:jc w:val="both"/>
        <w:rPr>
          <w:rFonts w:cs="Times New Roman"/>
          <w:sz w:val="28"/>
          <w:szCs w:val="28"/>
          <w:highlight w:val="yellow"/>
        </w:rPr>
      </w:pPr>
      <w:r w:rsidRPr="00E21889">
        <w:rPr>
          <w:rFonts w:cs="Times New Roman"/>
          <w:sz w:val="28"/>
          <w:szCs w:val="28"/>
        </w:rPr>
        <w:t xml:space="preserve">Складові частини технічного паспорту будівель повинні відповідати вимогам Порядку </w:t>
      </w:r>
      <w:r w:rsidRPr="00E21889">
        <w:rPr>
          <w:rFonts w:eastAsia="Times New Roman" w:cs="Times New Roman"/>
          <w:bCs/>
          <w:color w:val="333333"/>
          <w:sz w:val="28"/>
          <w:szCs w:val="28"/>
          <w:lang w:eastAsia="uk-UA"/>
        </w:rPr>
        <w:t>проведення технічної інвентаризації</w:t>
      </w:r>
      <w:r w:rsidRPr="00E21889">
        <w:rPr>
          <w:rFonts w:cs="Times New Roman"/>
          <w:sz w:val="28"/>
          <w:szCs w:val="28"/>
        </w:rPr>
        <w:t xml:space="preserve">, який затверджений </w:t>
      </w:r>
      <w:r w:rsidRPr="00E21889">
        <w:rPr>
          <w:rFonts w:eastAsia="Times New Roman" w:cs="Times New Roman"/>
          <w:bCs/>
          <w:sz w:val="28"/>
          <w:szCs w:val="28"/>
          <w:lang w:eastAsia="uk-UA"/>
        </w:rPr>
        <w:t>постановою Кабінету Міністрів України від 12 травня 2023 року № 488 «</w:t>
      </w:r>
      <w:r w:rsidRPr="00E21889">
        <w:rPr>
          <w:rFonts w:eastAsia="Times New Roman" w:cs="Times New Roman"/>
          <w:bCs/>
          <w:color w:val="333333"/>
          <w:sz w:val="28"/>
          <w:szCs w:val="28"/>
          <w:lang w:eastAsia="uk-UA"/>
        </w:rPr>
        <w:t>Деякі питання проведення технічної інвентаризації»</w:t>
      </w:r>
      <w:r w:rsidRPr="00E21889">
        <w:rPr>
          <w:rFonts w:cs="Times New Roman"/>
          <w:sz w:val="28"/>
          <w:szCs w:val="28"/>
        </w:rPr>
        <w:t xml:space="preserve"> є:</w:t>
      </w:r>
    </w:p>
    <w:p w:rsidR="002B65D2" w:rsidRPr="00E21889" w:rsidRDefault="002B65D2" w:rsidP="00FD7464">
      <w:pPr>
        <w:ind w:firstLine="709"/>
        <w:jc w:val="both"/>
        <w:rPr>
          <w:rFonts w:cs="Times New Roman"/>
          <w:sz w:val="28"/>
          <w:szCs w:val="28"/>
        </w:rPr>
      </w:pPr>
      <w:r w:rsidRPr="00E21889">
        <w:rPr>
          <w:rFonts w:cs="Times New Roman"/>
          <w:sz w:val="28"/>
          <w:szCs w:val="28"/>
        </w:rPr>
        <w:t>Виконавець несе безпосередню відповідальність за точність та достовірність проведених обмірів, а також інформацію, зазначену у технічних паспортах на об’єкти нерухомості.</w:t>
      </w:r>
    </w:p>
    <w:p w:rsidR="002B65D2" w:rsidRPr="00E21889" w:rsidRDefault="002B65D2" w:rsidP="00FD7464">
      <w:pPr>
        <w:ind w:firstLine="709"/>
        <w:jc w:val="both"/>
        <w:rPr>
          <w:rFonts w:cs="Times New Roman"/>
          <w:sz w:val="28"/>
          <w:szCs w:val="28"/>
        </w:rPr>
      </w:pPr>
      <w:r w:rsidRPr="00E21889">
        <w:rPr>
          <w:rFonts w:cs="Times New Roman"/>
          <w:sz w:val="28"/>
          <w:szCs w:val="28"/>
        </w:rPr>
        <w:t>При виконанні договірних зобов’язань повинні бути дотримані терміни часу для виконання робіт з технічної інвентаризації нерухомого майна, які визначаються відповідно до Збірника норм часу на роботи, що виконуються суб’єктами господарювання, які здійснюють технічну інвентаризацію об’єктів нерухомого майна, затвердженого наказом Державного комітету України з питань житлово-комунального господарства від 21 листопада 2003 року № 198, в редакції, чинній на момент надання послуг та вимог законодавства України.</w:t>
      </w:r>
    </w:p>
    <w:p w:rsidR="002B65D2" w:rsidRPr="00E21889" w:rsidRDefault="002B65D2" w:rsidP="00FD7464">
      <w:pPr>
        <w:ind w:firstLine="709"/>
        <w:jc w:val="both"/>
        <w:rPr>
          <w:rFonts w:cs="Times New Roman"/>
          <w:sz w:val="28"/>
          <w:szCs w:val="28"/>
        </w:rPr>
      </w:pPr>
      <w:r w:rsidRPr="00E21889">
        <w:rPr>
          <w:rFonts w:cs="Times New Roman"/>
          <w:sz w:val="28"/>
          <w:szCs w:val="28"/>
        </w:rPr>
        <w:t>Учасник повинен мати в штаті працівників за основним місцем роботи, одного або більше відповідальних виконавців, які пройшли професійну атестацію та отримали кваліфікаційний сертифікат (чинний на момент виконання послуг) на право виконання робіт із технічної інвентаризації об'єктів нерухомого майна.</w:t>
      </w:r>
    </w:p>
    <w:p w:rsidR="002B65D2" w:rsidRPr="00E21889" w:rsidRDefault="002B65D2" w:rsidP="00FD7464">
      <w:pPr>
        <w:ind w:firstLine="709"/>
        <w:jc w:val="both"/>
        <w:rPr>
          <w:rFonts w:cs="Times New Roman"/>
          <w:sz w:val="28"/>
          <w:szCs w:val="28"/>
        </w:rPr>
      </w:pPr>
      <w:r w:rsidRPr="00E21889">
        <w:rPr>
          <w:rFonts w:cs="Times New Roman"/>
          <w:sz w:val="28"/>
          <w:szCs w:val="28"/>
        </w:rPr>
        <w:t>У процесі надання послуг повинно бути забезпечено:</w:t>
      </w:r>
    </w:p>
    <w:p w:rsidR="002B65D2" w:rsidRPr="00E21889" w:rsidRDefault="002B65D2" w:rsidP="00FD7464">
      <w:pPr>
        <w:ind w:firstLine="709"/>
        <w:jc w:val="both"/>
        <w:rPr>
          <w:rFonts w:cs="Times New Roman"/>
          <w:sz w:val="28"/>
          <w:szCs w:val="28"/>
        </w:rPr>
      </w:pPr>
      <w:r w:rsidRPr="00E21889">
        <w:rPr>
          <w:rFonts w:cs="Times New Roman"/>
          <w:sz w:val="28"/>
          <w:szCs w:val="28"/>
        </w:rPr>
        <w:t>- Визначення фактичної площі та об’єму;</w:t>
      </w:r>
    </w:p>
    <w:p w:rsidR="002B65D2" w:rsidRPr="00E21889" w:rsidRDefault="002B65D2" w:rsidP="00FD7464">
      <w:pPr>
        <w:ind w:firstLine="709"/>
        <w:jc w:val="both"/>
        <w:rPr>
          <w:rFonts w:cs="Times New Roman"/>
          <w:sz w:val="28"/>
          <w:szCs w:val="28"/>
        </w:rPr>
      </w:pPr>
      <w:r w:rsidRPr="00E21889">
        <w:rPr>
          <w:rFonts w:cs="Times New Roman"/>
          <w:sz w:val="28"/>
          <w:szCs w:val="28"/>
        </w:rPr>
        <w:t>- Виконання зовнішніх обмірів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Виконання технічної інвентаризації (обстеження і технічні заміри) об’єктів нерухомого майна;</w:t>
      </w:r>
    </w:p>
    <w:p w:rsidR="002B65D2" w:rsidRPr="00E21889" w:rsidRDefault="002B65D2" w:rsidP="00FD7464">
      <w:pPr>
        <w:ind w:firstLine="709"/>
        <w:jc w:val="both"/>
        <w:rPr>
          <w:rFonts w:cs="Times New Roman"/>
          <w:sz w:val="28"/>
          <w:szCs w:val="28"/>
        </w:rPr>
      </w:pPr>
      <w:r w:rsidRPr="00E21889">
        <w:rPr>
          <w:rFonts w:cs="Times New Roman"/>
          <w:sz w:val="28"/>
          <w:szCs w:val="28"/>
        </w:rPr>
        <w:t>- Виконання внутрішніх обмірів приміщень з обмірами вікон і дверей, сходових клітин;</w:t>
      </w:r>
    </w:p>
    <w:p w:rsidR="002B65D2" w:rsidRPr="00E21889" w:rsidRDefault="002B65D2" w:rsidP="00FD7464">
      <w:pPr>
        <w:ind w:firstLine="709"/>
        <w:jc w:val="both"/>
        <w:rPr>
          <w:rFonts w:cs="Times New Roman"/>
          <w:sz w:val="28"/>
          <w:szCs w:val="28"/>
        </w:rPr>
      </w:pPr>
      <w:r w:rsidRPr="00E21889">
        <w:rPr>
          <w:rFonts w:cs="Times New Roman"/>
          <w:sz w:val="28"/>
          <w:szCs w:val="28"/>
        </w:rPr>
        <w:t>- Здійснення обмірних робіт зі складанням обмірних креслень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Визначення загальної та корисної площі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Визначення загального та корисного об’єму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xml:space="preserve">- Виготовлення технічного паспорту з урахуванням перепланувань, які </w:t>
      </w:r>
      <w:r w:rsidRPr="00E21889">
        <w:rPr>
          <w:rFonts w:cs="Times New Roman"/>
          <w:sz w:val="28"/>
          <w:szCs w:val="28"/>
        </w:rPr>
        <w:lastRenderedPageBreak/>
        <w:t>відбувалися протягом всього терміну експлуатації будівлі;</w:t>
      </w:r>
    </w:p>
    <w:p w:rsidR="002B65D2" w:rsidRPr="00E21889" w:rsidRDefault="002B65D2" w:rsidP="00FD7464">
      <w:pPr>
        <w:ind w:firstLine="709"/>
        <w:jc w:val="both"/>
        <w:rPr>
          <w:rFonts w:cs="Times New Roman"/>
          <w:sz w:val="28"/>
          <w:szCs w:val="28"/>
        </w:rPr>
      </w:pPr>
      <w:r w:rsidRPr="00E21889">
        <w:rPr>
          <w:rFonts w:cs="Times New Roman"/>
          <w:sz w:val="28"/>
          <w:szCs w:val="28"/>
        </w:rPr>
        <w:t>- Виготовлення та видача технічного паспорту в паперовому форматі в 2 (двох) примірниках (згідно з інструкцією про порядок проведення технічної інвентаризації об’єктів нерухомого майна, один з переданих екземплярів, завірений печаткою Замовника, повертається в архів Виконавця) та електронному форматі.</w:t>
      </w:r>
    </w:p>
    <w:p w:rsidR="002B65D2" w:rsidRPr="00E21889" w:rsidRDefault="002B65D2" w:rsidP="00FD7464">
      <w:pPr>
        <w:ind w:firstLine="709"/>
        <w:jc w:val="both"/>
        <w:rPr>
          <w:rFonts w:cs="Times New Roman"/>
          <w:sz w:val="28"/>
          <w:szCs w:val="28"/>
        </w:rPr>
      </w:pPr>
      <w:r w:rsidRPr="00E21889">
        <w:rPr>
          <w:rFonts w:cs="Times New Roman"/>
          <w:sz w:val="28"/>
          <w:szCs w:val="28"/>
        </w:rPr>
        <w:t xml:space="preserve">Склад та якість оформлюваної за результатами технічної інвентаризації технічної документації повинні відповідати вимогам, встановленим Порядком </w:t>
      </w:r>
      <w:r w:rsidRPr="00E21889">
        <w:rPr>
          <w:rFonts w:eastAsia="Times New Roman" w:cs="Times New Roman"/>
          <w:bCs/>
          <w:color w:val="333333"/>
          <w:sz w:val="28"/>
          <w:szCs w:val="28"/>
          <w:lang w:eastAsia="uk-UA"/>
        </w:rPr>
        <w:t>проведення технічної інвентаризації</w:t>
      </w:r>
      <w:r w:rsidRPr="00E21889">
        <w:rPr>
          <w:rFonts w:cs="Times New Roman"/>
          <w:sz w:val="28"/>
          <w:szCs w:val="28"/>
        </w:rPr>
        <w:t xml:space="preserve">, який затверджений </w:t>
      </w:r>
      <w:r w:rsidRPr="00E21889">
        <w:rPr>
          <w:rFonts w:eastAsia="Times New Roman" w:cs="Times New Roman"/>
          <w:bCs/>
          <w:sz w:val="28"/>
          <w:szCs w:val="28"/>
          <w:lang w:eastAsia="uk-UA"/>
        </w:rPr>
        <w:t>постановою Кабінету Міністрів України від 12 травня 2023 року № 488 «</w:t>
      </w:r>
      <w:r w:rsidRPr="00E21889">
        <w:rPr>
          <w:rFonts w:eastAsia="Times New Roman" w:cs="Times New Roman"/>
          <w:bCs/>
          <w:color w:val="333333"/>
          <w:sz w:val="28"/>
          <w:szCs w:val="28"/>
          <w:lang w:eastAsia="uk-UA"/>
        </w:rPr>
        <w:t xml:space="preserve">Деякі питання проведення технічної інвентаризації» </w:t>
      </w:r>
      <w:r w:rsidRPr="00E21889">
        <w:rPr>
          <w:rFonts w:cs="Times New Roman"/>
          <w:sz w:val="28"/>
          <w:szCs w:val="28"/>
        </w:rPr>
        <w:t>і чинним нормам і правилам.</w:t>
      </w:r>
    </w:p>
    <w:p w:rsidR="00932478" w:rsidRPr="00524C6C" w:rsidRDefault="00932478" w:rsidP="00FD7464">
      <w:pPr>
        <w:ind w:firstLine="709"/>
        <w:jc w:val="both"/>
        <w:rPr>
          <w:sz w:val="28"/>
          <w:szCs w:val="28"/>
          <w:shd w:val="clear" w:color="auto" w:fill="FFFFFF"/>
        </w:rPr>
      </w:pPr>
      <w:r w:rsidRPr="00FD7464">
        <w:rPr>
          <w:b/>
          <w:sz w:val="28"/>
          <w:szCs w:val="28"/>
          <w:shd w:val="clear" w:color="auto" w:fill="FFFFFF"/>
        </w:rPr>
        <w:t>10.</w:t>
      </w:r>
      <w:r w:rsidR="00553BC5" w:rsidRPr="00FD7464">
        <w:rPr>
          <w:b/>
          <w:sz w:val="28"/>
          <w:szCs w:val="28"/>
          <w:shd w:val="clear" w:color="auto" w:fill="FFFFFF"/>
        </w:rPr>
        <w:t xml:space="preserve"> </w:t>
      </w:r>
      <w:r w:rsidRPr="00FD7464">
        <w:rPr>
          <w:b/>
          <w:sz w:val="28"/>
          <w:szCs w:val="28"/>
          <w:shd w:val="clear" w:color="auto" w:fill="FFFFFF"/>
        </w:rPr>
        <w:t>Строк</w:t>
      </w:r>
      <w:r w:rsidRPr="00524C6C">
        <w:rPr>
          <w:b/>
          <w:sz w:val="28"/>
          <w:szCs w:val="28"/>
          <w:shd w:val="clear" w:color="auto" w:fill="FFFFFF"/>
        </w:rPr>
        <w:t xml:space="preserve"> надання </w:t>
      </w:r>
      <w:r w:rsidRPr="00A3554E">
        <w:rPr>
          <w:b/>
          <w:sz w:val="28"/>
          <w:szCs w:val="28"/>
          <w:shd w:val="clear" w:color="auto" w:fill="FFFFFF"/>
        </w:rPr>
        <w:t>послуг</w:t>
      </w:r>
      <w:r w:rsidRPr="00A3554E">
        <w:rPr>
          <w:sz w:val="28"/>
          <w:szCs w:val="28"/>
          <w:shd w:val="clear" w:color="auto" w:fill="FFFFFF"/>
        </w:rPr>
        <w:t>:</w:t>
      </w:r>
      <w:r w:rsidR="008B12AA" w:rsidRPr="00A3554E">
        <w:rPr>
          <w:sz w:val="28"/>
          <w:szCs w:val="28"/>
          <w:shd w:val="clear" w:color="auto" w:fill="FFFFFF"/>
        </w:rPr>
        <w:t xml:space="preserve"> орієнтовно</w:t>
      </w:r>
      <w:r w:rsidRPr="00A3554E">
        <w:rPr>
          <w:sz w:val="28"/>
          <w:szCs w:val="28"/>
          <w:shd w:val="clear" w:color="auto" w:fill="FFFFFF"/>
        </w:rPr>
        <w:t xml:space="preserve"> до </w:t>
      </w:r>
      <w:r w:rsidR="009A2391">
        <w:rPr>
          <w:sz w:val="28"/>
          <w:szCs w:val="28"/>
          <w:shd w:val="clear" w:color="auto" w:fill="FFFFFF"/>
        </w:rPr>
        <w:t>3</w:t>
      </w:r>
      <w:r w:rsidR="00D801F3" w:rsidRPr="00A3554E">
        <w:rPr>
          <w:sz w:val="28"/>
          <w:szCs w:val="28"/>
          <w:shd w:val="clear" w:color="auto" w:fill="FFFFFF"/>
        </w:rPr>
        <w:t>0</w:t>
      </w:r>
      <w:r w:rsidRPr="00A3554E">
        <w:rPr>
          <w:sz w:val="28"/>
          <w:szCs w:val="28"/>
          <w:shd w:val="clear" w:color="auto" w:fill="FFFFFF"/>
        </w:rPr>
        <w:t>.</w:t>
      </w:r>
      <w:r w:rsidR="009A2391">
        <w:rPr>
          <w:sz w:val="28"/>
          <w:szCs w:val="28"/>
          <w:shd w:val="clear" w:color="auto" w:fill="FFFFFF"/>
        </w:rPr>
        <w:t>09</w:t>
      </w:r>
      <w:r w:rsidRPr="00A3554E">
        <w:rPr>
          <w:sz w:val="28"/>
          <w:szCs w:val="28"/>
          <w:shd w:val="clear" w:color="auto" w:fill="FFFFFF"/>
        </w:rPr>
        <w:t>.202</w:t>
      </w:r>
      <w:r w:rsidR="009A2391">
        <w:rPr>
          <w:sz w:val="28"/>
          <w:szCs w:val="28"/>
          <w:shd w:val="clear" w:color="auto" w:fill="FFFFFF"/>
        </w:rPr>
        <w:t>6</w:t>
      </w:r>
      <w:r w:rsidRPr="00A3554E">
        <w:rPr>
          <w:sz w:val="28"/>
          <w:szCs w:val="28"/>
          <w:shd w:val="clear" w:color="auto" w:fill="FFFFFF"/>
        </w:rPr>
        <w:t>.</w:t>
      </w:r>
    </w:p>
    <w:p w:rsidR="00C20916" w:rsidRPr="00524C6C" w:rsidRDefault="00932478" w:rsidP="009A2391">
      <w:pPr>
        <w:jc w:val="both"/>
        <w:rPr>
          <w:sz w:val="28"/>
          <w:szCs w:val="28"/>
          <w:shd w:val="clear" w:color="auto" w:fill="FFFFFF"/>
        </w:rPr>
      </w:pPr>
      <w:r w:rsidRPr="00FD7464">
        <w:rPr>
          <w:b/>
          <w:sz w:val="28"/>
          <w:szCs w:val="28"/>
          <w:shd w:val="clear" w:color="auto" w:fill="FFFFFF"/>
        </w:rPr>
        <w:t>11.</w:t>
      </w:r>
      <w:r w:rsidR="00553BC5" w:rsidRPr="00FD7464">
        <w:rPr>
          <w:b/>
          <w:sz w:val="28"/>
          <w:szCs w:val="28"/>
          <w:shd w:val="clear" w:color="auto" w:fill="FFFFFF"/>
        </w:rPr>
        <w:t xml:space="preserve"> </w:t>
      </w:r>
      <w:r w:rsidRPr="00FD7464">
        <w:rPr>
          <w:b/>
          <w:sz w:val="28"/>
          <w:szCs w:val="28"/>
          <w:shd w:val="clear" w:color="auto" w:fill="FFFFFF"/>
        </w:rPr>
        <w:t>Очікувана</w:t>
      </w:r>
      <w:r w:rsidRPr="00524C6C">
        <w:rPr>
          <w:b/>
          <w:sz w:val="28"/>
          <w:szCs w:val="28"/>
          <w:shd w:val="clear" w:color="auto" w:fill="FFFFFF"/>
        </w:rPr>
        <w:t xml:space="preserve"> вартість предмета закупівлі</w:t>
      </w:r>
      <w:r w:rsidRPr="00524C6C">
        <w:rPr>
          <w:sz w:val="28"/>
          <w:szCs w:val="28"/>
          <w:shd w:val="clear" w:color="auto" w:fill="FFFFFF"/>
        </w:rPr>
        <w:t xml:space="preserve">: </w:t>
      </w:r>
      <w:r w:rsidR="004C0D0E" w:rsidRPr="00E82E3B">
        <w:rPr>
          <w:b/>
          <w:sz w:val="28"/>
          <w:szCs w:val="28"/>
          <w:shd w:val="clear" w:color="auto" w:fill="FFFFFF"/>
        </w:rPr>
        <w:t xml:space="preserve">– </w:t>
      </w:r>
      <w:r w:rsidR="009A2391" w:rsidRPr="008F16F9">
        <w:rPr>
          <w:b/>
          <w:sz w:val="28"/>
          <w:szCs w:val="28"/>
          <w:shd w:val="clear" w:color="auto" w:fill="FFFFFF"/>
        </w:rPr>
        <w:t>126 550,0</w:t>
      </w:r>
      <w:r w:rsidR="009A2391" w:rsidRPr="00E82E3B">
        <w:rPr>
          <w:b/>
          <w:sz w:val="28"/>
          <w:szCs w:val="28"/>
          <w:shd w:val="clear" w:color="auto" w:fill="FFFFFF"/>
        </w:rPr>
        <w:t xml:space="preserve"> грн.</w:t>
      </w:r>
      <w:r w:rsidR="009A2391">
        <w:rPr>
          <w:b/>
          <w:sz w:val="28"/>
          <w:szCs w:val="28"/>
          <w:shd w:val="clear" w:color="auto" w:fill="FFFFFF"/>
        </w:rPr>
        <w:t xml:space="preserve"> </w:t>
      </w:r>
      <w:r w:rsidR="002635D8" w:rsidRPr="004C0D0E">
        <w:rPr>
          <w:rStyle w:val="a7"/>
          <w:rFonts w:cs="Times New Roman"/>
          <w:b w:val="0"/>
          <w:bCs w:val="0"/>
          <w:color w:val="auto"/>
          <w:sz w:val="28"/>
          <w:szCs w:val="28"/>
        </w:rPr>
        <w:t>(</w:t>
      </w:r>
      <w:r w:rsidR="009A2391">
        <w:rPr>
          <w:rStyle w:val="a7"/>
          <w:rFonts w:cs="Times New Roman"/>
          <w:b w:val="0"/>
          <w:bCs w:val="0"/>
          <w:color w:val="auto"/>
          <w:sz w:val="28"/>
          <w:szCs w:val="28"/>
        </w:rPr>
        <w:t xml:space="preserve">сто двадцять </w:t>
      </w:r>
      <w:r w:rsidR="005F6F6C">
        <w:rPr>
          <w:rStyle w:val="a7"/>
          <w:rFonts w:cs="Times New Roman"/>
          <w:b w:val="0"/>
          <w:bCs w:val="0"/>
          <w:color w:val="auto"/>
          <w:sz w:val="28"/>
          <w:szCs w:val="28"/>
        </w:rPr>
        <w:t xml:space="preserve">шість </w:t>
      </w:r>
      <w:r w:rsidR="00EC5AB6" w:rsidRPr="004C0D0E">
        <w:rPr>
          <w:rStyle w:val="a7"/>
          <w:rFonts w:cs="Times New Roman"/>
          <w:b w:val="0"/>
          <w:bCs w:val="0"/>
          <w:color w:val="auto"/>
          <w:sz w:val="28"/>
          <w:szCs w:val="28"/>
        </w:rPr>
        <w:t>т</w:t>
      </w:r>
      <w:r w:rsidR="00524C6C" w:rsidRPr="004C0D0E">
        <w:rPr>
          <w:rStyle w:val="a7"/>
          <w:rFonts w:cs="Times New Roman"/>
          <w:b w:val="0"/>
          <w:bCs w:val="0"/>
          <w:color w:val="auto"/>
          <w:sz w:val="28"/>
          <w:szCs w:val="28"/>
        </w:rPr>
        <w:t xml:space="preserve">исяч </w:t>
      </w:r>
      <w:r w:rsidR="005F6F6C">
        <w:rPr>
          <w:rStyle w:val="a7"/>
          <w:rFonts w:cs="Times New Roman"/>
          <w:b w:val="0"/>
          <w:bCs w:val="0"/>
          <w:color w:val="auto"/>
          <w:sz w:val="28"/>
          <w:szCs w:val="28"/>
        </w:rPr>
        <w:t xml:space="preserve">п’ятсот п’ятдесят </w:t>
      </w:r>
      <w:r w:rsidR="00CC6D77" w:rsidRPr="004C0D0E">
        <w:rPr>
          <w:rStyle w:val="a7"/>
          <w:rFonts w:cs="Times New Roman"/>
          <w:b w:val="0"/>
          <w:bCs w:val="0"/>
          <w:color w:val="auto"/>
          <w:sz w:val="28"/>
          <w:szCs w:val="28"/>
        </w:rPr>
        <w:t>грив</w:t>
      </w:r>
      <w:r w:rsidR="004C0D0E" w:rsidRPr="004C0D0E">
        <w:rPr>
          <w:rStyle w:val="a7"/>
          <w:rFonts w:cs="Times New Roman"/>
          <w:b w:val="0"/>
          <w:bCs w:val="0"/>
          <w:color w:val="auto"/>
          <w:sz w:val="28"/>
          <w:szCs w:val="28"/>
        </w:rPr>
        <w:t>ень</w:t>
      </w:r>
      <w:r w:rsidR="00CC6D77" w:rsidRPr="004C0D0E">
        <w:rPr>
          <w:rStyle w:val="a7"/>
          <w:rFonts w:cs="Times New Roman"/>
          <w:b w:val="0"/>
          <w:bCs w:val="0"/>
          <w:color w:val="auto"/>
          <w:sz w:val="28"/>
          <w:szCs w:val="28"/>
        </w:rPr>
        <w:t xml:space="preserve"> </w:t>
      </w:r>
      <w:r w:rsidR="005F6F6C">
        <w:rPr>
          <w:rStyle w:val="a7"/>
          <w:rFonts w:cs="Times New Roman"/>
          <w:b w:val="0"/>
          <w:bCs w:val="0"/>
          <w:color w:val="auto"/>
          <w:sz w:val="28"/>
          <w:szCs w:val="28"/>
        </w:rPr>
        <w:t>0</w:t>
      </w:r>
      <w:r w:rsidR="00CC6D77" w:rsidRPr="004C0D0E">
        <w:rPr>
          <w:rStyle w:val="a7"/>
          <w:rFonts w:cs="Times New Roman"/>
          <w:b w:val="0"/>
          <w:bCs w:val="0"/>
          <w:color w:val="auto"/>
          <w:sz w:val="28"/>
          <w:szCs w:val="28"/>
        </w:rPr>
        <w:t>0 копійок</w:t>
      </w:r>
      <w:r w:rsidR="002635D8" w:rsidRPr="004C0D0E">
        <w:rPr>
          <w:rStyle w:val="a7"/>
          <w:rFonts w:cs="Times New Roman"/>
          <w:b w:val="0"/>
          <w:bCs w:val="0"/>
          <w:color w:val="auto"/>
          <w:sz w:val="28"/>
          <w:szCs w:val="28"/>
        </w:rPr>
        <w:t>)</w:t>
      </w:r>
      <w:r w:rsidRPr="00524C6C">
        <w:rPr>
          <w:sz w:val="28"/>
          <w:szCs w:val="28"/>
          <w:shd w:val="clear" w:color="auto" w:fill="FFFFFF"/>
        </w:rPr>
        <w:t xml:space="preserve"> грн</w:t>
      </w:r>
      <w:r w:rsidRPr="008B12AA">
        <w:rPr>
          <w:sz w:val="28"/>
          <w:szCs w:val="28"/>
          <w:shd w:val="clear" w:color="auto" w:fill="FFFFFF"/>
        </w:rPr>
        <w:t>.</w:t>
      </w:r>
      <w:r w:rsidR="002635D8" w:rsidRPr="008B12AA">
        <w:rPr>
          <w:sz w:val="28"/>
          <w:szCs w:val="28"/>
          <w:shd w:val="clear" w:color="auto" w:fill="FFFFFF"/>
        </w:rPr>
        <w:t xml:space="preserve"> з ПДВ.</w:t>
      </w:r>
    </w:p>
    <w:p w:rsidR="007078AA" w:rsidRPr="00524C6C" w:rsidRDefault="007078AA" w:rsidP="00FD7464">
      <w:pPr>
        <w:ind w:firstLine="709"/>
        <w:jc w:val="both"/>
        <w:rPr>
          <w:sz w:val="28"/>
          <w:szCs w:val="28"/>
        </w:rPr>
      </w:pPr>
      <w:r w:rsidRPr="00FD7464">
        <w:rPr>
          <w:b/>
          <w:sz w:val="28"/>
          <w:szCs w:val="28"/>
          <w:shd w:val="clear" w:color="auto" w:fill="FFFFFF"/>
        </w:rPr>
        <w:t>12.</w:t>
      </w:r>
      <w:r w:rsidR="00553BC5" w:rsidRPr="00FD7464">
        <w:rPr>
          <w:b/>
          <w:sz w:val="28"/>
          <w:szCs w:val="28"/>
          <w:shd w:val="clear" w:color="auto" w:fill="FFFFFF"/>
        </w:rPr>
        <w:t xml:space="preserve"> </w:t>
      </w:r>
      <w:r w:rsidRPr="00FD7464">
        <w:rPr>
          <w:b/>
          <w:sz w:val="28"/>
          <w:szCs w:val="28"/>
          <w:shd w:val="clear" w:color="auto" w:fill="FFFFFF"/>
        </w:rPr>
        <w:t>Обґрунтування</w:t>
      </w:r>
      <w:r w:rsidRPr="00524C6C">
        <w:rPr>
          <w:b/>
          <w:sz w:val="28"/>
          <w:szCs w:val="28"/>
          <w:shd w:val="clear" w:color="auto" w:fill="FFFFFF"/>
        </w:rPr>
        <w:t xml:space="preserve"> очікуваної ціни закупівлі Товару:</w:t>
      </w:r>
      <w:r w:rsidR="002E70BD" w:rsidRPr="00524C6C">
        <w:rPr>
          <w:b/>
          <w:sz w:val="28"/>
          <w:szCs w:val="28"/>
          <w:shd w:val="clear" w:color="auto" w:fill="FFFFFF"/>
        </w:rPr>
        <w:t xml:space="preserve"> </w:t>
      </w:r>
      <w:r w:rsidR="002E70BD" w:rsidRPr="00524C6C">
        <w:rPr>
          <w:sz w:val="28"/>
          <w:szCs w:val="28"/>
        </w:rPr>
        <w:t>розрахунок очікуваної вартості предмета закупівлі проведено відповідно рекомендаціям Наказу Мінекономіки від</w:t>
      </w:r>
      <w:r w:rsidR="00143329" w:rsidRPr="00524C6C">
        <w:rPr>
          <w:sz w:val="28"/>
          <w:szCs w:val="28"/>
        </w:rPr>
        <w:t xml:space="preserve"> </w:t>
      </w:r>
      <w:r w:rsidR="002E70BD" w:rsidRPr="00524C6C">
        <w:rPr>
          <w:sz w:val="28"/>
          <w:szCs w:val="28"/>
        </w:rPr>
        <w:t>18.02.2020</w:t>
      </w:r>
      <w:r w:rsidR="00553BC5" w:rsidRPr="00524C6C">
        <w:rPr>
          <w:sz w:val="28"/>
          <w:szCs w:val="28"/>
        </w:rPr>
        <w:t xml:space="preserve"> </w:t>
      </w:r>
      <w:r w:rsidR="002E70BD" w:rsidRPr="00524C6C">
        <w:rPr>
          <w:sz w:val="28"/>
          <w:szCs w:val="28"/>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p>
    <w:p w:rsidR="00BA6775" w:rsidRPr="0035418A" w:rsidRDefault="009E2F1B" w:rsidP="00571F4D">
      <w:pPr>
        <w:shd w:val="clear" w:color="auto" w:fill="FFFFFF"/>
        <w:ind w:right="-440"/>
        <w:jc w:val="both"/>
        <w:rPr>
          <w:rFonts w:cs="Times New Roman"/>
          <w:b/>
          <w:color w:val="auto"/>
          <w:sz w:val="28"/>
          <w:szCs w:val="28"/>
          <w:shd w:val="clear" w:color="auto" w:fill="FFFFFF"/>
        </w:rPr>
      </w:pPr>
      <w:r w:rsidRPr="0035418A">
        <w:rPr>
          <w:color w:val="auto"/>
          <w:sz w:val="28"/>
          <w:szCs w:val="28"/>
        </w:rPr>
        <w:t>Умови оплати договору</w:t>
      </w:r>
      <w:r w:rsidR="00105959" w:rsidRPr="0035418A">
        <w:rPr>
          <w:color w:val="auto"/>
          <w:sz w:val="28"/>
          <w:szCs w:val="28"/>
        </w:rPr>
        <w:t>:</w:t>
      </w:r>
      <w:r w:rsidR="00105959" w:rsidRPr="0035418A">
        <w:rPr>
          <w:rFonts w:ascii="Arial" w:hAnsi="Arial" w:cs="Arial"/>
          <w:color w:val="auto"/>
          <w:sz w:val="28"/>
          <w:szCs w:val="28"/>
        </w:rPr>
        <w:t xml:space="preserve"> </w:t>
      </w:r>
      <w:r w:rsidR="00BA6775" w:rsidRPr="0035418A">
        <w:rPr>
          <w:rFonts w:cs="Times New Roman"/>
          <w:color w:val="auto"/>
          <w:sz w:val="28"/>
          <w:szCs w:val="28"/>
        </w:rPr>
        <w:t xml:space="preserve">Розрахунки проводяться шляхом: оплати ЗАМОВНИКОМ, після пред'явлення ВИКОНАВЦЕМ актів наданих послуг та довідки про надання послуг, шляхом безготівкового перерахування коштів протягом 10 (десяти) </w:t>
      </w:r>
      <w:r w:rsidR="00AD4674">
        <w:rPr>
          <w:rFonts w:cs="Times New Roman"/>
          <w:color w:val="auto"/>
          <w:sz w:val="28"/>
          <w:szCs w:val="28"/>
        </w:rPr>
        <w:t>робочих</w:t>
      </w:r>
      <w:r w:rsidR="00BA6775" w:rsidRPr="0035418A">
        <w:rPr>
          <w:rFonts w:cs="Times New Roman"/>
          <w:color w:val="auto"/>
          <w:sz w:val="28"/>
          <w:szCs w:val="28"/>
        </w:rPr>
        <w:t xml:space="preserve"> днів на поточний рахунок Виконавця. Замовник здійснює оплату за надані послуги в межах суми укладеного Договору після отримання актів наданих послуг та довідки про надані послуги.</w:t>
      </w:r>
      <w:r w:rsidR="00BA6775" w:rsidRPr="009160C4">
        <w:rPr>
          <w:rFonts w:cs="Times New Roman"/>
          <w:color w:val="auto"/>
          <w:sz w:val="28"/>
          <w:szCs w:val="28"/>
        </w:rPr>
        <w:t xml:space="preserve"> </w:t>
      </w:r>
      <w:r w:rsidR="009160C4" w:rsidRPr="009160C4">
        <w:rPr>
          <w:rFonts w:eastAsia="Times New Roman" w:cs="Times New Roman"/>
          <w:sz w:val="28"/>
          <w:szCs w:val="28"/>
        </w:rPr>
        <w:t>У разі затримки бюджетного фінансування розрахунок за надані Послуги здійснюється упродовж 5 (п’яти ) робочих днів з дати отримання Замовником бюджетного призначення на фінансування закупівлі на свій реєстраційний рахунок.</w:t>
      </w:r>
      <w:r w:rsidR="009160C4" w:rsidRPr="00F01CAD">
        <w:rPr>
          <w:rFonts w:eastAsia="Times New Roman" w:cs="Times New Roman"/>
        </w:rPr>
        <w:t xml:space="preserve"> </w:t>
      </w:r>
      <w:r w:rsidR="00BA6775" w:rsidRPr="0035418A">
        <w:rPr>
          <w:rFonts w:cs="Times New Roman"/>
          <w:color w:val="auto"/>
          <w:sz w:val="28"/>
          <w:szCs w:val="28"/>
        </w:rPr>
        <w:t xml:space="preserve">Замовник не несе відповідальності перед ВИКОНАВЦЕМ за несвоєчасне виконання грошових зобов'язань у разі затримки фінансування з бюджету та оплати через </w:t>
      </w:r>
      <w:proofErr w:type="spellStart"/>
      <w:r w:rsidR="00BA6775" w:rsidRPr="0035418A">
        <w:rPr>
          <w:rFonts w:cs="Times New Roman"/>
          <w:color w:val="auto"/>
          <w:sz w:val="28"/>
          <w:szCs w:val="28"/>
        </w:rPr>
        <w:t>Дерказначейську</w:t>
      </w:r>
      <w:proofErr w:type="spellEnd"/>
      <w:r w:rsidR="00BA6775" w:rsidRPr="0035418A">
        <w:rPr>
          <w:rFonts w:cs="Times New Roman"/>
          <w:color w:val="auto"/>
          <w:sz w:val="28"/>
          <w:szCs w:val="28"/>
        </w:rPr>
        <w:t xml:space="preserve"> службу України в Київській області. Розрахунки за надані послуги здійснюються на підставі п.7 ст.51 Бюджетного Кодексу України по мірі надходження коштів до бюджету громади.</w:t>
      </w:r>
      <w:r w:rsidR="007B4DE0" w:rsidRPr="0035418A">
        <w:rPr>
          <w:rFonts w:cs="Times New Roman"/>
          <w:b/>
          <w:color w:val="auto"/>
          <w:sz w:val="28"/>
          <w:szCs w:val="28"/>
          <w:shd w:val="clear" w:color="auto" w:fill="FFFFFF"/>
        </w:rPr>
        <w:t xml:space="preserve"> </w:t>
      </w:r>
    </w:p>
    <w:p w:rsidR="00CD1FED" w:rsidRPr="00CD1FED" w:rsidRDefault="00CA13DA" w:rsidP="00645DC4">
      <w:pPr>
        <w:pStyle w:val="3"/>
        <w:spacing w:before="0"/>
        <w:ind w:right="0"/>
        <w:rPr>
          <w:szCs w:val="28"/>
        </w:rPr>
      </w:pPr>
      <w:r w:rsidRPr="00524C6C">
        <w:rPr>
          <w:b/>
          <w:szCs w:val="28"/>
          <w:shd w:val="clear" w:color="auto" w:fill="FFFFFF"/>
        </w:rPr>
        <w:t xml:space="preserve">13. </w:t>
      </w:r>
      <w:r w:rsidRPr="0093217E">
        <w:rPr>
          <w:b/>
          <w:szCs w:val="28"/>
          <w:shd w:val="clear" w:color="auto" w:fill="FFFFFF"/>
        </w:rPr>
        <w:t>Обґрунтування обсягів закупівлі Товару:</w:t>
      </w:r>
      <w:r w:rsidRPr="0093217E">
        <w:rPr>
          <w:szCs w:val="28"/>
          <w:shd w:val="clear" w:color="auto" w:fill="FFFFFF"/>
        </w:rPr>
        <w:t xml:space="preserve"> </w:t>
      </w:r>
      <w:r w:rsidR="00900C04" w:rsidRPr="0093217E">
        <w:rPr>
          <w:szCs w:val="28"/>
          <w:shd w:val="clear" w:color="auto" w:fill="FFFFFF"/>
        </w:rPr>
        <w:t xml:space="preserve">З метою </w:t>
      </w:r>
      <w:r w:rsidR="00143329" w:rsidRPr="0093217E">
        <w:rPr>
          <w:szCs w:val="28"/>
          <w:shd w:val="clear" w:color="auto" w:fill="FFFFFF"/>
        </w:rPr>
        <w:t>виконання в 202</w:t>
      </w:r>
      <w:r w:rsidR="00571F4D">
        <w:rPr>
          <w:szCs w:val="28"/>
          <w:shd w:val="clear" w:color="auto" w:fill="FFFFFF"/>
        </w:rPr>
        <w:t>6</w:t>
      </w:r>
      <w:r w:rsidR="00143329" w:rsidRPr="0093217E">
        <w:rPr>
          <w:szCs w:val="28"/>
          <w:shd w:val="clear" w:color="auto" w:fill="FFFFFF"/>
        </w:rPr>
        <w:t xml:space="preserve"> році заходу </w:t>
      </w:r>
      <w:r w:rsidR="00645DC4" w:rsidRPr="005650AE">
        <w:rPr>
          <w:szCs w:val="28"/>
        </w:rPr>
        <w:t>Програми щодо</w:t>
      </w:r>
      <w:r w:rsidR="005650AE">
        <w:rPr>
          <w:szCs w:val="28"/>
        </w:rPr>
        <w:t xml:space="preserve"> </w:t>
      </w:r>
      <w:r w:rsidR="00645DC4" w:rsidRPr="005650AE">
        <w:rPr>
          <w:szCs w:val="28"/>
        </w:rPr>
        <w:t>виготовлення технічних паспортів та оцінки об’єктів нерухомого майна комунальної власності Обухівської міської територіальної громади Обухівського району Київської області на 2026</w:t>
      </w:r>
      <w:r w:rsidR="00645DC4" w:rsidRPr="005650AE">
        <w:rPr>
          <w:szCs w:val="28"/>
        </w:rPr>
        <w:t xml:space="preserve"> </w:t>
      </w:r>
      <w:r w:rsidR="00645DC4" w:rsidRPr="005650AE">
        <w:rPr>
          <w:szCs w:val="28"/>
        </w:rPr>
        <w:t>- 2028 роки»</w:t>
      </w:r>
      <w:r w:rsidR="00CD1FED" w:rsidRPr="0093217E">
        <w:rPr>
          <w:szCs w:val="28"/>
        </w:rPr>
        <w:t>,</w:t>
      </w:r>
      <w:r w:rsidR="00CD1FED" w:rsidRPr="00CD1FED">
        <w:rPr>
          <w:szCs w:val="28"/>
        </w:rPr>
        <w:t xml:space="preserve"> </w:t>
      </w:r>
      <w:r w:rsidR="00524C6C" w:rsidRPr="00CD1FED">
        <w:rPr>
          <w:szCs w:val="28"/>
          <w:shd w:val="clear" w:color="auto" w:fill="FFFFFF"/>
        </w:rPr>
        <w:t>а саме</w:t>
      </w:r>
      <w:r w:rsidR="00FD7464">
        <w:rPr>
          <w:szCs w:val="28"/>
          <w:shd w:val="clear" w:color="auto" w:fill="FFFFFF"/>
        </w:rPr>
        <w:t>:</w:t>
      </w:r>
      <w:r w:rsidR="00143329" w:rsidRPr="00CD1FED">
        <w:rPr>
          <w:szCs w:val="28"/>
          <w:shd w:val="clear" w:color="auto" w:fill="FFFFFF"/>
        </w:rPr>
        <w:t xml:space="preserve"> </w:t>
      </w:r>
      <w:r w:rsidR="00CD1FED" w:rsidRPr="00CD1FED">
        <w:rPr>
          <w:szCs w:val="28"/>
          <w:shd w:val="clear" w:color="auto" w:fill="FFFFFF"/>
        </w:rPr>
        <w:t>проведення т</w:t>
      </w:r>
      <w:r w:rsidR="00CD1FED" w:rsidRPr="00CD1FED">
        <w:rPr>
          <w:szCs w:val="28"/>
        </w:rPr>
        <w:t>ехнічної інвентаризації та виготовлення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w:t>
      </w:r>
      <w:r w:rsidR="004C0D0E">
        <w:rPr>
          <w:szCs w:val="28"/>
        </w:rPr>
        <w:t>.</w:t>
      </w:r>
      <w:r w:rsidR="004C0D0E" w:rsidRPr="004C0D0E">
        <w:rPr>
          <w:b/>
          <w:szCs w:val="28"/>
        </w:rPr>
        <w:t xml:space="preserve"> </w:t>
      </w:r>
      <w:r w:rsidR="004C0D0E" w:rsidRPr="004C0D0E">
        <w:rPr>
          <w:szCs w:val="28"/>
        </w:rPr>
        <w:t>Послуги з  реєстрації</w:t>
      </w:r>
      <w:r w:rsidR="00CD1FED" w:rsidRPr="00CD1FED">
        <w:rPr>
          <w:szCs w:val="28"/>
        </w:rPr>
        <w:t xml:space="preserve"> технічних паспортів на об'єкти нерухомого майна комунальної власності Обухівської міської територіальної громади Обухівського району Київської області у реєстрі.</w:t>
      </w:r>
    </w:p>
    <w:p w:rsidR="00CD1FED" w:rsidRDefault="00CD1FED" w:rsidP="00DB4B24">
      <w:pPr>
        <w:pStyle w:val="3"/>
        <w:spacing w:before="0"/>
        <w:ind w:right="0" w:firstLine="709"/>
        <w:rPr>
          <w:shd w:val="clear" w:color="auto" w:fill="FFFFFF"/>
        </w:rPr>
      </w:pPr>
    </w:p>
    <w:p w:rsidR="003A68B6" w:rsidRPr="004C0D0E" w:rsidRDefault="003A68B6" w:rsidP="00CD1FED">
      <w:pPr>
        <w:pStyle w:val="3"/>
        <w:spacing w:before="0"/>
        <w:ind w:right="0"/>
        <w:rPr>
          <w:sz w:val="24"/>
          <w:shd w:val="clear" w:color="auto" w:fill="FFFFFF"/>
        </w:rPr>
      </w:pPr>
      <w:r w:rsidRPr="004C0D0E">
        <w:rPr>
          <w:sz w:val="24"/>
          <w:shd w:val="clear" w:color="auto" w:fill="FFFFFF"/>
        </w:rPr>
        <w:t>Вик</w:t>
      </w:r>
      <w:r w:rsidR="004C0D0E" w:rsidRPr="004C0D0E">
        <w:rPr>
          <w:sz w:val="24"/>
          <w:shd w:val="clear" w:color="auto" w:fill="FFFFFF"/>
        </w:rPr>
        <w:t xml:space="preserve">онавець </w:t>
      </w:r>
      <w:r w:rsidRPr="004C0D0E">
        <w:rPr>
          <w:sz w:val="24"/>
          <w:shd w:val="clear" w:color="auto" w:fill="FFFFFF"/>
        </w:rPr>
        <w:t xml:space="preserve"> </w:t>
      </w:r>
      <w:r w:rsidR="00AB2357" w:rsidRPr="004C0D0E">
        <w:rPr>
          <w:sz w:val="24"/>
          <w:shd w:val="clear" w:color="auto" w:fill="FFFFFF"/>
        </w:rPr>
        <w:t>Кондратюк</w:t>
      </w:r>
    </w:p>
    <w:p w:rsidR="003A68B6" w:rsidRDefault="00AB2357" w:rsidP="009D753E">
      <w:pPr>
        <w:jc w:val="both"/>
        <w:rPr>
          <w:shd w:val="clear" w:color="auto" w:fill="FFFFFF"/>
        </w:rPr>
      </w:pPr>
      <w:proofErr w:type="spellStart"/>
      <w:r w:rsidRPr="004C0D0E">
        <w:rPr>
          <w:shd w:val="clear" w:color="auto" w:fill="FFFFFF"/>
        </w:rPr>
        <w:t>т</w:t>
      </w:r>
      <w:r w:rsidR="003A68B6" w:rsidRPr="004C0D0E">
        <w:rPr>
          <w:shd w:val="clear" w:color="auto" w:fill="FFFFFF"/>
        </w:rPr>
        <w:t>ел</w:t>
      </w:r>
      <w:proofErr w:type="spellEnd"/>
      <w:r w:rsidR="003A68B6" w:rsidRPr="004C0D0E">
        <w:rPr>
          <w:shd w:val="clear" w:color="auto" w:fill="FFFFFF"/>
        </w:rPr>
        <w:t xml:space="preserve">. </w:t>
      </w:r>
      <w:r w:rsidR="004C0D0E" w:rsidRPr="004C0D0E">
        <w:rPr>
          <w:shd w:val="clear" w:color="auto" w:fill="FFFFFF"/>
        </w:rPr>
        <w:t>(044) 365 0320</w:t>
      </w:r>
    </w:p>
    <w:p w:rsidR="00D801F3" w:rsidRDefault="00D801F3" w:rsidP="009D753E">
      <w:pPr>
        <w:jc w:val="both"/>
        <w:rPr>
          <w:shd w:val="clear" w:color="auto" w:fill="FFFFFF"/>
        </w:rPr>
      </w:pPr>
    </w:p>
    <w:p w:rsidR="00C75ED8" w:rsidRDefault="00C75ED8" w:rsidP="009D753E">
      <w:pPr>
        <w:jc w:val="both"/>
        <w:rPr>
          <w:shd w:val="clear" w:color="auto" w:fill="FFFFFF"/>
        </w:rPr>
      </w:pPr>
      <w:r>
        <w:rPr>
          <w:shd w:val="clear" w:color="auto" w:fill="FFFFFF"/>
        </w:rPr>
        <w:t xml:space="preserve">Направлено для розміщення </w:t>
      </w:r>
      <w:r w:rsidR="00324A1C">
        <w:rPr>
          <w:shd w:val="clear" w:color="auto" w:fill="FFFFFF"/>
        </w:rPr>
        <w:t>23</w:t>
      </w:r>
      <w:r w:rsidRPr="00D801F3">
        <w:rPr>
          <w:shd w:val="clear" w:color="auto" w:fill="FFFFFF"/>
        </w:rPr>
        <w:t>.0</w:t>
      </w:r>
      <w:r w:rsidR="0093217E">
        <w:rPr>
          <w:shd w:val="clear" w:color="auto" w:fill="FFFFFF"/>
        </w:rPr>
        <w:t>4</w:t>
      </w:r>
      <w:r w:rsidRPr="00D801F3">
        <w:rPr>
          <w:shd w:val="clear" w:color="auto" w:fill="FFFFFF"/>
        </w:rPr>
        <w:t>.202</w:t>
      </w:r>
      <w:r w:rsidR="00324A1C">
        <w:rPr>
          <w:shd w:val="clear" w:color="auto" w:fill="FFFFFF"/>
        </w:rPr>
        <w:t>6</w:t>
      </w:r>
      <w:bookmarkStart w:id="8" w:name="_GoBack"/>
      <w:bookmarkEnd w:id="8"/>
    </w:p>
    <w:p w:rsidR="00736E60" w:rsidRDefault="00736E60" w:rsidP="009D753E">
      <w:pPr>
        <w:jc w:val="both"/>
        <w:rPr>
          <w:shd w:val="clear" w:color="auto" w:fill="FFFFFF"/>
        </w:rPr>
      </w:pPr>
    </w:p>
    <w:p w:rsidR="00736E60" w:rsidRDefault="00736E60" w:rsidP="009D753E">
      <w:pPr>
        <w:jc w:val="both"/>
        <w:rPr>
          <w:shd w:val="clear" w:color="auto" w:fill="FFFFFF"/>
        </w:rPr>
      </w:pPr>
    </w:p>
    <w:p w:rsidR="00736E60" w:rsidRDefault="00736E60" w:rsidP="009D753E">
      <w:pPr>
        <w:jc w:val="both"/>
        <w:rPr>
          <w:shd w:val="clear" w:color="auto" w:fill="FFFFFF"/>
        </w:rPr>
      </w:pPr>
    </w:p>
    <w:p w:rsidR="00736E60" w:rsidRDefault="00736E60" w:rsidP="009D753E">
      <w:pPr>
        <w:jc w:val="both"/>
        <w:rPr>
          <w:shd w:val="clear" w:color="auto" w:fill="FFFFFF"/>
        </w:rPr>
      </w:pPr>
    </w:p>
    <w:p w:rsidR="00736E60" w:rsidRPr="004C0D0E" w:rsidRDefault="00736E60" w:rsidP="009D753E">
      <w:pPr>
        <w:jc w:val="both"/>
        <w:rPr>
          <w:shd w:val="clear" w:color="auto" w:fill="FFFFFF"/>
        </w:rPr>
      </w:pPr>
    </w:p>
    <w:sectPr w:rsidR="00736E60" w:rsidRPr="004C0D0E"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8B31F5"/>
    <w:multiLevelType w:val="hybridMultilevel"/>
    <w:tmpl w:val="F2820352"/>
    <w:lvl w:ilvl="0" w:tplc="E32EE2B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5E7032FA"/>
    <w:multiLevelType w:val="hybridMultilevel"/>
    <w:tmpl w:val="DA104862"/>
    <w:lvl w:ilvl="0" w:tplc="FA32D938">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7F3F74CF"/>
    <w:multiLevelType w:val="multilevel"/>
    <w:tmpl w:val="0D222DE8"/>
    <w:styleLink w:val="WWNum3"/>
    <w:lvl w:ilvl="0">
      <w:start w:val="1"/>
      <w:numFmt w:val="decimal"/>
      <w:lvlText w:val="%1."/>
      <w:lvlJc w:val="left"/>
      <w:pPr>
        <w:ind w:left="720" w:hanging="360"/>
      </w:pPr>
      <w:rPr>
        <w:rFonts w:ascii="Times New Roman" w:hAnsi="Times New Roman"/>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 w:numId="2">
    <w:abstractNumId w:val="1"/>
  </w:num>
  <w:num w:numId="3">
    <w:abstractNumId w:val="2"/>
  </w:num>
  <w:num w:numId="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37D82"/>
    <w:rsid w:val="000461B5"/>
    <w:rsid w:val="000512C5"/>
    <w:rsid w:val="000562BF"/>
    <w:rsid w:val="00066E9F"/>
    <w:rsid w:val="00071EC5"/>
    <w:rsid w:val="0007336A"/>
    <w:rsid w:val="0008175F"/>
    <w:rsid w:val="000F432C"/>
    <w:rsid w:val="00105959"/>
    <w:rsid w:val="00117CC1"/>
    <w:rsid w:val="001249E8"/>
    <w:rsid w:val="00143329"/>
    <w:rsid w:val="00170630"/>
    <w:rsid w:val="00175167"/>
    <w:rsid w:val="00187E96"/>
    <w:rsid w:val="0019016A"/>
    <w:rsid w:val="00193235"/>
    <w:rsid w:val="001D1426"/>
    <w:rsid w:val="001E777F"/>
    <w:rsid w:val="00221533"/>
    <w:rsid w:val="0023120E"/>
    <w:rsid w:val="002635D8"/>
    <w:rsid w:val="00295449"/>
    <w:rsid w:val="002B65D2"/>
    <w:rsid w:val="002D28E0"/>
    <w:rsid w:val="002E0B49"/>
    <w:rsid w:val="002E70BD"/>
    <w:rsid w:val="002F2B7A"/>
    <w:rsid w:val="00324A1C"/>
    <w:rsid w:val="0035418A"/>
    <w:rsid w:val="003850CE"/>
    <w:rsid w:val="003A6027"/>
    <w:rsid w:val="003A68B6"/>
    <w:rsid w:val="003C683F"/>
    <w:rsid w:val="003F192D"/>
    <w:rsid w:val="00406049"/>
    <w:rsid w:val="0043123B"/>
    <w:rsid w:val="004C0D0E"/>
    <w:rsid w:val="004C7948"/>
    <w:rsid w:val="004E2437"/>
    <w:rsid w:val="004F2882"/>
    <w:rsid w:val="00524C6C"/>
    <w:rsid w:val="00547F35"/>
    <w:rsid w:val="00553BC5"/>
    <w:rsid w:val="00563681"/>
    <w:rsid w:val="005650AE"/>
    <w:rsid w:val="0056684D"/>
    <w:rsid w:val="00571F4D"/>
    <w:rsid w:val="00590A4F"/>
    <w:rsid w:val="005E59EE"/>
    <w:rsid w:val="005F6325"/>
    <w:rsid w:val="005F6F6C"/>
    <w:rsid w:val="00607344"/>
    <w:rsid w:val="0061751A"/>
    <w:rsid w:val="00622830"/>
    <w:rsid w:val="00645DC4"/>
    <w:rsid w:val="006542E9"/>
    <w:rsid w:val="0066038E"/>
    <w:rsid w:val="007078AA"/>
    <w:rsid w:val="00733753"/>
    <w:rsid w:val="00736E60"/>
    <w:rsid w:val="007B488F"/>
    <w:rsid w:val="007B4DE0"/>
    <w:rsid w:val="00804528"/>
    <w:rsid w:val="00862D05"/>
    <w:rsid w:val="008B12AA"/>
    <w:rsid w:val="008C11BD"/>
    <w:rsid w:val="008F16F9"/>
    <w:rsid w:val="008F3EC0"/>
    <w:rsid w:val="00900C04"/>
    <w:rsid w:val="009160C4"/>
    <w:rsid w:val="00923193"/>
    <w:rsid w:val="0093217E"/>
    <w:rsid w:val="00932478"/>
    <w:rsid w:val="009538D0"/>
    <w:rsid w:val="00956603"/>
    <w:rsid w:val="009650C1"/>
    <w:rsid w:val="009A2391"/>
    <w:rsid w:val="009D753E"/>
    <w:rsid w:val="009E2F1B"/>
    <w:rsid w:val="009F0090"/>
    <w:rsid w:val="00A276C2"/>
    <w:rsid w:val="00A3554E"/>
    <w:rsid w:val="00A37684"/>
    <w:rsid w:val="00A6510B"/>
    <w:rsid w:val="00A65BBA"/>
    <w:rsid w:val="00A771B9"/>
    <w:rsid w:val="00A802E4"/>
    <w:rsid w:val="00A86A77"/>
    <w:rsid w:val="00AB2357"/>
    <w:rsid w:val="00AD4674"/>
    <w:rsid w:val="00B23041"/>
    <w:rsid w:val="00B32695"/>
    <w:rsid w:val="00B516D0"/>
    <w:rsid w:val="00B71723"/>
    <w:rsid w:val="00BA6775"/>
    <w:rsid w:val="00BF4F47"/>
    <w:rsid w:val="00C20916"/>
    <w:rsid w:val="00C75ED8"/>
    <w:rsid w:val="00CA13DA"/>
    <w:rsid w:val="00CC6D77"/>
    <w:rsid w:val="00CC7302"/>
    <w:rsid w:val="00CD1FED"/>
    <w:rsid w:val="00CD407E"/>
    <w:rsid w:val="00CE362B"/>
    <w:rsid w:val="00D21116"/>
    <w:rsid w:val="00D42E8D"/>
    <w:rsid w:val="00D801F3"/>
    <w:rsid w:val="00DA03DD"/>
    <w:rsid w:val="00DB4B24"/>
    <w:rsid w:val="00E155A4"/>
    <w:rsid w:val="00E21889"/>
    <w:rsid w:val="00E2288E"/>
    <w:rsid w:val="00E26390"/>
    <w:rsid w:val="00E54588"/>
    <w:rsid w:val="00E760DD"/>
    <w:rsid w:val="00E82E3B"/>
    <w:rsid w:val="00E95534"/>
    <w:rsid w:val="00EC004E"/>
    <w:rsid w:val="00EC5AB6"/>
    <w:rsid w:val="00ED3341"/>
    <w:rsid w:val="00EE0224"/>
    <w:rsid w:val="00F10757"/>
    <w:rsid w:val="00F7135F"/>
    <w:rsid w:val="00FA31C0"/>
    <w:rsid w:val="00FD19FE"/>
    <w:rsid w:val="00FD699B"/>
    <w:rsid w:val="00FD7464"/>
    <w:rsid w:val="00FF1F9F"/>
    <w:rsid w:val="00FF7D1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basedOn w:val="a"/>
    <w:link w:val="a4"/>
    <w:uiPriority w:val="99"/>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link w:val="a3"/>
    <w:uiPriority w:val="1"/>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39"/>
    <w:rsid w:val="00CA13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aliases w:val="Текст таблицы"/>
    <w:basedOn w:val="a"/>
    <w:link w:val="ac"/>
    <w:qFormat/>
    <w:rsid w:val="009E2F1B"/>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c">
    <w:name w:val="Абзац списка Знак"/>
    <w:aliases w:val="Текст таблицы Знак"/>
    <w:link w:val="ab"/>
    <w:uiPriority w:val="34"/>
    <w:locked/>
    <w:rsid w:val="009E2F1B"/>
    <w:rPr>
      <w:rFonts w:ascii="Calibri" w:eastAsia="Calibri" w:hAnsi="Calibri" w:cs="Times New Roman"/>
      <w:lang w:val="ru-RU"/>
    </w:rPr>
  </w:style>
  <w:style w:type="numbering" w:customStyle="1" w:styleId="WWNum3">
    <w:name w:val="WWNum3"/>
    <w:basedOn w:val="a2"/>
    <w:rsid w:val="008B12AA"/>
    <w:pPr>
      <w:numPr>
        <w:numId w:val="3"/>
      </w:numPr>
    </w:pPr>
  </w:style>
  <w:style w:type="paragraph" w:styleId="3">
    <w:name w:val="Body Text 3"/>
    <w:basedOn w:val="a"/>
    <w:link w:val="30"/>
    <w:rsid w:val="00CD1FED"/>
    <w:pPr>
      <w:widowControl/>
      <w:suppressAutoHyphens w:val="0"/>
      <w:spacing w:before="60"/>
      <w:ind w:right="-6"/>
      <w:jc w:val="both"/>
    </w:pPr>
    <w:rPr>
      <w:rFonts w:eastAsia="Times New Roman" w:cs="Times New Roman"/>
      <w:color w:val="auto"/>
      <w:sz w:val="28"/>
      <w:lang w:eastAsia="ru-RU" w:bidi="ar-SA"/>
    </w:rPr>
  </w:style>
  <w:style w:type="character" w:customStyle="1" w:styleId="30">
    <w:name w:val="Основной текст 3 Знак"/>
    <w:basedOn w:val="a0"/>
    <w:link w:val="3"/>
    <w:rsid w:val="00CD1FED"/>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888957">
      <w:bodyDiv w:val="1"/>
      <w:marLeft w:val="0"/>
      <w:marRight w:val="0"/>
      <w:marTop w:val="0"/>
      <w:marBottom w:val="0"/>
      <w:divBdr>
        <w:top w:val="none" w:sz="0" w:space="0" w:color="auto"/>
        <w:left w:val="none" w:sz="0" w:space="0" w:color="auto"/>
        <w:bottom w:val="none" w:sz="0" w:space="0" w:color="auto"/>
        <w:right w:val="none" w:sz="0" w:space="0" w:color="auto"/>
      </w:divBdr>
    </w:div>
    <w:div w:id="809129669">
      <w:bodyDiv w:val="1"/>
      <w:marLeft w:val="0"/>
      <w:marRight w:val="0"/>
      <w:marTop w:val="0"/>
      <w:marBottom w:val="0"/>
      <w:divBdr>
        <w:top w:val="none" w:sz="0" w:space="0" w:color="auto"/>
        <w:left w:val="none" w:sz="0" w:space="0" w:color="auto"/>
        <w:bottom w:val="none" w:sz="0" w:space="0" w:color="auto"/>
        <w:right w:val="none" w:sz="0" w:space="0" w:color="auto"/>
      </w:divBdr>
      <w:divsChild>
        <w:div w:id="2060322975">
          <w:marLeft w:val="0"/>
          <w:marRight w:val="0"/>
          <w:marTop w:val="0"/>
          <w:marBottom w:val="0"/>
          <w:divBdr>
            <w:top w:val="none" w:sz="0" w:space="0" w:color="auto"/>
            <w:left w:val="none" w:sz="0" w:space="0" w:color="auto"/>
            <w:bottom w:val="none" w:sz="0" w:space="0" w:color="auto"/>
            <w:right w:val="none" w:sz="0" w:space="0" w:color="auto"/>
          </w:divBdr>
        </w:div>
        <w:div w:id="1362318952">
          <w:marLeft w:val="0"/>
          <w:marRight w:val="0"/>
          <w:marTop w:val="0"/>
          <w:marBottom w:val="0"/>
          <w:divBdr>
            <w:top w:val="none" w:sz="0" w:space="0" w:color="auto"/>
            <w:left w:val="none" w:sz="0" w:space="0" w:color="auto"/>
            <w:bottom w:val="none" w:sz="0" w:space="0" w:color="auto"/>
            <w:right w:val="none" w:sz="0" w:space="0" w:color="auto"/>
          </w:divBdr>
        </w:div>
        <w:div w:id="24840917">
          <w:marLeft w:val="0"/>
          <w:marRight w:val="0"/>
          <w:marTop w:val="0"/>
          <w:marBottom w:val="0"/>
          <w:divBdr>
            <w:top w:val="none" w:sz="0" w:space="0" w:color="auto"/>
            <w:left w:val="none" w:sz="0" w:space="0" w:color="auto"/>
            <w:bottom w:val="none" w:sz="0" w:space="0" w:color="auto"/>
            <w:right w:val="none" w:sz="0" w:space="0" w:color="auto"/>
          </w:divBdr>
        </w:div>
        <w:div w:id="251744157">
          <w:marLeft w:val="0"/>
          <w:marRight w:val="0"/>
          <w:marTop w:val="0"/>
          <w:marBottom w:val="0"/>
          <w:divBdr>
            <w:top w:val="none" w:sz="0" w:space="0" w:color="auto"/>
            <w:left w:val="none" w:sz="0" w:space="0" w:color="auto"/>
            <w:bottom w:val="none" w:sz="0" w:space="0" w:color="auto"/>
            <w:right w:val="none" w:sz="0" w:space="0" w:color="auto"/>
          </w:divBdr>
        </w:div>
        <w:div w:id="1387266190">
          <w:marLeft w:val="0"/>
          <w:marRight w:val="0"/>
          <w:marTop w:val="0"/>
          <w:marBottom w:val="0"/>
          <w:divBdr>
            <w:top w:val="none" w:sz="0" w:space="0" w:color="auto"/>
            <w:left w:val="none" w:sz="0" w:space="0" w:color="auto"/>
            <w:bottom w:val="none" w:sz="0" w:space="0" w:color="auto"/>
            <w:right w:val="none" w:sz="0" w:space="0" w:color="auto"/>
          </w:divBdr>
        </w:div>
        <w:div w:id="1337346396">
          <w:marLeft w:val="0"/>
          <w:marRight w:val="0"/>
          <w:marTop w:val="0"/>
          <w:marBottom w:val="0"/>
          <w:divBdr>
            <w:top w:val="none" w:sz="0" w:space="0" w:color="auto"/>
            <w:left w:val="none" w:sz="0" w:space="0" w:color="auto"/>
            <w:bottom w:val="none" w:sz="0" w:space="0" w:color="auto"/>
            <w:right w:val="none" w:sz="0" w:space="0" w:color="auto"/>
          </w:divBdr>
        </w:div>
        <w:div w:id="2037849171">
          <w:marLeft w:val="0"/>
          <w:marRight w:val="0"/>
          <w:marTop w:val="0"/>
          <w:marBottom w:val="0"/>
          <w:divBdr>
            <w:top w:val="none" w:sz="0" w:space="0" w:color="auto"/>
            <w:left w:val="none" w:sz="0" w:space="0" w:color="auto"/>
            <w:bottom w:val="none" w:sz="0" w:space="0" w:color="auto"/>
            <w:right w:val="none" w:sz="0" w:space="0" w:color="auto"/>
          </w:divBdr>
        </w:div>
        <w:div w:id="8357185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53394793">
              <w:marLeft w:val="0"/>
              <w:marRight w:val="0"/>
              <w:marTop w:val="0"/>
              <w:marBottom w:val="0"/>
              <w:divBdr>
                <w:top w:val="none" w:sz="0" w:space="0" w:color="auto"/>
                <w:left w:val="none" w:sz="0" w:space="0" w:color="auto"/>
                <w:bottom w:val="none" w:sz="0" w:space="0" w:color="auto"/>
                <w:right w:val="none" w:sz="0" w:space="0" w:color="auto"/>
              </w:divBdr>
              <w:divsChild>
                <w:div w:id="46708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074535">
          <w:marLeft w:val="0"/>
          <w:marRight w:val="0"/>
          <w:marTop w:val="0"/>
          <w:marBottom w:val="0"/>
          <w:divBdr>
            <w:top w:val="none" w:sz="0" w:space="0" w:color="auto"/>
            <w:left w:val="none" w:sz="0" w:space="0" w:color="auto"/>
            <w:bottom w:val="none" w:sz="0" w:space="0" w:color="auto"/>
            <w:right w:val="none" w:sz="0" w:space="0" w:color="auto"/>
          </w:divBdr>
        </w:div>
        <w:div w:id="1856317">
          <w:marLeft w:val="0"/>
          <w:marRight w:val="0"/>
          <w:marTop w:val="0"/>
          <w:marBottom w:val="0"/>
          <w:divBdr>
            <w:top w:val="none" w:sz="0" w:space="0" w:color="auto"/>
            <w:left w:val="none" w:sz="0" w:space="0" w:color="auto"/>
            <w:bottom w:val="none" w:sz="0" w:space="0" w:color="auto"/>
            <w:right w:val="none" w:sz="0" w:space="0" w:color="auto"/>
          </w:divBdr>
        </w:div>
        <w:div w:id="1546335087">
          <w:marLeft w:val="0"/>
          <w:marRight w:val="0"/>
          <w:marTop w:val="0"/>
          <w:marBottom w:val="0"/>
          <w:divBdr>
            <w:top w:val="none" w:sz="0" w:space="0" w:color="auto"/>
            <w:left w:val="none" w:sz="0" w:space="0" w:color="auto"/>
            <w:bottom w:val="none" w:sz="0" w:space="0" w:color="auto"/>
            <w:right w:val="none" w:sz="0" w:space="0" w:color="auto"/>
          </w:divBdr>
        </w:div>
        <w:div w:id="943926716">
          <w:marLeft w:val="0"/>
          <w:marRight w:val="0"/>
          <w:marTop w:val="0"/>
          <w:marBottom w:val="0"/>
          <w:divBdr>
            <w:top w:val="none" w:sz="0" w:space="0" w:color="auto"/>
            <w:left w:val="none" w:sz="0" w:space="0" w:color="auto"/>
            <w:bottom w:val="none" w:sz="0" w:space="0" w:color="auto"/>
            <w:right w:val="none" w:sz="0" w:space="0" w:color="auto"/>
          </w:divBdr>
        </w:div>
        <w:div w:id="300960871">
          <w:marLeft w:val="0"/>
          <w:marRight w:val="0"/>
          <w:marTop w:val="0"/>
          <w:marBottom w:val="0"/>
          <w:divBdr>
            <w:top w:val="none" w:sz="0" w:space="0" w:color="auto"/>
            <w:left w:val="none" w:sz="0" w:space="0" w:color="auto"/>
            <w:bottom w:val="none" w:sz="0" w:space="0" w:color="auto"/>
            <w:right w:val="none" w:sz="0" w:space="0" w:color="auto"/>
          </w:divBdr>
        </w:div>
        <w:div w:id="543910774">
          <w:marLeft w:val="0"/>
          <w:marRight w:val="0"/>
          <w:marTop w:val="0"/>
          <w:marBottom w:val="0"/>
          <w:divBdr>
            <w:top w:val="none" w:sz="0" w:space="0" w:color="auto"/>
            <w:left w:val="none" w:sz="0" w:space="0" w:color="auto"/>
            <w:bottom w:val="none" w:sz="0" w:space="0" w:color="auto"/>
            <w:right w:val="none" w:sz="0" w:space="0" w:color="auto"/>
          </w:divBdr>
        </w:div>
        <w:div w:id="1185634588">
          <w:marLeft w:val="0"/>
          <w:marRight w:val="0"/>
          <w:marTop w:val="0"/>
          <w:marBottom w:val="0"/>
          <w:divBdr>
            <w:top w:val="none" w:sz="0" w:space="0" w:color="auto"/>
            <w:left w:val="none" w:sz="0" w:space="0" w:color="auto"/>
            <w:bottom w:val="none" w:sz="0" w:space="0" w:color="auto"/>
            <w:right w:val="none" w:sz="0" w:space="0" w:color="auto"/>
          </w:divBdr>
        </w:div>
        <w:div w:id="832448729">
          <w:marLeft w:val="0"/>
          <w:marRight w:val="0"/>
          <w:marTop w:val="0"/>
          <w:marBottom w:val="0"/>
          <w:divBdr>
            <w:top w:val="none" w:sz="0" w:space="0" w:color="auto"/>
            <w:left w:val="none" w:sz="0" w:space="0" w:color="auto"/>
            <w:bottom w:val="none" w:sz="0" w:space="0" w:color="auto"/>
            <w:right w:val="none" w:sz="0" w:space="0" w:color="auto"/>
          </w:divBdr>
        </w:div>
      </w:divsChild>
    </w:div>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5</Pages>
  <Words>7070</Words>
  <Characters>4030</Characters>
  <Application>Microsoft Office Word</Application>
  <DocSecurity>0</DocSecurity>
  <Lines>33</Lines>
  <Paragraphs>22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11078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Alina Mykolaevna</cp:lastModifiedBy>
  <cp:revision>21</cp:revision>
  <cp:lastPrinted>2025-04-04T08:27:00Z</cp:lastPrinted>
  <dcterms:created xsi:type="dcterms:W3CDTF">2023-04-11T08:05:00Z</dcterms:created>
  <dcterms:modified xsi:type="dcterms:W3CDTF">2026-04-23T07:38:00Z</dcterms:modified>
</cp:coreProperties>
</file>