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EA2A1" w14:textId="77777777" w:rsidR="00AB7446" w:rsidRPr="005B22C4" w:rsidRDefault="00C0291D" w:rsidP="009230B1">
      <w:pPr>
        <w:jc w:val="both"/>
        <w:rPr>
          <w:rFonts w:cs="Times New Roman"/>
          <w:b/>
          <w:shd w:val="clear" w:color="auto" w:fill="FFFFFF"/>
        </w:rPr>
      </w:pPr>
      <w:r w:rsidRPr="005B22C4">
        <w:rPr>
          <w:rFonts w:cs="Times New Roman"/>
          <w:b/>
        </w:rPr>
        <w:t>Об</w:t>
      </w:r>
      <w:r w:rsidR="00C90D19" w:rsidRPr="005B22C4">
        <w:rPr>
          <w:rFonts w:cs="Times New Roman"/>
          <w:b/>
          <w:lang w:val="ru-RU"/>
        </w:rPr>
        <w:t>г</w:t>
      </w:r>
      <w:proofErr w:type="spellStart"/>
      <w:r w:rsidR="009D753E" w:rsidRPr="005B22C4">
        <w:rPr>
          <w:rFonts w:cs="Times New Roman"/>
          <w:b/>
        </w:rPr>
        <w:t>рунтування</w:t>
      </w:r>
      <w:proofErr w:type="spellEnd"/>
      <w:r w:rsidR="009D753E" w:rsidRPr="005B22C4">
        <w:rPr>
          <w:rFonts w:cs="Times New Roman"/>
          <w:b/>
        </w:rPr>
        <w:t xml:space="preserve"> технічних та якісних характеристик предмета закупівлі, розміру бюджетного призначення та очікува</w:t>
      </w:r>
      <w:r w:rsidR="00062C24" w:rsidRPr="005B22C4">
        <w:rPr>
          <w:rFonts w:cs="Times New Roman"/>
          <w:b/>
        </w:rPr>
        <w:t>ної вартості предмету закупівлі</w:t>
      </w:r>
      <w:r w:rsidR="00E75686" w:rsidRPr="005B22C4">
        <w:rPr>
          <w:rFonts w:eastAsia="Times New Roman" w:cs="Times New Roman"/>
          <w:b/>
          <w:color w:val="auto"/>
        </w:rPr>
        <w:t>,</w:t>
      </w:r>
      <w:r w:rsidR="009D753E" w:rsidRPr="005B22C4">
        <w:rPr>
          <w:rFonts w:cs="Times New Roman"/>
          <w:b/>
          <w:color w:val="auto"/>
        </w:rPr>
        <w:t xml:space="preserve"> </w:t>
      </w:r>
      <w:r w:rsidR="00C90D19" w:rsidRPr="005B22C4">
        <w:rPr>
          <w:rFonts w:eastAsia="Times New Roman" w:cs="Times New Roman"/>
          <w:b/>
          <w:color w:val="auto"/>
        </w:rPr>
        <w:t>к</w:t>
      </w:r>
      <w:r w:rsidR="00062C24" w:rsidRPr="005B22C4">
        <w:rPr>
          <w:rFonts w:eastAsia="Times New Roman" w:cs="Times New Roman"/>
          <w:b/>
          <w:color w:val="auto"/>
        </w:rPr>
        <w:t xml:space="preserve">од </w:t>
      </w:r>
      <w:r w:rsidR="00DE7657" w:rsidRPr="005B22C4">
        <w:rPr>
          <w:rFonts w:cs="Times New Roman"/>
          <w:b/>
          <w:bCs/>
        </w:rPr>
        <w:t>ДК 021:2015:60140000-1 Нерегулярні пасажирські перевезення</w:t>
      </w:r>
    </w:p>
    <w:p w14:paraId="7C1EA2A2" w14:textId="104819A2" w:rsidR="009D753E" w:rsidRPr="005B22C4" w:rsidRDefault="00337C69" w:rsidP="009230B1">
      <w:pPr>
        <w:jc w:val="both"/>
        <w:rPr>
          <w:rFonts w:cs="Times New Roman"/>
          <w:shd w:val="clear" w:color="auto" w:fill="FFFFFF"/>
        </w:rPr>
      </w:pPr>
      <w:r w:rsidRPr="00337C69">
        <w:rPr>
          <w:rFonts w:cs="Times New Roman"/>
          <w:b/>
          <w:bCs/>
          <w:color w:val="auto"/>
          <w:shd w:val="clear" w:color="auto" w:fill="F8F8F8"/>
        </w:rPr>
        <w:t>UA-2026-01-29-013164-a</w:t>
      </w:r>
      <w:r w:rsidR="009230B1" w:rsidRPr="005B22C4">
        <w:rPr>
          <w:rFonts w:cs="Times New Roman"/>
          <w:shd w:val="clear" w:color="auto" w:fill="FFFFFF"/>
          <w:lang w:val="ru-RU"/>
        </w:rPr>
        <w:t xml:space="preserve">, </w:t>
      </w:r>
      <w:r w:rsidR="009D753E" w:rsidRPr="005B22C4">
        <w:rPr>
          <w:rFonts w:cs="Times New Roman"/>
          <w:shd w:val="clear" w:color="auto" w:fill="FFFFFF"/>
        </w:rPr>
        <w:t>на очікувану вартість</w:t>
      </w:r>
      <w:r w:rsidR="006542E9" w:rsidRPr="005B22C4">
        <w:rPr>
          <w:rFonts w:cs="Times New Roman"/>
          <w:shd w:val="clear" w:color="auto" w:fill="FFFFFF"/>
        </w:rPr>
        <w:t xml:space="preserve"> - </w:t>
      </w:r>
      <w:r w:rsidR="009D753E" w:rsidRPr="005B22C4">
        <w:rPr>
          <w:rFonts w:cs="Times New Roman"/>
          <w:shd w:val="clear" w:color="auto" w:fill="FFFFFF"/>
        </w:rPr>
        <w:t xml:space="preserve"> </w:t>
      </w:r>
      <w:r w:rsidR="005B22C4" w:rsidRPr="005B22C4">
        <w:rPr>
          <w:rFonts w:cs="Times New Roman"/>
          <w:shd w:val="clear" w:color="auto" w:fill="FFFFFF"/>
          <w:lang w:val="ru-RU"/>
        </w:rPr>
        <w:t>2</w:t>
      </w:r>
      <w:r>
        <w:rPr>
          <w:rFonts w:cs="Times New Roman"/>
          <w:shd w:val="clear" w:color="auto" w:fill="FFFFFF"/>
          <w:lang w:val="ru-RU"/>
        </w:rPr>
        <w:t>3</w:t>
      </w:r>
      <w:r w:rsidR="005B22C4" w:rsidRPr="005B22C4">
        <w:rPr>
          <w:rFonts w:cs="Times New Roman"/>
          <w:shd w:val="clear" w:color="auto" w:fill="FFFFFF"/>
          <w:lang w:val="ru-RU"/>
        </w:rPr>
        <w:t>0</w:t>
      </w:r>
      <w:r w:rsidR="00DE7657" w:rsidRPr="005B22C4">
        <w:rPr>
          <w:rFonts w:cs="Times New Roman"/>
          <w:shd w:val="clear" w:color="auto" w:fill="FFFFFF"/>
          <w:lang w:val="ru-RU"/>
        </w:rPr>
        <w:t xml:space="preserve"> 000</w:t>
      </w:r>
      <w:r w:rsidR="009D753E" w:rsidRPr="005B22C4">
        <w:rPr>
          <w:rFonts w:cs="Times New Roman"/>
          <w:shd w:val="clear" w:color="auto" w:fill="FFFFFF"/>
        </w:rPr>
        <w:t xml:space="preserve"> грн.</w:t>
      </w:r>
    </w:p>
    <w:p w14:paraId="7C1EA2A3" w14:textId="77777777" w:rsidR="00F64DC5" w:rsidRPr="005B22C4" w:rsidRDefault="00F64DC5" w:rsidP="009230B1">
      <w:pPr>
        <w:jc w:val="both"/>
        <w:rPr>
          <w:rFonts w:cs="Times New Roman"/>
          <w:shd w:val="clear" w:color="auto" w:fill="FFFFFF"/>
        </w:rPr>
      </w:pPr>
    </w:p>
    <w:p w14:paraId="7C1EA2A4" w14:textId="77777777" w:rsidR="000562BF" w:rsidRPr="005B22C4" w:rsidRDefault="000562BF" w:rsidP="009D753E">
      <w:pPr>
        <w:jc w:val="both"/>
        <w:rPr>
          <w:rFonts w:cs="Times New Roman"/>
          <w:b/>
          <w:shd w:val="clear" w:color="auto" w:fill="FFFFFF"/>
        </w:rPr>
      </w:pPr>
      <w:r w:rsidRPr="005B22C4">
        <w:rPr>
          <w:rFonts w:cs="Times New Roman"/>
          <w:b/>
          <w:shd w:val="clear" w:color="auto" w:fill="FFFFFF"/>
        </w:rPr>
        <w:t>Оголошення про проведення відкритих торгів</w:t>
      </w:r>
      <w:r w:rsidR="00AB7446" w:rsidRPr="005B22C4">
        <w:rPr>
          <w:rFonts w:cs="Times New Roman"/>
          <w:b/>
          <w:shd w:val="clear" w:color="auto" w:fill="FFFFFF"/>
        </w:rPr>
        <w:t xml:space="preserve"> </w:t>
      </w:r>
    </w:p>
    <w:p w14:paraId="7C1EA2A5" w14:textId="77777777" w:rsidR="000562BF" w:rsidRPr="005B22C4" w:rsidRDefault="000562BF" w:rsidP="009D753E">
      <w:pPr>
        <w:jc w:val="both"/>
        <w:rPr>
          <w:rFonts w:cs="Times New Roman"/>
          <w:shd w:val="clear" w:color="auto" w:fill="FFFFFF"/>
        </w:rPr>
      </w:pPr>
      <w:r w:rsidRPr="005B22C4">
        <w:rPr>
          <w:rFonts w:cs="Times New Roman"/>
          <w:shd w:val="clear" w:color="auto" w:fill="FFFFFF"/>
        </w:rPr>
        <w:t>1.</w:t>
      </w:r>
      <w:r w:rsidR="002A2647" w:rsidRPr="005B22C4">
        <w:rPr>
          <w:rFonts w:cs="Times New Roman"/>
          <w:shd w:val="clear" w:color="auto" w:fill="FFFFFF"/>
        </w:rPr>
        <w:t xml:space="preserve"> </w:t>
      </w:r>
      <w:r w:rsidRPr="005B22C4">
        <w:rPr>
          <w:rFonts w:cs="Times New Roman"/>
          <w:shd w:val="clear" w:color="auto" w:fill="FFFFFF"/>
        </w:rPr>
        <w:t>Найменування</w:t>
      </w:r>
      <w:r w:rsidRPr="005B22C4">
        <w:rPr>
          <w:rFonts w:cs="Times New Roman"/>
          <w:b/>
          <w:shd w:val="clear" w:color="auto" w:fill="FFFFFF"/>
        </w:rPr>
        <w:t xml:space="preserve">: </w:t>
      </w:r>
      <w:r w:rsidRPr="005B22C4">
        <w:rPr>
          <w:rFonts w:cs="Times New Roman"/>
          <w:shd w:val="clear" w:color="auto" w:fill="FFFFFF"/>
        </w:rPr>
        <w:t>Виконавчий комітет Обухівської міської ради.</w:t>
      </w:r>
    </w:p>
    <w:p w14:paraId="7C1EA2A6" w14:textId="77777777" w:rsidR="000562BF" w:rsidRPr="005B22C4" w:rsidRDefault="000562BF" w:rsidP="009D753E">
      <w:pPr>
        <w:jc w:val="both"/>
        <w:rPr>
          <w:rFonts w:cs="Times New Roman"/>
          <w:shd w:val="clear" w:color="auto" w:fill="FFFFFF"/>
        </w:rPr>
      </w:pPr>
      <w:r w:rsidRPr="005B22C4">
        <w:rPr>
          <w:rFonts w:cs="Times New Roman"/>
          <w:shd w:val="clear" w:color="auto" w:fill="FFFFFF"/>
        </w:rPr>
        <w:t>2.</w:t>
      </w:r>
      <w:r w:rsidR="002A2647" w:rsidRPr="005B22C4">
        <w:rPr>
          <w:rFonts w:cs="Times New Roman"/>
          <w:shd w:val="clear" w:color="auto" w:fill="FFFFFF"/>
        </w:rPr>
        <w:t xml:space="preserve"> </w:t>
      </w:r>
      <w:r w:rsidRPr="005B22C4">
        <w:rPr>
          <w:rFonts w:cs="Times New Roman"/>
          <w:shd w:val="clear" w:color="auto" w:fill="FFFFFF"/>
        </w:rPr>
        <w:t>Місце зн</w:t>
      </w:r>
      <w:r w:rsidR="0068112B" w:rsidRPr="005B22C4">
        <w:rPr>
          <w:rFonts w:cs="Times New Roman"/>
          <w:shd w:val="clear" w:color="auto" w:fill="FFFFFF"/>
        </w:rPr>
        <w:t>аходження: 08700, Київська обл.</w:t>
      </w:r>
      <w:r w:rsidRPr="005B22C4">
        <w:rPr>
          <w:rFonts w:cs="Times New Roman"/>
          <w:shd w:val="clear" w:color="auto" w:fill="FFFFFF"/>
        </w:rPr>
        <w:t>, місто Обухів, вул. Київська, 10.</w:t>
      </w:r>
    </w:p>
    <w:p w14:paraId="7C1EA2A7" w14:textId="77777777" w:rsidR="000562BF" w:rsidRPr="005B22C4" w:rsidRDefault="000562BF" w:rsidP="009D753E">
      <w:pPr>
        <w:jc w:val="both"/>
        <w:rPr>
          <w:rFonts w:cs="Times New Roman"/>
          <w:shd w:val="clear" w:color="auto" w:fill="FFFFFF"/>
        </w:rPr>
      </w:pPr>
      <w:r w:rsidRPr="005B22C4">
        <w:rPr>
          <w:rFonts w:cs="Times New Roman"/>
          <w:shd w:val="clear" w:color="auto" w:fill="FFFFFF"/>
        </w:rPr>
        <w:t>3.</w:t>
      </w:r>
      <w:r w:rsidR="002A2647" w:rsidRPr="005B22C4">
        <w:rPr>
          <w:rFonts w:cs="Times New Roman"/>
          <w:shd w:val="clear" w:color="auto" w:fill="FFFFFF"/>
        </w:rPr>
        <w:t xml:space="preserve"> </w:t>
      </w:r>
      <w:r w:rsidRPr="005B22C4">
        <w:rPr>
          <w:rFonts w:cs="Times New Roman"/>
          <w:shd w:val="clear" w:color="auto" w:fill="FFFFFF"/>
        </w:rPr>
        <w:t>Код ЄДРПОУ:</w:t>
      </w:r>
      <w:r w:rsidR="002A2647" w:rsidRPr="005B22C4">
        <w:rPr>
          <w:rFonts w:cs="Times New Roman"/>
          <w:shd w:val="clear" w:color="auto" w:fill="FFFFFF"/>
        </w:rPr>
        <w:t xml:space="preserve"> </w:t>
      </w:r>
      <w:r w:rsidRPr="005B22C4">
        <w:rPr>
          <w:rFonts w:cs="Times New Roman"/>
          <w:shd w:val="clear" w:color="auto" w:fill="FFFFFF"/>
        </w:rPr>
        <w:t>04362680</w:t>
      </w:r>
    </w:p>
    <w:p w14:paraId="7C1EA2A8" w14:textId="77777777" w:rsidR="000562BF" w:rsidRPr="005B22C4" w:rsidRDefault="000562BF" w:rsidP="009D753E">
      <w:pPr>
        <w:jc w:val="both"/>
        <w:rPr>
          <w:rFonts w:cs="Times New Roman"/>
          <w:shd w:val="clear" w:color="auto" w:fill="FFFFFF"/>
        </w:rPr>
      </w:pPr>
      <w:r w:rsidRPr="005B22C4">
        <w:rPr>
          <w:rFonts w:cs="Times New Roman"/>
          <w:shd w:val="clear" w:color="auto" w:fill="FFFFFF"/>
        </w:rPr>
        <w:t>4.</w:t>
      </w:r>
      <w:r w:rsidR="002A2647" w:rsidRPr="005B22C4">
        <w:rPr>
          <w:rFonts w:cs="Times New Roman"/>
          <w:shd w:val="clear" w:color="auto" w:fill="FFFFFF"/>
        </w:rPr>
        <w:t xml:space="preserve"> </w:t>
      </w:r>
      <w:r w:rsidRPr="005B22C4">
        <w:rPr>
          <w:rFonts w:cs="Times New Roman"/>
          <w:shd w:val="clear" w:color="auto" w:fill="FFFFFF"/>
        </w:rPr>
        <w:t>Категорія:</w:t>
      </w:r>
      <w:r w:rsidR="00932478" w:rsidRPr="005B22C4">
        <w:rPr>
          <w:rFonts w:cs="Times New Roman"/>
          <w:shd w:val="clear" w:color="auto" w:fill="FFFFFF"/>
        </w:rPr>
        <w:t xml:space="preserve"> </w:t>
      </w:r>
      <w:r w:rsidRPr="005B22C4">
        <w:rPr>
          <w:rFonts w:cs="Times New Roman"/>
          <w:shd w:val="clear" w:color="auto" w:fill="FFFFFF"/>
        </w:rPr>
        <w:t>відповідно</w:t>
      </w:r>
      <w:r w:rsidR="00932478" w:rsidRPr="005B22C4">
        <w:rPr>
          <w:rFonts w:cs="Times New Roman"/>
          <w:shd w:val="clear" w:color="auto" w:fill="FFFFFF"/>
        </w:rPr>
        <w:t xml:space="preserve"> </w:t>
      </w:r>
      <w:r w:rsidRPr="005B22C4">
        <w:rPr>
          <w:rFonts w:cs="Times New Roman"/>
          <w:shd w:val="clear" w:color="auto" w:fill="FFFFFF"/>
        </w:rPr>
        <w:t>до п</w:t>
      </w:r>
      <w:r w:rsidR="00932478" w:rsidRPr="005B22C4">
        <w:rPr>
          <w:rFonts w:cs="Times New Roman"/>
          <w:shd w:val="clear" w:color="auto" w:fill="FFFFFF"/>
        </w:rPr>
        <w:t>.</w:t>
      </w:r>
      <w:r w:rsidRPr="005B22C4">
        <w:rPr>
          <w:rFonts w:cs="Times New Roman"/>
          <w:shd w:val="clear" w:color="auto" w:fill="FFFFFF"/>
        </w:rPr>
        <w:t>1 ч.</w:t>
      </w:r>
      <w:r w:rsidR="009230B1" w:rsidRPr="005B22C4">
        <w:rPr>
          <w:rFonts w:cs="Times New Roman"/>
          <w:shd w:val="clear" w:color="auto" w:fill="FFFFFF"/>
        </w:rPr>
        <w:t>4</w:t>
      </w:r>
      <w:r w:rsidRPr="005B22C4">
        <w:rPr>
          <w:rFonts w:cs="Times New Roman"/>
          <w:shd w:val="clear" w:color="auto" w:fill="FFFFFF"/>
        </w:rPr>
        <w:t xml:space="preserve"> ст.2 Закону України №922-</w:t>
      </w:r>
      <w:r w:rsidRPr="005B22C4">
        <w:rPr>
          <w:rFonts w:cs="Times New Roman"/>
          <w:shd w:val="clear" w:color="auto" w:fill="FFFFFF"/>
          <w:lang w:val="en-US"/>
        </w:rPr>
        <w:t>VIII</w:t>
      </w:r>
      <w:r w:rsidRPr="005B22C4">
        <w:rPr>
          <w:rFonts w:cs="Times New Roman"/>
          <w:shd w:val="clear" w:color="auto" w:fill="FFFFFF"/>
        </w:rPr>
        <w:t xml:space="preserve"> «Про публічні закупівлі» (далі- Закон)</w:t>
      </w:r>
      <w:r w:rsidR="00932478" w:rsidRPr="005B22C4">
        <w:rPr>
          <w:rFonts w:cs="Times New Roman"/>
          <w:shd w:val="clear" w:color="auto" w:fill="FFFFFF"/>
        </w:rPr>
        <w:t xml:space="preserve"> в редакції від 19.04.2020р.</w:t>
      </w:r>
    </w:p>
    <w:p w14:paraId="7C1EA2A9" w14:textId="77777777" w:rsidR="00DE7657" w:rsidRPr="005B22C4" w:rsidRDefault="00932478" w:rsidP="00DE7657">
      <w:pPr>
        <w:jc w:val="both"/>
        <w:rPr>
          <w:rFonts w:cs="Times New Roman"/>
          <w:shd w:val="clear" w:color="auto" w:fill="FFFFFF"/>
        </w:rPr>
      </w:pPr>
      <w:r w:rsidRPr="005B22C4">
        <w:rPr>
          <w:rFonts w:cs="Times New Roman"/>
          <w:shd w:val="clear" w:color="auto" w:fill="FFFFFF"/>
        </w:rPr>
        <w:t>5.</w:t>
      </w:r>
      <w:r w:rsidR="002A2647" w:rsidRPr="005B22C4">
        <w:rPr>
          <w:rFonts w:cs="Times New Roman"/>
          <w:shd w:val="clear" w:color="auto" w:fill="FFFFFF"/>
        </w:rPr>
        <w:t xml:space="preserve"> </w:t>
      </w:r>
      <w:r w:rsidRPr="005B22C4">
        <w:rPr>
          <w:rFonts w:cs="Times New Roman"/>
          <w:shd w:val="clear" w:color="auto" w:fill="FFFFFF"/>
        </w:rPr>
        <w:t xml:space="preserve">Назва предмету закупівлі із зазначенням коду за Єдиним закупівельним словником: </w:t>
      </w:r>
      <w:r w:rsidR="00DE7657" w:rsidRPr="005B22C4">
        <w:rPr>
          <w:rFonts w:cs="Times New Roman"/>
          <w:bCs/>
        </w:rPr>
        <w:t>ДК 021:2015:60140000-1 Нерегулярні пасажирські перевезення</w:t>
      </w:r>
    </w:p>
    <w:p w14:paraId="7C1EA2AA" w14:textId="0569A11C" w:rsidR="00932478" w:rsidRPr="005B22C4" w:rsidRDefault="00932478" w:rsidP="009D753E">
      <w:pPr>
        <w:jc w:val="both"/>
        <w:rPr>
          <w:rFonts w:cs="Times New Roman"/>
          <w:shd w:val="clear" w:color="auto" w:fill="FFFFFF"/>
        </w:rPr>
      </w:pPr>
      <w:r w:rsidRPr="005B22C4">
        <w:rPr>
          <w:rFonts w:cs="Times New Roman"/>
          <w:shd w:val="clear" w:color="auto" w:fill="FFFFFF"/>
        </w:rPr>
        <w:t>6.</w:t>
      </w:r>
      <w:r w:rsidR="002A2647" w:rsidRPr="005B22C4">
        <w:rPr>
          <w:rFonts w:cs="Times New Roman"/>
          <w:shd w:val="clear" w:color="auto" w:fill="FFFFFF"/>
        </w:rPr>
        <w:t xml:space="preserve"> </w:t>
      </w:r>
      <w:r w:rsidRPr="005B22C4">
        <w:rPr>
          <w:rFonts w:cs="Times New Roman"/>
          <w:shd w:val="clear" w:color="auto" w:fill="FFFFFF"/>
        </w:rPr>
        <w:t xml:space="preserve">Дата оголошення: </w:t>
      </w:r>
      <w:r w:rsidR="005B22C4" w:rsidRPr="005B22C4">
        <w:rPr>
          <w:rFonts w:cs="Times New Roman"/>
          <w:shd w:val="clear" w:color="auto" w:fill="FFFFFF"/>
          <w:lang w:val="ru-RU"/>
        </w:rPr>
        <w:t>2</w:t>
      </w:r>
      <w:r w:rsidR="00337C69">
        <w:rPr>
          <w:rFonts w:cs="Times New Roman"/>
          <w:shd w:val="clear" w:color="auto" w:fill="FFFFFF"/>
          <w:lang w:val="ru-RU"/>
        </w:rPr>
        <w:t>9</w:t>
      </w:r>
      <w:r w:rsidR="006C77D6" w:rsidRPr="005B22C4">
        <w:rPr>
          <w:rFonts w:cs="Times New Roman"/>
          <w:shd w:val="clear" w:color="auto" w:fill="FFFFFF"/>
          <w:lang w:val="ru-RU"/>
        </w:rPr>
        <w:t xml:space="preserve"> </w:t>
      </w:r>
      <w:proofErr w:type="spellStart"/>
      <w:r w:rsidR="006C77D6" w:rsidRPr="005B22C4">
        <w:rPr>
          <w:rFonts w:cs="Times New Roman"/>
          <w:shd w:val="clear" w:color="auto" w:fill="FFFFFF"/>
          <w:lang w:val="ru-RU"/>
        </w:rPr>
        <w:t>січня</w:t>
      </w:r>
      <w:proofErr w:type="spellEnd"/>
      <w:r w:rsidR="002A2647" w:rsidRPr="005B22C4">
        <w:rPr>
          <w:rFonts w:cs="Times New Roman"/>
          <w:shd w:val="clear" w:color="auto" w:fill="FFFFFF"/>
        </w:rPr>
        <w:t xml:space="preserve"> </w:t>
      </w:r>
      <w:r w:rsidRPr="005B22C4">
        <w:rPr>
          <w:rFonts w:cs="Times New Roman"/>
          <w:shd w:val="clear" w:color="auto" w:fill="FFFFFF"/>
        </w:rPr>
        <w:t>202</w:t>
      </w:r>
      <w:r w:rsidR="00337C69">
        <w:rPr>
          <w:rFonts w:cs="Times New Roman"/>
          <w:shd w:val="clear" w:color="auto" w:fill="FFFFFF"/>
        </w:rPr>
        <w:t xml:space="preserve">6 </w:t>
      </w:r>
      <w:r w:rsidRPr="005B22C4">
        <w:rPr>
          <w:rFonts w:cs="Times New Roman"/>
          <w:shd w:val="clear" w:color="auto" w:fill="FFFFFF"/>
        </w:rPr>
        <w:t>року.</w:t>
      </w:r>
    </w:p>
    <w:p w14:paraId="7C1EA2AB" w14:textId="77777777" w:rsidR="00932478" w:rsidRPr="005B22C4" w:rsidRDefault="00932478" w:rsidP="009D753E">
      <w:pPr>
        <w:jc w:val="both"/>
        <w:rPr>
          <w:rFonts w:cs="Times New Roman"/>
          <w:shd w:val="clear" w:color="auto" w:fill="FFFFFF"/>
        </w:rPr>
      </w:pPr>
      <w:r w:rsidRPr="005B22C4">
        <w:rPr>
          <w:rFonts w:cs="Times New Roman"/>
          <w:shd w:val="clear" w:color="auto" w:fill="FFFFFF"/>
        </w:rPr>
        <w:t>7.</w:t>
      </w:r>
      <w:r w:rsidR="002A2647" w:rsidRPr="005B22C4">
        <w:rPr>
          <w:rFonts w:cs="Times New Roman"/>
          <w:shd w:val="clear" w:color="auto" w:fill="FFFFFF"/>
        </w:rPr>
        <w:t xml:space="preserve"> </w:t>
      </w:r>
      <w:r w:rsidRPr="005B22C4">
        <w:rPr>
          <w:rFonts w:cs="Times New Roman"/>
          <w:shd w:val="clear" w:color="auto" w:fill="FFFFFF"/>
        </w:rPr>
        <w:t>Проц</w:t>
      </w:r>
      <w:r w:rsidR="005F2E93" w:rsidRPr="005B22C4">
        <w:rPr>
          <w:rFonts w:cs="Times New Roman"/>
          <w:shd w:val="clear" w:color="auto" w:fill="FFFFFF"/>
        </w:rPr>
        <w:t>едура закупівлі</w:t>
      </w:r>
      <w:r w:rsidR="001E60EF" w:rsidRPr="005B22C4">
        <w:rPr>
          <w:rFonts w:cs="Times New Roman"/>
          <w:shd w:val="clear" w:color="auto" w:fill="FFFFFF"/>
        </w:rPr>
        <w:t>: Відкриті торги.</w:t>
      </w:r>
    </w:p>
    <w:p w14:paraId="125D61B4" w14:textId="77777777" w:rsidR="00200598" w:rsidRDefault="00932478" w:rsidP="009D753E">
      <w:pPr>
        <w:jc w:val="both"/>
        <w:rPr>
          <w:rFonts w:cs="Times New Roman"/>
          <w:shd w:val="clear" w:color="auto" w:fill="FFFFFF"/>
        </w:rPr>
      </w:pPr>
      <w:r w:rsidRPr="005B22C4">
        <w:rPr>
          <w:rFonts w:cs="Times New Roman"/>
          <w:shd w:val="clear" w:color="auto" w:fill="FFFFFF"/>
        </w:rPr>
        <w:t>8.</w:t>
      </w:r>
      <w:r w:rsidR="002A2647" w:rsidRPr="005B22C4">
        <w:rPr>
          <w:rFonts w:cs="Times New Roman"/>
          <w:shd w:val="clear" w:color="auto" w:fill="FFFFFF"/>
        </w:rPr>
        <w:t xml:space="preserve"> </w:t>
      </w:r>
      <w:r w:rsidRPr="005B22C4">
        <w:rPr>
          <w:rFonts w:cs="Times New Roman"/>
          <w:shd w:val="clear" w:color="auto" w:fill="FFFFFF"/>
        </w:rPr>
        <w:t xml:space="preserve">Ідентифікатор закупівлі: </w:t>
      </w:r>
      <w:r w:rsidR="00200598" w:rsidRPr="001A713D">
        <w:rPr>
          <w:rFonts w:cs="Times New Roman"/>
          <w:color w:val="auto"/>
          <w:shd w:val="clear" w:color="auto" w:fill="F8F8F8"/>
        </w:rPr>
        <w:t>UA-2026-01-29-013164-a</w:t>
      </w:r>
      <w:r w:rsidR="00200598" w:rsidRPr="005B22C4">
        <w:rPr>
          <w:rFonts w:cs="Times New Roman"/>
          <w:shd w:val="clear" w:color="auto" w:fill="FFFFFF"/>
        </w:rPr>
        <w:t xml:space="preserve"> </w:t>
      </w:r>
    </w:p>
    <w:p w14:paraId="7C1EA2AD" w14:textId="19F359F5" w:rsidR="00932478" w:rsidRPr="005B22C4" w:rsidRDefault="00932478" w:rsidP="009D753E">
      <w:pPr>
        <w:jc w:val="both"/>
        <w:rPr>
          <w:rFonts w:cs="Times New Roman"/>
          <w:shd w:val="clear" w:color="auto" w:fill="FFFFFF"/>
        </w:rPr>
      </w:pPr>
      <w:r w:rsidRPr="005B22C4">
        <w:rPr>
          <w:rFonts w:cs="Times New Roman"/>
          <w:shd w:val="clear" w:color="auto" w:fill="FFFFFF"/>
        </w:rPr>
        <w:t>9.</w:t>
      </w:r>
      <w:r w:rsidR="005D0C87" w:rsidRPr="005B22C4">
        <w:rPr>
          <w:rFonts w:cs="Times New Roman"/>
          <w:shd w:val="clear" w:color="auto" w:fill="FFFFFF"/>
        </w:rPr>
        <w:t xml:space="preserve"> </w:t>
      </w:r>
      <w:r w:rsidRPr="005B22C4">
        <w:rPr>
          <w:rFonts w:cs="Times New Roman"/>
          <w:shd w:val="clear" w:color="auto" w:fill="FFFFFF"/>
        </w:rPr>
        <w:t>Строк надання послуг</w:t>
      </w:r>
      <w:r w:rsidR="001B4D67" w:rsidRPr="005B22C4">
        <w:rPr>
          <w:rFonts w:cs="Times New Roman"/>
          <w:shd w:val="clear" w:color="auto" w:fill="FFFFFF"/>
        </w:rPr>
        <w:t>/виконання робіт</w:t>
      </w:r>
      <w:r w:rsidRPr="005B22C4">
        <w:rPr>
          <w:rFonts w:cs="Times New Roman"/>
          <w:shd w:val="clear" w:color="auto" w:fill="FFFFFF"/>
        </w:rPr>
        <w:t xml:space="preserve">: до </w:t>
      </w:r>
      <w:r w:rsidR="001E60EF" w:rsidRPr="005B22C4">
        <w:rPr>
          <w:rFonts w:cs="Times New Roman"/>
          <w:shd w:val="clear" w:color="auto" w:fill="FFFFFF"/>
        </w:rPr>
        <w:t>31.12</w:t>
      </w:r>
      <w:r w:rsidRPr="005B22C4">
        <w:rPr>
          <w:rFonts w:cs="Times New Roman"/>
          <w:shd w:val="clear" w:color="auto" w:fill="FFFFFF"/>
        </w:rPr>
        <w:t>.2</w:t>
      </w:r>
      <w:r w:rsidR="006522CF">
        <w:rPr>
          <w:rFonts w:cs="Times New Roman"/>
          <w:shd w:val="clear" w:color="auto" w:fill="FFFFFF"/>
        </w:rPr>
        <w:t>02</w:t>
      </w:r>
      <w:r w:rsidR="00200598">
        <w:rPr>
          <w:rFonts w:cs="Times New Roman"/>
          <w:shd w:val="clear" w:color="auto" w:fill="FFFFFF"/>
        </w:rPr>
        <w:t>6</w:t>
      </w:r>
      <w:r w:rsidRPr="005B22C4">
        <w:rPr>
          <w:rFonts w:cs="Times New Roman"/>
          <w:shd w:val="clear" w:color="auto" w:fill="FFFFFF"/>
        </w:rPr>
        <w:t xml:space="preserve"> року.</w:t>
      </w:r>
    </w:p>
    <w:p w14:paraId="7C1EA2AE" w14:textId="43271140" w:rsidR="00C20916" w:rsidRPr="005B22C4" w:rsidRDefault="00932478" w:rsidP="00755750">
      <w:pPr>
        <w:jc w:val="both"/>
        <w:rPr>
          <w:rFonts w:cs="Times New Roman"/>
          <w:shd w:val="clear" w:color="auto" w:fill="FFFFFF"/>
        </w:rPr>
      </w:pPr>
      <w:r w:rsidRPr="005B22C4">
        <w:rPr>
          <w:rFonts w:cs="Times New Roman"/>
          <w:shd w:val="clear" w:color="auto" w:fill="FFFFFF"/>
        </w:rPr>
        <w:t>1</w:t>
      </w:r>
      <w:r w:rsidR="005555FF" w:rsidRPr="005B22C4">
        <w:rPr>
          <w:rFonts w:cs="Times New Roman"/>
          <w:shd w:val="clear" w:color="auto" w:fill="FFFFFF"/>
        </w:rPr>
        <w:t>0</w:t>
      </w:r>
      <w:r w:rsidRPr="005B22C4">
        <w:rPr>
          <w:rFonts w:cs="Times New Roman"/>
          <w:shd w:val="clear" w:color="auto" w:fill="FFFFFF"/>
        </w:rPr>
        <w:t>.</w:t>
      </w:r>
      <w:r w:rsidR="002A2647" w:rsidRPr="005B22C4">
        <w:rPr>
          <w:rFonts w:cs="Times New Roman"/>
          <w:shd w:val="clear" w:color="auto" w:fill="FFFFFF"/>
        </w:rPr>
        <w:t xml:space="preserve"> </w:t>
      </w:r>
      <w:r w:rsidRPr="005B22C4">
        <w:rPr>
          <w:rFonts w:cs="Times New Roman"/>
          <w:shd w:val="clear" w:color="auto" w:fill="FFFFFF"/>
        </w:rPr>
        <w:t>Очікува</w:t>
      </w:r>
      <w:r w:rsidR="001E60EF" w:rsidRPr="005B22C4">
        <w:rPr>
          <w:rFonts w:cs="Times New Roman"/>
          <w:shd w:val="clear" w:color="auto" w:fill="FFFFFF"/>
        </w:rPr>
        <w:t xml:space="preserve">на </w:t>
      </w:r>
      <w:r w:rsidR="006C77D6" w:rsidRPr="005B22C4">
        <w:rPr>
          <w:rFonts w:cs="Times New Roman"/>
          <w:shd w:val="clear" w:color="auto" w:fill="FFFFFF"/>
        </w:rPr>
        <w:t xml:space="preserve">вартість предмета закупівлі: </w:t>
      </w:r>
      <w:r w:rsidR="005B22C4" w:rsidRPr="005B22C4">
        <w:rPr>
          <w:rFonts w:cs="Times New Roman"/>
          <w:shd w:val="clear" w:color="auto" w:fill="FFFFFF"/>
        </w:rPr>
        <w:t>2</w:t>
      </w:r>
      <w:r w:rsidR="00200598">
        <w:rPr>
          <w:rFonts w:cs="Times New Roman"/>
          <w:shd w:val="clear" w:color="auto" w:fill="FFFFFF"/>
        </w:rPr>
        <w:t>3</w:t>
      </w:r>
      <w:r w:rsidR="005B22C4" w:rsidRPr="005B22C4">
        <w:rPr>
          <w:rFonts w:cs="Times New Roman"/>
          <w:shd w:val="clear" w:color="auto" w:fill="FFFFFF"/>
        </w:rPr>
        <w:t>0</w:t>
      </w:r>
      <w:r w:rsidRPr="005B22C4">
        <w:rPr>
          <w:rFonts w:cs="Times New Roman"/>
          <w:shd w:val="clear" w:color="auto" w:fill="FFFFFF"/>
        </w:rPr>
        <w:t xml:space="preserve"> грн.</w:t>
      </w:r>
      <w:r w:rsidR="00AB7446" w:rsidRPr="005B22C4">
        <w:rPr>
          <w:rFonts w:cs="Times New Roman"/>
          <w:shd w:val="clear" w:color="auto" w:fill="FFFFFF"/>
        </w:rPr>
        <w:t xml:space="preserve"> </w:t>
      </w:r>
      <w:r w:rsidR="00C0291D" w:rsidRPr="005B22C4">
        <w:rPr>
          <w:rFonts w:cs="Times New Roman"/>
          <w:shd w:val="clear" w:color="auto" w:fill="FFFFFF"/>
        </w:rPr>
        <w:t xml:space="preserve">для забезпечення виконання </w:t>
      </w:r>
      <w:r w:rsidR="00DE7657" w:rsidRPr="005B22C4">
        <w:rPr>
          <w:rFonts w:cs="Times New Roman"/>
          <w:shd w:val="clear" w:color="auto" w:fill="FFFFFF"/>
        </w:rPr>
        <w:t>підпункту 4.1 пункту 4, підпункту 5.1 пункту 5, підпункту 6.1 пункту 6</w:t>
      </w:r>
      <w:r w:rsidR="00C0291D" w:rsidRPr="005B22C4">
        <w:rPr>
          <w:rFonts w:cs="Times New Roman"/>
          <w:shd w:val="clear" w:color="auto" w:fill="FFFFFF"/>
        </w:rPr>
        <w:t xml:space="preserve"> </w:t>
      </w:r>
      <w:r w:rsidR="007348B9" w:rsidRPr="005B22C4">
        <w:rPr>
          <w:rFonts w:cs="Times New Roman"/>
          <w:shd w:val="clear" w:color="auto" w:fill="FFFFFF"/>
        </w:rPr>
        <w:t>к</w:t>
      </w:r>
      <w:r w:rsidR="00C0291D" w:rsidRPr="005B22C4">
        <w:rPr>
          <w:rFonts w:cs="Times New Roman"/>
          <w:shd w:val="clear" w:color="auto" w:fill="FFFFFF"/>
        </w:rPr>
        <w:t xml:space="preserve">ошторису </w:t>
      </w:r>
      <w:r w:rsidR="007348B9" w:rsidRPr="005B22C4">
        <w:rPr>
          <w:rFonts w:cs="Times New Roman"/>
          <w:shd w:val="clear" w:color="auto" w:fill="FFFFFF"/>
        </w:rPr>
        <w:t>Міської цільової Програми розвитку молодіжної політики, фізичної культури і спорту</w:t>
      </w:r>
      <w:r w:rsidR="00C0291D" w:rsidRPr="005B22C4">
        <w:rPr>
          <w:rFonts w:cs="Times New Roman"/>
          <w:shd w:val="clear" w:color="auto" w:fill="FFFFFF"/>
        </w:rPr>
        <w:t xml:space="preserve"> на території Обухівської міської територіальної гро</w:t>
      </w:r>
      <w:r w:rsidR="005B22C4" w:rsidRPr="005B22C4">
        <w:rPr>
          <w:rFonts w:cs="Times New Roman"/>
          <w:shd w:val="clear" w:color="auto" w:fill="FFFFFF"/>
        </w:rPr>
        <w:t>мади на 2021-2025 роки», на 2025</w:t>
      </w:r>
      <w:r w:rsidR="00C0291D" w:rsidRPr="005B22C4">
        <w:rPr>
          <w:rFonts w:cs="Times New Roman"/>
          <w:shd w:val="clear" w:color="auto" w:fill="FFFFFF"/>
        </w:rPr>
        <w:t xml:space="preserve"> рік.</w:t>
      </w:r>
      <w:r w:rsidR="005F2E93" w:rsidRPr="005B22C4">
        <w:rPr>
          <w:rFonts w:cs="Times New Roman"/>
          <w:shd w:val="clear" w:color="auto" w:fill="FFFFFF"/>
        </w:rPr>
        <w:t xml:space="preserve"> </w:t>
      </w:r>
      <w:r w:rsidR="00AB7446" w:rsidRPr="005B22C4">
        <w:rPr>
          <w:rFonts w:cs="Times New Roman"/>
          <w:shd w:val="clear" w:color="auto" w:fill="FFFFFF"/>
        </w:rPr>
        <w:t>Визначення очікуваної вартості предмета закупівлі виконано методом розрахунку очікувальної вартості послуг на підставі закупівельних цін минулих закупівель. Для розрахунку очікувальної вартості використовувались ціни попередніх власних закупівель ідентичних послуг</w:t>
      </w:r>
    </w:p>
    <w:p w14:paraId="7C1EA2AF" w14:textId="77777777" w:rsidR="00B1355A" w:rsidRPr="005B22C4" w:rsidRDefault="005555FF" w:rsidP="005555FF">
      <w:pPr>
        <w:jc w:val="both"/>
        <w:rPr>
          <w:rFonts w:cs="Times New Roman"/>
          <w:shd w:val="clear" w:color="auto" w:fill="FFFFFF"/>
        </w:rPr>
      </w:pPr>
      <w:r w:rsidRPr="005B22C4">
        <w:rPr>
          <w:rFonts w:cs="Times New Roman"/>
          <w:shd w:val="clear" w:color="auto" w:fill="FFFFFF"/>
        </w:rPr>
        <w:t>11. Інформація про технічні, якісні та інші характеристики предмета закупівлі:</w:t>
      </w:r>
    </w:p>
    <w:p w14:paraId="7C1EA2B0" w14:textId="77777777" w:rsidR="00B1355A" w:rsidRPr="005B22C4" w:rsidRDefault="00B1355A" w:rsidP="005555FF">
      <w:pPr>
        <w:jc w:val="both"/>
        <w:rPr>
          <w:rFonts w:cs="Times New Roman"/>
          <w:shd w:val="clear" w:color="auto" w:fill="FFFFFF"/>
        </w:rPr>
      </w:pPr>
      <w:r w:rsidRPr="005B22C4">
        <w:rPr>
          <w:rFonts w:cs="Times New Roman"/>
          <w:shd w:val="clear" w:color="auto" w:fill="FFFFFF"/>
        </w:rPr>
        <w:t>Згідно з технічним</w:t>
      </w:r>
      <w:r w:rsidR="00AB7446" w:rsidRPr="005B22C4">
        <w:rPr>
          <w:rFonts w:cs="Times New Roman"/>
          <w:shd w:val="clear" w:color="auto" w:fill="FFFFFF"/>
        </w:rPr>
        <w:t>и вимогами:</w:t>
      </w:r>
    </w:p>
    <w:p w14:paraId="7C1EA2B1" w14:textId="77777777" w:rsidR="006C77D6" w:rsidRPr="005B22C4" w:rsidRDefault="006C77D6" w:rsidP="006C77D6">
      <w:pPr>
        <w:widowControl/>
        <w:suppressAutoHyphens w:val="0"/>
        <w:autoSpaceDE w:val="0"/>
        <w:autoSpaceDN w:val="0"/>
        <w:adjustRightInd w:val="0"/>
        <w:spacing w:line="276" w:lineRule="auto"/>
        <w:ind w:right="-284" w:firstLine="709"/>
        <w:jc w:val="center"/>
        <w:rPr>
          <w:rFonts w:eastAsia="Times New Roman" w:cs="Times New Roman"/>
          <w:b/>
          <w:color w:val="auto"/>
          <w:sz w:val="22"/>
          <w:szCs w:val="22"/>
          <w:lang w:eastAsia="uk-UA" w:bidi="ar-SA"/>
        </w:rPr>
      </w:pPr>
    </w:p>
    <w:p w14:paraId="7D82A5E1" w14:textId="77777777" w:rsidR="001A713D" w:rsidRPr="00D81919" w:rsidRDefault="001A713D" w:rsidP="001A713D">
      <w:pPr>
        <w:autoSpaceDE w:val="0"/>
        <w:autoSpaceDN w:val="0"/>
        <w:adjustRightInd w:val="0"/>
        <w:ind w:right="-284" w:firstLine="567"/>
        <w:jc w:val="center"/>
        <w:rPr>
          <w:rFonts w:eastAsia="Times New Roman" w:cs="Times New Roman"/>
          <w:b/>
          <w:lang w:eastAsia="uk-UA"/>
        </w:rPr>
      </w:pPr>
      <w:r w:rsidRPr="00D81919">
        <w:rPr>
          <w:rFonts w:eastAsia="Times New Roman" w:cs="Times New Roman"/>
          <w:b/>
          <w:lang w:eastAsia="uk-UA"/>
        </w:rPr>
        <w:t>ТЕХНІЧНІ, ЯКІСНІ ТА КІЛЬКІСНІ ХАРАКТЕРИСТИКИ ДО ПРЕДМЕТА ЗАКУПІВЛІ</w:t>
      </w:r>
    </w:p>
    <w:p w14:paraId="1822965C" w14:textId="77777777" w:rsidR="001A713D" w:rsidRPr="00D81919" w:rsidRDefault="001A713D" w:rsidP="001A713D">
      <w:pPr>
        <w:ind w:right="-284" w:firstLine="567"/>
        <w:jc w:val="center"/>
        <w:rPr>
          <w:rFonts w:eastAsia="Calibri" w:cs="Times New Roman"/>
          <w:b/>
          <w:lang w:eastAsia="uk-UA"/>
        </w:rPr>
      </w:pPr>
      <w:r w:rsidRPr="00D81919">
        <w:rPr>
          <w:rFonts w:eastAsia="Times New Roman" w:cs="Times New Roman"/>
          <w:b/>
          <w:bdr w:val="none" w:sz="0" w:space="0" w:color="auto" w:frame="1"/>
          <w:lang w:eastAsia="uk-UA"/>
        </w:rPr>
        <w:t xml:space="preserve">ДК 021:2015 – </w:t>
      </w:r>
      <w:r w:rsidRPr="00D81919">
        <w:rPr>
          <w:rFonts w:eastAsia="Times New Roman" w:cs="Times New Roman"/>
          <w:b/>
          <w:shd w:val="clear" w:color="auto" w:fill="FFFFFF"/>
          <w:lang w:eastAsia="uk-UA"/>
        </w:rPr>
        <w:t>60140000-1 Нерегулярні пасажирські перевезення</w:t>
      </w:r>
    </w:p>
    <w:p w14:paraId="01EF1760" w14:textId="77777777" w:rsidR="001A713D" w:rsidRPr="00D81919" w:rsidRDefault="001A713D" w:rsidP="001A713D">
      <w:pPr>
        <w:shd w:val="clear" w:color="auto" w:fill="FFFFFF"/>
        <w:spacing w:line="293" w:lineRule="atLeast"/>
        <w:ind w:right="-284" w:firstLine="567"/>
        <w:jc w:val="both"/>
        <w:rPr>
          <w:rFonts w:eastAsia="Calibri" w:cs="Times New Roman"/>
          <w:lang w:eastAsia="ru-RU"/>
        </w:rPr>
      </w:pPr>
      <w:r w:rsidRPr="00D81919">
        <w:rPr>
          <w:rFonts w:eastAsia="Calibri" w:cs="Times New Roman"/>
          <w:lang w:eastAsia="uk-UA"/>
        </w:rPr>
        <w:t>Нерегулярні пасажирські перевезення за заявкою замовника</w:t>
      </w:r>
      <w:r w:rsidRPr="00D81919">
        <w:rPr>
          <w:rFonts w:eastAsia="Calibri" w:cs="Times New Roman"/>
          <w:lang w:eastAsia="ru-RU"/>
        </w:rPr>
        <w:t>, кількість автотранспорту визначається в залежності до поданих заявок замовником та потреб замовника, для перевезення с</w:t>
      </w:r>
      <w:r w:rsidRPr="00D81919">
        <w:rPr>
          <w:rFonts w:eastAsia="Times New Roman" w:cs="Times New Roman"/>
          <w:lang w:eastAsia="ru-RU"/>
        </w:rPr>
        <w:t>портсменів з олімпійських та неолімпійських видів спорту: діти та підлітки віком від 6 до 21 року, дорослі спортсмени та тренерський склад віком від 22 до 70 років та збірної команди міста Обухів «Інваспорт» – діти та підлітки віком від 6 до 21 року, дорослі спортсмени та тренерський склад віком від 22 до 70 років.</w:t>
      </w:r>
    </w:p>
    <w:p w14:paraId="4C606A15" w14:textId="77777777" w:rsidR="001A713D" w:rsidRPr="00D81919" w:rsidRDefault="001A713D" w:rsidP="001A713D">
      <w:pPr>
        <w:ind w:right="-284" w:firstLine="567"/>
        <w:jc w:val="both"/>
        <w:rPr>
          <w:rFonts w:eastAsia="Times New Roman" w:cs="Times New Roman"/>
          <w:lang w:eastAsia="ru-RU"/>
        </w:rPr>
      </w:pPr>
      <w:r w:rsidRPr="00D81919">
        <w:rPr>
          <w:rFonts w:eastAsia="Times New Roman" w:cs="Times New Roman"/>
          <w:b/>
          <w:bCs/>
          <w:lang w:eastAsia="ru-RU"/>
        </w:rPr>
        <w:t>Місце надання послуги</w:t>
      </w:r>
      <w:r w:rsidRPr="00D81919">
        <w:rPr>
          <w:rFonts w:eastAsia="Times New Roman" w:cs="Times New Roman"/>
          <w:lang w:eastAsia="ru-RU"/>
        </w:rPr>
        <w:t>: 08700 Україна, м. Обухів, Київська область.</w:t>
      </w:r>
    </w:p>
    <w:p w14:paraId="29D287EA" w14:textId="77777777" w:rsidR="001A713D" w:rsidRDefault="001A713D" w:rsidP="001A713D">
      <w:pPr>
        <w:ind w:right="-284" w:firstLine="567"/>
        <w:jc w:val="both"/>
        <w:rPr>
          <w:rFonts w:eastAsia="Times New Roman" w:cs="Times New Roman"/>
          <w:lang w:eastAsia="ru-RU"/>
        </w:rPr>
      </w:pPr>
    </w:p>
    <w:tbl>
      <w:tblPr>
        <w:tblStyle w:val="11"/>
        <w:tblpPr w:leftFromText="180" w:rightFromText="180" w:vertAnchor="text" w:horzAnchor="page" w:tblpX="1565" w:tblpY="134"/>
        <w:tblW w:w="9889" w:type="dxa"/>
        <w:tblLayout w:type="fixed"/>
        <w:tblLook w:val="04A0" w:firstRow="1" w:lastRow="0" w:firstColumn="1" w:lastColumn="0" w:noHBand="0" w:noVBand="1"/>
      </w:tblPr>
      <w:tblGrid>
        <w:gridCol w:w="452"/>
        <w:gridCol w:w="4347"/>
        <w:gridCol w:w="1546"/>
        <w:gridCol w:w="2110"/>
        <w:gridCol w:w="17"/>
        <w:gridCol w:w="1417"/>
      </w:tblGrid>
      <w:tr w:rsidR="001A713D" w:rsidRPr="008F1022" w14:paraId="034F5B0F"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0CB4F626" w14:textId="77777777" w:rsidR="001A713D" w:rsidRPr="008F1022" w:rsidRDefault="001A713D" w:rsidP="00692BED">
            <w:pPr>
              <w:ind w:right="-897"/>
              <w:jc w:val="center"/>
              <w:rPr>
                <w:lang w:eastAsia="ru-RU"/>
              </w:rPr>
            </w:pPr>
            <w:r w:rsidRPr="008F1022">
              <w:rPr>
                <w:lang w:eastAsia="ru-RU"/>
              </w:rPr>
              <w:t>№</w:t>
            </w:r>
          </w:p>
        </w:tc>
        <w:tc>
          <w:tcPr>
            <w:tcW w:w="4347" w:type="dxa"/>
            <w:tcBorders>
              <w:top w:val="single" w:sz="4" w:space="0" w:color="auto"/>
              <w:left w:val="single" w:sz="4" w:space="0" w:color="auto"/>
              <w:bottom w:val="single" w:sz="4" w:space="0" w:color="auto"/>
              <w:right w:val="single" w:sz="4" w:space="0" w:color="auto"/>
            </w:tcBorders>
            <w:hideMark/>
          </w:tcPr>
          <w:p w14:paraId="1553D6FD" w14:textId="77777777" w:rsidR="001A713D" w:rsidRPr="008F1022" w:rsidRDefault="001A713D" w:rsidP="00692BED">
            <w:pPr>
              <w:jc w:val="center"/>
              <w:rPr>
                <w:b/>
                <w:lang w:eastAsia="ru-RU"/>
              </w:rPr>
            </w:pPr>
            <w:r w:rsidRPr="008F1022">
              <w:rPr>
                <w:b/>
                <w:lang w:eastAsia="ru-RU"/>
              </w:rPr>
              <w:t>Орієнтовне місце проведення змагань</w:t>
            </w:r>
          </w:p>
          <w:p w14:paraId="4C6B70D1" w14:textId="77777777" w:rsidR="001A713D" w:rsidRPr="008F1022" w:rsidRDefault="001A713D" w:rsidP="00692BED">
            <w:pPr>
              <w:jc w:val="center"/>
              <w:rPr>
                <w:b/>
                <w:lang w:eastAsia="ru-RU"/>
              </w:rPr>
            </w:pPr>
            <w:r w:rsidRPr="008F1022">
              <w:rPr>
                <w:b/>
                <w:lang w:eastAsia="ru-RU"/>
              </w:rPr>
              <w:t>(місце проведення змагань може змінюватися організатором заходів)</w:t>
            </w:r>
          </w:p>
        </w:tc>
        <w:tc>
          <w:tcPr>
            <w:tcW w:w="1546" w:type="dxa"/>
            <w:tcBorders>
              <w:top w:val="single" w:sz="4" w:space="0" w:color="auto"/>
              <w:left w:val="single" w:sz="4" w:space="0" w:color="auto"/>
              <w:bottom w:val="single" w:sz="4" w:space="0" w:color="auto"/>
              <w:right w:val="single" w:sz="4" w:space="0" w:color="auto"/>
            </w:tcBorders>
            <w:hideMark/>
          </w:tcPr>
          <w:p w14:paraId="50D3D1A6" w14:textId="77777777" w:rsidR="001A713D" w:rsidRPr="008F1022" w:rsidRDefault="001A713D" w:rsidP="00692BED">
            <w:pPr>
              <w:jc w:val="center"/>
              <w:rPr>
                <w:b/>
                <w:lang w:eastAsia="ru-RU"/>
              </w:rPr>
            </w:pPr>
            <w:r w:rsidRPr="008F1022">
              <w:rPr>
                <w:b/>
                <w:lang w:eastAsia="ru-RU"/>
              </w:rPr>
              <w:t>Орієнтовна кількість поїздок</w:t>
            </w:r>
          </w:p>
        </w:tc>
        <w:tc>
          <w:tcPr>
            <w:tcW w:w="2110" w:type="dxa"/>
            <w:tcBorders>
              <w:top w:val="single" w:sz="4" w:space="0" w:color="auto"/>
              <w:left w:val="single" w:sz="4" w:space="0" w:color="auto"/>
              <w:bottom w:val="single" w:sz="4" w:space="0" w:color="auto"/>
              <w:right w:val="single" w:sz="4" w:space="0" w:color="auto"/>
            </w:tcBorders>
            <w:hideMark/>
          </w:tcPr>
          <w:p w14:paraId="691EB155" w14:textId="77777777" w:rsidR="001A713D" w:rsidRPr="008F1022" w:rsidRDefault="001A713D" w:rsidP="00692BED">
            <w:pPr>
              <w:ind w:right="-93"/>
              <w:jc w:val="center"/>
              <w:rPr>
                <w:b/>
                <w:lang w:eastAsia="ru-RU"/>
              </w:rPr>
            </w:pPr>
            <w:r w:rsidRPr="008F1022">
              <w:rPr>
                <w:b/>
                <w:lang w:eastAsia="ru-RU"/>
              </w:rPr>
              <w:t xml:space="preserve">Кілометраж </w:t>
            </w:r>
            <w:r w:rsidRPr="008F1022">
              <w:rPr>
                <w:b/>
                <w:lang w:eastAsia="ru-RU"/>
              </w:rPr>
              <w:br/>
              <w:t>(орієнтовно в обидві сторони)</w:t>
            </w:r>
          </w:p>
        </w:tc>
        <w:tc>
          <w:tcPr>
            <w:tcW w:w="1434" w:type="dxa"/>
            <w:gridSpan w:val="2"/>
            <w:tcBorders>
              <w:top w:val="single" w:sz="4" w:space="0" w:color="auto"/>
              <w:left w:val="single" w:sz="4" w:space="0" w:color="auto"/>
              <w:bottom w:val="single" w:sz="4" w:space="0" w:color="auto"/>
              <w:right w:val="single" w:sz="4" w:space="0" w:color="auto"/>
            </w:tcBorders>
            <w:hideMark/>
          </w:tcPr>
          <w:p w14:paraId="5985F686" w14:textId="77777777" w:rsidR="001A713D" w:rsidRPr="008F1022" w:rsidRDefault="001A713D" w:rsidP="00692BED">
            <w:pPr>
              <w:ind w:right="135"/>
              <w:jc w:val="center"/>
              <w:rPr>
                <w:b/>
                <w:lang w:eastAsia="ru-RU"/>
              </w:rPr>
            </w:pPr>
            <w:r w:rsidRPr="008F1022">
              <w:rPr>
                <w:b/>
                <w:lang w:eastAsia="ru-RU"/>
              </w:rPr>
              <w:t>Години простою</w:t>
            </w:r>
            <w:r w:rsidRPr="008F1022">
              <w:rPr>
                <w:b/>
                <w:lang w:eastAsia="ru-RU"/>
              </w:rPr>
              <w:br/>
              <w:t>(орієнтовно)</w:t>
            </w:r>
          </w:p>
        </w:tc>
      </w:tr>
      <w:tr w:rsidR="001A713D" w:rsidRPr="008F1022" w14:paraId="64145D72"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166502E7" w14:textId="77777777" w:rsidR="001A713D" w:rsidRPr="008F1022" w:rsidRDefault="001A713D" w:rsidP="00692BED">
            <w:pPr>
              <w:ind w:right="-897"/>
              <w:rPr>
                <w:lang w:eastAsia="ru-RU"/>
              </w:rPr>
            </w:pPr>
            <w:r w:rsidRPr="008F1022">
              <w:rPr>
                <w:lang w:eastAsia="ru-RU"/>
              </w:rPr>
              <w:t>1</w:t>
            </w:r>
          </w:p>
        </w:tc>
        <w:tc>
          <w:tcPr>
            <w:tcW w:w="4347" w:type="dxa"/>
            <w:tcBorders>
              <w:top w:val="single" w:sz="4" w:space="0" w:color="auto"/>
              <w:left w:val="single" w:sz="4" w:space="0" w:color="auto"/>
              <w:bottom w:val="single" w:sz="4" w:space="0" w:color="auto"/>
              <w:right w:val="single" w:sz="4" w:space="0" w:color="auto"/>
            </w:tcBorders>
            <w:hideMark/>
          </w:tcPr>
          <w:p w14:paraId="3C2D1117" w14:textId="77777777" w:rsidR="001A713D" w:rsidRPr="008F1022" w:rsidRDefault="001A713D" w:rsidP="00692BED">
            <w:pPr>
              <w:ind w:right="-897"/>
              <w:rPr>
                <w:lang w:eastAsia="ru-RU"/>
              </w:rPr>
            </w:pPr>
            <w:r w:rsidRPr="008F1022">
              <w:rPr>
                <w:lang w:eastAsia="ru-RU"/>
              </w:rPr>
              <w:t>Обухів-Бровари-Обухів</w:t>
            </w:r>
          </w:p>
        </w:tc>
        <w:tc>
          <w:tcPr>
            <w:tcW w:w="1546" w:type="dxa"/>
            <w:tcBorders>
              <w:top w:val="single" w:sz="4" w:space="0" w:color="auto"/>
              <w:left w:val="single" w:sz="4" w:space="0" w:color="auto"/>
              <w:bottom w:val="single" w:sz="4" w:space="0" w:color="auto"/>
              <w:right w:val="single" w:sz="4" w:space="0" w:color="auto"/>
            </w:tcBorders>
            <w:hideMark/>
          </w:tcPr>
          <w:p w14:paraId="27F5808A" w14:textId="77777777" w:rsidR="001A713D" w:rsidRPr="008F1022" w:rsidRDefault="001A713D" w:rsidP="00692BED">
            <w:pPr>
              <w:ind w:right="-897" w:hanging="971"/>
              <w:jc w:val="center"/>
            </w:pPr>
            <w:r>
              <w:t>3</w:t>
            </w:r>
          </w:p>
        </w:tc>
        <w:tc>
          <w:tcPr>
            <w:tcW w:w="2127" w:type="dxa"/>
            <w:gridSpan w:val="2"/>
            <w:tcBorders>
              <w:top w:val="single" w:sz="4" w:space="0" w:color="auto"/>
              <w:left w:val="single" w:sz="4" w:space="0" w:color="auto"/>
              <w:bottom w:val="single" w:sz="4" w:space="0" w:color="auto"/>
              <w:right w:val="single" w:sz="4" w:space="0" w:color="auto"/>
            </w:tcBorders>
            <w:hideMark/>
          </w:tcPr>
          <w:p w14:paraId="1050F82A" w14:textId="77777777" w:rsidR="001A713D" w:rsidRPr="008F1022" w:rsidRDefault="001A713D" w:rsidP="00692BED">
            <w:pPr>
              <w:ind w:left="-533" w:right="-897" w:hanging="108"/>
              <w:jc w:val="center"/>
            </w:pPr>
            <w:r>
              <w:t>375</w:t>
            </w:r>
          </w:p>
        </w:tc>
        <w:tc>
          <w:tcPr>
            <w:tcW w:w="1417" w:type="dxa"/>
            <w:tcBorders>
              <w:top w:val="single" w:sz="4" w:space="0" w:color="auto"/>
              <w:left w:val="single" w:sz="4" w:space="0" w:color="auto"/>
              <w:bottom w:val="single" w:sz="4" w:space="0" w:color="auto"/>
              <w:right w:val="single" w:sz="4" w:space="0" w:color="auto"/>
            </w:tcBorders>
            <w:hideMark/>
          </w:tcPr>
          <w:p w14:paraId="0D4D286C" w14:textId="77777777" w:rsidR="001A713D" w:rsidRPr="008F1022" w:rsidRDefault="001A713D" w:rsidP="00692BED">
            <w:pPr>
              <w:ind w:right="-897" w:hanging="675"/>
              <w:jc w:val="center"/>
            </w:pPr>
            <w:r w:rsidRPr="008F1022">
              <w:t>2</w:t>
            </w:r>
            <w:r>
              <w:t>1</w:t>
            </w:r>
          </w:p>
        </w:tc>
      </w:tr>
      <w:tr w:rsidR="001A713D" w:rsidRPr="008F1022" w14:paraId="67C0386B"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7C51D0AD" w14:textId="77777777" w:rsidR="001A713D" w:rsidRPr="008F1022" w:rsidRDefault="001A713D" w:rsidP="00692BED">
            <w:pPr>
              <w:ind w:right="-897"/>
              <w:rPr>
                <w:lang w:eastAsia="ru-RU"/>
              </w:rPr>
            </w:pPr>
            <w:r w:rsidRPr="008F1022">
              <w:rPr>
                <w:lang w:eastAsia="ru-RU"/>
              </w:rPr>
              <w:t>2</w:t>
            </w:r>
          </w:p>
        </w:tc>
        <w:tc>
          <w:tcPr>
            <w:tcW w:w="4347" w:type="dxa"/>
            <w:tcBorders>
              <w:top w:val="single" w:sz="4" w:space="0" w:color="auto"/>
              <w:left w:val="single" w:sz="4" w:space="0" w:color="auto"/>
              <w:bottom w:val="single" w:sz="4" w:space="0" w:color="auto"/>
              <w:right w:val="single" w:sz="4" w:space="0" w:color="auto"/>
            </w:tcBorders>
            <w:hideMark/>
          </w:tcPr>
          <w:p w14:paraId="69BF7D1F" w14:textId="77777777" w:rsidR="001A713D" w:rsidRPr="008F1022" w:rsidRDefault="001A713D" w:rsidP="00692BED">
            <w:pPr>
              <w:ind w:right="-897"/>
              <w:rPr>
                <w:lang w:eastAsia="ru-RU"/>
              </w:rPr>
            </w:pPr>
            <w:r w:rsidRPr="008F1022">
              <w:rPr>
                <w:lang w:eastAsia="ru-RU"/>
              </w:rPr>
              <w:t>Обухів – Богуслав - Обухів</w:t>
            </w:r>
          </w:p>
        </w:tc>
        <w:tc>
          <w:tcPr>
            <w:tcW w:w="1546" w:type="dxa"/>
            <w:tcBorders>
              <w:top w:val="single" w:sz="4" w:space="0" w:color="auto"/>
              <w:left w:val="single" w:sz="4" w:space="0" w:color="auto"/>
              <w:bottom w:val="single" w:sz="4" w:space="0" w:color="auto"/>
              <w:right w:val="single" w:sz="4" w:space="0" w:color="auto"/>
            </w:tcBorders>
            <w:hideMark/>
          </w:tcPr>
          <w:p w14:paraId="72300D43" w14:textId="77777777" w:rsidR="001A713D" w:rsidRPr="008F1022" w:rsidRDefault="001A713D" w:rsidP="00692BED">
            <w:pPr>
              <w:ind w:right="-897" w:hanging="971"/>
              <w:jc w:val="center"/>
            </w:pPr>
            <w:r w:rsidRPr="008F1022">
              <w:t>2</w:t>
            </w:r>
          </w:p>
        </w:tc>
        <w:tc>
          <w:tcPr>
            <w:tcW w:w="2127" w:type="dxa"/>
            <w:gridSpan w:val="2"/>
            <w:tcBorders>
              <w:top w:val="single" w:sz="4" w:space="0" w:color="auto"/>
              <w:left w:val="single" w:sz="4" w:space="0" w:color="auto"/>
              <w:bottom w:val="single" w:sz="4" w:space="0" w:color="auto"/>
              <w:right w:val="single" w:sz="4" w:space="0" w:color="auto"/>
            </w:tcBorders>
            <w:hideMark/>
          </w:tcPr>
          <w:p w14:paraId="3879BEF9" w14:textId="77777777" w:rsidR="001A713D" w:rsidRPr="008F1022" w:rsidRDefault="001A713D" w:rsidP="00692BED">
            <w:pPr>
              <w:ind w:left="-533" w:right="-897" w:hanging="108"/>
              <w:jc w:val="center"/>
            </w:pPr>
            <w:r w:rsidRPr="008F1022">
              <w:t>306</w:t>
            </w:r>
          </w:p>
        </w:tc>
        <w:tc>
          <w:tcPr>
            <w:tcW w:w="1417" w:type="dxa"/>
            <w:tcBorders>
              <w:top w:val="single" w:sz="4" w:space="0" w:color="auto"/>
              <w:left w:val="single" w:sz="4" w:space="0" w:color="auto"/>
              <w:bottom w:val="single" w:sz="4" w:space="0" w:color="auto"/>
              <w:right w:val="single" w:sz="4" w:space="0" w:color="auto"/>
            </w:tcBorders>
            <w:hideMark/>
          </w:tcPr>
          <w:p w14:paraId="31A02535" w14:textId="77777777" w:rsidR="001A713D" w:rsidRPr="008F1022" w:rsidRDefault="001A713D" w:rsidP="00692BED">
            <w:pPr>
              <w:ind w:right="-897" w:hanging="675"/>
              <w:jc w:val="center"/>
            </w:pPr>
            <w:r w:rsidRPr="008F1022">
              <w:t>14</w:t>
            </w:r>
          </w:p>
        </w:tc>
      </w:tr>
      <w:tr w:rsidR="001A713D" w:rsidRPr="008F1022" w14:paraId="47EB9F05"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54415CBA" w14:textId="77777777" w:rsidR="001A713D" w:rsidRPr="008F1022" w:rsidRDefault="001A713D" w:rsidP="00692BED">
            <w:pPr>
              <w:ind w:right="-897"/>
              <w:rPr>
                <w:lang w:eastAsia="ru-RU"/>
              </w:rPr>
            </w:pPr>
            <w:r w:rsidRPr="008F1022">
              <w:rPr>
                <w:lang w:eastAsia="ru-RU"/>
              </w:rPr>
              <w:t>3</w:t>
            </w:r>
          </w:p>
        </w:tc>
        <w:tc>
          <w:tcPr>
            <w:tcW w:w="4347" w:type="dxa"/>
            <w:tcBorders>
              <w:top w:val="single" w:sz="4" w:space="0" w:color="auto"/>
              <w:left w:val="single" w:sz="4" w:space="0" w:color="auto"/>
              <w:bottom w:val="single" w:sz="4" w:space="0" w:color="auto"/>
              <w:right w:val="single" w:sz="4" w:space="0" w:color="auto"/>
            </w:tcBorders>
            <w:hideMark/>
          </w:tcPr>
          <w:p w14:paraId="6A8F2F13" w14:textId="77777777" w:rsidR="001A713D" w:rsidRPr="008F1022" w:rsidRDefault="001A713D" w:rsidP="00692BED">
            <w:pPr>
              <w:ind w:right="-897"/>
              <w:rPr>
                <w:lang w:eastAsia="ru-RU"/>
              </w:rPr>
            </w:pPr>
            <w:r w:rsidRPr="008F1022">
              <w:rPr>
                <w:lang w:eastAsia="ru-RU"/>
              </w:rPr>
              <w:t>Обухів- Біла Церква- Обухів</w:t>
            </w:r>
          </w:p>
        </w:tc>
        <w:tc>
          <w:tcPr>
            <w:tcW w:w="1546" w:type="dxa"/>
            <w:tcBorders>
              <w:top w:val="single" w:sz="4" w:space="0" w:color="auto"/>
              <w:left w:val="single" w:sz="4" w:space="0" w:color="auto"/>
              <w:bottom w:val="single" w:sz="4" w:space="0" w:color="auto"/>
              <w:right w:val="single" w:sz="4" w:space="0" w:color="auto"/>
            </w:tcBorders>
            <w:hideMark/>
          </w:tcPr>
          <w:p w14:paraId="120DCE23" w14:textId="77777777" w:rsidR="001A713D" w:rsidRPr="008F1022" w:rsidRDefault="001A713D" w:rsidP="00692BED">
            <w:pPr>
              <w:ind w:right="-897" w:hanging="971"/>
              <w:jc w:val="center"/>
            </w:pPr>
            <w:r w:rsidRPr="008F1022">
              <w:t>3</w:t>
            </w:r>
          </w:p>
        </w:tc>
        <w:tc>
          <w:tcPr>
            <w:tcW w:w="2127" w:type="dxa"/>
            <w:gridSpan w:val="2"/>
            <w:tcBorders>
              <w:top w:val="single" w:sz="4" w:space="0" w:color="auto"/>
              <w:left w:val="single" w:sz="4" w:space="0" w:color="auto"/>
              <w:bottom w:val="single" w:sz="4" w:space="0" w:color="auto"/>
              <w:right w:val="single" w:sz="4" w:space="0" w:color="auto"/>
            </w:tcBorders>
            <w:hideMark/>
          </w:tcPr>
          <w:p w14:paraId="36A9CD36" w14:textId="77777777" w:rsidR="001A713D" w:rsidRPr="008F1022" w:rsidRDefault="001A713D" w:rsidP="00692BED">
            <w:pPr>
              <w:ind w:left="-533" w:right="-897" w:hanging="108"/>
              <w:jc w:val="center"/>
            </w:pPr>
            <w:r w:rsidRPr="008F1022">
              <w:t>381</w:t>
            </w:r>
          </w:p>
        </w:tc>
        <w:tc>
          <w:tcPr>
            <w:tcW w:w="1417" w:type="dxa"/>
            <w:tcBorders>
              <w:top w:val="single" w:sz="4" w:space="0" w:color="auto"/>
              <w:left w:val="single" w:sz="4" w:space="0" w:color="auto"/>
              <w:bottom w:val="single" w:sz="4" w:space="0" w:color="auto"/>
              <w:right w:val="single" w:sz="4" w:space="0" w:color="auto"/>
            </w:tcBorders>
            <w:hideMark/>
          </w:tcPr>
          <w:p w14:paraId="2B3268CF" w14:textId="77777777" w:rsidR="001A713D" w:rsidRPr="008F1022" w:rsidRDefault="001A713D" w:rsidP="00692BED">
            <w:pPr>
              <w:ind w:right="-897" w:hanging="675"/>
              <w:jc w:val="center"/>
            </w:pPr>
            <w:r w:rsidRPr="008F1022">
              <w:t>21</w:t>
            </w:r>
          </w:p>
        </w:tc>
      </w:tr>
      <w:tr w:rsidR="001A713D" w:rsidRPr="008F1022" w14:paraId="7B869FFD"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35406A25" w14:textId="77777777" w:rsidR="001A713D" w:rsidRPr="008F1022" w:rsidRDefault="001A713D" w:rsidP="00692BED">
            <w:pPr>
              <w:ind w:right="-897"/>
              <w:rPr>
                <w:lang w:eastAsia="ru-RU"/>
              </w:rPr>
            </w:pPr>
            <w:r w:rsidRPr="008F1022">
              <w:rPr>
                <w:lang w:eastAsia="ru-RU"/>
              </w:rPr>
              <w:t>4</w:t>
            </w:r>
          </w:p>
        </w:tc>
        <w:tc>
          <w:tcPr>
            <w:tcW w:w="4347" w:type="dxa"/>
            <w:tcBorders>
              <w:top w:val="single" w:sz="4" w:space="0" w:color="auto"/>
              <w:left w:val="single" w:sz="4" w:space="0" w:color="auto"/>
              <w:bottom w:val="single" w:sz="4" w:space="0" w:color="auto"/>
              <w:right w:val="single" w:sz="4" w:space="0" w:color="auto"/>
            </w:tcBorders>
            <w:hideMark/>
          </w:tcPr>
          <w:p w14:paraId="0334D36E" w14:textId="77777777" w:rsidR="001A713D" w:rsidRPr="008F1022" w:rsidRDefault="001A713D" w:rsidP="00692BED">
            <w:pPr>
              <w:ind w:right="-897"/>
              <w:rPr>
                <w:lang w:eastAsia="ru-RU"/>
              </w:rPr>
            </w:pPr>
            <w:r w:rsidRPr="008F1022">
              <w:rPr>
                <w:lang w:eastAsia="ru-RU"/>
              </w:rPr>
              <w:t>Обухів- Вишгород - Обухів</w:t>
            </w:r>
          </w:p>
        </w:tc>
        <w:tc>
          <w:tcPr>
            <w:tcW w:w="1546" w:type="dxa"/>
            <w:tcBorders>
              <w:top w:val="single" w:sz="4" w:space="0" w:color="auto"/>
              <w:left w:val="single" w:sz="4" w:space="0" w:color="auto"/>
              <w:bottom w:val="single" w:sz="4" w:space="0" w:color="auto"/>
              <w:right w:val="single" w:sz="4" w:space="0" w:color="auto"/>
            </w:tcBorders>
            <w:hideMark/>
          </w:tcPr>
          <w:p w14:paraId="1C9FC91A" w14:textId="77777777" w:rsidR="001A713D" w:rsidRPr="008F1022" w:rsidRDefault="001A713D" w:rsidP="00692BED">
            <w:pPr>
              <w:ind w:right="-897" w:hanging="971"/>
              <w:jc w:val="center"/>
            </w:pPr>
            <w:r w:rsidRPr="008F1022">
              <w:t>1</w:t>
            </w:r>
          </w:p>
        </w:tc>
        <w:tc>
          <w:tcPr>
            <w:tcW w:w="2127" w:type="dxa"/>
            <w:gridSpan w:val="2"/>
            <w:tcBorders>
              <w:top w:val="single" w:sz="4" w:space="0" w:color="auto"/>
              <w:left w:val="single" w:sz="4" w:space="0" w:color="auto"/>
              <w:bottom w:val="single" w:sz="4" w:space="0" w:color="auto"/>
              <w:right w:val="single" w:sz="4" w:space="0" w:color="auto"/>
            </w:tcBorders>
            <w:hideMark/>
          </w:tcPr>
          <w:p w14:paraId="38F2AF62" w14:textId="77777777" w:rsidR="001A713D" w:rsidRPr="008F1022" w:rsidRDefault="001A713D" w:rsidP="00692BED">
            <w:pPr>
              <w:ind w:left="-533" w:right="-897" w:hanging="108"/>
              <w:jc w:val="center"/>
            </w:pPr>
            <w:r w:rsidRPr="008F1022">
              <w:t>130</w:t>
            </w:r>
          </w:p>
        </w:tc>
        <w:tc>
          <w:tcPr>
            <w:tcW w:w="1417" w:type="dxa"/>
            <w:tcBorders>
              <w:top w:val="single" w:sz="4" w:space="0" w:color="auto"/>
              <w:left w:val="single" w:sz="4" w:space="0" w:color="auto"/>
              <w:bottom w:val="single" w:sz="4" w:space="0" w:color="auto"/>
              <w:right w:val="single" w:sz="4" w:space="0" w:color="auto"/>
            </w:tcBorders>
            <w:hideMark/>
          </w:tcPr>
          <w:p w14:paraId="513F1147" w14:textId="77777777" w:rsidR="001A713D" w:rsidRPr="008F1022" w:rsidRDefault="001A713D" w:rsidP="00692BED">
            <w:pPr>
              <w:ind w:right="-897" w:hanging="675"/>
              <w:jc w:val="center"/>
            </w:pPr>
            <w:r w:rsidRPr="008F1022">
              <w:t>7</w:t>
            </w:r>
          </w:p>
        </w:tc>
      </w:tr>
      <w:tr w:rsidR="001A713D" w:rsidRPr="008F1022" w14:paraId="22910C56"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76B4ACE2" w14:textId="77777777" w:rsidR="001A713D" w:rsidRPr="008F1022" w:rsidRDefault="001A713D" w:rsidP="00692BED">
            <w:pPr>
              <w:ind w:right="-897"/>
              <w:rPr>
                <w:lang w:eastAsia="ru-RU"/>
              </w:rPr>
            </w:pPr>
            <w:r w:rsidRPr="008F1022">
              <w:rPr>
                <w:lang w:eastAsia="ru-RU"/>
              </w:rPr>
              <w:t>5</w:t>
            </w:r>
          </w:p>
        </w:tc>
        <w:tc>
          <w:tcPr>
            <w:tcW w:w="4347" w:type="dxa"/>
            <w:tcBorders>
              <w:top w:val="single" w:sz="4" w:space="0" w:color="auto"/>
              <w:left w:val="single" w:sz="4" w:space="0" w:color="auto"/>
              <w:bottom w:val="single" w:sz="4" w:space="0" w:color="auto"/>
              <w:right w:val="single" w:sz="4" w:space="0" w:color="auto"/>
            </w:tcBorders>
            <w:hideMark/>
          </w:tcPr>
          <w:p w14:paraId="0C596399" w14:textId="77777777" w:rsidR="001A713D" w:rsidRPr="008F1022" w:rsidRDefault="001A713D" w:rsidP="00692BED">
            <w:pPr>
              <w:ind w:right="-897"/>
              <w:rPr>
                <w:lang w:eastAsia="ru-RU"/>
              </w:rPr>
            </w:pPr>
            <w:r w:rsidRPr="008F1022">
              <w:rPr>
                <w:lang w:eastAsia="ru-RU"/>
              </w:rPr>
              <w:t>Обухів- Київ- Обухів</w:t>
            </w:r>
          </w:p>
        </w:tc>
        <w:tc>
          <w:tcPr>
            <w:tcW w:w="1546" w:type="dxa"/>
            <w:tcBorders>
              <w:top w:val="single" w:sz="4" w:space="0" w:color="auto"/>
              <w:left w:val="single" w:sz="4" w:space="0" w:color="auto"/>
              <w:bottom w:val="single" w:sz="4" w:space="0" w:color="auto"/>
              <w:right w:val="single" w:sz="4" w:space="0" w:color="auto"/>
            </w:tcBorders>
            <w:hideMark/>
          </w:tcPr>
          <w:p w14:paraId="5C4EA40B" w14:textId="77777777" w:rsidR="001A713D" w:rsidRPr="008F1022" w:rsidRDefault="001A713D" w:rsidP="00692BED">
            <w:pPr>
              <w:ind w:right="-897" w:hanging="971"/>
              <w:jc w:val="center"/>
            </w:pPr>
            <w:r w:rsidRPr="008F1022">
              <w:t>10</w:t>
            </w:r>
          </w:p>
        </w:tc>
        <w:tc>
          <w:tcPr>
            <w:tcW w:w="2127" w:type="dxa"/>
            <w:gridSpan w:val="2"/>
            <w:tcBorders>
              <w:top w:val="single" w:sz="4" w:space="0" w:color="auto"/>
              <w:left w:val="single" w:sz="4" w:space="0" w:color="auto"/>
              <w:bottom w:val="single" w:sz="4" w:space="0" w:color="auto"/>
              <w:right w:val="single" w:sz="4" w:space="0" w:color="auto"/>
            </w:tcBorders>
            <w:hideMark/>
          </w:tcPr>
          <w:p w14:paraId="4FF8346E" w14:textId="77777777" w:rsidR="001A713D" w:rsidRPr="008F1022" w:rsidRDefault="001A713D" w:rsidP="00692BED">
            <w:pPr>
              <w:ind w:left="-533" w:right="-897" w:hanging="108"/>
              <w:jc w:val="center"/>
            </w:pPr>
            <w:r w:rsidRPr="008F1022">
              <w:t>960</w:t>
            </w:r>
          </w:p>
        </w:tc>
        <w:tc>
          <w:tcPr>
            <w:tcW w:w="1417" w:type="dxa"/>
            <w:tcBorders>
              <w:top w:val="single" w:sz="4" w:space="0" w:color="auto"/>
              <w:left w:val="single" w:sz="4" w:space="0" w:color="auto"/>
              <w:bottom w:val="single" w:sz="4" w:space="0" w:color="auto"/>
              <w:right w:val="single" w:sz="4" w:space="0" w:color="auto"/>
            </w:tcBorders>
            <w:hideMark/>
          </w:tcPr>
          <w:p w14:paraId="00003229" w14:textId="77777777" w:rsidR="001A713D" w:rsidRPr="008F1022" w:rsidRDefault="001A713D" w:rsidP="00692BED">
            <w:pPr>
              <w:ind w:right="-897" w:hanging="675"/>
              <w:jc w:val="center"/>
            </w:pPr>
            <w:r w:rsidRPr="008F1022">
              <w:t>70</w:t>
            </w:r>
          </w:p>
        </w:tc>
      </w:tr>
      <w:tr w:rsidR="001A713D" w:rsidRPr="008F1022" w14:paraId="70F05DB8"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319316FC" w14:textId="77777777" w:rsidR="001A713D" w:rsidRPr="008F1022" w:rsidRDefault="001A713D" w:rsidP="00692BED">
            <w:pPr>
              <w:ind w:right="-897"/>
              <w:rPr>
                <w:lang w:eastAsia="ru-RU"/>
              </w:rPr>
            </w:pPr>
            <w:r w:rsidRPr="008F1022">
              <w:rPr>
                <w:lang w:eastAsia="ru-RU"/>
              </w:rPr>
              <w:t>6</w:t>
            </w:r>
          </w:p>
        </w:tc>
        <w:tc>
          <w:tcPr>
            <w:tcW w:w="4347" w:type="dxa"/>
            <w:tcBorders>
              <w:top w:val="single" w:sz="4" w:space="0" w:color="auto"/>
              <w:left w:val="single" w:sz="4" w:space="0" w:color="auto"/>
              <w:bottom w:val="single" w:sz="4" w:space="0" w:color="auto"/>
              <w:right w:val="single" w:sz="4" w:space="0" w:color="auto"/>
            </w:tcBorders>
            <w:hideMark/>
          </w:tcPr>
          <w:p w14:paraId="72E59DB5" w14:textId="77777777" w:rsidR="001A713D" w:rsidRPr="008F1022" w:rsidRDefault="001A713D" w:rsidP="00692BED">
            <w:pPr>
              <w:ind w:right="-897"/>
              <w:rPr>
                <w:lang w:eastAsia="ru-RU"/>
              </w:rPr>
            </w:pPr>
            <w:r w:rsidRPr="008F1022">
              <w:rPr>
                <w:lang w:eastAsia="ru-RU"/>
              </w:rPr>
              <w:t>Обухів-Переяслав-Обухів</w:t>
            </w:r>
          </w:p>
        </w:tc>
        <w:tc>
          <w:tcPr>
            <w:tcW w:w="1546" w:type="dxa"/>
            <w:tcBorders>
              <w:top w:val="single" w:sz="4" w:space="0" w:color="auto"/>
              <w:left w:val="single" w:sz="4" w:space="0" w:color="auto"/>
              <w:bottom w:val="single" w:sz="4" w:space="0" w:color="auto"/>
              <w:right w:val="single" w:sz="4" w:space="0" w:color="auto"/>
            </w:tcBorders>
            <w:hideMark/>
          </w:tcPr>
          <w:p w14:paraId="6DE012A0" w14:textId="77777777" w:rsidR="001A713D" w:rsidRPr="008F1022" w:rsidRDefault="001A713D" w:rsidP="00692BED">
            <w:pPr>
              <w:ind w:right="-897" w:hanging="971"/>
              <w:jc w:val="center"/>
            </w:pPr>
            <w:r w:rsidRPr="008F1022">
              <w:t>1</w:t>
            </w:r>
          </w:p>
        </w:tc>
        <w:tc>
          <w:tcPr>
            <w:tcW w:w="2127" w:type="dxa"/>
            <w:gridSpan w:val="2"/>
            <w:tcBorders>
              <w:top w:val="single" w:sz="4" w:space="0" w:color="auto"/>
              <w:left w:val="single" w:sz="4" w:space="0" w:color="auto"/>
              <w:bottom w:val="single" w:sz="4" w:space="0" w:color="auto"/>
              <w:right w:val="single" w:sz="4" w:space="0" w:color="auto"/>
            </w:tcBorders>
            <w:hideMark/>
          </w:tcPr>
          <w:p w14:paraId="4837774A" w14:textId="77777777" w:rsidR="001A713D" w:rsidRPr="008F1022" w:rsidRDefault="001A713D" w:rsidP="00692BED">
            <w:pPr>
              <w:ind w:left="-533" w:right="-897" w:hanging="108"/>
              <w:jc w:val="center"/>
            </w:pPr>
            <w:r w:rsidRPr="008F1022">
              <w:t>240</w:t>
            </w:r>
          </w:p>
        </w:tc>
        <w:tc>
          <w:tcPr>
            <w:tcW w:w="1417" w:type="dxa"/>
            <w:tcBorders>
              <w:top w:val="single" w:sz="4" w:space="0" w:color="auto"/>
              <w:left w:val="single" w:sz="4" w:space="0" w:color="auto"/>
              <w:bottom w:val="single" w:sz="4" w:space="0" w:color="auto"/>
              <w:right w:val="single" w:sz="4" w:space="0" w:color="auto"/>
            </w:tcBorders>
            <w:hideMark/>
          </w:tcPr>
          <w:p w14:paraId="12E832C5" w14:textId="77777777" w:rsidR="001A713D" w:rsidRPr="008F1022" w:rsidRDefault="001A713D" w:rsidP="00692BED">
            <w:pPr>
              <w:ind w:right="-897" w:hanging="675"/>
              <w:jc w:val="center"/>
            </w:pPr>
            <w:r w:rsidRPr="008F1022">
              <w:t>7</w:t>
            </w:r>
          </w:p>
        </w:tc>
      </w:tr>
      <w:tr w:rsidR="001A713D" w:rsidRPr="008F1022" w14:paraId="23CEA905"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504857D9" w14:textId="77777777" w:rsidR="001A713D" w:rsidRPr="008F1022" w:rsidRDefault="001A713D" w:rsidP="00692BED">
            <w:pPr>
              <w:ind w:right="-897"/>
              <w:rPr>
                <w:lang w:eastAsia="ru-RU"/>
              </w:rPr>
            </w:pPr>
            <w:r w:rsidRPr="008F1022">
              <w:rPr>
                <w:lang w:eastAsia="ru-RU"/>
              </w:rPr>
              <w:t>7</w:t>
            </w:r>
          </w:p>
        </w:tc>
        <w:tc>
          <w:tcPr>
            <w:tcW w:w="4347" w:type="dxa"/>
            <w:tcBorders>
              <w:top w:val="single" w:sz="4" w:space="0" w:color="auto"/>
              <w:left w:val="single" w:sz="4" w:space="0" w:color="auto"/>
              <w:bottom w:val="single" w:sz="4" w:space="0" w:color="auto"/>
              <w:right w:val="single" w:sz="4" w:space="0" w:color="auto"/>
            </w:tcBorders>
            <w:hideMark/>
          </w:tcPr>
          <w:p w14:paraId="025F115A" w14:textId="77777777" w:rsidR="001A713D" w:rsidRPr="008F1022" w:rsidRDefault="001A713D" w:rsidP="00692BED">
            <w:pPr>
              <w:ind w:right="-897"/>
              <w:rPr>
                <w:lang w:eastAsia="ru-RU"/>
              </w:rPr>
            </w:pPr>
            <w:r w:rsidRPr="008F1022">
              <w:rPr>
                <w:lang w:eastAsia="ru-RU"/>
              </w:rPr>
              <w:t>Обухів-Боярка-Обухів</w:t>
            </w:r>
          </w:p>
        </w:tc>
        <w:tc>
          <w:tcPr>
            <w:tcW w:w="1546" w:type="dxa"/>
            <w:tcBorders>
              <w:top w:val="single" w:sz="4" w:space="0" w:color="auto"/>
              <w:left w:val="single" w:sz="4" w:space="0" w:color="auto"/>
              <w:bottom w:val="single" w:sz="4" w:space="0" w:color="auto"/>
              <w:right w:val="single" w:sz="4" w:space="0" w:color="auto"/>
            </w:tcBorders>
            <w:hideMark/>
          </w:tcPr>
          <w:p w14:paraId="1429644B" w14:textId="77777777" w:rsidR="001A713D" w:rsidRPr="008F1022" w:rsidRDefault="001A713D" w:rsidP="00692BED">
            <w:pPr>
              <w:ind w:right="-897" w:hanging="971"/>
              <w:jc w:val="center"/>
            </w:pPr>
            <w:r w:rsidRPr="008F1022">
              <w:t>2</w:t>
            </w:r>
          </w:p>
        </w:tc>
        <w:tc>
          <w:tcPr>
            <w:tcW w:w="2127" w:type="dxa"/>
            <w:gridSpan w:val="2"/>
            <w:tcBorders>
              <w:top w:val="single" w:sz="4" w:space="0" w:color="auto"/>
              <w:left w:val="single" w:sz="4" w:space="0" w:color="auto"/>
              <w:bottom w:val="single" w:sz="4" w:space="0" w:color="auto"/>
              <w:right w:val="single" w:sz="4" w:space="0" w:color="auto"/>
            </w:tcBorders>
            <w:hideMark/>
          </w:tcPr>
          <w:p w14:paraId="12F94660" w14:textId="77777777" w:rsidR="001A713D" w:rsidRPr="008F1022" w:rsidRDefault="001A713D" w:rsidP="00692BED">
            <w:pPr>
              <w:ind w:left="-533" w:right="-897" w:hanging="108"/>
              <w:jc w:val="center"/>
            </w:pPr>
            <w:r w:rsidRPr="008F1022">
              <w:t>178</w:t>
            </w:r>
          </w:p>
        </w:tc>
        <w:tc>
          <w:tcPr>
            <w:tcW w:w="1417" w:type="dxa"/>
            <w:tcBorders>
              <w:top w:val="single" w:sz="4" w:space="0" w:color="auto"/>
              <w:left w:val="single" w:sz="4" w:space="0" w:color="auto"/>
              <w:bottom w:val="single" w:sz="4" w:space="0" w:color="auto"/>
              <w:right w:val="single" w:sz="4" w:space="0" w:color="auto"/>
            </w:tcBorders>
            <w:hideMark/>
          </w:tcPr>
          <w:p w14:paraId="000D930A" w14:textId="77777777" w:rsidR="001A713D" w:rsidRPr="008F1022" w:rsidRDefault="001A713D" w:rsidP="00692BED">
            <w:pPr>
              <w:ind w:right="-897" w:hanging="675"/>
              <w:jc w:val="center"/>
            </w:pPr>
            <w:r w:rsidRPr="008F1022">
              <w:t>14</w:t>
            </w:r>
          </w:p>
        </w:tc>
      </w:tr>
      <w:tr w:rsidR="001A713D" w:rsidRPr="008F1022" w14:paraId="4C3D50F3"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4A36FC1C" w14:textId="77777777" w:rsidR="001A713D" w:rsidRPr="008F1022" w:rsidRDefault="001A713D" w:rsidP="00692BED">
            <w:pPr>
              <w:ind w:right="-897"/>
              <w:rPr>
                <w:lang w:eastAsia="ru-RU"/>
              </w:rPr>
            </w:pPr>
            <w:r w:rsidRPr="008F1022">
              <w:rPr>
                <w:lang w:eastAsia="ru-RU"/>
              </w:rPr>
              <w:t>8</w:t>
            </w:r>
          </w:p>
        </w:tc>
        <w:tc>
          <w:tcPr>
            <w:tcW w:w="4347" w:type="dxa"/>
            <w:tcBorders>
              <w:top w:val="single" w:sz="4" w:space="0" w:color="auto"/>
              <w:left w:val="single" w:sz="4" w:space="0" w:color="auto"/>
              <w:bottom w:val="single" w:sz="4" w:space="0" w:color="auto"/>
              <w:right w:val="single" w:sz="4" w:space="0" w:color="auto"/>
            </w:tcBorders>
            <w:hideMark/>
          </w:tcPr>
          <w:p w14:paraId="3A7296BD" w14:textId="77777777" w:rsidR="001A713D" w:rsidRPr="008F1022" w:rsidRDefault="001A713D" w:rsidP="00692BED">
            <w:pPr>
              <w:ind w:right="-897"/>
              <w:rPr>
                <w:lang w:eastAsia="ru-RU"/>
              </w:rPr>
            </w:pPr>
            <w:r w:rsidRPr="008F1022">
              <w:rPr>
                <w:lang w:eastAsia="ru-RU"/>
              </w:rPr>
              <w:t>Обухів- Фастів - Обухів</w:t>
            </w:r>
          </w:p>
        </w:tc>
        <w:tc>
          <w:tcPr>
            <w:tcW w:w="1546" w:type="dxa"/>
            <w:tcBorders>
              <w:top w:val="single" w:sz="4" w:space="0" w:color="auto"/>
              <w:left w:val="single" w:sz="4" w:space="0" w:color="auto"/>
              <w:bottom w:val="single" w:sz="4" w:space="0" w:color="auto"/>
              <w:right w:val="single" w:sz="4" w:space="0" w:color="auto"/>
            </w:tcBorders>
            <w:hideMark/>
          </w:tcPr>
          <w:p w14:paraId="590D9EF6" w14:textId="77777777" w:rsidR="001A713D" w:rsidRPr="008F1022" w:rsidRDefault="001A713D" w:rsidP="00692BED">
            <w:pPr>
              <w:ind w:right="-897" w:hanging="971"/>
              <w:jc w:val="center"/>
            </w:pPr>
            <w:r w:rsidRPr="008F1022">
              <w:t>1</w:t>
            </w:r>
          </w:p>
        </w:tc>
        <w:tc>
          <w:tcPr>
            <w:tcW w:w="2127" w:type="dxa"/>
            <w:gridSpan w:val="2"/>
            <w:tcBorders>
              <w:top w:val="single" w:sz="4" w:space="0" w:color="auto"/>
              <w:left w:val="single" w:sz="4" w:space="0" w:color="auto"/>
              <w:bottom w:val="single" w:sz="4" w:space="0" w:color="auto"/>
              <w:right w:val="single" w:sz="4" w:space="0" w:color="auto"/>
            </w:tcBorders>
            <w:hideMark/>
          </w:tcPr>
          <w:p w14:paraId="7A981616" w14:textId="77777777" w:rsidR="001A713D" w:rsidRPr="008F1022" w:rsidRDefault="001A713D" w:rsidP="00692BED">
            <w:pPr>
              <w:ind w:left="-533" w:right="-897" w:hanging="108"/>
              <w:jc w:val="center"/>
            </w:pPr>
            <w:r w:rsidRPr="008F1022">
              <w:t>133</w:t>
            </w:r>
          </w:p>
        </w:tc>
        <w:tc>
          <w:tcPr>
            <w:tcW w:w="1417" w:type="dxa"/>
            <w:tcBorders>
              <w:top w:val="single" w:sz="4" w:space="0" w:color="auto"/>
              <w:left w:val="single" w:sz="4" w:space="0" w:color="auto"/>
              <w:bottom w:val="single" w:sz="4" w:space="0" w:color="auto"/>
              <w:right w:val="single" w:sz="4" w:space="0" w:color="auto"/>
            </w:tcBorders>
            <w:hideMark/>
          </w:tcPr>
          <w:p w14:paraId="37943836" w14:textId="77777777" w:rsidR="001A713D" w:rsidRPr="008F1022" w:rsidRDefault="001A713D" w:rsidP="00692BED">
            <w:pPr>
              <w:ind w:right="-897" w:hanging="675"/>
              <w:jc w:val="center"/>
            </w:pPr>
            <w:r w:rsidRPr="008F1022">
              <w:t>7</w:t>
            </w:r>
          </w:p>
        </w:tc>
      </w:tr>
      <w:tr w:rsidR="001A713D" w:rsidRPr="008F1022" w14:paraId="63625444"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6757523E" w14:textId="77777777" w:rsidR="001A713D" w:rsidRPr="008F1022" w:rsidRDefault="001A713D" w:rsidP="00692BED">
            <w:pPr>
              <w:ind w:right="-897"/>
              <w:rPr>
                <w:lang w:eastAsia="ru-RU"/>
              </w:rPr>
            </w:pPr>
            <w:r w:rsidRPr="008F1022">
              <w:rPr>
                <w:lang w:eastAsia="ru-RU"/>
              </w:rPr>
              <w:t>9</w:t>
            </w:r>
          </w:p>
        </w:tc>
        <w:tc>
          <w:tcPr>
            <w:tcW w:w="4347" w:type="dxa"/>
            <w:tcBorders>
              <w:top w:val="single" w:sz="4" w:space="0" w:color="auto"/>
              <w:left w:val="single" w:sz="4" w:space="0" w:color="auto"/>
              <w:bottom w:val="single" w:sz="4" w:space="0" w:color="auto"/>
              <w:right w:val="single" w:sz="4" w:space="0" w:color="auto"/>
            </w:tcBorders>
            <w:hideMark/>
          </w:tcPr>
          <w:p w14:paraId="1BFAF7CE" w14:textId="77777777" w:rsidR="001A713D" w:rsidRPr="008F1022" w:rsidRDefault="001A713D" w:rsidP="00692BED">
            <w:pPr>
              <w:ind w:right="-897"/>
              <w:rPr>
                <w:lang w:eastAsia="ru-RU"/>
              </w:rPr>
            </w:pPr>
            <w:r w:rsidRPr="008F1022">
              <w:rPr>
                <w:lang w:eastAsia="ru-RU"/>
              </w:rPr>
              <w:t>Обухів-Бориспіль -Обухів</w:t>
            </w:r>
          </w:p>
        </w:tc>
        <w:tc>
          <w:tcPr>
            <w:tcW w:w="1546" w:type="dxa"/>
            <w:tcBorders>
              <w:top w:val="single" w:sz="4" w:space="0" w:color="auto"/>
              <w:left w:val="single" w:sz="4" w:space="0" w:color="auto"/>
              <w:bottom w:val="single" w:sz="4" w:space="0" w:color="auto"/>
              <w:right w:val="single" w:sz="4" w:space="0" w:color="auto"/>
            </w:tcBorders>
            <w:hideMark/>
          </w:tcPr>
          <w:p w14:paraId="0601672A" w14:textId="77777777" w:rsidR="001A713D" w:rsidRPr="008F1022" w:rsidRDefault="001A713D" w:rsidP="00692BED">
            <w:pPr>
              <w:ind w:right="-897" w:hanging="971"/>
              <w:jc w:val="center"/>
            </w:pPr>
            <w:r w:rsidRPr="008F1022">
              <w:t>2</w:t>
            </w:r>
          </w:p>
        </w:tc>
        <w:tc>
          <w:tcPr>
            <w:tcW w:w="2127" w:type="dxa"/>
            <w:gridSpan w:val="2"/>
            <w:tcBorders>
              <w:top w:val="single" w:sz="4" w:space="0" w:color="auto"/>
              <w:left w:val="single" w:sz="4" w:space="0" w:color="auto"/>
              <w:bottom w:val="single" w:sz="4" w:space="0" w:color="auto"/>
              <w:right w:val="single" w:sz="4" w:space="0" w:color="auto"/>
            </w:tcBorders>
            <w:hideMark/>
          </w:tcPr>
          <w:p w14:paraId="7EDF7B1D" w14:textId="77777777" w:rsidR="001A713D" w:rsidRPr="008F1022" w:rsidRDefault="001A713D" w:rsidP="00692BED">
            <w:pPr>
              <w:ind w:left="-533" w:right="-897" w:hanging="108"/>
              <w:jc w:val="center"/>
            </w:pPr>
            <w:r w:rsidRPr="008F1022">
              <w:t>280</w:t>
            </w:r>
          </w:p>
        </w:tc>
        <w:tc>
          <w:tcPr>
            <w:tcW w:w="1417" w:type="dxa"/>
            <w:tcBorders>
              <w:top w:val="single" w:sz="4" w:space="0" w:color="auto"/>
              <w:left w:val="single" w:sz="4" w:space="0" w:color="auto"/>
              <w:bottom w:val="single" w:sz="4" w:space="0" w:color="auto"/>
              <w:right w:val="single" w:sz="4" w:space="0" w:color="auto"/>
            </w:tcBorders>
            <w:hideMark/>
          </w:tcPr>
          <w:p w14:paraId="5E8304F7" w14:textId="77777777" w:rsidR="001A713D" w:rsidRPr="008F1022" w:rsidRDefault="001A713D" w:rsidP="00692BED">
            <w:pPr>
              <w:ind w:right="-897" w:hanging="675"/>
              <w:jc w:val="center"/>
            </w:pPr>
            <w:r w:rsidRPr="008F1022">
              <w:t>14</w:t>
            </w:r>
          </w:p>
        </w:tc>
      </w:tr>
      <w:tr w:rsidR="001A713D" w:rsidRPr="008F1022" w14:paraId="4A78A537"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4E479B0E" w14:textId="77777777" w:rsidR="001A713D" w:rsidRPr="008F1022" w:rsidRDefault="001A713D" w:rsidP="00692BED">
            <w:pPr>
              <w:ind w:right="-897"/>
              <w:rPr>
                <w:lang w:eastAsia="ru-RU"/>
              </w:rPr>
            </w:pPr>
            <w:r w:rsidRPr="008F1022">
              <w:rPr>
                <w:lang w:eastAsia="ru-RU"/>
              </w:rPr>
              <w:t>10</w:t>
            </w:r>
          </w:p>
        </w:tc>
        <w:tc>
          <w:tcPr>
            <w:tcW w:w="4347" w:type="dxa"/>
            <w:tcBorders>
              <w:top w:val="single" w:sz="4" w:space="0" w:color="auto"/>
              <w:left w:val="single" w:sz="4" w:space="0" w:color="auto"/>
              <w:bottom w:val="single" w:sz="4" w:space="0" w:color="auto"/>
              <w:right w:val="single" w:sz="4" w:space="0" w:color="auto"/>
            </w:tcBorders>
            <w:hideMark/>
          </w:tcPr>
          <w:p w14:paraId="2C144692" w14:textId="77777777" w:rsidR="001A713D" w:rsidRPr="008F1022" w:rsidRDefault="001A713D" w:rsidP="00692BED">
            <w:pPr>
              <w:ind w:right="-897"/>
              <w:rPr>
                <w:lang w:eastAsia="ru-RU"/>
              </w:rPr>
            </w:pPr>
            <w:r w:rsidRPr="008F1022">
              <w:rPr>
                <w:lang w:eastAsia="ru-RU"/>
              </w:rPr>
              <w:t>Обухів-Кагарлик -Обухів</w:t>
            </w:r>
          </w:p>
        </w:tc>
        <w:tc>
          <w:tcPr>
            <w:tcW w:w="1546" w:type="dxa"/>
            <w:tcBorders>
              <w:top w:val="single" w:sz="4" w:space="0" w:color="auto"/>
              <w:left w:val="single" w:sz="4" w:space="0" w:color="auto"/>
              <w:bottom w:val="single" w:sz="4" w:space="0" w:color="auto"/>
              <w:right w:val="single" w:sz="4" w:space="0" w:color="auto"/>
            </w:tcBorders>
            <w:hideMark/>
          </w:tcPr>
          <w:p w14:paraId="20E42AC1" w14:textId="77777777" w:rsidR="001A713D" w:rsidRPr="008F1022" w:rsidRDefault="001A713D" w:rsidP="00692BED">
            <w:pPr>
              <w:ind w:right="-897" w:hanging="971"/>
              <w:jc w:val="center"/>
            </w:pPr>
            <w:r w:rsidRPr="008F1022">
              <w:t>3</w:t>
            </w:r>
          </w:p>
        </w:tc>
        <w:tc>
          <w:tcPr>
            <w:tcW w:w="2127" w:type="dxa"/>
            <w:gridSpan w:val="2"/>
            <w:tcBorders>
              <w:top w:val="single" w:sz="4" w:space="0" w:color="auto"/>
              <w:left w:val="single" w:sz="4" w:space="0" w:color="auto"/>
              <w:bottom w:val="single" w:sz="4" w:space="0" w:color="auto"/>
              <w:right w:val="single" w:sz="4" w:space="0" w:color="auto"/>
            </w:tcBorders>
            <w:hideMark/>
          </w:tcPr>
          <w:p w14:paraId="6C48EE2D" w14:textId="77777777" w:rsidR="001A713D" w:rsidRPr="008F1022" w:rsidRDefault="001A713D" w:rsidP="00692BED">
            <w:pPr>
              <w:ind w:left="-533" w:right="-897" w:hanging="108"/>
              <w:jc w:val="center"/>
            </w:pPr>
            <w:r w:rsidRPr="008F1022">
              <w:t>201</w:t>
            </w:r>
          </w:p>
        </w:tc>
        <w:tc>
          <w:tcPr>
            <w:tcW w:w="1417" w:type="dxa"/>
            <w:tcBorders>
              <w:top w:val="single" w:sz="4" w:space="0" w:color="auto"/>
              <w:left w:val="single" w:sz="4" w:space="0" w:color="auto"/>
              <w:bottom w:val="single" w:sz="4" w:space="0" w:color="auto"/>
              <w:right w:val="single" w:sz="4" w:space="0" w:color="auto"/>
            </w:tcBorders>
            <w:hideMark/>
          </w:tcPr>
          <w:p w14:paraId="44E619CD" w14:textId="77777777" w:rsidR="001A713D" w:rsidRPr="008F1022" w:rsidRDefault="001A713D" w:rsidP="00692BED">
            <w:pPr>
              <w:ind w:right="-897" w:hanging="675"/>
              <w:jc w:val="center"/>
            </w:pPr>
            <w:r w:rsidRPr="008F1022">
              <w:t>21</w:t>
            </w:r>
          </w:p>
        </w:tc>
      </w:tr>
      <w:tr w:rsidR="001A713D" w:rsidRPr="008F1022" w14:paraId="2FD75ABC"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1166FD5C" w14:textId="77777777" w:rsidR="001A713D" w:rsidRPr="008F1022" w:rsidRDefault="001A713D" w:rsidP="00692BED">
            <w:pPr>
              <w:ind w:right="-897"/>
              <w:rPr>
                <w:lang w:eastAsia="ru-RU"/>
              </w:rPr>
            </w:pPr>
            <w:r w:rsidRPr="008F1022">
              <w:rPr>
                <w:lang w:eastAsia="ru-RU"/>
              </w:rPr>
              <w:t>11</w:t>
            </w:r>
          </w:p>
        </w:tc>
        <w:tc>
          <w:tcPr>
            <w:tcW w:w="4347" w:type="dxa"/>
            <w:tcBorders>
              <w:top w:val="single" w:sz="4" w:space="0" w:color="auto"/>
              <w:left w:val="single" w:sz="4" w:space="0" w:color="auto"/>
              <w:bottom w:val="single" w:sz="4" w:space="0" w:color="auto"/>
              <w:right w:val="single" w:sz="4" w:space="0" w:color="auto"/>
            </w:tcBorders>
            <w:hideMark/>
          </w:tcPr>
          <w:p w14:paraId="371265C0" w14:textId="77777777" w:rsidR="001A713D" w:rsidRPr="008F1022" w:rsidRDefault="001A713D" w:rsidP="00692BED">
            <w:pPr>
              <w:ind w:right="-897"/>
              <w:rPr>
                <w:lang w:eastAsia="ru-RU"/>
              </w:rPr>
            </w:pPr>
            <w:r w:rsidRPr="008F1022">
              <w:rPr>
                <w:lang w:eastAsia="ru-RU"/>
              </w:rPr>
              <w:t>Обухів – Миронівка- Обухів</w:t>
            </w:r>
          </w:p>
        </w:tc>
        <w:tc>
          <w:tcPr>
            <w:tcW w:w="1546" w:type="dxa"/>
            <w:tcBorders>
              <w:top w:val="single" w:sz="4" w:space="0" w:color="auto"/>
              <w:left w:val="single" w:sz="4" w:space="0" w:color="auto"/>
              <w:bottom w:val="single" w:sz="4" w:space="0" w:color="auto"/>
              <w:right w:val="single" w:sz="4" w:space="0" w:color="auto"/>
            </w:tcBorders>
            <w:hideMark/>
          </w:tcPr>
          <w:p w14:paraId="57D63A7C" w14:textId="77777777" w:rsidR="001A713D" w:rsidRPr="008F1022" w:rsidRDefault="001A713D" w:rsidP="00692BED">
            <w:pPr>
              <w:ind w:right="-897" w:hanging="971"/>
              <w:jc w:val="center"/>
            </w:pPr>
            <w:r w:rsidRPr="008F1022">
              <w:t>1</w:t>
            </w:r>
          </w:p>
        </w:tc>
        <w:tc>
          <w:tcPr>
            <w:tcW w:w="2127" w:type="dxa"/>
            <w:gridSpan w:val="2"/>
            <w:tcBorders>
              <w:top w:val="single" w:sz="4" w:space="0" w:color="auto"/>
              <w:left w:val="single" w:sz="4" w:space="0" w:color="auto"/>
              <w:bottom w:val="single" w:sz="4" w:space="0" w:color="auto"/>
              <w:right w:val="single" w:sz="4" w:space="0" w:color="auto"/>
            </w:tcBorders>
            <w:hideMark/>
          </w:tcPr>
          <w:p w14:paraId="508E88AE" w14:textId="77777777" w:rsidR="001A713D" w:rsidRPr="008F1022" w:rsidRDefault="001A713D" w:rsidP="00692BED">
            <w:pPr>
              <w:ind w:left="-533" w:right="-897" w:hanging="108"/>
              <w:jc w:val="center"/>
            </w:pPr>
            <w:r w:rsidRPr="008F1022">
              <w:t>120</w:t>
            </w:r>
          </w:p>
        </w:tc>
        <w:tc>
          <w:tcPr>
            <w:tcW w:w="1417" w:type="dxa"/>
            <w:tcBorders>
              <w:top w:val="single" w:sz="4" w:space="0" w:color="auto"/>
              <w:left w:val="single" w:sz="4" w:space="0" w:color="auto"/>
              <w:bottom w:val="single" w:sz="4" w:space="0" w:color="auto"/>
              <w:right w:val="single" w:sz="4" w:space="0" w:color="auto"/>
            </w:tcBorders>
            <w:hideMark/>
          </w:tcPr>
          <w:p w14:paraId="071E48B1" w14:textId="77777777" w:rsidR="001A713D" w:rsidRPr="008F1022" w:rsidRDefault="001A713D" w:rsidP="00692BED">
            <w:pPr>
              <w:ind w:right="-897" w:hanging="675"/>
              <w:jc w:val="center"/>
            </w:pPr>
            <w:r w:rsidRPr="008F1022">
              <w:t>7</w:t>
            </w:r>
          </w:p>
        </w:tc>
      </w:tr>
      <w:tr w:rsidR="001A713D" w:rsidRPr="008F1022" w14:paraId="095E065E"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73C0AD1E" w14:textId="77777777" w:rsidR="001A713D" w:rsidRPr="008F1022" w:rsidRDefault="001A713D" w:rsidP="00692BED">
            <w:pPr>
              <w:ind w:right="-897"/>
              <w:rPr>
                <w:lang w:eastAsia="ru-RU"/>
              </w:rPr>
            </w:pPr>
            <w:r w:rsidRPr="008F1022">
              <w:rPr>
                <w:lang w:eastAsia="ru-RU"/>
              </w:rPr>
              <w:lastRenderedPageBreak/>
              <w:t>12</w:t>
            </w:r>
          </w:p>
        </w:tc>
        <w:tc>
          <w:tcPr>
            <w:tcW w:w="4347" w:type="dxa"/>
            <w:tcBorders>
              <w:top w:val="single" w:sz="4" w:space="0" w:color="auto"/>
              <w:left w:val="single" w:sz="4" w:space="0" w:color="auto"/>
              <w:bottom w:val="single" w:sz="4" w:space="0" w:color="auto"/>
              <w:right w:val="single" w:sz="4" w:space="0" w:color="auto"/>
            </w:tcBorders>
            <w:hideMark/>
          </w:tcPr>
          <w:p w14:paraId="41BE5B66" w14:textId="77777777" w:rsidR="001A713D" w:rsidRPr="008F1022" w:rsidRDefault="001A713D" w:rsidP="00692BED">
            <w:pPr>
              <w:ind w:right="-897"/>
              <w:rPr>
                <w:lang w:eastAsia="ru-RU"/>
              </w:rPr>
            </w:pPr>
            <w:r w:rsidRPr="008F1022">
              <w:rPr>
                <w:lang w:eastAsia="ru-RU"/>
              </w:rPr>
              <w:t>Обухів – Ржищів- Обухів</w:t>
            </w:r>
          </w:p>
        </w:tc>
        <w:tc>
          <w:tcPr>
            <w:tcW w:w="1546" w:type="dxa"/>
            <w:tcBorders>
              <w:top w:val="single" w:sz="4" w:space="0" w:color="auto"/>
              <w:left w:val="single" w:sz="4" w:space="0" w:color="auto"/>
              <w:bottom w:val="single" w:sz="4" w:space="0" w:color="auto"/>
              <w:right w:val="single" w:sz="4" w:space="0" w:color="auto"/>
            </w:tcBorders>
            <w:hideMark/>
          </w:tcPr>
          <w:p w14:paraId="3EC52981" w14:textId="77777777" w:rsidR="001A713D" w:rsidRPr="008F1022" w:rsidRDefault="001A713D" w:rsidP="00692BED">
            <w:pPr>
              <w:ind w:right="-897" w:hanging="971"/>
              <w:jc w:val="center"/>
            </w:pPr>
            <w:r>
              <w:t>2</w:t>
            </w:r>
          </w:p>
        </w:tc>
        <w:tc>
          <w:tcPr>
            <w:tcW w:w="2127" w:type="dxa"/>
            <w:gridSpan w:val="2"/>
            <w:tcBorders>
              <w:top w:val="single" w:sz="4" w:space="0" w:color="auto"/>
              <w:left w:val="single" w:sz="4" w:space="0" w:color="auto"/>
              <w:bottom w:val="single" w:sz="4" w:space="0" w:color="auto"/>
              <w:right w:val="single" w:sz="4" w:space="0" w:color="auto"/>
            </w:tcBorders>
            <w:hideMark/>
          </w:tcPr>
          <w:p w14:paraId="2CD5FE59" w14:textId="77777777" w:rsidR="001A713D" w:rsidRPr="008F1022" w:rsidRDefault="001A713D" w:rsidP="00692BED">
            <w:pPr>
              <w:ind w:left="-533" w:right="-897" w:hanging="108"/>
              <w:jc w:val="center"/>
            </w:pPr>
            <w:r>
              <w:t>181</w:t>
            </w:r>
          </w:p>
        </w:tc>
        <w:tc>
          <w:tcPr>
            <w:tcW w:w="1417" w:type="dxa"/>
            <w:tcBorders>
              <w:top w:val="single" w:sz="4" w:space="0" w:color="auto"/>
              <w:left w:val="single" w:sz="4" w:space="0" w:color="auto"/>
              <w:bottom w:val="single" w:sz="4" w:space="0" w:color="auto"/>
              <w:right w:val="single" w:sz="4" w:space="0" w:color="auto"/>
            </w:tcBorders>
            <w:hideMark/>
          </w:tcPr>
          <w:p w14:paraId="288B76EC" w14:textId="77777777" w:rsidR="001A713D" w:rsidRPr="008F1022" w:rsidRDefault="001A713D" w:rsidP="00692BED">
            <w:pPr>
              <w:ind w:right="-897" w:hanging="675"/>
              <w:jc w:val="center"/>
            </w:pPr>
            <w:r>
              <w:t>14</w:t>
            </w:r>
          </w:p>
        </w:tc>
      </w:tr>
      <w:tr w:rsidR="001A713D" w:rsidRPr="008F1022" w14:paraId="4E0DD4A7" w14:textId="77777777" w:rsidTr="00692BED">
        <w:tc>
          <w:tcPr>
            <w:tcW w:w="452" w:type="dxa"/>
            <w:tcBorders>
              <w:top w:val="single" w:sz="4" w:space="0" w:color="auto"/>
              <w:left w:val="single" w:sz="4" w:space="0" w:color="auto"/>
              <w:bottom w:val="single" w:sz="4" w:space="0" w:color="auto"/>
              <w:right w:val="single" w:sz="4" w:space="0" w:color="auto"/>
            </w:tcBorders>
            <w:hideMark/>
          </w:tcPr>
          <w:p w14:paraId="7726F453" w14:textId="77777777" w:rsidR="001A713D" w:rsidRPr="008F1022" w:rsidRDefault="001A713D" w:rsidP="00692BED">
            <w:pPr>
              <w:ind w:right="-897"/>
              <w:rPr>
                <w:lang w:eastAsia="ru-RU"/>
              </w:rPr>
            </w:pPr>
            <w:r w:rsidRPr="008F1022">
              <w:rPr>
                <w:lang w:eastAsia="ru-RU"/>
              </w:rPr>
              <w:t>13</w:t>
            </w:r>
          </w:p>
        </w:tc>
        <w:tc>
          <w:tcPr>
            <w:tcW w:w="4347" w:type="dxa"/>
            <w:tcBorders>
              <w:top w:val="single" w:sz="4" w:space="0" w:color="auto"/>
              <w:left w:val="single" w:sz="4" w:space="0" w:color="auto"/>
              <w:bottom w:val="single" w:sz="4" w:space="0" w:color="auto"/>
              <w:right w:val="single" w:sz="4" w:space="0" w:color="auto"/>
            </w:tcBorders>
            <w:hideMark/>
          </w:tcPr>
          <w:p w14:paraId="2C780C7D" w14:textId="77777777" w:rsidR="001A713D" w:rsidRPr="008F1022" w:rsidRDefault="001A713D" w:rsidP="00692BED">
            <w:pPr>
              <w:ind w:right="-897"/>
              <w:rPr>
                <w:lang w:eastAsia="ru-RU"/>
              </w:rPr>
            </w:pPr>
            <w:r w:rsidRPr="008F1022">
              <w:rPr>
                <w:lang w:eastAsia="ru-RU"/>
              </w:rPr>
              <w:t>Обухів – Васильків- Обухів</w:t>
            </w:r>
          </w:p>
        </w:tc>
        <w:tc>
          <w:tcPr>
            <w:tcW w:w="1546" w:type="dxa"/>
            <w:tcBorders>
              <w:top w:val="single" w:sz="4" w:space="0" w:color="auto"/>
              <w:left w:val="single" w:sz="4" w:space="0" w:color="auto"/>
              <w:bottom w:val="single" w:sz="4" w:space="0" w:color="auto"/>
              <w:right w:val="single" w:sz="4" w:space="0" w:color="auto"/>
            </w:tcBorders>
            <w:hideMark/>
          </w:tcPr>
          <w:p w14:paraId="1483E676" w14:textId="77777777" w:rsidR="001A713D" w:rsidRPr="008F1022" w:rsidRDefault="001A713D" w:rsidP="00692BED">
            <w:pPr>
              <w:ind w:right="-897" w:hanging="971"/>
              <w:jc w:val="center"/>
            </w:pPr>
            <w:r w:rsidRPr="008F1022">
              <w:t>2</w:t>
            </w:r>
          </w:p>
        </w:tc>
        <w:tc>
          <w:tcPr>
            <w:tcW w:w="2127" w:type="dxa"/>
            <w:gridSpan w:val="2"/>
            <w:tcBorders>
              <w:top w:val="single" w:sz="4" w:space="0" w:color="auto"/>
              <w:left w:val="single" w:sz="4" w:space="0" w:color="auto"/>
              <w:bottom w:val="single" w:sz="4" w:space="0" w:color="auto"/>
              <w:right w:val="single" w:sz="4" w:space="0" w:color="auto"/>
            </w:tcBorders>
            <w:hideMark/>
          </w:tcPr>
          <w:p w14:paraId="232D088C" w14:textId="77777777" w:rsidR="001A713D" w:rsidRPr="008F1022" w:rsidRDefault="001A713D" w:rsidP="00692BED">
            <w:pPr>
              <w:ind w:left="-533" w:right="-897" w:hanging="108"/>
              <w:jc w:val="center"/>
            </w:pPr>
            <w:r w:rsidRPr="008F1022">
              <w:t>124</w:t>
            </w:r>
          </w:p>
        </w:tc>
        <w:tc>
          <w:tcPr>
            <w:tcW w:w="1417" w:type="dxa"/>
            <w:tcBorders>
              <w:top w:val="single" w:sz="4" w:space="0" w:color="auto"/>
              <w:left w:val="single" w:sz="4" w:space="0" w:color="auto"/>
              <w:bottom w:val="single" w:sz="4" w:space="0" w:color="auto"/>
              <w:right w:val="single" w:sz="4" w:space="0" w:color="auto"/>
            </w:tcBorders>
            <w:hideMark/>
          </w:tcPr>
          <w:p w14:paraId="11ADA7DF" w14:textId="77777777" w:rsidR="001A713D" w:rsidRPr="008F1022" w:rsidRDefault="001A713D" w:rsidP="00692BED">
            <w:pPr>
              <w:ind w:right="-897" w:hanging="675"/>
              <w:jc w:val="center"/>
            </w:pPr>
            <w:r w:rsidRPr="008F1022">
              <w:t>14</w:t>
            </w:r>
          </w:p>
        </w:tc>
      </w:tr>
      <w:tr w:rsidR="001A713D" w:rsidRPr="008F1022" w14:paraId="6BE61C77" w14:textId="77777777" w:rsidTr="00692BED">
        <w:tc>
          <w:tcPr>
            <w:tcW w:w="452" w:type="dxa"/>
            <w:tcBorders>
              <w:top w:val="single" w:sz="4" w:space="0" w:color="auto"/>
              <w:left w:val="single" w:sz="4" w:space="0" w:color="auto"/>
              <w:bottom w:val="single" w:sz="4" w:space="0" w:color="auto"/>
              <w:right w:val="single" w:sz="4" w:space="0" w:color="auto"/>
            </w:tcBorders>
          </w:tcPr>
          <w:p w14:paraId="03A3DED1" w14:textId="77777777" w:rsidR="001A713D" w:rsidRPr="008F1022" w:rsidRDefault="001A713D" w:rsidP="00692BED">
            <w:pPr>
              <w:ind w:right="-897"/>
              <w:rPr>
                <w:b/>
                <w:lang w:eastAsia="ru-RU"/>
              </w:rPr>
            </w:pPr>
          </w:p>
        </w:tc>
        <w:tc>
          <w:tcPr>
            <w:tcW w:w="4347" w:type="dxa"/>
            <w:tcBorders>
              <w:top w:val="single" w:sz="4" w:space="0" w:color="auto"/>
              <w:left w:val="single" w:sz="4" w:space="0" w:color="auto"/>
              <w:bottom w:val="single" w:sz="4" w:space="0" w:color="auto"/>
              <w:right w:val="single" w:sz="4" w:space="0" w:color="auto"/>
            </w:tcBorders>
            <w:hideMark/>
          </w:tcPr>
          <w:p w14:paraId="40A7AABA" w14:textId="77777777" w:rsidR="001A713D" w:rsidRPr="008F1022" w:rsidRDefault="001A713D" w:rsidP="00692BED">
            <w:pPr>
              <w:ind w:right="-897"/>
              <w:rPr>
                <w:b/>
                <w:lang w:eastAsia="ru-RU"/>
              </w:rPr>
            </w:pPr>
            <w:r w:rsidRPr="008F1022">
              <w:rPr>
                <w:b/>
                <w:lang w:eastAsia="ru-RU"/>
              </w:rPr>
              <w:t xml:space="preserve">Зальна кількість </w:t>
            </w:r>
          </w:p>
        </w:tc>
        <w:tc>
          <w:tcPr>
            <w:tcW w:w="1546" w:type="dxa"/>
            <w:tcBorders>
              <w:top w:val="single" w:sz="4" w:space="0" w:color="auto"/>
              <w:left w:val="single" w:sz="4" w:space="0" w:color="auto"/>
              <w:bottom w:val="single" w:sz="4" w:space="0" w:color="auto"/>
              <w:right w:val="single" w:sz="4" w:space="0" w:color="auto"/>
            </w:tcBorders>
            <w:hideMark/>
          </w:tcPr>
          <w:p w14:paraId="7B4D8140" w14:textId="77777777" w:rsidR="001A713D" w:rsidRPr="008F1022" w:rsidRDefault="001A713D" w:rsidP="00692BED">
            <w:pPr>
              <w:ind w:right="-897" w:hanging="971"/>
              <w:jc w:val="center"/>
              <w:rPr>
                <w:b/>
              </w:rPr>
            </w:pPr>
            <w:r w:rsidRPr="008F1022">
              <w:rPr>
                <w:b/>
              </w:rPr>
              <w:t>3</w:t>
            </w:r>
            <w:r>
              <w:rPr>
                <w:b/>
              </w:rPr>
              <w:t>3</w:t>
            </w:r>
          </w:p>
        </w:tc>
        <w:tc>
          <w:tcPr>
            <w:tcW w:w="2127" w:type="dxa"/>
            <w:gridSpan w:val="2"/>
            <w:tcBorders>
              <w:top w:val="single" w:sz="4" w:space="0" w:color="auto"/>
              <w:left w:val="single" w:sz="4" w:space="0" w:color="auto"/>
              <w:bottom w:val="single" w:sz="4" w:space="0" w:color="auto"/>
              <w:right w:val="single" w:sz="4" w:space="0" w:color="auto"/>
            </w:tcBorders>
            <w:hideMark/>
          </w:tcPr>
          <w:p w14:paraId="676472BA" w14:textId="77777777" w:rsidR="001A713D" w:rsidRPr="008F1022" w:rsidRDefault="001A713D" w:rsidP="00692BED">
            <w:pPr>
              <w:ind w:left="-533" w:right="-897" w:hanging="108"/>
              <w:jc w:val="center"/>
              <w:rPr>
                <w:b/>
              </w:rPr>
            </w:pPr>
            <w:r>
              <w:rPr>
                <w:b/>
              </w:rPr>
              <w:t>3609</w:t>
            </w:r>
          </w:p>
        </w:tc>
        <w:tc>
          <w:tcPr>
            <w:tcW w:w="1417" w:type="dxa"/>
            <w:tcBorders>
              <w:top w:val="single" w:sz="4" w:space="0" w:color="auto"/>
              <w:left w:val="single" w:sz="4" w:space="0" w:color="auto"/>
              <w:bottom w:val="single" w:sz="4" w:space="0" w:color="auto"/>
              <w:right w:val="single" w:sz="4" w:space="0" w:color="auto"/>
            </w:tcBorders>
            <w:hideMark/>
          </w:tcPr>
          <w:p w14:paraId="13923ACA" w14:textId="77777777" w:rsidR="001A713D" w:rsidRPr="008F1022" w:rsidRDefault="001A713D" w:rsidP="00692BED">
            <w:pPr>
              <w:tabs>
                <w:tab w:val="center" w:pos="877"/>
              </w:tabs>
              <w:ind w:right="-897" w:hanging="675"/>
              <w:jc w:val="center"/>
              <w:rPr>
                <w:b/>
              </w:rPr>
            </w:pPr>
            <w:r w:rsidRPr="008F1022">
              <w:rPr>
                <w:b/>
              </w:rPr>
              <w:t>2</w:t>
            </w:r>
            <w:r>
              <w:rPr>
                <w:b/>
              </w:rPr>
              <w:t>31</w:t>
            </w:r>
          </w:p>
        </w:tc>
      </w:tr>
    </w:tbl>
    <w:p w14:paraId="75DEED33" w14:textId="77777777" w:rsidR="001A713D" w:rsidRDefault="001A713D" w:rsidP="001A713D">
      <w:pPr>
        <w:ind w:right="-284" w:firstLine="567"/>
        <w:jc w:val="both"/>
        <w:rPr>
          <w:rFonts w:eastAsia="Times New Roman" w:cs="Times New Roman"/>
          <w:lang w:eastAsia="ru-RU"/>
        </w:rPr>
      </w:pPr>
    </w:p>
    <w:p w14:paraId="043EB3FE" w14:textId="77777777" w:rsidR="001A713D" w:rsidRPr="00D81919" w:rsidRDefault="001A713D" w:rsidP="001A713D">
      <w:pPr>
        <w:ind w:right="-284" w:firstLine="567"/>
        <w:jc w:val="both"/>
        <w:rPr>
          <w:rFonts w:eastAsia="Times New Roman" w:cs="Times New Roman"/>
          <w:b/>
          <w:lang w:eastAsia="ru-RU"/>
        </w:rPr>
      </w:pPr>
      <w:r w:rsidRPr="00D81919">
        <w:rPr>
          <w:rFonts w:eastAsia="Times New Roman" w:cs="Times New Roman"/>
          <w:b/>
          <w:lang w:eastAsia="ru-RU"/>
        </w:rPr>
        <w:t>Всі місця проведення змагань та їх кількість є орієнтовними та можуть змінюватися організаторами заходів.</w:t>
      </w:r>
    </w:p>
    <w:p w14:paraId="748BD17D"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Виконавець визначає ціни на послуги, які він пропонує надати за Договором згідно калькуляції тарифів на перевезення (Наказ Міністерство транспорту та зв'язку України 17.11.2009  N 1175</w:t>
      </w:r>
      <w:r>
        <w:rPr>
          <w:rFonts w:eastAsia="Calibri" w:cs="Times New Roman"/>
          <w:bCs/>
          <w:lang w:eastAsia="uk-UA"/>
        </w:rPr>
        <w:t xml:space="preserve"> та Наказу Міністерства інфраструктури України 08.01.2013 № 4</w:t>
      </w:r>
      <w:r w:rsidRPr="00D81919">
        <w:rPr>
          <w:rFonts w:eastAsia="Calibri" w:cs="Times New Roman"/>
          <w:bCs/>
          <w:lang w:eastAsia="uk-UA"/>
        </w:rPr>
        <w:t xml:space="preserve">) з урахуванням усіх своїх витрат, податків і зборів, що сплачуються або мають бути сплачені. Загальна вартість пропозиції (ціна тендерної пропозиції) і всі інші ціни повинні бути чітко та остаточно визначені. </w:t>
      </w:r>
    </w:p>
    <w:p w14:paraId="32F0ADC9"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Виконавець повинен здійснювати перевезення відповідно до заявки Замовника незалежно від дня тижня.</w:t>
      </w:r>
    </w:p>
    <w:p w14:paraId="5647B7C8"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Транспортний засіб  повинен бути технічно справний та заправлений паливо - мастильними матеріалами до місця, визначеного Замовником. Транспортний засіб повинен бути укомплектованим згідно з правилами дорожнього руху та забезпечений  технічними рідинами в залежності від умов експлуатації.</w:t>
      </w:r>
    </w:p>
    <w:p w14:paraId="1862639A"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Виконавець повинен допускати до перевезень водіїв на яких оформлені усі необхідні  документи.</w:t>
      </w:r>
    </w:p>
    <w:p w14:paraId="1193CCA9"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Виконавець забезпечує перед рейсовий (після рейсовий) технічний огляд транспортних засобів фахівцем, відповідальним за своєчасне проходження технічного обслуговування транспортного засобу та охорону праці та має відповідне посвідчення.</w:t>
      </w:r>
    </w:p>
    <w:p w14:paraId="6E1F2E55"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u w:val="single"/>
          <w:lang w:eastAsia="uk-UA"/>
        </w:rPr>
        <w:t>Виконавець закріплює транспортні засоби за водіями на яких оформлені наступні документи:</w:t>
      </w:r>
    </w:p>
    <w:p w14:paraId="3D4162E6"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посвідчення на право керування автомобільними транспортними засобами;</w:t>
      </w:r>
    </w:p>
    <w:p w14:paraId="107BDA50"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діючу довідку про проходження обов’язкового медичного огляду;</w:t>
      </w:r>
    </w:p>
    <w:p w14:paraId="7A72F0D9"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поліс обов’язкового страхування водіїв від нещасного випадку на транспорті;</w:t>
      </w:r>
    </w:p>
    <w:p w14:paraId="268EA11B"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водії повинні мати відповідну кваліфікацію зі стажем роботи на посаді водія не менше п’яти років.</w:t>
      </w:r>
    </w:p>
    <w:p w14:paraId="48C74E6B"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lang w:eastAsia="uk-UA"/>
        </w:rPr>
        <w:t xml:space="preserve"> </w:t>
      </w:r>
      <w:r w:rsidRPr="00D81919">
        <w:rPr>
          <w:rFonts w:eastAsia="Calibri" w:cs="Times New Roman"/>
          <w:bCs/>
          <w:u w:val="single"/>
          <w:lang w:eastAsia="uk-UA"/>
        </w:rPr>
        <w:t>Виконавець повинен:</w:t>
      </w:r>
    </w:p>
    <w:p w14:paraId="21182EE6"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забезпечити надання послуг комфортабельним транспортом в повністю справному технічному стані та який пройшов відповідний технічний огляд із дотриманням вимог безпеки руху;</w:t>
      </w:r>
    </w:p>
    <w:p w14:paraId="37CBE0BB" w14:textId="77777777" w:rsidR="001A713D" w:rsidRPr="00D81919" w:rsidRDefault="001A713D" w:rsidP="001A713D">
      <w:pPr>
        <w:ind w:right="-284" w:firstLine="567"/>
        <w:jc w:val="both"/>
        <w:rPr>
          <w:rFonts w:eastAsia="Calibri" w:cs="Times New Roman"/>
          <w:bCs/>
          <w:lang w:val="ru-RU" w:eastAsia="uk-UA"/>
        </w:rPr>
      </w:pPr>
      <w:r w:rsidRPr="00D81919">
        <w:rPr>
          <w:rFonts w:eastAsia="Calibri" w:cs="Times New Roman"/>
          <w:bCs/>
          <w:lang w:eastAsia="uk-UA"/>
        </w:rPr>
        <w:t>- надавати транспортні засоби в належному</w:t>
      </w:r>
      <w:r w:rsidRPr="00D81919">
        <w:rPr>
          <w:rFonts w:eastAsia="Calibri" w:cs="Times New Roman"/>
          <w:bCs/>
          <w:lang w:val="ru-RU" w:eastAsia="uk-UA"/>
        </w:rPr>
        <w:t xml:space="preserve"> </w:t>
      </w:r>
      <w:r w:rsidRPr="00D81919">
        <w:rPr>
          <w:rFonts w:eastAsia="Calibri" w:cs="Times New Roman"/>
          <w:bCs/>
          <w:lang w:eastAsia="uk-UA"/>
        </w:rPr>
        <w:t>технічному та санітарному стані</w:t>
      </w:r>
      <w:r w:rsidRPr="00D81919">
        <w:rPr>
          <w:rFonts w:eastAsia="Calibri" w:cs="Times New Roman"/>
          <w:bCs/>
          <w:lang w:val="ru-RU" w:eastAsia="uk-UA"/>
        </w:rPr>
        <w:t>;</w:t>
      </w:r>
    </w:p>
    <w:p w14:paraId="23794219"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val="ru-RU" w:eastAsia="uk-UA"/>
        </w:rPr>
        <w:t xml:space="preserve">- </w:t>
      </w:r>
      <w:r w:rsidRPr="00D81919">
        <w:rPr>
          <w:rFonts w:eastAsia="Calibri" w:cs="Times New Roman"/>
          <w:bCs/>
          <w:lang w:eastAsia="uk-UA"/>
        </w:rPr>
        <w:t>забезпечити своєчасну подачу транспортного засобу в обумовлений час і місце відповідно до заявки;</w:t>
      </w:r>
    </w:p>
    <w:p w14:paraId="7DE97C97"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середньодобовий робочий день – ненормований;</w:t>
      </w:r>
    </w:p>
    <w:p w14:paraId="015D9FF3"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використовувати орендовані транспортні засоби відповідно до їх призначення згідно з інструкцією виробника. У разі неможливості надати автотранспортні послуги визначеним транспортом, забезпечити роботу іншого транспортного засобу з подібними технічними характеристиками, вартість послуг якого не перевищуватиме вартості аналогічних послуг первинного транспорту;</w:t>
      </w:r>
    </w:p>
    <w:p w14:paraId="7FCDE0C0"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у разі настання несприятливих погодних і дорожніх умов, виходу з ладу транспортного засобу, виникнення загрози безпеці руху, а також погіршення стану здоров’я водія необхідно припинити рух з повідомленням про це перевізника, який повинен вжити заходів для перевезення пасажирів до кінцевого пункту маршруту, заміни транспортного засобу, водія;</w:t>
      </w:r>
    </w:p>
    <w:p w14:paraId="18341DCA"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забезпечити заправкою палива в необхідній кількості для надання послуг за власний рахунок.</w:t>
      </w:r>
    </w:p>
    <w:p w14:paraId="22678CF3"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lang w:eastAsia="uk-UA"/>
        </w:rPr>
        <w:t xml:space="preserve"> </w:t>
      </w:r>
      <w:r w:rsidRPr="00D81919">
        <w:rPr>
          <w:rFonts w:eastAsia="Calibri" w:cs="Times New Roman"/>
          <w:bCs/>
          <w:u w:val="single"/>
          <w:lang w:eastAsia="uk-UA"/>
        </w:rPr>
        <w:t>Вимоги до транспортного засобу:</w:t>
      </w:r>
    </w:p>
    <w:p w14:paraId="79971373"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автобуси пасажирські  від 23 до 50 місць, крім водія, клас III чи клас В (автобуси, призначені для перевезення виключно сидячих пасажирів);</w:t>
      </w:r>
    </w:p>
    <w:p w14:paraId="33D2266D"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xml:space="preserve">-  відповідати параметрам комфортності, вимоги до яких встановленні Порядком визначення класу комфортності автобусів, сфери їхнього використання за видами сполучень та </w:t>
      </w:r>
      <w:r w:rsidRPr="00D81919">
        <w:rPr>
          <w:rFonts w:eastAsia="Calibri" w:cs="Times New Roman"/>
          <w:bCs/>
          <w:lang w:eastAsia="uk-UA"/>
        </w:rPr>
        <w:lastRenderedPageBreak/>
        <w:t>режиму руху, затвердженим наказом Міністерства транспорту та зв’язку України від 12.04.2007 № 285.</w:t>
      </w:r>
    </w:p>
    <w:p w14:paraId="201902FC"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наявність багажного відділення за вимогою замовника.</w:t>
      </w:r>
    </w:p>
    <w:p w14:paraId="7A9439C9"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u w:val="single"/>
          <w:lang w:eastAsia="uk-UA"/>
        </w:rPr>
        <w:t>Для здійснення перевезення організованих груп дітей додатково необхідно:</w:t>
      </w:r>
    </w:p>
    <w:p w14:paraId="2379D5B9"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Перевезення організованих груп дітей повинно здійснюватися із забезпеченням високого рівня безпеки та надійності транспортного обслуговування.</w:t>
      </w:r>
    </w:p>
    <w:p w14:paraId="1408DDDF"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Максимальна кількість дітей для перевезення автобусом не повинна перевищувати кількості місць для сидіння, визначеної технічною характеристикою та реєстраційними документами транспортного засобу.</w:t>
      </w:r>
    </w:p>
    <w:p w14:paraId="33346850"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Організовані групи дітей повинні перевозитися досвідченими водіями, які мають стаж керування транспортним засобом не менш як п'ять років.</w:t>
      </w:r>
    </w:p>
    <w:p w14:paraId="7C9296A8"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Перевезення організованих груп дітей здійснюються тільки у світлу пору доби і за сприятливих погодних умов.</w:t>
      </w:r>
    </w:p>
    <w:p w14:paraId="1EAAA3D1"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Замовник послуг повідомляє не пізніше ніж за п’ять робочих днів автомобільному перевізнику про здійснення перевезення організованих груп дітей.</w:t>
      </w:r>
    </w:p>
    <w:p w14:paraId="135B5B46"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Автомобільний перевізник не пізніше ніж до запланованого перевезення організованої групи дітей повідомляє уповноваженому підрозділу Національної поліції про дату здійснення кожного такого перевезення, подає йому на узгодження та замовнику послуг на затвердження схему маршруту та розклад руху автобусів.</w:t>
      </w:r>
    </w:p>
    <w:p w14:paraId="32C957CF"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У разі настання несприятливих погодних і дорожніх умов, виходу з ладу автобуса, виникнення загрози безпеці руху, а також погіршення стану здоров'я водія необхідно припинити рух з повідомленням про це перевізника, який повинен вжити заходів для доставки дітей до кінцевого пункту маршруту, заміни автобуса, водія.</w:t>
      </w:r>
    </w:p>
    <w:p w14:paraId="713A6FB2"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u w:val="single"/>
          <w:lang w:eastAsia="uk-UA"/>
        </w:rPr>
        <w:t xml:space="preserve"> При здійсненні нерегулярних перевезень забороняється:</w:t>
      </w:r>
    </w:p>
    <w:p w14:paraId="69DBF526"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організація (зокрема шляхом пропонування фізичним особам проїзду самостійно або за допомогою інших осіб чи засобів масової інформації) та здійснення перевезення за заздалегідь визначеними напрямками, надання послуг з перевезення автобусом за заздалегідь визначеним маршрутом, між визначеними кінцевими пунктами, з установленими часом відправлення, прибуття і вартістю проїзду;</w:t>
      </w:r>
    </w:p>
    <w:p w14:paraId="3658ABD1"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встановлення та стягнення плати за проїзд з окремих пасажирів;</w:t>
      </w:r>
    </w:p>
    <w:p w14:paraId="02C431D1"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самовільне (не передбачене умовами договору) визначення початкових, проміжних і кінцевих пунктів перевезення;</w:t>
      </w:r>
    </w:p>
    <w:p w14:paraId="3BB7DDF1"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здійснення посадки та висадки пасажирів у пунктах і на зупинках, визначених для посадки і висадки пасажирів на маршрутах з регулярним перевезенням.</w:t>
      </w:r>
    </w:p>
    <w:p w14:paraId="17CA372E"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xml:space="preserve">        - під час здійснення нерегулярних перевезень водію забороняється проводити посадку та/або висадку пасажирів у не визначених договором місцях.</w:t>
      </w:r>
    </w:p>
    <w:p w14:paraId="43B394E9" w14:textId="77777777" w:rsidR="001A713D" w:rsidRPr="00D81919" w:rsidRDefault="001A713D" w:rsidP="001A713D">
      <w:pPr>
        <w:ind w:right="-284" w:firstLine="567"/>
        <w:jc w:val="both"/>
        <w:rPr>
          <w:rFonts w:eastAsia="Calibri" w:cs="Times New Roman"/>
          <w:bCs/>
          <w:u w:val="single"/>
          <w:lang w:eastAsia="uk-UA"/>
        </w:rPr>
      </w:pPr>
      <w:r w:rsidRPr="00D81919">
        <w:rPr>
          <w:rFonts w:eastAsia="Calibri" w:cs="Times New Roman"/>
          <w:bCs/>
          <w:u w:val="single"/>
          <w:lang w:eastAsia="uk-UA"/>
        </w:rPr>
        <w:t>В своїй діяльності виконавець повинен керуватися:</w:t>
      </w:r>
    </w:p>
    <w:p w14:paraId="5B648722"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Законом України «Про автомобільний транспорт» від 05.04.2001 року № 2344-III (із змінами);</w:t>
      </w:r>
    </w:p>
    <w:p w14:paraId="3AA1110C"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Законом України «Про дорожній рух» від 30.06.1993 року № 3353 – XII (із змінами);</w:t>
      </w:r>
    </w:p>
    <w:p w14:paraId="5017D033"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Постановою Кабінету Міністрів України «Про правила дорожнього руху» від 10 жовтня 2001 року № 1306 (із змінами);</w:t>
      </w:r>
    </w:p>
    <w:p w14:paraId="3C9B225F" w14:textId="77777777" w:rsidR="001A713D" w:rsidRPr="00D81919" w:rsidRDefault="001A713D" w:rsidP="001A713D">
      <w:pPr>
        <w:ind w:right="-284" w:firstLine="567"/>
        <w:jc w:val="both"/>
        <w:rPr>
          <w:rFonts w:eastAsia="Calibri" w:cs="Times New Roman"/>
          <w:bCs/>
          <w:lang w:eastAsia="uk-UA"/>
        </w:rPr>
      </w:pPr>
      <w:r w:rsidRPr="00D81919">
        <w:rPr>
          <w:rFonts w:eastAsia="Calibri" w:cs="Times New Roman"/>
          <w:bCs/>
          <w:lang w:eastAsia="uk-UA"/>
        </w:rPr>
        <w:t>- Постановою Кабінету Міністрів України «Про затвердження Правил надання послуг пасажирського автомобільного транспорту» від 18 лютого 1997 року № 176 (із змінами);</w:t>
      </w:r>
    </w:p>
    <w:p w14:paraId="26827B4B" w14:textId="77777777" w:rsidR="001A713D" w:rsidRPr="00D81919" w:rsidRDefault="001A713D" w:rsidP="001A713D">
      <w:pPr>
        <w:ind w:right="-284" w:firstLine="567"/>
        <w:jc w:val="both"/>
        <w:rPr>
          <w:rFonts w:eastAsia="Calibri" w:cs="Times New Roman"/>
          <w:lang w:eastAsia="uk-UA"/>
        </w:rPr>
      </w:pPr>
      <w:r w:rsidRPr="00D81919">
        <w:rPr>
          <w:rFonts w:eastAsia="Calibri" w:cs="Times New Roman"/>
          <w:bCs/>
          <w:lang w:eastAsia="uk-UA"/>
        </w:rPr>
        <w:t>- Наказом Міністерства транспорту та зв’язку України від 24.07.2024 року № 688 «</w:t>
      </w:r>
      <w:r w:rsidRPr="00D81919">
        <w:rPr>
          <w:rFonts w:eastAsia="Calibri" w:cs="Times New Roman"/>
          <w:lang w:eastAsia="uk-UA"/>
        </w:rPr>
        <w:t>Про Деякі питання щодо використання автобусів за видами сполучень, режимами руху та протяжністю маршрутів, за параметрами пасажиромісткості, комфортності, технічних та екологічних показників» (із змінами);</w:t>
      </w:r>
    </w:p>
    <w:p w14:paraId="76C0AB7C" w14:textId="77777777" w:rsidR="001A713D" w:rsidRPr="00D81919" w:rsidRDefault="001A713D" w:rsidP="001A713D">
      <w:pPr>
        <w:tabs>
          <w:tab w:val="left" w:pos="709"/>
        </w:tabs>
        <w:ind w:right="-284" w:firstLine="567"/>
        <w:jc w:val="both"/>
        <w:rPr>
          <w:rFonts w:eastAsia="Times New Roman" w:cs="Times New Roman"/>
          <w:lang w:eastAsia="ru-RU"/>
        </w:rPr>
      </w:pPr>
      <w:r w:rsidRPr="00D81919">
        <w:rPr>
          <w:rFonts w:eastAsia="Times New Roman" w:cs="Times New Roman"/>
          <w:lang w:eastAsia="ru-RU"/>
        </w:rPr>
        <w:t>Виконавець повинен надати довідку щодо застосування заходів із захисту довкілля.</w:t>
      </w:r>
    </w:p>
    <w:p w14:paraId="587F9993" w14:textId="77777777" w:rsidR="001A713D" w:rsidRPr="00D81919" w:rsidRDefault="001A713D" w:rsidP="001A713D">
      <w:pPr>
        <w:ind w:right="-284" w:firstLine="567"/>
        <w:jc w:val="both"/>
        <w:rPr>
          <w:rFonts w:eastAsia="Times New Roman" w:cs="Times New Roman"/>
          <w:b/>
          <w:lang w:eastAsia="ru-RU"/>
        </w:rPr>
      </w:pPr>
      <w:r w:rsidRPr="00D81919">
        <w:rPr>
          <w:rFonts w:eastAsia="Times New Roman" w:cs="Times New Roman"/>
          <w:lang w:eastAsia="ru-RU"/>
        </w:rPr>
        <w:t xml:space="preserve">Термін надання послуг: </w:t>
      </w:r>
      <w:r w:rsidRPr="00D81919">
        <w:rPr>
          <w:rFonts w:eastAsia="Times New Roman" w:cs="Times New Roman"/>
          <w:b/>
          <w:lang w:eastAsia="ru-RU"/>
        </w:rPr>
        <w:t>до 31 грудня  202</w:t>
      </w:r>
      <w:r>
        <w:rPr>
          <w:rFonts w:eastAsia="Times New Roman" w:cs="Times New Roman"/>
          <w:b/>
          <w:lang w:eastAsia="ru-RU"/>
        </w:rPr>
        <w:t>6</w:t>
      </w:r>
      <w:r w:rsidRPr="00D81919">
        <w:rPr>
          <w:rFonts w:eastAsia="Times New Roman" w:cs="Times New Roman"/>
          <w:b/>
          <w:lang w:eastAsia="ru-RU"/>
        </w:rPr>
        <w:t xml:space="preserve"> року включно.</w:t>
      </w:r>
    </w:p>
    <w:p w14:paraId="32337B0A" w14:textId="77777777" w:rsidR="001A713D" w:rsidRPr="00D81919" w:rsidRDefault="001A713D" w:rsidP="001A713D">
      <w:pPr>
        <w:ind w:right="-284" w:firstLine="567"/>
        <w:jc w:val="both"/>
        <w:rPr>
          <w:rFonts w:eastAsia="Times New Roman" w:cs="Times New Roman"/>
          <w:b/>
          <w:lang w:eastAsia="ru-RU"/>
        </w:rPr>
      </w:pPr>
      <w:r w:rsidRPr="00D81919">
        <w:rPr>
          <w:rFonts w:eastAsia="Times New Roman" w:cs="Times New Roman"/>
          <w:lang w:eastAsia="ru-RU"/>
        </w:rPr>
        <w:t>Орієнтовна кількість надання послуг:</w:t>
      </w:r>
      <w:r w:rsidRPr="00D81919">
        <w:rPr>
          <w:rFonts w:eastAsia="Times New Roman" w:cs="Times New Roman"/>
          <w:b/>
          <w:lang w:eastAsia="ru-RU"/>
        </w:rPr>
        <w:t xml:space="preserve"> 3</w:t>
      </w:r>
      <w:r>
        <w:rPr>
          <w:rFonts w:eastAsia="Times New Roman" w:cs="Times New Roman"/>
          <w:b/>
          <w:lang w:eastAsia="ru-RU"/>
        </w:rPr>
        <w:t>3</w:t>
      </w:r>
      <w:r w:rsidRPr="00D81919">
        <w:rPr>
          <w:rFonts w:eastAsia="Times New Roman" w:cs="Times New Roman"/>
          <w:b/>
          <w:lang w:eastAsia="ru-RU"/>
        </w:rPr>
        <w:t xml:space="preserve"> послуг</w:t>
      </w:r>
      <w:r>
        <w:rPr>
          <w:rFonts w:eastAsia="Times New Roman" w:cs="Times New Roman"/>
          <w:b/>
          <w:lang w:eastAsia="ru-RU"/>
        </w:rPr>
        <w:t>и</w:t>
      </w:r>
      <w:r w:rsidRPr="00D81919">
        <w:rPr>
          <w:rFonts w:eastAsia="Times New Roman" w:cs="Times New Roman"/>
          <w:b/>
          <w:lang w:eastAsia="ru-RU"/>
        </w:rPr>
        <w:t xml:space="preserve"> (здійснювати перевезення спортсменів протягом 202</w:t>
      </w:r>
      <w:r>
        <w:rPr>
          <w:rFonts w:eastAsia="Times New Roman" w:cs="Times New Roman"/>
          <w:b/>
          <w:lang w:eastAsia="ru-RU"/>
        </w:rPr>
        <w:t>6</w:t>
      </w:r>
      <w:r w:rsidRPr="00D81919">
        <w:rPr>
          <w:rFonts w:eastAsia="Times New Roman" w:cs="Times New Roman"/>
          <w:b/>
          <w:lang w:eastAsia="ru-RU"/>
        </w:rPr>
        <w:t xml:space="preserve"> року:  умовно 3</w:t>
      </w:r>
      <w:r>
        <w:rPr>
          <w:rFonts w:eastAsia="Times New Roman" w:cs="Times New Roman"/>
          <w:b/>
          <w:lang w:eastAsia="ru-RU"/>
        </w:rPr>
        <w:t>609</w:t>
      </w:r>
      <w:r w:rsidRPr="00D81919">
        <w:rPr>
          <w:rFonts w:eastAsia="Times New Roman" w:cs="Times New Roman"/>
          <w:b/>
          <w:lang w:eastAsia="ru-RU"/>
        </w:rPr>
        <w:t xml:space="preserve"> км. в  рік).</w:t>
      </w:r>
    </w:p>
    <w:p w14:paraId="7C03F1EA" w14:textId="77777777" w:rsidR="001A713D" w:rsidRPr="00D81919" w:rsidRDefault="001A713D" w:rsidP="001A713D">
      <w:pPr>
        <w:ind w:right="-284" w:firstLine="567"/>
        <w:rPr>
          <w:rFonts w:cs="Times New Roman"/>
        </w:rPr>
      </w:pPr>
    </w:p>
    <w:p w14:paraId="7C1EA342" w14:textId="77777777" w:rsidR="007348B9" w:rsidRPr="00DE7657" w:rsidRDefault="007348B9" w:rsidP="006C77D6">
      <w:pPr>
        <w:widowControl/>
        <w:suppressAutoHyphens w:val="0"/>
        <w:autoSpaceDE w:val="0"/>
        <w:autoSpaceDN w:val="0"/>
        <w:adjustRightInd w:val="0"/>
        <w:spacing w:line="276" w:lineRule="auto"/>
        <w:ind w:right="-284" w:firstLine="709"/>
        <w:jc w:val="center"/>
        <w:rPr>
          <w:rFonts w:cs="Times New Roman"/>
          <w:b/>
        </w:rPr>
      </w:pPr>
    </w:p>
    <w:sectPr w:rsidR="007348B9" w:rsidRPr="00DE7657"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C6704"/>
    <w:multiLevelType w:val="hybridMultilevel"/>
    <w:tmpl w:val="BA70ED50"/>
    <w:lvl w:ilvl="0" w:tplc="888870D2">
      <w:start w:val="2"/>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 w15:restartNumberingAfterBreak="0">
    <w:nsid w:val="5C29614A"/>
    <w:multiLevelType w:val="hybridMultilevel"/>
    <w:tmpl w:val="2F1E08AC"/>
    <w:lvl w:ilvl="0" w:tplc="93E8C0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53E"/>
    <w:rsid w:val="000512C5"/>
    <w:rsid w:val="000562BF"/>
    <w:rsid w:val="00062C24"/>
    <w:rsid w:val="00066E9F"/>
    <w:rsid w:val="000872F8"/>
    <w:rsid w:val="001249E8"/>
    <w:rsid w:val="001306DA"/>
    <w:rsid w:val="00166BE1"/>
    <w:rsid w:val="00187E96"/>
    <w:rsid w:val="0019016A"/>
    <w:rsid w:val="00195756"/>
    <w:rsid w:val="001A713D"/>
    <w:rsid w:val="001B4D67"/>
    <w:rsid w:val="001E60EF"/>
    <w:rsid w:val="00200598"/>
    <w:rsid w:val="00221533"/>
    <w:rsid w:val="0023120E"/>
    <w:rsid w:val="00282246"/>
    <w:rsid w:val="002A2647"/>
    <w:rsid w:val="002D0E7A"/>
    <w:rsid w:val="002F2B7A"/>
    <w:rsid w:val="00302ED2"/>
    <w:rsid w:val="00337C69"/>
    <w:rsid w:val="003850CE"/>
    <w:rsid w:val="003A5CAB"/>
    <w:rsid w:val="003A6027"/>
    <w:rsid w:val="00406049"/>
    <w:rsid w:val="00426725"/>
    <w:rsid w:val="0043123B"/>
    <w:rsid w:val="004F2882"/>
    <w:rsid w:val="00547F35"/>
    <w:rsid w:val="005555FF"/>
    <w:rsid w:val="00565848"/>
    <w:rsid w:val="005B22C4"/>
    <w:rsid w:val="005D0C87"/>
    <w:rsid w:val="005F2E93"/>
    <w:rsid w:val="00607344"/>
    <w:rsid w:val="0061751A"/>
    <w:rsid w:val="00625B48"/>
    <w:rsid w:val="006522CF"/>
    <w:rsid w:val="006542E9"/>
    <w:rsid w:val="0066038E"/>
    <w:rsid w:val="00663C70"/>
    <w:rsid w:val="0068112B"/>
    <w:rsid w:val="006C6347"/>
    <w:rsid w:val="006C77D6"/>
    <w:rsid w:val="00733753"/>
    <w:rsid w:val="007348B9"/>
    <w:rsid w:val="00750339"/>
    <w:rsid w:val="00755750"/>
    <w:rsid w:val="007A4E84"/>
    <w:rsid w:val="007B488F"/>
    <w:rsid w:val="007B4DE0"/>
    <w:rsid w:val="009230B1"/>
    <w:rsid w:val="00923193"/>
    <w:rsid w:val="00932478"/>
    <w:rsid w:val="009538D0"/>
    <w:rsid w:val="00956603"/>
    <w:rsid w:val="00991AD6"/>
    <w:rsid w:val="00997C0E"/>
    <w:rsid w:val="009D0389"/>
    <w:rsid w:val="009D753E"/>
    <w:rsid w:val="009E4D7C"/>
    <w:rsid w:val="009F0090"/>
    <w:rsid w:val="00A06FFC"/>
    <w:rsid w:val="00A276C2"/>
    <w:rsid w:val="00A37684"/>
    <w:rsid w:val="00A65BBA"/>
    <w:rsid w:val="00A802E4"/>
    <w:rsid w:val="00A96E3B"/>
    <w:rsid w:val="00AB7446"/>
    <w:rsid w:val="00AE5E77"/>
    <w:rsid w:val="00B1355A"/>
    <w:rsid w:val="00B23041"/>
    <w:rsid w:val="00B516D0"/>
    <w:rsid w:val="00BF4F47"/>
    <w:rsid w:val="00C0291D"/>
    <w:rsid w:val="00C20916"/>
    <w:rsid w:val="00C32D63"/>
    <w:rsid w:val="00C759B3"/>
    <w:rsid w:val="00C90D19"/>
    <w:rsid w:val="00CC7302"/>
    <w:rsid w:val="00CE362B"/>
    <w:rsid w:val="00CF32B4"/>
    <w:rsid w:val="00D13557"/>
    <w:rsid w:val="00D42E8D"/>
    <w:rsid w:val="00DA03DD"/>
    <w:rsid w:val="00DD6FC5"/>
    <w:rsid w:val="00DE7657"/>
    <w:rsid w:val="00E26390"/>
    <w:rsid w:val="00E54588"/>
    <w:rsid w:val="00E75686"/>
    <w:rsid w:val="00EA3E2F"/>
    <w:rsid w:val="00EC004E"/>
    <w:rsid w:val="00EE0224"/>
    <w:rsid w:val="00F64DC5"/>
    <w:rsid w:val="00F7135F"/>
    <w:rsid w:val="00F958B5"/>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EA2A1"/>
  <w15:docId w15:val="{D76463A5-8828-41D4-9C68-0341E2F8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1"/>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D13557"/>
    <w:rPr>
      <w:color w:val="0000FF" w:themeColor="hyperlink"/>
      <w:u w:val="single"/>
    </w:rPr>
  </w:style>
  <w:style w:type="character" w:styleId="a6">
    <w:name w:val="FollowedHyperlink"/>
    <w:basedOn w:val="a0"/>
    <w:uiPriority w:val="99"/>
    <w:semiHidden/>
    <w:unhideWhenUsed/>
    <w:rsid w:val="00D13557"/>
    <w:rPr>
      <w:color w:val="800080" w:themeColor="followedHyperlink"/>
      <w:u w:val="single"/>
    </w:rPr>
  </w:style>
  <w:style w:type="character" w:customStyle="1" w:styleId="price-description">
    <w:name w:val="price-description"/>
    <w:basedOn w:val="a0"/>
    <w:rsid w:val="0068112B"/>
  </w:style>
  <w:style w:type="character" w:styleId="a7">
    <w:name w:val="Strong"/>
    <w:basedOn w:val="a0"/>
    <w:uiPriority w:val="22"/>
    <w:qFormat/>
    <w:rsid w:val="0068112B"/>
    <w:rPr>
      <w:b/>
      <w:bCs/>
    </w:rPr>
  </w:style>
  <w:style w:type="character" w:customStyle="1" w:styleId="small">
    <w:name w:val="small"/>
    <w:basedOn w:val="a0"/>
    <w:rsid w:val="0068112B"/>
  </w:style>
  <w:style w:type="paragraph" w:styleId="a8">
    <w:name w:val="List Paragraph"/>
    <w:aliases w:val="Текст таблицы"/>
    <w:basedOn w:val="a"/>
    <w:link w:val="a9"/>
    <w:uiPriority w:val="34"/>
    <w:qFormat/>
    <w:rsid w:val="00C0291D"/>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paragraph" w:customStyle="1" w:styleId="Standard">
    <w:name w:val="Standard"/>
    <w:rsid w:val="00C0291D"/>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character" w:customStyle="1" w:styleId="a9">
    <w:name w:val="Абзац списка Знак"/>
    <w:aliases w:val="Текст таблицы Знак"/>
    <w:link w:val="a8"/>
    <w:uiPriority w:val="34"/>
    <w:locked/>
    <w:rsid w:val="00C0291D"/>
    <w:rPr>
      <w:rFonts w:ascii="Calibri" w:eastAsia="Calibri" w:hAnsi="Calibri" w:cs="Times New Roman"/>
      <w:lang w:val="ru-RU"/>
    </w:rPr>
  </w:style>
  <w:style w:type="table" w:customStyle="1" w:styleId="12">
    <w:name w:val="Сетка таблицы12"/>
    <w:basedOn w:val="a1"/>
    <w:uiPriority w:val="39"/>
    <w:rsid w:val="00DE7657"/>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uiPriority w:val="39"/>
    <w:rsid w:val="006C77D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6057610">
      <w:bodyDiv w:val="1"/>
      <w:marLeft w:val="0"/>
      <w:marRight w:val="0"/>
      <w:marTop w:val="0"/>
      <w:marBottom w:val="0"/>
      <w:divBdr>
        <w:top w:val="none" w:sz="0" w:space="0" w:color="auto"/>
        <w:left w:val="none" w:sz="0" w:space="0" w:color="auto"/>
        <w:bottom w:val="none" w:sz="0" w:space="0" w:color="auto"/>
        <w:right w:val="none" w:sz="0" w:space="0" w:color="auto"/>
      </w:divBdr>
    </w:div>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 w:id="1864323557">
      <w:bodyDiv w:val="1"/>
      <w:marLeft w:val="0"/>
      <w:marRight w:val="0"/>
      <w:marTop w:val="0"/>
      <w:marBottom w:val="0"/>
      <w:divBdr>
        <w:top w:val="none" w:sz="0" w:space="0" w:color="auto"/>
        <w:left w:val="none" w:sz="0" w:space="0" w:color="auto"/>
        <w:bottom w:val="none" w:sz="0" w:space="0" w:color="auto"/>
        <w:right w:val="none" w:sz="0" w:space="0" w:color="auto"/>
      </w:divBdr>
      <w:divsChild>
        <w:div w:id="593515814">
          <w:marLeft w:val="0"/>
          <w:marRight w:val="0"/>
          <w:marTop w:val="0"/>
          <w:marBottom w:val="0"/>
          <w:divBdr>
            <w:top w:val="none" w:sz="0" w:space="0" w:color="auto"/>
            <w:left w:val="none" w:sz="0" w:space="0" w:color="auto"/>
            <w:bottom w:val="none" w:sz="0" w:space="0" w:color="auto"/>
            <w:right w:val="none" w:sz="0" w:space="0" w:color="auto"/>
          </w:divBdr>
          <w:divsChild>
            <w:div w:id="972172305">
              <w:marLeft w:val="0"/>
              <w:marRight w:val="0"/>
              <w:marTop w:val="0"/>
              <w:marBottom w:val="225"/>
              <w:divBdr>
                <w:top w:val="none" w:sz="0" w:space="0" w:color="auto"/>
                <w:left w:val="none" w:sz="0" w:space="0" w:color="auto"/>
                <w:bottom w:val="none" w:sz="0" w:space="0" w:color="auto"/>
                <w:right w:val="none" w:sz="0" w:space="0" w:color="auto"/>
              </w:divBdr>
            </w:div>
          </w:divsChild>
        </w:div>
        <w:div w:id="163982635">
          <w:marLeft w:val="0"/>
          <w:marRight w:val="0"/>
          <w:marTop w:val="0"/>
          <w:marBottom w:val="0"/>
          <w:divBdr>
            <w:top w:val="none" w:sz="0" w:space="0" w:color="auto"/>
            <w:left w:val="none" w:sz="0" w:space="0" w:color="auto"/>
            <w:bottom w:val="none" w:sz="0" w:space="0" w:color="auto"/>
            <w:right w:val="none" w:sz="0" w:space="0" w:color="auto"/>
          </w:divBdr>
          <w:divsChild>
            <w:div w:id="26757345">
              <w:marLeft w:val="0"/>
              <w:marRight w:val="0"/>
              <w:marTop w:val="0"/>
              <w:marBottom w:val="0"/>
              <w:divBdr>
                <w:top w:val="none" w:sz="0" w:space="0" w:color="auto"/>
                <w:left w:val="none" w:sz="0" w:space="0" w:color="auto"/>
                <w:bottom w:val="none" w:sz="0" w:space="0" w:color="auto"/>
                <w:right w:val="none" w:sz="0" w:space="0" w:color="auto"/>
              </w:divBdr>
              <w:divsChild>
                <w:div w:id="9786502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3</Pages>
  <Words>6281</Words>
  <Characters>3581</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спорт Обухів</cp:lastModifiedBy>
  <cp:revision>13</cp:revision>
  <cp:lastPrinted>2021-02-23T09:31:00Z</cp:lastPrinted>
  <dcterms:created xsi:type="dcterms:W3CDTF">2023-05-18T10:35:00Z</dcterms:created>
  <dcterms:modified xsi:type="dcterms:W3CDTF">2026-02-16T08:35:00Z</dcterms:modified>
</cp:coreProperties>
</file>