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424" w:rsidRPr="00845424" w:rsidRDefault="00845424" w:rsidP="00845424">
      <w:pPr>
        <w:keepNext/>
        <w:suppressAutoHyphens/>
        <w:overflowPunct w:val="0"/>
        <w:autoSpaceDN w:val="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845424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4A26A3A" wp14:editId="55D203EB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424" w:rsidRPr="00845424" w:rsidRDefault="00845424" w:rsidP="00845424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/>
        </w:rPr>
      </w:pPr>
      <w:r w:rsidRPr="00845424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845424" w:rsidRPr="00845424" w:rsidRDefault="00845424" w:rsidP="00845424">
      <w:pPr>
        <w:overflowPunct w:val="0"/>
        <w:autoSpaceDN w:val="0"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845424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845424" w:rsidRPr="00845424" w:rsidRDefault="00845424" w:rsidP="00845424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:rsidR="00845424" w:rsidRPr="00845424" w:rsidRDefault="00845424" w:rsidP="00845424">
      <w:pPr>
        <w:overflowPunct w:val="0"/>
        <w:autoSpaceDN w:val="0"/>
        <w:jc w:val="center"/>
        <w:rPr>
          <w:b/>
          <w:color w:val="000000"/>
          <w:lang w:val="uk-UA"/>
        </w:rPr>
      </w:pPr>
      <w:r w:rsidRPr="00845424">
        <w:rPr>
          <w:b/>
          <w:bCs/>
          <w:color w:val="000000"/>
          <w:lang w:val="uk-UA"/>
        </w:rPr>
        <w:t>ВІСІМДЕСЯТ ДЕВ’ЯТА СЕСІЯ ВОСЬ</w:t>
      </w:r>
      <w:r w:rsidRPr="00845424">
        <w:rPr>
          <w:b/>
          <w:color w:val="000000"/>
          <w:lang w:val="uk-UA"/>
        </w:rPr>
        <w:t>МОГО СКЛИКАННЯ</w:t>
      </w:r>
    </w:p>
    <w:p w:rsidR="00845424" w:rsidRPr="00845424" w:rsidRDefault="00845424" w:rsidP="00845424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845424"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845424"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845424"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:rsidR="00845424" w:rsidRPr="00845424" w:rsidRDefault="00845424" w:rsidP="0084542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outlineLvl w:val="0"/>
        <w:rPr>
          <w:b/>
          <w:bCs/>
          <w:color w:val="000000"/>
          <w:kern w:val="32"/>
          <w:sz w:val="28"/>
          <w:lang w:val="uk-UA"/>
        </w:rPr>
      </w:pPr>
      <w:r w:rsidRPr="00845424">
        <w:rPr>
          <w:b/>
          <w:bCs/>
          <w:color w:val="000000"/>
          <w:kern w:val="32"/>
          <w:sz w:val="28"/>
          <w:lang w:val="uk-UA"/>
        </w:rPr>
        <w:t xml:space="preserve">23 грудня  2025 року </w:t>
      </w:r>
      <w:r w:rsidRPr="00845424">
        <w:rPr>
          <w:b/>
          <w:bCs/>
          <w:color w:val="000000"/>
          <w:kern w:val="32"/>
          <w:sz w:val="28"/>
          <w:lang w:val="uk-UA"/>
        </w:rPr>
        <w:tab/>
      </w:r>
      <w:r w:rsidRPr="00845424">
        <w:rPr>
          <w:b/>
          <w:bCs/>
          <w:color w:val="000000"/>
          <w:kern w:val="32"/>
          <w:sz w:val="28"/>
          <w:lang w:val="uk-UA"/>
        </w:rPr>
        <w:tab/>
      </w:r>
      <w:r w:rsidRPr="00845424">
        <w:rPr>
          <w:b/>
          <w:bCs/>
          <w:color w:val="000000"/>
          <w:kern w:val="32"/>
          <w:sz w:val="28"/>
          <w:lang w:val="uk-UA"/>
        </w:rPr>
        <w:tab/>
      </w:r>
      <w:r w:rsidRPr="00845424">
        <w:rPr>
          <w:b/>
          <w:bCs/>
          <w:color w:val="000000"/>
          <w:kern w:val="32"/>
          <w:sz w:val="28"/>
          <w:lang w:val="uk-UA"/>
        </w:rPr>
        <w:tab/>
      </w:r>
      <w:r w:rsidRPr="00845424">
        <w:rPr>
          <w:b/>
          <w:bCs/>
          <w:color w:val="000000"/>
          <w:kern w:val="32"/>
          <w:sz w:val="28"/>
          <w:lang w:val="uk-UA"/>
        </w:rPr>
        <w:tab/>
      </w:r>
      <w:r w:rsidRPr="00845424">
        <w:rPr>
          <w:b/>
          <w:bCs/>
          <w:color w:val="000000"/>
          <w:kern w:val="32"/>
          <w:sz w:val="28"/>
          <w:lang w:val="uk-UA"/>
        </w:rPr>
        <w:tab/>
        <w:t xml:space="preserve">  </w:t>
      </w:r>
      <w:r w:rsidRPr="00845424">
        <w:rPr>
          <w:b/>
          <w:bCs/>
          <w:color w:val="000000"/>
          <w:kern w:val="32"/>
          <w:sz w:val="28"/>
        </w:rPr>
        <w:t xml:space="preserve">           </w:t>
      </w:r>
      <w:r w:rsidRPr="00845424">
        <w:rPr>
          <w:b/>
          <w:bCs/>
          <w:color w:val="000000"/>
          <w:kern w:val="32"/>
          <w:sz w:val="28"/>
          <w:lang w:val="uk-UA"/>
        </w:rPr>
        <w:t xml:space="preserve">  № 19</w:t>
      </w:r>
      <w:r w:rsidRPr="00845424">
        <w:rPr>
          <w:b/>
          <w:bCs/>
          <w:color w:val="000000"/>
          <w:kern w:val="32"/>
          <w:sz w:val="28"/>
        </w:rPr>
        <w:t>8</w:t>
      </w:r>
      <w:r>
        <w:rPr>
          <w:b/>
          <w:bCs/>
          <w:color w:val="000000"/>
          <w:kern w:val="32"/>
          <w:sz w:val="28"/>
          <w:lang w:val="uk-UA"/>
        </w:rPr>
        <w:t>7</w:t>
      </w:r>
      <w:r w:rsidRPr="00845424">
        <w:rPr>
          <w:b/>
          <w:bCs/>
          <w:color w:val="000000"/>
          <w:kern w:val="32"/>
          <w:sz w:val="28"/>
          <w:lang w:val="uk-UA"/>
        </w:rPr>
        <w:t xml:space="preserve"> - 89– </w:t>
      </w:r>
      <w:r w:rsidRPr="00845424">
        <w:rPr>
          <w:b/>
          <w:bCs/>
          <w:color w:val="000000"/>
          <w:kern w:val="32"/>
          <w:sz w:val="28"/>
          <w:lang w:val="en-US"/>
        </w:rPr>
        <w:t>V</w:t>
      </w:r>
      <w:r w:rsidRPr="00845424">
        <w:rPr>
          <w:b/>
          <w:bCs/>
          <w:color w:val="000000"/>
          <w:kern w:val="32"/>
          <w:sz w:val="28"/>
          <w:lang w:val="uk-UA"/>
        </w:rPr>
        <w:t>ІІІ</w:t>
      </w:r>
    </w:p>
    <w:p w:rsidR="00FE7194" w:rsidRPr="00845424" w:rsidRDefault="00FE7194" w:rsidP="00FE7194">
      <w:pPr>
        <w:pStyle w:val="a7"/>
        <w:rPr>
          <w:lang w:val="uk-UA"/>
        </w:rPr>
      </w:pPr>
    </w:p>
    <w:p w:rsidR="006F61F5" w:rsidRPr="006F61F5" w:rsidRDefault="006F61F5" w:rsidP="006F61F5">
      <w:pPr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6F61F5">
        <w:rPr>
          <w:b/>
          <w:sz w:val="28"/>
          <w:szCs w:val="28"/>
          <w:lang w:val="uk-UA"/>
        </w:rPr>
        <w:t xml:space="preserve">Про </w:t>
      </w:r>
      <w:r>
        <w:rPr>
          <w:b/>
          <w:color w:val="000000"/>
          <w:sz w:val="28"/>
          <w:szCs w:val="28"/>
          <w:lang w:val="uk-UA"/>
        </w:rPr>
        <w:t>затвердження</w:t>
      </w:r>
      <w:r w:rsidRPr="006F61F5">
        <w:rPr>
          <w:b/>
          <w:sz w:val="28"/>
          <w:szCs w:val="28"/>
          <w:lang w:val="uk-UA"/>
        </w:rPr>
        <w:t xml:space="preserve"> </w:t>
      </w:r>
      <w:r w:rsidRPr="006F61F5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цільової Програми </w:t>
      </w:r>
    </w:p>
    <w:p w:rsidR="006F61F5" w:rsidRPr="006F61F5" w:rsidRDefault="006F61F5" w:rsidP="006F61F5">
      <w:pPr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6F61F5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співробітництва Обухівської міської ради </w:t>
      </w:r>
    </w:p>
    <w:p w:rsidR="006F61F5" w:rsidRPr="006F61F5" w:rsidRDefault="006F61F5" w:rsidP="006F61F5">
      <w:pPr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6F61F5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з організаціями Всеукраїнської асоціації органів </w:t>
      </w:r>
    </w:p>
    <w:p w:rsidR="006F61F5" w:rsidRPr="006F61F5" w:rsidRDefault="006F61F5" w:rsidP="006F61F5">
      <w:pPr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6F61F5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місцевого самоврядування та іншими організаціями  </w:t>
      </w:r>
    </w:p>
    <w:p w:rsidR="006F61F5" w:rsidRPr="006F61F5" w:rsidRDefault="006F61F5" w:rsidP="006F61F5">
      <w:pPr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6F61F5">
        <w:rPr>
          <w:b/>
          <w:color w:val="000000"/>
          <w:sz w:val="28"/>
          <w:szCs w:val="28"/>
          <w:shd w:val="clear" w:color="auto" w:fill="FFFFFF"/>
          <w:lang w:val="uk-UA"/>
        </w:rPr>
        <w:t>на 2026-2028 роки</w:t>
      </w:r>
    </w:p>
    <w:p w:rsidR="006F61F5" w:rsidRPr="006F61F5" w:rsidRDefault="006F61F5" w:rsidP="006F61F5">
      <w:pPr>
        <w:rPr>
          <w:b/>
          <w:sz w:val="28"/>
          <w:szCs w:val="28"/>
          <w:lang w:val="uk-UA"/>
        </w:rPr>
      </w:pPr>
    </w:p>
    <w:p w:rsidR="006F61F5" w:rsidRPr="006F61F5" w:rsidRDefault="006F61F5" w:rsidP="006F61F5">
      <w:pPr>
        <w:jc w:val="both"/>
        <w:rPr>
          <w:sz w:val="28"/>
          <w:szCs w:val="28"/>
          <w:lang w:val="uk-UA"/>
        </w:rPr>
      </w:pPr>
      <w:r w:rsidRPr="006F61F5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Закону України «Про асоціації органів місцевого самоврядування», з метою забезпечення участі Обухівської міської територіальної громади Київської області у роботі організацій Всеукраїнської асоціації органів місцевого самоврядування та інших організацій у різних сферах діяльності, у тому числі енергоефективності та енергозбереження і співпрацю з ними,</w:t>
      </w:r>
    </w:p>
    <w:p w:rsidR="006F61F5" w:rsidRPr="006F61F5" w:rsidRDefault="006F61F5" w:rsidP="006F61F5">
      <w:pPr>
        <w:jc w:val="both"/>
        <w:rPr>
          <w:b/>
          <w:sz w:val="28"/>
          <w:szCs w:val="28"/>
          <w:lang w:val="uk-UA"/>
        </w:rPr>
      </w:pPr>
    </w:p>
    <w:p w:rsidR="006F61F5" w:rsidRPr="006F61F5" w:rsidRDefault="00586A3C" w:rsidP="00586A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 ВИРІШИЛА</w:t>
      </w:r>
      <w:r w:rsidR="006F61F5" w:rsidRPr="006F61F5">
        <w:rPr>
          <w:b/>
          <w:sz w:val="28"/>
          <w:szCs w:val="28"/>
          <w:lang w:val="uk-UA"/>
        </w:rPr>
        <w:t>:</w:t>
      </w:r>
    </w:p>
    <w:p w:rsidR="006F61F5" w:rsidRPr="006F61F5" w:rsidRDefault="006F61F5" w:rsidP="006F61F5">
      <w:pPr>
        <w:jc w:val="center"/>
        <w:rPr>
          <w:b/>
          <w:sz w:val="28"/>
          <w:szCs w:val="28"/>
          <w:lang w:val="uk-UA"/>
        </w:rPr>
      </w:pPr>
    </w:p>
    <w:p w:rsidR="006F61F5" w:rsidRPr="006F61F5" w:rsidRDefault="00586A3C" w:rsidP="006F61F5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6F61F5" w:rsidRPr="006F61F5">
        <w:rPr>
          <w:color w:val="000000"/>
          <w:sz w:val="28"/>
          <w:szCs w:val="28"/>
          <w:lang w:val="uk-UA"/>
        </w:rPr>
        <w:t xml:space="preserve"> </w:t>
      </w:r>
      <w:r w:rsidR="006F61F5" w:rsidRPr="006F61F5">
        <w:rPr>
          <w:color w:val="000000"/>
          <w:sz w:val="28"/>
          <w:szCs w:val="28"/>
          <w:shd w:val="clear" w:color="auto" w:fill="FFFFFF"/>
          <w:lang w:val="uk-UA"/>
        </w:rPr>
        <w:t>цільов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6F61F5" w:rsidRPr="006F61F5">
        <w:rPr>
          <w:color w:val="000000"/>
          <w:sz w:val="28"/>
          <w:szCs w:val="28"/>
          <w:shd w:val="clear" w:color="auto" w:fill="FFFFFF"/>
          <w:lang w:val="uk-UA"/>
        </w:rPr>
        <w:t xml:space="preserve"> Програм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6F61F5" w:rsidRPr="006F61F5">
        <w:rPr>
          <w:color w:val="000000"/>
          <w:sz w:val="28"/>
          <w:szCs w:val="28"/>
          <w:shd w:val="clear" w:color="auto" w:fill="FFFFFF"/>
          <w:lang w:val="uk-UA"/>
        </w:rPr>
        <w:t xml:space="preserve"> співробітництва Обухівської міської ради з організаціями Всеукраїнської асоціації органів місцевого самоврядування та іншими організаціями на 2026-2028 роки </w:t>
      </w:r>
      <w:r w:rsidR="006F61F5" w:rsidRPr="006F61F5">
        <w:rPr>
          <w:sz w:val="28"/>
          <w:szCs w:val="28"/>
          <w:lang w:val="uk-UA" w:eastAsia="en-US"/>
        </w:rPr>
        <w:t xml:space="preserve">(далі-Програма) </w:t>
      </w:r>
      <w:r>
        <w:rPr>
          <w:sz w:val="28"/>
          <w:szCs w:val="28"/>
          <w:lang w:val="uk-UA" w:eastAsia="en-US"/>
        </w:rPr>
        <w:t>додається</w:t>
      </w:r>
      <w:r w:rsidR="006F61F5" w:rsidRPr="006F61F5">
        <w:rPr>
          <w:sz w:val="28"/>
          <w:szCs w:val="28"/>
          <w:lang w:val="uk-UA" w:eastAsia="en-US"/>
        </w:rPr>
        <w:t>.</w:t>
      </w:r>
    </w:p>
    <w:p w:rsidR="006F61F5" w:rsidRPr="006F61F5" w:rsidRDefault="006F61F5" w:rsidP="006F61F5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6F61F5">
        <w:rPr>
          <w:sz w:val="28"/>
          <w:szCs w:val="28"/>
          <w:lang w:val="uk-UA"/>
        </w:rPr>
        <w:t xml:space="preserve">Фінансовому управлінню виконавчого комітету Обухівської міської ради передбачити видатки у бюджеті </w:t>
      </w:r>
      <w:r w:rsidRPr="006F61F5">
        <w:rPr>
          <w:color w:val="000000"/>
          <w:sz w:val="28"/>
          <w:szCs w:val="28"/>
          <w:lang w:val="uk-UA" w:eastAsia="uk-UA"/>
        </w:rPr>
        <w:t xml:space="preserve">Обухівської міської територіальної </w:t>
      </w:r>
      <w:r w:rsidRPr="006F61F5">
        <w:rPr>
          <w:color w:val="000000"/>
          <w:sz w:val="28"/>
          <w:szCs w:val="28"/>
          <w:lang w:val="uk-UA"/>
        </w:rPr>
        <w:t xml:space="preserve">громади </w:t>
      </w:r>
      <w:r w:rsidRPr="006F61F5">
        <w:rPr>
          <w:sz w:val="28"/>
          <w:szCs w:val="28"/>
          <w:lang w:val="uk-UA"/>
        </w:rPr>
        <w:t xml:space="preserve">Київської області на 2026 рік на фінансування заходів Програми. </w:t>
      </w:r>
    </w:p>
    <w:p w:rsidR="006F61F5" w:rsidRPr="006F61F5" w:rsidRDefault="006F61F5" w:rsidP="006F61F5">
      <w:pPr>
        <w:ind w:firstLine="709"/>
        <w:jc w:val="both"/>
        <w:rPr>
          <w:sz w:val="28"/>
          <w:szCs w:val="28"/>
          <w:lang w:val="uk-UA"/>
        </w:rPr>
      </w:pPr>
      <w:r w:rsidRPr="006F61F5">
        <w:rPr>
          <w:sz w:val="28"/>
          <w:szCs w:val="28"/>
          <w:lang w:val="uk-UA"/>
        </w:rPr>
        <w:t>3 Контроль за виконанням цього рішення залишаю за собою.</w:t>
      </w:r>
    </w:p>
    <w:p w:rsidR="006F61F5" w:rsidRPr="006F61F5" w:rsidRDefault="006F61F5" w:rsidP="006F61F5">
      <w:pPr>
        <w:ind w:firstLine="709"/>
        <w:jc w:val="both"/>
        <w:rPr>
          <w:bCs/>
          <w:sz w:val="28"/>
          <w:szCs w:val="28"/>
          <w:lang w:val="uk-UA"/>
        </w:rPr>
      </w:pPr>
    </w:p>
    <w:p w:rsidR="006F61F5" w:rsidRPr="006F61F5" w:rsidRDefault="006F61F5" w:rsidP="006F61F5">
      <w:pPr>
        <w:ind w:firstLine="851"/>
        <w:jc w:val="both"/>
        <w:rPr>
          <w:bCs/>
          <w:sz w:val="28"/>
          <w:szCs w:val="28"/>
          <w:lang w:val="uk-UA"/>
        </w:rPr>
      </w:pPr>
    </w:p>
    <w:p w:rsidR="006F61F5" w:rsidRPr="006F61F5" w:rsidRDefault="006F61F5" w:rsidP="006F61F5">
      <w:pPr>
        <w:rPr>
          <w:b/>
          <w:sz w:val="28"/>
          <w:szCs w:val="28"/>
          <w:lang w:val="uk-UA"/>
        </w:rPr>
      </w:pPr>
      <w:r w:rsidRPr="006F61F5">
        <w:rPr>
          <w:b/>
          <w:sz w:val="28"/>
          <w:szCs w:val="28"/>
          <w:lang w:val="uk-UA"/>
        </w:rPr>
        <w:t>Секретар Обухівської міської ради                                        Лариса ІЛЬЄНКО</w:t>
      </w:r>
    </w:p>
    <w:p w:rsidR="006F61F5" w:rsidRPr="006F61F5" w:rsidRDefault="006F61F5" w:rsidP="006F61F5">
      <w:pPr>
        <w:rPr>
          <w:lang w:val="uk-UA"/>
        </w:rPr>
      </w:pPr>
    </w:p>
    <w:p w:rsidR="006F61F5" w:rsidRPr="006F61F5" w:rsidRDefault="006F61F5" w:rsidP="006F61F5">
      <w:pPr>
        <w:rPr>
          <w:lang w:val="uk-UA"/>
        </w:rPr>
      </w:pPr>
    </w:p>
    <w:p w:rsidR="006F61F5" w:rsidRPr="006F61F5" w:rsidRDefault="006F61F5" w:rsidP="006F61F5">
      <w:pPr>
        <w:rPr>
          <w:lang w:val="uk-UA"/>
        </w:rPr>
      </w:pPr>
    </w:p>
    <w:p w:rsidR="006F61F5" w:rsidRPr="006F61F5" w:rsidRDefault="006F61F5" w:rsidP="006F61F5">
      <w:pPr>
        <w:rPr>
          <w:lang w:val="uk-UA"/>
        </w:rPr>
      </w:pPr>
    </w:p>
    <w:p w:rsidR="006F61F5" w:rsidRPr="006F61F5" w:rsidRDefault="006F61F5" w:rsidP="006F61F5">
      <w:pPr>
        <w:rPr>
          <w:lang w:val="uk-UA"/>
        </w:rPr>
      </w:pPr>
    </w:p>
    <w:p w:rsidR="006F61F5" w:rsidRDefault="006F61F5" w:rsidP="006F61F5">
      <w:pPr>
        <w:rPr>
          <w:lang w:val="uk-UA"/>
        </w:rPr>
      </w:pPr>
    </w:p>
    <w:p w:rsidR="00586A3C" w:rsidRDefault="00586A3C" w:rsidP="006F61F5">
      <w:pPr>
        <w:rPr>
          <w:lang w:val="uk-UA"/>
        </w:rPr>
      </w:pPr>
    </w:p>
    <w:p w:rsidR="00586A3C" w:rsidRDefault="00586A3C" w:rsidP="006F61F5">
      <w:pPr>
        <w:rPr>
          <w:lang w:val="uk-UA"/>
        </w:rPr>
      </w:pPr>
    </w:p>
    <w:p w:rsidR="00586A3C" w:rsidRDefault="00586A3C" w:rsidP="006F61F5">
      <w:pPr>
        <w:rPr>
          <w:lang w:val="uk-UA"/>
        </w:rPr>
      </w:pPr>
    </w:p>
    <w:p w:rsidR="00845424" w:rsidRPr="006F61F5" w:rsidRDefault="00845424" w:rsidP="006F61F5">
      <w:pPr>
        <w:rPr>
          <w:lang w:val="uk-UA"/>
        </w:rPr>
      </w:pPr>
    </w:p>
    <w:p w:rsidR="006F61F5" w:rsidRPr="006F61F5" w:rsidRDefault="006F61F5" w:rsidP="006F61F5">
      <w:pPr>
        <w:rPr>
          <w:lang w:val="uk-UA"/>
        </w:rPr>
      </w:pPr>
    </w:p>
    <w:p w:rsidR="006F61F5" w:rsidRPr="006F61F5" w:rsidRDefault="006F61F5" w:rsidP="006F61F5">
      <w:pPr>
        <w:rPr>
          <w:lang w:val="uk-UA"/>
        </w:rPr>
      </w:pPr>
    </w:p>
    <w:p w:rsidR="006F61F5" w:rsidRDefault="006F61F5" w:rsidP="006F61F5">
      <w:pPr>
        <w:rPr>
          <w:lang w:val="uk-UA"/>
        </w:rPr>
      </w:pPr>
      <w:r w:rsidRPr="006F61F5">
        <w:rPr>
          <w:lang w:val="uk-UA"/>
        </w:rPr>
        <w:t>Яна ПЕКАРНІК</w:t>
      </w:r>
    </w:p>
    <w:p w:rsidR="00845424" w:rsidRPr="006F61F5" w:rsidRDefault="00845424" w:rsidP="006F61F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F61F5" w:rsidRPr="006F61F5" w:rsidRDefault="00586A3C" w:rsidP="006F61F5">
      <w:pPr>
        <w:ind w:firstLine="5103"/>
        <w:rPr>
          <w:b/>
          <w:lang w:val="uk-UA"/>
        </w:rPr>
      </w:pPr>
      <w:r>
        <w:rPr>
          <w:b/>
          <w:lang w:val="uk-UA"/>
        </w:rPr>
        <w:t>ЗАТВЕРДЖЕНО</w:t>
      </w:r>
    </w:p>
    <w:p w:rsidR="006F61F5" w:rsidRPr="006F61F5" w:rsidRDefault="006F61F5" w:rsidP="006F61F5">
      <w:pPr>
        <w:ind w:firstLine="5103"/>
        <w:rPr>
          <w:lang w:val="uk-UA"/>
        </w:rPr>
      </w:pPr>
      <w:r w:rsidRPr="006F61F5">
        <w:rPr>
          <w:lang w:val="uk-UA"/>
        </w:rPr>
        <w:t xml:space="preserve">рішення </w:t>
      </w:r>
    </w:p>
    <w:p w:rsidR="006F61F5" w:rsidRPr="006F61F5" w:rsidRDefault="006F61F5" w:rsidP="006F6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lang w:val="uk-UA"/>
        </w:rPr>
      </w:pPr>
      <w:r w:rsidRPr="006F61F5">
        <w:rPr>
          <w:lang w:val="uk-UA"/>
        </w:rPr>
        <w:t>Обухівської міської ради Київської області</w:t>
      </w:r>
    </w:p>
    <w:p w:rsidR="006F61F5" w:rsidRPr="00CC4C55" w:rsidRDefault="00845424" w:rsidP="006F6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lang w:val="uk-UA"/>
        </w:rPr>
      </w:pPr>
      <w:r>
        <w:rPr>
          <w:lang w:val="uk-UA"/>
        </w:rPr>
        <w:t xml:space="preserve"> від 23</w:t>
      </w:r>
      <w:r w:rsidR="006F61F5" w:rsidRPr="006F61F5">
        <w:rPr>
          <w:lang w:val="uk-UA"/>
        </w:rPr>
        <w:t xml:space="preserve">.12. 2025 № </w:t>
      </w:r>
      <w:r>
        <w:rPr>
          <w:lang w:val="uk-UA"/>
        </w:rPr>
        <w:t>1987-89-</w:t>
      </w:r>
      <w:r>
        <w:rPr>
          <w:lang w:val="en-US"/>
        </w:rPr>
        <w:t>VIII</w:t>
      </w:r>
    </w:p>
    <w:p w:rsidR="006F61F5" w:rsidRPr="006F61F5" w:rsidRDefault="006F61F5" w:rsidP="006F61F5">
      <w:pPr>
        <w:jc w:val="right"/>
        <w:rPr>
          <w:color w:val="000000"/>
          <w:lang w:val="uk-UA"/>
        </w:rPr>
      </w:pPr>
    </w:p>
    <w:p w:rsidR="006F61F5" w:rsidRPr="006F61F5" w:rsidRDefault="006F61F5" w:rsidP="006F61F5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6F61F5">
        <w:rPr>
          <w:b/>
          <w:color w:val="000000"/>
          <w:sz w:val="28"/>
          <w:szCs w:val="28"/>
          <w:lang w:val="uk-UA"/>
        </w:rPr>
        <w:t>Програма</w:t>
      </w:r>
    </w:p>
    <w:p w:rsidR="006F61F5" w:rsidRPr="006F61F5" w:rsidRDefault="006F61F5" w:rsidP="006F61F5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6F61F5">
        <w:rPr>
          <w:b/>
          <w:color w:val="000000"/>
          <w:sz w:val="28"/>
          <w:szCs w:val="28"/>
          <w:lang w:val="uk-UA"/>
        </w:rPr>
        <w:t>співробітництва Обухівської міської ради з організаціями Всеукраїнської асоціації органів місцевого самоврядування та іншими організаціями на 2026-2028 роки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6F61F5" w:rsidRPr="006F61F5" w:rsidRDefault="006F61F5" w:rsidP="006F61F5">
      <w:pPr>
        <w:numPr>
          <w:ilvl w:val="0"/>
          <w:numId w:val="14"/>
        </w:numPr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6F61F5">
        <w:rPr>
          <w:b/>
          <w:color w:val="000000"/>
          <w:sz w:val="28"/>
          <w:szCs w:val="28"/>
          <w:lang w:val="uk-UA"/>
        </w:rPr>
        <w:t>Загальні положення</w:t>
      </w:r>
    </w:p>
    <w:p w:rsidR="006F61F5" w:rsidRPr="006F61F5" w:rsidRDefault="006F61F5" w:rsidP="006F61F5">
      <w:pPr>
        <w:ind w:left="1069"/>
        <w:contextualSpacing/>
        <w:rPr>
          <w:b/>
          <w:color w:val="000000"/>
          <w:sz w:val="28"/>
          <w:szCs w:val="28"/>
          <w:lang w:val="uk-UA"/>
        </w:rPr>
      </w:pP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 xml:space="preserve">Програму співробітництва Обухівської міської ради Київської області з організаціями Всеукраїнської асоціації органів місцевого самоврядування та іншими організаціями на 2026-2028 роки (далі - Програма) прийнято з метою забезпечення участі Обухівської міської ради та її виконавчих органів у роботі асоціації органів місцевого самоврядування, членом яких вона є, а саме: </w:t>
      </w:r>
    </w:p>
    <w:p w:rsidR="006F61F5" w:rsidRPr="006F61F5" w:rsidRDefault="006F61F5" w:rsidP="006F61F5">
      <w:pPr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Всеукраїнської асоціації органів місцевого самоврядування “Асоціація міст України”;</w:t>
      </w:r>
    </w:p>
    <w:p w:rsidR="006F61F5" w:rsidRPr="006F61F5" w:rsidRDefault="006F61F5" w:rsidP="006F61F5">
      <w:pPr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Київського регіонального відділення Всеукраїнської асоціації органів місцевого самоврядування «Асоціації міст України»;</w:t>
      </w:r>
    </w:p>
    <w:p w:rsidR="006F61F5" w:rsidRPr="006F61F5" w:rsidRDefault="006F61F5" w:rsidP="006F61F5">
      <w:pPr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Асоціації «Енергоефективні міста України»;</w:t>
      </w:r>
    </w:p>
    <w:p w:rsidR="006F61F5" w:rsidRPr="006F61F5" w:rsidRDefault="006F61F5" w:rsidP="006F61F5">
      <w:pPr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rFonts w:eastAsia="Calibri"/>
          <w:bCs/>
          <w:color w:val="000000"/>
          <w:sz w:val="28"/>
          <w:szCs w:val="28"/>
          <w:lang w:val="uk-UA" w:eastAsia="en-US"/>
        </w:rPr>
        <w:t>Місцевою асоціацією органів місцевого самоврядування «Київська агломерація»;</w:t>
      </w:r>
    </w:p>
    <w:p w:rsidR="006F61F5" w:rsidRPr="006F61F5" w:rsidRDefault="006F61F5" w:rsidP="006F61F5">
      <w:pPr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rFonts w:eastAsia="Calibri"/>
          <w:bCs/>
          <w:color w:val="000000"/>
          <w:sz w:val="28"/>
          <w:szCs w:val="28"/>
          <w:lang w:val="uk-UA" w:eastAsia="en-US"/>
        </w:rPr>
        <w:t>Місцевою асоціацією органів місцевого самоврядування «Асоціація інвестиційно – привабливих громад»;</w:t>
      </w:r>
    </w:p>
    <w:p w:rsidR="006F61F5" w:rsidRPr="006F61F5" w:rsidRDefault="006F61F5" w:rsidP="006F61F5">
      <w:pPr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Всеукраїнською асоціацією органів місцевого самоврядування «Асоціація об’єднаних територіальних громад»</w:t>
      </w:r>
      <w:r w:rsidRPr="006F61F5">
        <w:rPr>
          <w:rFonts w:eastAsia="Calibri"/>
          <w:bCs/>
          <w:color w:val="000000"/>
          <w:sz w:val="28"/>
          <w:szCs w:val="28"/>
          <w:lang w:val="uk-UA" w:eastAsia="en-US"/>
        </w:rPr>
        <w:t>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Програма відповідає Закону України «Про місцеве самоврядування в Україні», Закону України “Про асоціації органів місцевого самоврядування” , Закону України «Про громадські об’єднання» та Європейській хартії місцевого самоврядування.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 xml:space="preserve">Участь Обухівської міської ради та її виконавчих органів в інших асоціаціях органів місцевого самоврядування, міжнародних організаціях органів місцевого самоврядування, інших громадських об’єднаннях може </w:t>
      </w:r>
      <w:proofErr w:type="spellStart"/>
      <w:r w:rsidRPr="006F61F5">
        <w:rPr>
          <w:color w:val="000000"/>
          <w:sz w:val="28"/>
          <w:szCs w:val="28"/>
          <w:lang w:val="uk-UA"/>
        </w:rPr>
        <w:t>здійснюватись</w:t>
      </w:r>
      <w:proofErr w:type="spellEnd"/>
      <w:r w:rsidRPr="006F61F5">
        <w:rPr>
          <w:color w:val="000000"/>
          <w:sz w:val="28"/>
          <w:szCs w:val="28"/>
          <w:lang w:val="uk-UA"/>
        </w:rPr>
        <w:t xml:space="preserve"> у порядку та на засадах, передбачених цією Програмою.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 xml:space="preserve">Програма призначена для розширення горизонтальних </w:t>
      </w:r>
      <w:proofErr w:type="spellStart"/>
      <w:r w:rsidRPr="006F61F5">
        <w:rPr>
          <w:color w:val="000000"/>
          <w:sz w:val="28"/>
          <w:szCs w:val="28"/>
          <w:lang w:val="uk-UA"/>
        </w:rPr>
        <w:t>зв'язків</w:t>
      </w:r>
      <w:proofErr w:type="spellEnd"/>
      <w:r w:rsidRPr="006F61F5">
        <w:rPr>
          <w:color w:val="000000"/>
          <w:sz w:val="28"/>
          <w:szCs w:val="28"/>
          <w:lang w:val="uk-UA"/>
        </w:rPr>
        <w:t xml:space="preserve"> між містами на основі економічного співробітництва, розвитку та реформування місцевого самоврядування, захисту законних прав та інтересів органів місцевого самоврядування, взаємодії з органами виконавчої влади, громадськими об’єднаннями у справі перетворення України на країну з соціально орієнтованою ринковою економікою.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 xml:space="preserve">Програма спрямована на розвиток відносин між містами, формування умов стабільного місцевого економічного розвитку в інтересах підвищення життєвого рівня населення, обмін досвідом організації діяльності та форм господарювання, </w:t>
      </w:r>
      <w:r w:rsidRPr="006F61F5">
        <w:rPr>
          <w:color w:val="000000"/>
          <w:sz w:val="28"/>
          <w:szCs w:val="28"/>
          <w:lang w:val="uk-UA"/>
        </w:rPr>
        <w:lastRenderedPageBreak/>
        <w:t xml:space="preserve">реалізацію спільних </w:t>
      </w:r>
      <w:proofErr w:type="spellStart"/>
      <w:r w:rsidRPr="006F61F5">
        <w:rPr>
          <w:color w:val="000000"/>
          <w:sz w:val="28"/>
          <w:szCs w:val="28"/>
          <w:lang w:val="uk-UA"/>
        </w:rPr>
        <w:t>проєктів</w:t>
      </w:r>
      <w:proofErr w:type="spellEnd"/>
      <w:r w:rsidRPr="006F61F5">
        <w:rPr>
          <w:color w:val="000000"/>
          <w:sz w:val="28"/>
          <w:szCs w:val="28"/>
          <w:lang w:val="uk-UA"/>
        </w:rPr>
        <w:t xml:space="preserve"> для вирішення актуальних проблем розвитку Обухівської міської територіальної громади.</w:t>
      </w:r>
    </w:p>
    <w:p w:rsidR="006F61F5" w:rsidRPr="006F61F5" w:rsidRDefault="006F61F5" w:rsidP="006F61F5">
      <w:pPr>
        <w:numPr>
          <w:ilvl w:val="0"/>
          <w:numId w:val="14"/>
        </w:numPr>
        <w:ind w:left="0" w:firstLine="709"/>
        <w:contextualSpacing/>
        <w:jc w:val="center"/>
        <w:rPr>
          <w:color w:val="000000"/>
          <w:sz w:val="28"/>
          <w:szCs w:val="28"/>
          <w:lang w:val="uk-UA"/>
        </w:rPr>
      </w:pPr>
      <w:r w:rsidRPr="006F61F5">
        <w:rPr>
          <w:b/>
          <w:color w:val="000000"/>
          <w:sz w:val="28"/>
          <w:szCs w:val="28"/>
          <w:lang w:val="uk-UA"/>
        </w:rPr>
        <w:t>Мета та основні напрямки реалізації Програми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 xml:space="preserve">2.1. Програму розроблено з метою розширення співпраці міста </w:t>
      </w:r>
      <w:proofErr w:type="spellStart"/>
      <w:r w:rsidRPr="006F61F5">
        <w:rPr>
          <w:color w:val="000000"/>
          <w:sz w:val="28"/>
          <w:szCs w:val="28"/>
          <w:lang w:val="uk-UA"/>
        </w:rPr>
        <w:t>Обухова</w:t>
      </w:r>
      <w:proofErr w:type="spellEnd"/>
      <w:r w:rsidRPr="006F61F5">
        <w:rPr>
          <w:color w:val="000000"/>
          <w:sz w:val="28"/>
          <w:szCs w:val="28"/>
          <w:lang w:val="uk-UA"/>
        </w:rPr>
        <w:t xml:space="preserve"> з іншими містами в Україні та за кордоном щодо вирішення питань міського господарства та комплексного розвитку у соціально-економічній, енергетичній, гуманітарній та культурній сферах.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2.2.Основними напрямками реалізації Програми є: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 xml:space="preserve">2.2.1. Проведення та участь у заходах щодо зміцнення взаємовідносин і співробітництва територіальних громад міст України та інших держав з територіальною громадою міста </w:t>
      </w:r>
      <w:proofErr w:type="spellStart"/>
      <w:r w:rsidRPr="006F61F5">
        <w:rPr>
          <w:color w:val="000000"/>
          <w:sz w:val="28"/>
          <w:szCs w:val="28"/>
          <w:lang w:val="uk-UA"/>
        </w:rPr>
        <w:t>Обухова</w:t>
      </w:r>
      <w:proofErr w:type="spellEnd"/>
      <w:r w:rsidRPr="006F61F5">
        <w:rPr>
          <w:color w:val="000000"/>
          <w:sz w:val="28"/>
          <w:szCs w:val="28"/>
          <w:lang w:val="uk-UA"/>
        </w:rPr>
        <w:t>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 xml:space="preserve">2.2.2.Налагодження торговельних та економічних </w:t>
      </w:r>
      <w:proofErr w:type="spellStart"/>
      <w:r w:rsidRPr="006F61F5">
        <w:rPr>
          <w:color w:val="000000"/>
          <w:sz w:val="28"/>
          <w:szCs w:val="28"/>
          <w:lang w:val="uk-UA"/>
        </w:rPr>
        <w:t>зв'язків</w:t>
      </w:r>
      <w:proofErr w:type="spellEnd"/>
      <w:r w:rsidRPr="006F61F5">
        <w:rPr>
          <w:color w:val="000000"/>
          <w:sz w:val="28"/>
          <w:szCs w:val="28"/>
          <w:lang w:val="uk-UA"/>
        </w:rPr>
        <w:t xml:space="preserve">, обмін продукцією, послугами, досвідом, розвиток культурних та гуманітарних </w:t>
      </w:r>
      <w:proofErr w:type="spellStart"/>
      <w:r w:rsidRPr="006F61F5">
        <w:rPr>
          <w:color w:val="000000"/>
          <w:sz w:val="28"/>
          <w:szCs w:val="28"/>
          <w:lang w:val="uk-UA"/>
        </w:rPr>
        <w:t>зв'язків</w:t>
      </w:r>
      <w:proofErr w:type="spellEnd"/>
      <w:r w:rsidRPr="006F61F5">
        <w:rPr>
          <w:color w:val="000000"/>
          <w:sz w:val="28"/>
          <w:szCs w:val="28"/>
          <w:lang w:val="uk-UA"/>
        </w:rPr>
        <w:t>, дружніх відносин з містами України та інших держав.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2.2.3.Організація, проведення та участь у роботі конференцій, круглих столів, виставок, семінарів, міжнародних форумів тощо.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2.2.4.Співпраця в законотворчій галузі щодо удосконалення норм чинного законодавства, подолання розбіжностей у законодавстві та забезпечення захисту прав органів місцевого самоврядування.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2.2.5. Організація обміну досвідом між депутатами Обухівської міської ради і працівниками її виконавчих органів з представниками органів місцевого самоврядування міст України та інших держав, у тому числі навчальні поїздки до інших міст в Україні та за кордоном.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2.2.6. Поширення інформації щодо розвитку місцевого самоврядування в інших містах України та інших держав серед представників Обухівської міської територіальної громади.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2.2.7.Розробка заходів, обмін інформацією та поширення досвіду щодо енергоефективності міського господарства.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6F61F5" w:rsidRPr="006F61F5" w:rsidRDefault="006F61F5" w:rsidP="006F61F5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6F61F5">
        <w:rPr>
          <w:b/>
          <w:color w:val="000000"/>
          <w:sz w:val="28"/>
          <w:szCs w:val="28"/>
          <w:lang w:val="uk-UA"/>
        </w:rPr>
        <w:t>3.Фінансове забезпечення Програми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 xml:space="preserve">3.1.Фінансування Програми здійснюється за рахунок коштів </w:t>
      </w:r>
      <w:r w:rsidRPr="006F61F5">
        <w:rPr>
          <w:color w:val="000000"/>
          <w:sz w:val="28"/>
          <w:szCs w:val="28"/>
          <w:lang w:val="uk-UA" w:eastAsia="uk-UA"/>
        </w:rPr>
        <w:t>Обухівської міської територіальної громади Київської області.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 xml:space="preserve">Прогнозні обсяги фінансування заходів Програми здійснюють згідно з додатком. Перерозподіл коштів між заходами програми в межах затвердженої суми на відповідний рік може </w:t>
      </w:r>
      <w:proofErr w:type="spellStart"/>
      <w:r w:rsidRPr="006F61F5">
        <w:rPr>
          <w:color w:val="000000"/>
          <w:sz w:val="28"/>
          <w:szCs w:val="28"/>
          <w:lang w:val="uk-UA"/>
        </w:rPr>
        <w:t>здійснюватись</w:t>
      </w:r>
      <w:proofErr w:type="spellEnd"/>
      <w:r w:rsidRPr="006F61F5">
        <w:rPr>
          <w:color w:val="000000"/>
          <w:sz w:val="28"/>
          <w:szCs w:val="28"/>
          <w:lang w:val="uk-UA"/>
        </w:rPr>
        <w:t xml:space="preserve"> на підставі відповідних рішень Обухівської міської ради Київської області.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Здійснення вступних та щорічних внесків до асоціацій органів місцевого самоврядування та інших організацій визначаються окремими договорами або угодами.</w:t>
      </w:r>
    </w:p>
    <w:p w:rsidR="006F61F5" w:rsidRPr="006F61F5" w:rsidRDefault="006F61F5" w:rsidP="006F61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F61F5">
        <w:rPr>
          <w:color w:val="000000"/>
          <w:sz w:val="28"/>
          <w:szCs w:val="28"/>
          <w:lang w:val="uk-UA"/>
        </w:rPr>
        <w:t>Поточні видатки на проведення (або участь) у проведенні конференцій, круглих столів, форумів, семінарів та навчальних поїздок депутатів міської ради і працівників її виконавчих органів, здійснюється за розпорядженням міського голови в межах коштів, передбачених окремо на інші заходи.</w:t>
      </w:r>
    </w:p>
    <w:p w:rsidR="006F61F5" w:rsidRPr="006F61F5" w:rsidRDefault="006F61F5" w:rsidP="006F61F5">
      <w:pPr>
        <w:jc w:val="right"/>
        <w:rPr>
          <w:color w:val="000000"/>
          <w:lang w:val="uk-UA"/>
        </w:rPr>
      </w:pPr>
    </w:p>
    <w:p w:rsidR="006F61F5" w:rsidRPr="006F61F5" w:rsidRDefault="006F61F5" w:rsidP="006F61F5">
      <w:pPr>
        <w:jc w:val="right"/>
        <w:rPr>
          <w:color w:val="000000"/>
          <w:lang w:val="uk-UA"/>
        </w:rPr>
      </w:pPr>
    </w:p>
    <w:p w:rsidR="00586A3C" w:rsidRPr="006F61F5" w:rsidRDefault="00586A3C" w:rsidP="00586A3C">
      <w:pPr>
        <w:rPr>
          <w:b/>
          <w:sz w:val="28"/>
          <w:szCs w:val="28"/>
          <w:lang w:val="uk-UA"/>
        </w:rPr>
      </w:pPr>
      <w:r w:rsidRPr="006F61F5">
        <w:rPr>
          <w:b/>
          <w:sz w:val="28"/>
          <w:szCs w:val="28"/>
          <w:lang w:val="uk-UA"/>
        </w:rPr>
        <w:t>Секретар Обухівської міської ради                                        Лариса ІЛЬЄНКО</w:t>
      </w:r>
    </w:p>
    <w:p w:rsidR="006F61F5" w:rsidRPr="006F61F5" w:rsidRDefault="006F61F5" w:rsidP="006F61F5">
      <w:pPr>
        <w:jc w:val="right"/>
        <w:rPr>
          <w:color w:val="000000"/>
          <w:lang w:val="uk-UA"/>
        </w:rPr>
      </w:pPr>
    </w:p>
    <w:p w:rsidR="006F61F5" w:rsidRPr="006F61F5" w:rsidRDefault="006F61F5" w:rsidP="006F61F5">
      <w:pPr>
        <w:ind w:firstLine="4962"/>
        <w:rPr>
          <w:color w:val="000000"/>
          <w:lang w:val="uk-UA"/>
        </w:rPr>
        <w:sectPr w:rsidR="006F61F5" w:rsidRPr="006F61F5" w:rsidSect="00603935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6F61F5" w:rsidRPr="006F61F5" w:rsidRDefault="006F61F5" w:rsidP="00586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222"/>
        <w:rPr>
          <w:lang w:val="uk-UA"/>
        </w:rPr>
      </w:pPr>
      <w:r w:rsidRPr="006F61F5">
        <w:rPr>
          <w:lang w:val="uk-UA"/>
        </w:rPr>
        <w:lastRenderedPageBreak/>
        <w:t xml:space="preserve">Додаток </w:t>
      </w:r>
    </w:p>
    <w:p w:rsidR="006F61F5" w:rsidRPr="006F61F5" w:rsidRDefault="006F61F5" w:rsidP="00586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222"/>
        <w:rPr>
          <w:lang w:val="uk-UA"/>
        </w:rPr>
      </w:pPr>
      <w:r w:rsidRPr="006F61F5">
        <w:rPr>
          <w:lang w:val="uk-UA"/>
        </w:rPr>
        <w:t xml:space="preserve">до цільової Програми співробітництва Обухівської </w:t>
      </w:r>
    </w:p>
    <w:p w:rsidR="006F61F5" w:rsidRPr="006F61F5" w:rsidRDefault="006F61F5" w:rsidP="00586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222"/>
        <w:rPr>
          <w:lang w:val="uk-UA"/>
        </w:rPr>
      </w:pPr>
      <w:r w:rsidRPr="006F61F5">
        <w:rPr>
          <w:lang w:val="uk-UA"/>
        </w:rPr>
        <w:t xml:space="preserve">міської ради з організаціями Всеукраїнської асоціації органів </w:t>
      </w:r>
    </w:p>
    <w:p w:rsidR="006F61F5" w:rsidRPr="006F61F5" w:rsidRDefault="006F61F5" w:rsidP="00586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222"/>
        <w:rPr>
          <w:lang w:val="uk-UA"/>
        </w:rPr>
      </w:pPr>
      <w:r w:rsidRPr="006F61F5">
        <w:rPr>
          <w:lang w:val="uk-UA"/>
        </w:rPr>
        <w:t xml:space="preserve">місцевого самоврядування та іншими організаціями </w:t>
      </w:r>
    </w:p>
    <w:p w:rsidR="006F61F5" w:rsidRPr="006F61F5" w:rsidRDefault="006F61F5" w:rsidP="00586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222"/>
        <w:rPr>
          <w:lang w:val="uk-UA"/>
        </w:rPr>
      </w:pPr>
      <w:r w:rsidRPr="006F61F5">
        <w:rPr>
          <w:lang w:val="uk-UA"/>
        </w:rPr>
        <w:t>на 2026-2028 роки на 2026 рік</w:t>
      </w:r>
    </w:p>
    <w:p w:rsidR="006F61F5" w:rsidRPr="006F61F5" w:rsidRDefault="006F61F5" w:rsidP="006F6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uk-UA"/>
        </w:rPr>
      </w:pPr>
    </w:p>
    <w:p w:rsidR="006F61F5" w:rsidRPr="006F61F5" w:rsidRDefault="006F61F5" w:rsidP="006F61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 w:eastAsia="uk-UA"/>
        </w:rPr>
      </w:pPr>
      <w:r w:rsidRPr="006F61F5">
        <w:rPr>
          <w:sz w:val="28"/>
          <w:szCs w:val="28"/>
          <w:lang w:val="uk-UA" w:eastAsia="uk-UA"/>
        </w:rPr>
        <w:t>КОШТОРИС</w:t>
      </w:r>
    </w:p>
    <w:p w:rsidR="006F61F5" w:rsidRPr="006F61F5" w:rsidRDefault="006F61F5" w:rsidP="006F61F5">
      <w:pPr>
        <w:jc w:val="center"/>
        <w:rPr>
          <w:sz w:val="28"/>
          <w:szCs w:val="28"/>
          <w:lang w:val="uk-UA" w:eastAsia="en-US"/>
        </w:rPr>
      </w:pPr>
      <w:r w:rsidRPr="006F61F5">
        <w:rPr>
          <w:color w:val="000000"/>
          <w:sz w:val="28"/>
          <w:szCs w:val="28"/>
          <w:shd w:val="clear" w:color="auto" w:fill="FFFFFF"/>
          <w:lang w:val="uk-UA"/>
        </w:rPr>
        <w:t xml:space="preserve">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2026-2028 роки </w:t>
      </w:r>
      <w:r w:rsidRPr="006F61F5">
        <w:rPr>
          <w:sz w:val="28"/>
          <w:szCs w:val="28"/>
          <w:lang w:val="uk-UA" w:eastAsia="en-US"/>
        </w:rPr>
        <w:t>на 2026 рік</w:t>
      </w:r>
    </w:p>
    <w:p w:rsidR="006F61F5" w:rsidRPr="006F61F5" w:rsidRDefault="006F61F5" w:rsidP="006F61F5">
      <w:pPr>
        <w:rPr>
          <w:sz w:val="28"/>
          <w:szCs w:val="28"/>
          <w:lang w:val="uk-UA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9344"/>
        <w:gridCol w:w="1842"/>
        <w:gridCol w:w="1701"/>
        <w:gridCol w:w="1843"/>
      </w:tblGrid>
      <w:tr w:rsidR="00586A3C" w:rsidRPr="006F61F5" w:rsidTr="00933664">
        <w:trPr>
          <w:trHeight w:val="1243"/>
        </w:trPr>
        <w:tc>
          <w:tcPr>
            <w:tcW w:w="716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№ з/п</w:t>
            </w:r>
          </w:p>
        </w:tc>
        <w:tc>
          <w:tcPr>
            <w:tcW w:w="9344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Заходи</w:t>
            </w:r>
          </w:p>
        </w:tc>
        <w:tc>
          <w:tcPr>
            <w:tcW w:w="1842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Сума  бюджетних кошти на 2026 рік, грн.</w:t>
            </w:r>
          </w:p>
        </w:tc>
        <w:tc>
          <w:tcPr>
            <w:tcW w:w="1701" w:type="dxa"/>
          </w:tcPr>
          <w:p w:rsidR="00586A3C" w:rsidRPr="006F61F5" w:rsidRDefault="00586A3C" w:rsidP="008C4E83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 xml:space="preserve">Сума  </w:t>
            </w:r>
            <w:r>
              <w:rPr>
                <w:b/>
                <w:bCs/>
                <w:color w:val="000000"/>
                <w:lang w:val="uk-UA" w:eastAsia="uk-UA"/>
              </w:rPr>
              <w:t>бюджетних кошти на 2027</w:t>
            </w:r>
            <w:r w:rsidRPr="006F61F5">
              <w:rPr>
                <w:b/>
                <w:bCs/>
                <w:color w:val="000000"/>
                <w:lang w:val="uk-UA" w:eastAsia="uk-UA"/>
              </w:rPr>
              <w:t xml:space="preserve"> рік, грн.</w:t>
            </w:r>
            <w:r w:rsidR="008C4E83">
              <w:rPr>
                <w:b/>
                <w:bCs/>
                <w:color w:val="000000"/>
                <w:lang w:val="uk-UA" w:eastAsia="uk-UA"/>
              </w:rPr>
              <w:t xml:space="preserve"> (прогноз)</w:t>
            </w:r>
          </w:p>
        </w:tc>
        <w:tc>
          <w:tcPr>
            <w:tcW w:w="1843" w:type="dxa"/>
          </w:tcPr>
          <w:p w:rsidR="00586A3C" w:rsidRPr="006F61F5" w:rsidRDefault="00586A3C" w:rsidP="008C4E83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 xml:space="preserve">Сума  </w:t>
            </w:r>
            <w:r>
              <w:rPr>
                <w:b/>
                <w:bCs/>
                <w:color w:val="000000"/>
                <w:lang w:val="uk-UA" w:eastAsia="uk-UA"/>
              </w:rPr>
              <w:t>бюджетних кошти на 2028</w:t>
            </w:r>
            <w:r w:rsidRPr="006F61F5">
              <w:rPr>
                <w:b/>
                <w:bCs/>
                <w:color w:val="000000"/>
                <w:lang w:val="uk-UA" w:eastAsia="uk-UA"/>
              </w:rPr>
              <w:t xml:space="preserve"> рік, грн.</w:t>
            </w:r>
            <w:r w:rsidR="008C4E83">
              <w:rPr>
                <w:b/>
                <w:bCs/>
                <w:color w:val="000000"/>
                <w:lang w:val="uk-UA" w:eastAsia="uk-UA"/>
              </w:rPr>
              <w:t xml:space="preserve"> (прогноз)</w:t>
            </w:r>
          </w:p>
        </w:tc>
      </w:tr>
      <w:tr w:rsidR="00586A3C" w:rsidRPr="006F61F5" w:rsidTr="00933664">
        <w:trPr>
          <w:trHeight w:val="266"/>
        </w:trPr>
        <w:tc>
          <w:tcPr>
            <w:tcW w:w="716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1</w:t>
            </w:r>
          </w:p>
        </w:tc>
        <w:tc>
          <w:tcPr>
            <w:tcW w:w="9344" w:type="dxa"/>
            <w:tcBorders>
              <w:bottom w:val="single" w:sz="4" w:space="0" w:color="auto"/>
            </w:tcBorders>
          </w:tcPr>
          <w:p w:rsidR="00586A3C" w:rsidRPr="006F61F5" w:rsidRDefault="00586A3C" w:rsidP="006F61F5">
            <w:pPr>
              <w:spacing w:after="200" w:line="276" w:lineRule="auto"/>
              <w:rPr>
                <w:rFonts w:eastAsia="Calibri"/>
                <w:bCs/>
                <w:color w:val="000000"/>
                <w:lang w:val="uk-UA" w:eastAsia="en-US"/>
              </w:rPr>
            </w:pPr>
            <w:r w:rsidRPr="006F61F5">
              <w:rPr>
                <w:rFonts w:eastAsia="Calibri"/>
                <w:bCs/>
                <w:color w:val="000000"/>
                <w:lang w:val="uk-UA" w:eastAsia="en-US"/>
              </w:rPr>
              <w:t>Співробітництво з Всеукраїнською асоціацією органів місцевого самоврядування «Асоціація міст України»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3C" w:rsidRPr="006F61F5" w:rsidRDefault="00586A3C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 w:rsidRPr="006F61F5">
              <w:rPr>
                <w:color w:val="000000"/>
                <w:lang w:val="uk-UA"/>
              </w:rPr>
              <w:t>48 450,00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586A3C" w:rsidRPr="006F61F5" w:rsidRDefault="008C4E83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48 436,00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586A3C" w:rsidRPr="006F61F5" w:rsidRDefault="008C4E83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48 436,00</w:t>
            </w:r>
          </w:p>
        </w:tc>
      </w:tr>
      <w:tr w:rsidR="00586A3C" w:rsidRPr="006F61F5" w:rsidTr="00933664">
        <w:trPr>
          <w:trHeight w:val="266"/>
        </w:trPr>
        <w:tc>
          <w:tcPr>
            <w:tcW w:w="716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2</w:t>
            </w:r>
          </w:p>
        </w:tc>
        <w:tc>
          <w:tcPr>
            <w:tcW w:w="9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3C" w:rsidRPr="006F61F5" w:rsidRDefault="00586A3C" w:rsidP="006F61F5">
            <w:pPr>
              <w:spacing w:after="200" w:line="276" w:lineRule="auto"/>
              <w:rPr>
                <w:rFonts w:eastAsia="Calibri"/>
                <w:bCs/>
                <w:color w:val="000000"/>
                <w:lang w:val="uk-UA" w:eastAsia="en-US"/>
              </w:rPr>
            </w:pPr>
            <w:r w:rsidRPr="006F61F5">
              <w:rPr>
                <w:rFonts w:eastAsia="Calibri"/>
                <w:bCs/>
                <w:color w:val="000000"/>
                <w:lang w:val="uk-UA" w:eastAsia="en-US"/>
              </w:rPr>
              <w:t>Співробітництво з Київським регіональним відділенням Асоціації міст України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3C" w:rsidRPr="006F61F5" w:rsidRDefault="00586A3C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 w:rsidRPr="006F61F5">
              <w:rPr>
                <w:color w:val="000000"/>
                <w:lang w:val="uk-UA"/>
              </w:rPr>
              <w:t>92 000,00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3C" w:rsidRPr="006F61F5" w:rsidRDefault="008C4E83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80 145,00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3C" w:rsidRPr="006F61F5" w:rsidRDefault="008C4E83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85 750,00</w:t>
            </w:r>
          </w:p>
        </w:tc>
      </w:tr>
      <w:tr w:rsidR="00586A3C" w:rsidRPr="006F61F5" w:rsidTr="00933664">
        <w:trPr>
          <w:trHeight w:val="266"/>
        </w:trPr>
        <w:tc>
          <w:tcPr>
            <w:tcW w:w="716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3</w:t>
            </w:r>
          </w:p>
        </w:tc>
        <w:tc>
          <w:tcPr>
            <w:tcW w:w="9344" w:type="dxa"/>
            <w:tcBorders>
              <w:top w:val="single" w:sz="4" w:space="0" w:color="auto"/>
            </w:tcBorders>
          </w:tcPr>
          <w:p w:rsidR="00586A3C" w:rsidRPr="006F61F5" w:rsidRDefault="00586A3C" w:rsidP="006F61F5">
            <w:pPr>
              <w:spacing w:after="200" w:line="276" w:lineRule="auto"/>
              <w:rPr>
                <w:rFonts w:eastAsia="Calibri"/>
                <w:bCs/>
                <w:color w:val="000000"/>
                <w:lang w:val="uk-UA" w:eastAsia="en-US"/>
              </w:rPr>
            </w:pPr>
            <w:r w:rsidRPr="006F61F5">
              <w:rPr>
                <w:rFonts w:eastAsia="Calibri"/>
                <w:bCs/>
                <w:color w:val="000000"/>
                <w:lang w:val="uk-UA" w:eastAsia="en-US"/>
              </w:rPr>
              <w:t>Співробітництво з Асоціацією «Енергоефективні міста України»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86A3C" w:rsidRPr="006F61F5" w:rsidRDefault="00586A3C" w:rsidP="006F61F5">
            <w:pPr>
              <w:jc w:val="center"/>
              <w:rPr>
                <w:color w:val="000000"/>
                <w:lang w:val="uk-UA"/>
              </w:rPr>
            </w:pPr>
            <w:r w:rsidRPr="006F61F5">
              <w:rPr>
                <w:color w:val="000000"/>
                <w:lang w:val="uk-UA"/>
              </w:rPr>
              <w:t>16 000,00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8C4E83" w:rsidP="006F61F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8C4E83" w:rsidP="006F61F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16 000,00</w:t>
            </w:r>
          </w:p>
        </w:tc>
      </w:tr>
      <w:tr w:rsidR="00586A3C" w:rsidRPr="006F61F5" w:rsidTr="00933664">
        <w:trPr>
          <w:trHeight w:val="736"/>
        </w:trPr>
        <w:tc>
          <w:tcPr>
            <w:tcW w:w="716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4</w:t>
            </w:r>
          </w:p>
        </w:tc>
        <w:tc>
          <w:tcPr>
            <w:tcW w:w="9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586A3C" w:rsidP="006F61F5">
            <w:pPr>
              <w:spacing w:after="200" w:line="276" w:lineRule="auto"/>
              <w:rPr>
                <w:rFonts w:eastAsia="Calibri"/>
                <w:bCs/>
                <w:color w:val="000000"/>
                <w:lang w:val="uk-UA" w:eastAsia="en-US"/>
              </w:rPr>
            </w:pPr>
            <w:r w:rsidRPr="006F61F5">
              <w:rPr>
                <w:rFonts w:eastAsia="Calibri"/>
                <w:bCs/>
                <w:color w:val="000000"/>
                <w:lang w:val="uk-UA" w:eastAsia="en-US"/>
              </w:rPr>
              <w:t>Співробітництво з Асоціацією органів місцевого самоврядування «Київська агломерація»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86A3C" w:rsidRPr="006F61F5" w:rsidRDefault="00586A3C" w:rsidP="006F61F5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 w:rsidRPr="006F61F5">
              <w:rPr>
                <w:rFonts w:eastAsia="Calibri"/>
                <w:bCs/>
                <w:color w:val="000000"/>
                <w:lang w:val="uk-UA" w:eastAsia="en-US"/>
              </w:rPr>
              <w:t>48 450,00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8C4E83" w:rsidP="006F61F5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>
              <w:rPr>
                <w:rFonts w:eastAsia="Calibri"/>
                <w:bCs/>
                <w:color w:val="000000"/>
                <w:lang w:val="uk-UA" w:eastAsia="en-US"/>
              </w:rPr>
              <w:t>48 436,00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8C4E83" w:rsidP="006F61F5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>
              <w:rPr>
                <w:rFonts w:eastAsia="Calibri"/>
                <w:bCs/>
                <w:color w:val="000000"/>
                <w:lang w:val="uk-UA" w:eastAsia="en-US"/>
              </w:rPr>
              <w:t>48 436, 00</w:t>
            </w:r>
          </w:p>
        </w:tc>
      </w:tr>
      <w:tr w:rsidR="00586A3C" w:rsidRPr="006F61F5" w:rsidTr="00933664">
        <w:trPr>
          <w:trHeight w:val="266"/>
        </w:trPr>
        <w:tc>
          <w:tcPr>
            <w:tcW w:w="716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5</w:t>
            </w:r>
          </w:p>
        </w:tc>
        <w:tc>
          <w:tcPr>
            <w:tcW w:w="9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586A3C" w:rsidP="006F61F5">
            <w:pPr>
              <w:spacing w:after="200" w:line="276" w:lineRule="auto"/>
              <w:rPr>
                <w:rFonts w:eastAsia="Calibri"/>
                <w:bCs/>
                <w:color w:val="000000"/>
                <w:lang w:val="uk-UA" w:eastAsia="en-US"/>
              </w:rPr>
            </w:pPr>
            <w:r w:rsidRPr="006F61F5">
              <w:rPr>
                <w:rFonts w:eastAsia="Calibri"/>
                <w:bCs/>
                <w:color w:val="000000"/>
                <w:lang w:val="uk-UA" w:eastAsia="en-US"/>
              </w:rPr>
              <w:t>Співробітництво з Місцевою асоціацією органів місцевого самоврядування «Асоціація інвестиційно – привабливих громад»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86A3C" w:rsidRPr="006F61F5" w:rsidRDefault="00586A3C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 w:rsidRPr="006F61F5">
              <w:rPr>
                <w:color w:val="000000"/>
                <w:lang w:val="uk-UA"/>
              </w:rPr>
              <w:t>16 700,00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8C4E83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16 642,00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8C4E83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16 642,00</w:t>
            </w:r>
          </w:p>
        </w:tc>
      </w:tr>
      <w:tr w:rsidR="00586A3C" w:rsidRPr="006F61F5" w:rsidTr="00933664">
        <w:trPr>
          <w:trHeight w:val="266"/>
        </w:trPr>
        <w:tc>
          <w:tcPr>
            <w:tcW w:w="716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6</w:t>
            </w:r>
          </w:p>
        </w:tc>
        <w:tc>
          <w:tcPr>
            <w:tcW w:w="9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586A3C" w:rsidP="006F61F5">
            <w:pPr>
              <w:spacing w:after="200" w:line="276" w:lineRule="auto"/>
              <w:rPr>
                <w:rFonts w:eastAsia="Calibri"/>
                <w:bCs/>
                <w:color w:val="000000"/>
                <w:lang w:val="uk-UA" w:eastAsia="en-US"/>
              </w:rPr>
            </w:pPr>
            <w:r w:rsidRPr="006F61F5">
              <w:rPr>
                <w:color w:val="000000"/>
                <w:lang w:val="uk-UA"/>
              </w:rPr>
              <w:t>Всеукраїнської асоціації органів місцевого самоврядування «Асоціація об’єднаних територіальних громад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86A3C" w:rsidRPr="006F61F5" w:rsidRDefault="00586A3C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 w:rsidRPr="006F61F5">
              <w:rPr>
                <w:color w:val="000000"/>
                <w:lang w:val="uk-UA"/>
              </w:rPr>
              <w:t>34 600,00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8C4E83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86A3C" w:rsidRPr="006F61F5" w:rsidRDefault="008C4E83" w:rsidP="006F61F5">
            <w:pPr>
              <w:spacing w:line="25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32 000,00</w:t>
            </w:r>
          </w:p>
        </w:tc>
      </w:tr>
      <w:tr w:rsidR="00586A3C" w:rsidRPr="006F61F5" w:rsidTr="00933664">
        <w:trPr>
          <w:trHeight w:val="325"/>
        </w:trPr>
        <w:tc>
          <w:tcPr>
            <w:tcW w:w="716" w:type="dxa"/>
          </w:tcPr>
          <w:p w:rsidR="00586A3C" w:rsidRPr="006F61F5" w:rsidRDefault="00586A3C" w:rsidP="006F61F5">
            <w:pPr>
              <w:jc w:val="right"/>
              <w:rPr>
                <w:rFonts w:eastAsia="Calibri"/>
                <w:bCs/>
                <w:color w:val="000000"/>
                <w:lang w:val="uk-UA" w:eastAsia="en-US"/>
              </w:rPr>
            </w:pPr>
          </w:p>
        </w:tc>
        <w:tc>
          <w:tcPr>
            <w:tcW w:w="9344" w:type="dxa"/>
            <w:vAlign w:val="bottom"/>
          </w:tcPr>
          <w:p w:rsidR="00586A3C" w:rsidRPr="006F61F5" w:rsidRDefault="00586A3C" w:rsidP="006F61F5">
            <w:pPr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Всього по програмі за рік</w:t>
            </w:r>
          </w:p>
        </w:tc>
        <w:tc>
          <w:tcPr>
            <w:tcW w:w="1842" w:type="dxa"/>
            <w:vAlign w:val="center"/>
          </w:tcPr>
          <w:p w:rsidR="00586A3C" w:rsidRPr="006F61F5" w:rsidRDefault="00586A3C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F61F5">
              <w:rPr>
                <w:b/>
                <w:bCs/>
                <w:color w:val="000000"/>
                <w:lang w:val="uk-UA" w:eastAsia="uk-UA"/>
              </w:rPr>
              <w:t>256 200,00</w:t>
            </w:r>
          </w:p>
        </w:tc>
        <w:tc>
          <w:tcPr>
            <w:tcW w:w="1701" w:type="dxa"/>
          </w:tcPr>
          <w:p w:rsidR="00586A3C" w:rsidRPr="006F61F5" w:rsidRDefault="008C4E83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241 659,00</w:t>
            </w:r>
          </w:p>
        </w:tc>
        <w:tc>
          <w:tcPr>
            <w:tcW w:w="1843" w:type="dxa"/>
          </w:tcPr>
          <w:p w:rsidR="00586A3C" w:rsidRPr="006F61F5" w:rsidRDefault="008C4E83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247 264,00</w:t>
            </w:r>
          </w:p>
        </w:tc>
      </w:tr>
      <w:tr w:rsidR="00586A3C" w:rsidRPr="006F61F5" w:rsidTr="00933664">
        <w:trPr>
          <w:trHeight w:val="325"/>
        </w:trPr>
        <w:tc>
          <w:tcPr>
            <w:tcW w:w="716" w:type="dxa"/>
          </w:tcPr>
          <w:p w:rsidR="00586A3C" w:rsidRPr="006F61F5" w:rsidRDefault="00586A3C" w:rsidP="006F61F5">
            <w:pPr>
              <w:jc w:val="right"/>
              <w:rPr>
                <w:rFonts w:eastAsia="Calibri"/>
                <w:bCs/>
                <w:color w:val="000000"/>
                <w:lang w:val="uk-UA" w:eastAsia="en-US"/>
              </w:rPr>
            </w:pPr>
          </w:p>
        </w:tc>
        <w:tc>
          <w:tcPr>
            <w:tcW w:w="9344" w:type="dxa"/>
            <w:vAlign w:val="bottom"/>
          </w:tcPr>
          <w:p w:rsidR="00586A3C" w:rsidRPr="006F61F5" w:rsidRDefault="00586A3C" w:rsidP="006F61F5">
            <w:pPr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Всього по програмі на 2026-2028</w:t>
            </w:r>
          </w:p>
        </w:tc>
        <w:tc>
          <w:tcPr>
            <w:tcW w:w="5386" w:type="dxa"/>
            <w:gridSpan w:val="3"/>
            <w:vAlign w:val="center"/>
          </w:tcPr>
          <w:p w:rsidR="00586A3C" w:rsidRPr="006F61F5" w:rsidRDefault="00E67535" w:rsidP="006F61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745</w:t>
            </w:r>
            <w:r w:rsidR="008C4E83">
              <w:rPr>
                <w:b/>
                <w:bCs/>
                <w:color w:val="000000"/>
                <w:lang w:val="uk-UA" w:eastAsia="uk-UA"/>
              </w:rPr>
              <w:t> </w:t>
            </w:r>
            <w:r>
              <w:rPr>
                <w:b/>
                <w:bCs/>
                <w:color w:val="000000"/>
                <w:lang w:val="uk-UA" w:eastAsia="uk-UA"/>
              </w:rPr>
              <w:t>123</w:t>
            </w:r>
            <w:r w:rsidR="008C4E83">
              <w:rPr>
                <w:b/>
                <w:bCs/>
                <w:color w:val="000000"/>
                <w:lang w:val="uk-UA" w:eastAsia="uk-UA"/>
              </w:rPr>
              <w:t>,00</w:t>
            </w:r>
          </w:p>
        </w:tc>
      </w:tr>
    </w:tbl>
    <w:p w:rsidR="00933664" w:rsidRDefault="00933664" w:rsidP="00E67535">
      <w:pPr>
        <w:rPr>
          <w:b/>
          <w:sz w:val="28"/>
          <w:szCs w:val="28"/>
          <w:lang w:val="uk-UA"/>
        </w:rPr>
      </w:pPr>
    </w:p>
    <w:p w:rsidR="00E67535" w:rsidRPr="006F61F5" w:rsidRDefault="00E67535" w:rsidP="00E67535">
      <w:pPr>
        <w:rPr>
          <w:b/>
          <w:sz w:val="28"/>
          <w:szCs w:val="28"/>
          <w:lang w:val="uk-UA"/>
        </w:rPr>
      </w:pPr>
      <w:r w:rsidRPr="006F61F5">
        <w:rPr>
          <w:b/>
          <w:sz w:val="28"/>
          <w:szCs w:val="28"/>
          <w:lang w:val="uk-UA"/>
        </w:rPr>
        <w:t xml:space="preserve">Секретар Обухівської міської ради                             </w:t>
      </w:r>
      <w:r>
        <w:rPr>
          <w:b/>
          <w:sz w:val="28"/>
          <w:szCs w:val="28"/>
          <w:lang w:val="uk-UA"/>
        </w:rPr>
        <w:t xml:space="preserve">                                   </w:t>
      </w:r>
      <w:r w:rsidR="00933664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                </w:t>
      </w:r>
      <w:r w:rsidRPr="006F61F5">
        <w:rPr>
          <w:b/>
          <w:sz w:val="28"/>
          <w:szCs w:val="28"/>
          <w:lang w:val="uk-UA"/>
        </w:rPr>
        <w:t xml:space="preserve">           Лариса ІЛЬЄНКО</w:t>
      </w:r>
    </w:p>
    <w:p w:rsidR="00E67535" w:rsidRDefault="00E67535" w:rsidP="00E67535">
      <w:pPr>
        <w:widowControl w:val="0"/>
        <w:overflowPunct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  <w:lang w:val="uk-UA"/>
        </w:rPr>
        <w:sectPr w:rsidR="00E67535" w:rsidSect="0093366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181191" w:rsidRPr="00181191" w:rsidRDefault="00181191" w:rsidP="00845424">
      <w:pPr>
        <w:widowControl w:val="0"/>
        <w:overflowPunct w:val="0"/>
        <w:autoSpaceDE w:val="0"/>
        <w:autoSpaceDN w:val="0"/>
        <w:adjustRightInd w:val="0"/>
        <w:jc w:val="center"/>
        <w:rPr>
          <w:lang w:val="uk-UA"/>
        </w:rPr>
      </w:pPr>
    </w:p>
    <w:sectPr w:rsidR="00181191" w:rsidRPr="00181191" w:rsidSect="0084542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704B2"/>
    <w:multiLevelType w:val="hybridMultilevel"/>
    <w:tmpl w:val="6DD2B2D2"/>
    <w:lvl w:ilvl="0" w:tplc="53D44CD2">
      <w:start w:val="3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161D07EA"/>
    <w:multiLevelType w:val="hybridMultilevel"/>
    <w:tmpl w:val="77D82F0E"/>
    <w:lvl w:ilvl="0" w:tplc="398C0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0E6FE" w:tentative="1">
      <w:start w:val="1"/>
      <w:numFmt w:val="lowerLetter"/>
      <w:lvlText w:val="%2."/>
      <w:lvlJc w:val="left"/>
      <w:pPr>
        <w:ind w:left="1440" w:hanging="360"/>
      </w:pPr>
    </w:lvl>
    <w:lvl w:ilvl="2" w:tplc="602284C0" w:tentative="1">
      <w:start w:val="1"/>
      <w:numFmt w:val="lowerRoman"/>
      <w:lvlText w:val="%3."/>
      <w:lvlJc w:val="right"/>
      <w:pPr>
        <w:ind w:left="2160" w:hanging="180"/>
      </w:pPr>
    </w:lvl>
    <w:lvl w:ilvl="3" w:tplc="306AC738" w:tentative="1">
      <w:start w:val="1"/>
      <w:numFmt w:val="decimal"/>
      <w:lvlText w:val="%4."/>
      <w:lvlJc w:val="left"/>
      <w:pPr>
        <w:ind w:left="2880" w:hanging="360"/>
      </w:pPr>
    </w:lvl>
    <w:lvl w:ilvl="4" w:tplc="41D0578A" w:tentative="1">
      <w:start w:val="1"/>
      <w:numFmt w:val="lowerLetter"/>
      <w:lvlText w:val="%5."/>
      <w:lvlJc w:val="left"/>
      <w:pPr>
        <w:ind w:left="3600" w:hanging="360"/>
      </w:pPr>
    </w:lvl>
    <w:lvl w:ilvl="5" w:tplc="A91C2D06" w:tentative="1">
      <w:start w:val="1"/>
      <w:numFmt w:val="lowerRoman"/>
      <w:lvlText w:val="%6."/>
      <w:lvlJc w:val="right"/>
      <w:pPr>
        <w:ind w:left="4320" w:hanging="180"/>
      </w:pPr>
    </w:lvl>
    <w:lvl w:ilvl="6" w:tplc="88627E60" w:tentative="1">
      <w:start w:val="1"/>
      <w:numFmt w:val="decimal"/>
      <w:lvlText w:val="%7."/>
      <w:lvlJc w:val="left"/>
      <w:pPr>
        <w:ind w:left="5040" w:hanging="360"/>
      </w:pPr>
    </w:lvl>
    <w:lvl w:ilvl="7" w:tplc="C55612A0" w:tentative="1">
      <w:start w:val="1"/>
      <w:numFmt w:val="lowerLetter"/>
      <w:lvlText w:val="%8."/>
      <w:lvlJc w:val="left"/>
      <w:pPr>
        <w:ind w:left="5760" w:hanging="360"/>
      </w:pPr>
    </w:lvl>
    <w:lvl w:ilvl="8" w:tplc="FF5E4C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C774D"/>
    <w:multiLevelType w:val="multilevel"/>
    <w:tmpl w:val="11766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684E3F"/>
    <w:multiLevelType w:val="hybridMultilevel"/>
    <w:tmpl w:val="1DC2040A"/>
    <w:lvl w:ilvl="0" w:tplc="B008A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7317E9"/>
    <w:multiLevelType w:val="hybridMultilevel"/>
    <w:tmpl w:val="155497A8"/>
    <w:lvl w:ilvl="0" w:tplc="D5523BE6">
      <w:start w:val="2027"/>
      <w:numFmt w:val="decimal"/>
      <w:lvlText w:val="%1"/>
      <w:lvlJc w:val="left"/>
      <w:pPr>
        <w:ind w:left="435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15" w:hanging="360"/>
      </w:pPr>
    </w:lvl>
    <w:lvl w:ilvl="2" w:tplc="0422001B" w:tentative="1">
      <w:start w:val="1"/>
      <w:numFmt w:val="lowerRoman"/>
      <w:lvlText w:val="%3."/>
      <w:lvlJc w:val="right"/>
      <w:pPr>
        <w:ind w:left="1635" w:hanging="180"/>
      </w:pPr>
    </w:lvl>
    <w:lvl w:ilvl="3" w:tplc="0422000F" w:tentative="1">
      <w:start w:val="1"/>
      <w:numFmt w:val="decimal"/>
      <w:lvlText w:val="%4."/>
      <w:lvlJc w:val="left"/>
      <w:pPr>
        <w:ind w:left="2355" w:hanging="360"/>
      </w:pPr>
    </w:lvl>
    <w:lvl w:ilvl="4" w:tplc="04220019" w:tentative="1">
      <w:start w:val="1"/>
      <w:numFmt w:val="lowerLetter"/>
      <w:lvlText w:val="%5."/>
      <w:lvlJc w:val="left"/>
      <w:pPr>
        <w:ind w:left="3075" w:hanging="360"/>
      </w:pPr>
    </w:lvl>
    <w:lvl w:ilvl="5" w:tplc="0422001B" w:tentative="1">
      <w:start w:val="1"/>
      <w:numFmt w:val="lowerRoman"/>
      <w:lvlText w:val="%6."/>
      <w:lvlJc w:val="right"/>
      <w:pPr>
        <w:ind w:left="3795" w:hanging="180"/>
      </w:pPr>
    </w:lvl>
    <w:lvl w:ilvl="6" w:tplc="0422000F" w:tentative="1">
      <w:start w:val="1"/>
      <w:numFmt w:val="decimal"/>
      <w:lvlText w:val="%7."/>
      <w:lvlJc w:val="left"/>
      <w:pPr>
        <w:ind w:left="4515" w:hanging="360"/>
      </w:pPr>
    </w:lvl>
    <w:lvl w:ilvl="7" w:tplc="04220019" w:tentative="1">
      <w:start w:val="1"/>
      <w:numFmt w:val="lowerLetter"/>
      <w:lvlText w:val="%8."/>
      <w:lvlJc w:val="left"/>
      <w:pPr>
        <w:ind w:left="5235" w:hanging="360"/>
      </w:pPr>
    </w:lvl>
    <w:lvl w:ilvl="8" w:tplc="0422001B" w:tentative="1">
      <w:start w:val="1"/>
      <w:numFmt w:val="lowerRoman"/>
      <w:lvlText w:val="%9."/>
      <w:lvlJc w:val="right"/>
      <w:pPr>
        <w:ind w:left="5955" w:hanging="180"/>
      </w:pPr>
    </w:lvl>
  </w:abstractNum>
  <w:abstractNum w:abstractNumId="5" w15:restartNumberingAfterBreak="0">
    <w:nsid w:val="2806306D"/>
    <w:multiLevelType w:val="hybridMultilevel"/>
    <w:tmpl w:val="2C10CB92"/>
    <w:lvl w:ilvl="0" w:tplc="C14ADB0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3D2818"/>
    <w:multiLevelType w:val="hybridMultilevel"/>
    <w:tmpl w:val="508EB9DC"/>
    <w:lvl w:ilvl="0" w:tplc="D5523BE6">
      <w:start w:val="202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85D1E"/>
    <w:multiLevelType w:val="hybridMultilevel"/>
    <w:tmpl w:val="9D2AE570"/>
    <w:lvl w:ilvl="0" w:tplc="67C0B17E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8" w15:restartNumberingAfterBreak="0">
    <w:nsid w:val="45A763B3"/>
    <w:multiLevelType w:val="hybridMultilevel"/>
    <w:tmpl w:val="01881B74"/>
    <w:lvl w:ilvl="0" w:tplc="D5523BE6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251E2"/>
    <w:multiLevelType w:val="multilevel"/>
    <w:tmpl w:val="B5B2E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B6B570B"/>
    <w:multiLevelType w:val="hybridMultilevel"/>
    <w:tmpl w:val="5BCE8C08"/>
    <w:lvl w:ilvl="0" w:tplc="DC6EF292">
      <w:numFmt w:val="bullet"/>
      <w:lvlText w:val="–"/>
      <w:lvlJc w:val="left"/>
      <w:pPr>
        <w:ind w:left="-1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11" w15:restartNumberingAfterBreak="0">
    <w:nsid w:val="66AA49F9"/>
    <w:multiLevelType w:val="hybridMultilevel"/>
    <w:tmpl w:val="6D108E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842E0"/>
    <w:multiLevelType w:val="hybridMultilevel"/>
    <w:tmpl w:val="FCF60464"/>
    <w:lvl w:ilvl="0" w:tplc="5480080C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20F5E"/>
    <w:multiLevelType w:val="hybridMultilevel"/>
    <w:tmpl w:val="A168A382"/>
    <w:lvl w:ilvl="0" w:tplc="F202D922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4" w15:restartNumberingAfterBreak="0">
    <w:nsid w:val="79E816D7"/>
    <w:multiLevelType w:val="hybridMultilevel"/>
    <w:tmpl w:val="77A6910C"/>
    <w:lvl w:ilvl="0" w:tplc="D70EB22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3"/>
  </w:num>
  <w:num w:numId="5">
    <w:abstractNumId w:val="12"/>
  </w:num>
  <w:num w:numId="6">
    <w:abstractNumId w:val="11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8"/>
  </w:num>
  <w:num w:numId="13">
    <w:abstractNumId w:val="5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194"/>
    <w:rsid w:val="00031F55"/>
    <w:rsid w:val="0004648F"/>
    <w:rsid w:val="00181191"/>
    <w:rsid w:val="001D7035"/>
    <w:rsid w:val="00213C48"/>
    <w:rsid w:val="00294C2D"/>
    <w:rsid w:val="002A3F80"/>
    <w:rsid w:val="002C1C93"/>
    <w:rsid w:val="00512C06"/>
    <w:rsid w:val="00533CD3"/>
    <w:rsid w:val="00582EB8"/>
    <w:rsid w:val="00586A3C"/>
    <w:rsid w:val="005A690B"/>
    <w:rsid w:val="006C14F7"/>
    <w:rsid w:val="006F61F5"/>
    <w:rsid w:val="006F75CE"/>
    <w:rsid w:val="00753595"/>
    <w:rsid w:val="00757BE4"/>
    <w:rsid w:val="00770AEE"/>
    <w:rsid w:val="00845424"/>
    <w:rsid w:val="00864B88"/>
    <w:rsid w:val="008A5682"/>
    <w:rsid w:val="008C4E83"/>
    <w:rsid w:val="00933664"/>
    <w:rsid w:val="009830CF"/>
    <w:rsid w:val="009B0669"/>
    <w:rsid w:val="009C2FD9"/>
    <w:rsid w:val="00A83173"/>
    <w:rsid w:val="00A872F6"/>
    <w:rsid w:val="00C57D71"/>
    <w:rsid w:val="00CC4C55"/>
    <w:rsid w:val="00E67535"/>
    <w:rsid w:val="00F14523"/>
    <w:rsid w:val="00F9436D"/>
    <w:rsid w:val="00FA1BEE"/>
    <w:rsid w:val="00FE1D67"/>
    <w:rsid w:val="00FE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4B02C-0055-473D-9810-056E8801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E7194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FE71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FE7194"/>
    <w:pPr>
      <w:ind w:left="720"/>
      <w:contextualSpacing/>
    </w:pPr>
  </w:style>
  <w:style w:type="paragraph" w:styleId="a7">
    <w:name w:val="caption"/>
    <w:basedOn w:val="a"/>
    <w:next w:val="a"/>
    <w:unhideWhenUsed/>
    <w:qFormat/>
    <w:rsid w:val="00FE7194"/>
    <w:pPr>
      <w:jc w:val="both"/>
    </w:pPr>
    <w:rPr>
      <w:szCs w:val="20"/>
      <w:lang w:val="en-US"/>
    </w:rPr>
  </w:style>
  <w:style w:type="character" w:customStyle="1" w:styleId="a6">
    <w:name w:val="Абзац списка Знак"/>
    <w:basedOn w:val="a0"/>
    <w:link w:val="a5"/>
    <w:uiPriority w:val="34"/>
    <w:locked/>
    <w:rsid w:val="00FE71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46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3366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36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5049</Words>
  <Characters>2878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4</cp:revision>
  <cp:lastPrinted>2025-12-17T10:54:00Z</cp:lastPrinted>
  <dcterms:created xsi:type="dcterms:W3CDTF">2025-12-22T15:39:00Z</dcterms:created>
  <dcterms:modified xsi:type="dcterms:W3CDTF">2025-12-22T15:40:00Z</dcterms:modified>
</cp:coreProperties>
</file>