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2F28F0" w14:textId="2749FEB7" w:rsidR="00412741" w:rsidRPr="00AE5E37" w:rsidRDefault="001950A2" w:rsidP="00AE5E3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CBD686D" wp14:editId="16D5E1E6">
            <wp:extent cx="6120765" cy="719455"/>
            <wp:effectExtent l="0" t="0" r="0" b="444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1FF572" w14:textId="77777777" w:rsidR="00AE5E37" w:rsidRPr="00AE5E37" w:rsidRDefault="00AE5E37" w:rsidP="00AE5E3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E5E37">
        <w:rPr>
          <w:rFonts w:ascii="Times New Roman" w:hAnsi="Times New Roman" w:cs="Times New Roman"/>
          <w:sz w:val="28"/>
          <w:szCs w:val="28"/>
        </w:rPr>
        <w:t>Безбар’єрність</w:t>
      </w:r>
      <w:proofErr w:type="spellEnd"/>
      <w:r w:rsidRPr="00AE5E37">
        <w:rPr>
          <w:rFonts w:ascii="Times New Roman" w:hAnsi="Times New Roman" w:cs="Times New Roman"/>
          <w:sz w:val="28"/>
          <w:szCs w:val="28"/>
        </w:rPr>
        <w:t>: комфорт і доступність адміністративних послуг</w:t>
      </w:r>
    </w:p>
    <w:p w14:paraId="7D919C15" w14:textId="77777777" w:rsidR="00AE5E37" w:rsidRDefault="00AE5E37" w:rsidP="00AE5E37">
      <w:pPr>
        <w:jc w:val="both"/>
        <w:rPr>
          <w:rFonts w:ascii="Times New Roman" w:hAnsi="Times New Roman" w:cs="Times New Roman"/>
          <w:sz w:val="28"/>
          <w:szCs w:val="28"/>
        </w:rPr>
      </w:pPr>
      <w:r w:rsidRPr="00AE5E37">
        <w:rPr>
          <w:rFonts w:ascii="Times New Roman" w:hAnsi="Times New Roman" w:cs="Times New Roman"/>
          <w:sz w:val="28"/>
          <w:szCs w:val="28"/>
        </w:rPr>
        <w:t xml:space="preserve">Головне управління ДПС у Київській області повідомляє, що </w:t>
      </w:r>
      <w:proofErr w:type="spellStart"/>
      <w:r w:rsidRPr="00AE5E37">
        <w:rPr>
          <w:rFonts w:ascii="Times New Roman" w:hAnsi="Times New Roman" w:cs="Times New Roman"/>
          <w:sz w:val="28"/>
          <w:szCs w:val="28"/>
        </w:rPr>
        <w:t>безбар’єрність</w:t>
      </w:r>
      <w:proofErr w:type="spellEnd"/>
      <w:r w:rsidRPr="00AE5E37">
        <w:rPr>
          <w:rFonts w:ascii="Times New Roman" w:hAnsi="Times New Roman" w:cs="Times New Roman"/>
          <w:sz w:val="28"/>
          <w:szCs w:val="28"/>
        </w:rPr>
        <w:t xml:space="preserve"> часто сприймають як додаткову опцію. Насправді ж ідеться про базовий стандарт, без якого сучасна держава не може існувати. Комфорт і доступність — це не виняток із правил, а право кожної людини.</w:t>
      </w:r>
      <w:r w:rsidRPr="00AE5E37">
        <w:rPr>
          <w:rFonts w:ascii="Times New Roman" w:hAnsi="Times New Roman" w:cs="Times New Roman"/>
          <w:sz w:val="28"/>
          <w:szCs w:val="28"/>
        </w:rPr>
        <w:br/>
        <w:t>Коли державні інституції будують свою роботу на цьому принципі, взаємодія стає ближчою й зрозумілішою, а на зміну відчуттю віддаленості приходить довіра з боку громадян.</w:t>
      </w:r>
    </w:p>
    <w:p w14:paraId="0205DC1C" w14:textId="77777777" w:rsidR="00AE5E37" w:rsidRDefault="00AE5E37" w:rsidP="00AE5E37">
      <w:pPr>
        <w:jc w:val="both"/>
        <w:rPr>
          <w:rFonts w:ascii="Times New Roman" w:hAnsi="Times New Roman" w:cs="Times New Roman"/>
          <w:sz w:val="28"/>
          <w:szCs w:val="28"/>
        </w:rPr>
      </w:pPr>
      <w:r w:rsidRPr="00AE5E37">
        <w:rPr>
          <w:rFonts w:ascii="Times New Roman" w:hAnsi="Times New Roman" w:cs="Times New Roman"/>
          <w:sz w:val="28"/>
          <w:szCs w:val="28"/>
        </w:rPr>
        <w:br/>
        <w:t>Наразі, адміністративні послуги платники податків можуть отримати як безпосередньо у Центрах обслуговування платників регіону, так і дистанційно — в онлайн-форматі. Для цього доступні сучасні електронні сервіси: </w:t>
      </w:r>
      <w:r w:rsidRPr="00AE5E37">
        <w:rPr>
          <w:rFonts w:ascii="Times New Roman" w:hAnsi="Times New Roman" w:cs="Times New Roman"/>
          <w:b/>
          <w:bCs/>
          <w:sz w:val="28"/>
          <w:szCs w:val="28"/>
        </w:rPr>
        <w:t>Електронний кабінет платника</w:t>
      </w:r>
      <w:r w:rsidRPr="00AE5E37">
        <w:rPr>
          <w:rFonts w:ascii="Times New Roman" w:hAnsi="Times New Roman" w:cs="Times New Roman"/>
          <w:sz w:val="28"/>
          <w:szCs w:val="28"/>
        </w:rPr>
        <w:t>, який дозволяє подавати звітність, отримувати довідки, перевіряти стан розрахунків і вести офіційне листування з податковою, а також мобільний застосунок </w:t>
      </w:r>
      <w:r w:rsidRPr="00AE5E37">
        <w:rPr>
          <w:rFonts w:ascii="Times New Roman" w:hAnsi="Times New Roman" w:cs="Times New Roman"/>
          <w:b/>
          <w:bCs/>
          <w:sz w:val="28"/>
          <w:szCs w:val="28"/>
        </w:rPr>
        <w:t>«Моя податкова»</w:t>
      </w:r>
      <w:r w:rsidRPr="00AE5E37">
        <w:rPr>
          <w:rFonts w:ascii="Times New Roman" w:hAnsi="Times New Roman" w:cs="Times New Roman"/>
          <w:sz w:val="28"/>
          <w:szCs w:val="28"/>
        </w:rPr>
        <w:t>, що забезпечує зручний доступ до основних послуг зі смартфона у будь-який час і з будь-якого місця.</w:t>
      </w:r>
      <w:r w:rsidRPr="00AE5E37">
        <w:rPr>
          <w:rFonts w:ascii="Times New Roman" w:hAnsi="Times New Roman" w:cs="Times New Roman"/>
          <w:sz w:val="28"/>
          <w:szCs w:val="28"/>
        </w:rPr>
        <w:br/>
        <w:t xml:space="preserve">Повний перелік адміністративних послуг розміщено на офіційному </w:t>
      </w:r>
      <w:proofErr w:type="spellStart"/>
      <w:r w:rsidRPr="00AE5E37">
        <w:rPr>
          <w:rFonts w:ascii="Times New Roman" w:hAnsi="Times New Roman" w:cs="Times New Roman"/>
          <w:sz w:val="28"/>
          <w:szCs w:val="28"/>
        </w:rPr>
        <w:t>субсайті</w:t>
      </w:r>
      <w:proofErr w:type="spellEnd"/>
      <w:r w:rsidRPr="00AE5E37">
        <w:rPr>
          <w:rFonts w:ascii="Times New Roman" w:hAnsi="Times New Roman" w:cs="Times New Roman"/>
          <w:sz w:val="28"/>
          <w:szCs w:val="28"/>
        </w:rPr>
        <w:t xml:space="preserve"> ГУ ДПС у Київській області </w:t>
      </w:r>
      <w:proofErr w:type="spellStart"/>
      <w:r w:rsidRPr="00AE5E37">
        <w:rPr>
          <w:rFonts w:ascii="Times New Roman" w:hAnsi="Times New Roman" w:cs="Times New Roman"/>
          <w:sz w:val="28"/>
          <w:szCs w:val="28"/>
        </w:rPr>
        <w:t>вебпорталу</w:t>
      </w:r>
      <w:proofErr w:type="spellEnd"/>
      <w:r w:rsidRPr="00AE5E37">
        <w:rPr>
          <w:rFonts w:ascii="Times New Roman" w:hAnsi="Times New Roman" w:cs="Times New Roman"/>
          <w:sz w:val="28"/>
          <w:szCs w:val="28"/>
        </w:rPr>
        <w:t xml:space="preserve"> ДПС за посиланням </w:t>
      </w:r>
    </w:p>
    <w:p w14:paraId="78CD03D3" w14:textId="47C8EBAB" w:rsidR="00AE5E37" w:rsidRDefault="00764009" w:rsidP="00AE5E37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AE5E37" w:rsidRPr="00AE5E37">
          <w:rPr>
            <w:rStyle w:val="a3"/>
            <w:rFonts w:ascii="Times New Roman" w:hAnsi="Times New Roman" w:cs="Times New Roman"/>
            <w:sz w:val="28"/>
            <w:szCs w:val="28"/>
          </w:rPr>
          <w:t>https://kyivobl.tax.gov.ua/diialnist/mistsya-nadannya-administrativnih-poslu/</w:t>
        </w:r>
      </w:hyperlink>
      <w:r w:rsidR="00AE5E37" w:rsidRPr="00AE5E37">
        <w:rPr>
          <w:rFonts w:ascii="Times New Roman" w:hAnsi="Times New Roman" w:cs="Times New Roman"/>
          <w:sz w:val="28"/>
          <w:szCs w:val="28"/>
        </w:rPr>
        <w:t>   розділ «Адміністративні послуги».</w:t>
      </w:r>
    </w:p>
    <w:p w14:paraId="507230DA" w14:textId="77777777" w:rsidR="00AE5E37" w:rsidRPr="00AE5E37" w:rsidRDefault="00AE5E37" w:rsidP="00AE5E3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C8049BE" w14:textId="77777777" w:rsidR="001950A2" w:rsidRDefault="00AE5E37" w:rsidP="00AE5E37">
      <w:pPr>
        <w:jc w:val="both"/>
        <w:rPr>
          <w:rFonts w:ascii="Times New Roman" w:hAnsi="Times New Roman" w:cs="Times New Roman"/>
          <w:sz w:val="28"/>
          <w:szCs w:val="28"/>
        </w:rPr>
      </w:pPr>
      <w:r w:rsidRPr="00AE5E37">
        <w:rPr>
          <w:rFonts w:ascii="Times New Roman" w:hAnsi="Times New Roman" w:cs="Times New Roman"/>
          <w:sz w:val="28"/>
          <w:szCs w:val="28"/>
        </w:rPr>
        <w:t xml:space="preserve">Матеріали з посиланням: </w:t>
      </w:r>
    </w:p>
    <w:p w14:paraId="440632B2" w14:textId="21A674C5" w:rsidR="00AE5E37" w:rsidRDefault="00764009" w:rsidP="00AE5E37">
      <w:pPr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1950A2" w:rsidRPr="0031704C">
          <w:rPr>
            <w:rStyle w:val="a3"/>
            <w:rFonts w:ascii="Times New Roman" w:hAnsi="Times New Roman" w:cs="Times New Roman"/>
            <w:sz w:val="28"/>
            <w:szCs w:val="28"/>
          </w:rPr>
          <w:t>https://kyivobl.tax.gov.ua/media-ark/news-ark/971940.html</w:t>
        </w:r>
      </w:hyperlink>
      <w:r w:rsidR="00AE5E37" w:rsidRPr="00AE5E3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4FC19B" w14:textId="77777777" w:rsidR="00764009" w:rsidRDefault="00764009" w:rsidP="00764009">
      <w:pPr>
        <w:spacing w:line="252" w:lineRule="auto"/>
        <w:jc w:val="right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ГУ ДПС у Київській області</w:t>
      </w:r>
    </w:p>
    <w:p w14:paraId="45C32C81" w14:textId="77777777" w:rsidR="00764009" w:rsidRDefault="00764009" w:rsidP="00764009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6B8F187E" w14:textId="77777777" w:rsidR="00764009" w:rsidRDefault="00764009" w:rsidP="00764009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Новини ДПС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:</w:t>
      </w:r>
    </w:p>
    <w:p w14:paraId="405CBA09" w14:textId="77777777" w:rsidR="00764009" w:rsidRDefault="00764009" w:rsidP="00764009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3"/>
            <w:rFonts w:ascii="Arial" w:hAnsi="Arial" w:cs="Arial"/>
          </w:rPr>
          <w:t>Лідери сплати податків у 2025 році: переробна промисловість, оптова та роздрібна торгівля</w:t>
        </w:r>
      </w:hyperlink>
    </w:p>
    <w:p w14:paraId="4F1F5284" w14:textId="77777777" w:rsidR="00764009" w:rsidRDefault="00764009" w:rsidP="00764009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3"/>
            <w:rFonts w:ascii="Arial" w:hAnsi="Arial" w:cs="Arial"/>
          </w:rPr>
          <w:t xml:space="preserve">З 1 січня 2026 року запрацювали податкові норми щодо операцій, </w:t>
        </w:r>
        <w:proofErr w:type="spellStart"/>
        <w:r>
          <w:rPr>
            <w:rStyle w:val="a3"/>
            <w:rFonts w:ascii="Arial" w:hAnsi="Arial" w:cs="Arial"/>
          </w:rPr>
          <w:t>повʼязаних</w:t>
        </w:r>
        <w:proofErr w:type="spellEnd"/>
        <w:r>
          <w:rPr>
            <w:rStyle w:val="a3"/>
            <w:rFonts w:ascii="Arial" w:hAnsi="Arial" w:cs="Arial"/>
          </w:rPr>
          <w:t xml:space="preserve"> з неправомірною вигодою</w:t>
        </w:r>
      </w:hyperlink>
    </w:p>
    <w:p w14:paraId="3B5D98CC" w14:textId="77777777" w:rsidR="00764009" w:rsidRDefault="00764009" w:rsidP="00764009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9" w:tgtFrame="_blank" w:history="1">
        <w:r>
          <w:rPr>
            <w:rStyle w:val="a3"/>
            <w:rFonts w:ascii="Arial" w:hAnsi="Arial" w:cs="Arial"/>
          </w:rPr>
          <w:t>З 1 січня 2026 року змінилися правила оподаткування ПДВ для операцій з окремими видами транспорту, оборонних технологій та у сфері енергетики</w:t>
        </w:r>
      </w:hyperlink>
    </w:p>
    <w:p w14:paraId="071BE57A" w14:textId="77777777" w:rsidR="00764009" w:rsidRDefault="00764009" w:rsidP="00764009">
      <w:pPr>
        <w:spacing w:line="252" w:lineRule="auto"/>
        <w:rPr>
          <w:rFonts w:ascii="Times New Roman" w:hAnsi="Times New Roman" w:cs="Times New Roman"/>
          <w:b/>
          <w:color w:val="2D2C37"/>
          <w:sz w:val="28"/>
          <w:szCs w:val="28"/>
        </w:rPr>
      </w:pPr>
      <w:r>
        <w:rPr>
          <w:rFonts w:ascii="Times New Roman" w:hAnsi="Times New Roman"/>
          <w:b/>
          <w:color w:val="2D2C37"/>
          <w:sz w:val="28"/>
          <w:szCs w:val="28"/>
        </w:rPr>
        <w:lastRenderedPageBreak/>
        <w:t xml:space="preserve">Залишаємось на зв’язку: </w:t>
      </w:r>
    </w:p>
    <w:p w14:paraId="543F35DD" w14:textId="77777777" w:rsidR="00764009" w:rsidRDefault="00764009" w:rsidP="0076400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Комунікаційна платформа: </w:t>
      </w:r>
      <w:hyperlink r:id="rId10" w:history="1">
        <w:r>
          <w:rPr>
            <w:rStyle w:val="a3"/>
            <w:color w:val="0000FF"/>
            <w:sz w:val="28"/>
            <w:szCs w:val="28"/>
          </w:rPr>
          <w:t>kyivobl.ikc@tax.gov.ua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  </w:t>
      </w:r>
    </w:p>
    <w:p w14:paraId="18023023" w14:textId="77777777" w:rsidR="00764009" w:rsidRDefault="00764009" w:rsidP="0076400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11" w:history="1">
        <w:r>
          <w:rPr>
            <w:rStyle w:val="a3"/>
            <w:color w:val="0000FF"/>
            <w:sz w:val="28"/>
            <w:szCs w:val="28"/>
          </w:rPr>
          <w:t>https://www.facebook.com/tax.kyiv.oblast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</w:t>
      </w:r>
    </w:p>
    <w:p w14:paraId="26FD61D1" w14:textId="77777777" w:rsidR="00764009" w:rsidRDefault="00764009" w:rsidP="0076400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rFonts w:ascii="Times New Roman" w:hAnsi="Times New Roman"/>
          <w:color w:val="2D2C37"/>
          <w:sz w:val="28"/>
          <w:szCs w:val="28"/>
        </w:rPr>
        <w:t>Ютуб</w:t>
      </w:r>
      <w:proofErr w:type="spellEnd"/>
      <w:r>
        <w:rPr>
          <w:rFonts w:ascii="Times New Roman" w:hAnsi="Times New Roman"/>
          <w:color w:val="2D2C37"/>
          <w:sz w:val="28"/>
          <w:szCs w:val="28"/>
        </w:rPr>
        <w:t xml:space="preserve"> ГУ ДПС у Київській області</w:t>
      </w:r>
    </w:p>
    <w:p w14:paraId="619E641E" w14:textId="77777777" w:rsidR="00764009" w:rsidRDefault="00764009" w:rsidP="0076400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hyperlink r:id="rId12" w:history="1">
        <w:r>
          <w:rPr>
            <w:rStyle w:val="a3"/>
            <w:color w:val="0000FF"/>
            <w:sz w:val="28"/>
            <w:szCs w:val="28"/>
          </w:rPr>
          <w:t>https://youtube.com/channel/UCorQvlqMpj1Tnvz35Mgg6g?si=5OtBBEN5G8bh3q7f</w:t>
        </w:r>
      </w:hyperlink>
    </w:p>
    <w:p w14:paraId="1473C0E5" w14:textId="77777777" w:rsidR="00764009" w:rsidRDefault="00764009" w:rsidP="00764009">
      <w:pPr>
        <w:jc w:val="both"/>
        <w:rPr>
          <w:rFonts w:ascii="Times New Roman" w:hAnsi="Times New Roman"/>
          <w:color w:val="2D2C37"/>
          <w:sz w:val="28"/>
          <w:szCs w:val="28"/>
        </w:rPr>
      </w:pPr>
    </w:p>
    <w:bookmarkEnd w:id="0"/>
    <w:p w14:paraId="09DA7506" w14:textId="77777777" w:rsidR="00764009" w:rsidRPr="00AE5E37" w:rsidRDefault="00764009" w:rsidP="00AE5E3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64009" w:rsidRPr="00AE5E3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41"/>
    <w:rsid w:val="001950A2"/>
    <w:rsid w:val="00412741"/>
    <w:rsid w:val="00764009"/>
    <w:rsid w:val="00AE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7C534"/>
  <w15:chartTrackingRefBased/>
  <w15:docId w15:val="{42304DA4-1A6F-4E05-ABAD-997C4620F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unhideWhenUsed/>
    <w:qFormat/>
    <w:rsid w:val="007640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E5E3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E5E37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rsid w:val="00764009"/>
    <w:rPr>
      <w:rFonts w:ascii="Times New Roman" w:eastAsia="Times New Roman" w:hAnsi="Times New Roman" w:cs="Times New Roman"/>
      <w:b/>
      <w:bCs/>
      <w:sz w:val="27"/>
      <w:szCs w:val="27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08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72555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72576.html" TargetMode="External"/><Relationship Id="rId12" Type="http://schemas.openxmlformats.org/officeDocument/2006/relationships/hyperlink" Target="https://youtube.com/channel/UCorQvlqMpj1Tnvz35Mgg6g?si=5OtBBEN5G8bh3q7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yivobl.tax.gov.ua/media-ark/news-ark/971940.html" TargetMode="External"/><Relationship Id="rId11" Type="http://schemas.openxmlformats.org/officeDocument/2006/relationships/hyperlink" Target="https://www.facebook.com/tax.kyiv.oblast" TargetMode="External"/><Relationship Id="rId5" Type="http://schemas.openxmlformats.org/officeDocument/2006/relationships/hyperlink" Target="https://kyivobl.tax.gov.ua/diialnist/mistsya-nadannya-administrativnih-poslu/" TargetMode="External"/><Relationship Id="rId10" Type="http://schemas.openxmlformats.org/officeDocument/2006/relationships/hyperlink" Target="mailto:kyivobl.ikc@tax.gov.ua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tax.gov.ua/media-tsentr/novini/97238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1665</Words>
  <Characters>950</Characters>
  <Application>Microsoft Office Word</Application>
  <DocSecurity>0</DocSecurity>
  <Lines>7</Lines>
  <Paragraphs>5</Paragraphs>
  <ScaleCrop>false</ScaleCrop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2026-01-16T11:17:00Z</dcterms:created>
  <dcterms:modified xsi:type="dcterms:W3CDTF">2026-01-16T11:22:00Z</dcterms:modified>
</cp:coreProperties>
</file>