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B9E4B" w14:textId="11421210" w:rsidR="0009643D" w:rsidRPr="0009643D" w:rsidRDefault="0009643D" w:rsidP="0009643D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09643D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3E84354" wp14:editId="7AD32512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4869A" w14:textId="77777777" w:rsidR="0009643D" w:rsidRPr="0009643D" w:rsidRDefault="0009643D" w:rsidP="0009643D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09643D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01CC963E" w14:textId="77777777" w:rsidR="0009643D" w:rsidRPr="0009643D" w:rsidRDefault="0009643D" w:rsidP="0009643D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09643D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20AC8944" w14:textId="77777777" w:rsidR="0009643D" w:rsidRPr="0009643D" w:rsidRDefault="0009643D" w:rsidP="0009643D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161AA6C9" w14:textId="77777777" w:rsidR="0009643D" w:rsidRPr="0009643D" w:rsidRDefault="0009643D" w:rsidP="0009643D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09643D">
        <w:rPr>
          <w:b/>
          <w:bCs/>
          <w:color w:val="000000"/>
          <w:sz w:val="24"/>
          <w:szCs w:val="24"/>
          <w:lang w:val="uk-UA"/>
        </w:rPr>
        <w:t>ВІСІМДЕСЯТ СЬОМА СЕСІЯ ВОСЬ</w:t>
      </w:r>
      <w:r w:rsidRPr="0009643D">
        <w:rPr>
          <w:b/>
          <w:color w:val="000000"/>
          <w:sz w:val="24"/>
          <w:szCs w:val="24"/>
          <w:lang w:val="uk-UA"/>
        </w:rPr>
        <w:t>МОГО СКЛИКАННЯ</w:t>
      </w:r>
    </w:p>
    <w:p w14:paraId="177D3687" w14:textId="77777777" w:rsidR="0009643D" w:rsidRPr="0009643D" w:rsidRDefault="0009643D" w:rsidP="0009643D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09643D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09643D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09643D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14:paraId="39A193CA" w14:textId="5843A719" w:rsidR="0009643D" w:rsidRPr="0009643D" w:rsidRDefault="0009643D" w:rsidP="0009643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09643D">
        <w:rPr>
          <w:b/>
          <w:bCs/>
          <w:color w:val="000000"/>
          <w:kern w:val="32"/>
          <w:sz w:val="28"/>
          <w:szCs w:val="24"/>
          <w:lang w:val="uk-UA"/>
        </w:rPr>
        <w:t>27 лист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опада 2025 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</w:t>
      </w:r>
      <w:r w:rsidRPr="0009643D">
        <w:rPr>
          <w:b/>
          <w:bCs/>
          <w:color w:val="000000"/>
          <w:kern w:val="32"/>
          <w:sz w:val="28"/>
          <w:szCs w:val="24"/>
          <w:lang w:val="uk-UA"/>
        </w:rPr>
        <w:t xml:space="preserve"> </w:t>
      </w:r>
      <w:r w:rsidR="00F418D1">
        <w:rPr>
          <w:b/>
          <w:bCs/>
          <w:color w:val="000000"/>
          <w:kern w:val="32"/>
          <w:sz w:val="28"/>
          <w:szCs w:val="24"/>
          <w:lang w:val="uk-UA"/>
        </w:rPr>
        <w:t xml:space="preserve"> № 1939</w:t>
      </w:r>
      <w:r w:rsidRPr="0009643D">
        <w:rPr>
          <w:b/>
          <w:bCs/>
          <w:color w:val="000000"/>
          <w:kern w:val="32"/>
          <w:sz w:val="28"/>
          <w:szCs w:val="24"/>
          <w:lang w:val="uk-UA"/>
        </w:rPr>
        <w:t xml:space="preserve"> - 87 – </w:t>
      </w:r>
      <w:r w:rsidRPr="0009643D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09643D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586F40F5" w14:textId="77777777" w:rsidR="0009643D" w:rsidRDefault="00187B6E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778D6">
        <w:rPr>
          <w:b/>
          <w:bCs/>
          <w:spacing w:val="-3"/>
          <w:sz w:val="28"/>
          <w:szCs w:val="28"/>
        </w:rPr>
        <w:t>Про</w:t>
      </w:r>
      <w:r w:rsidR="00C8196A">
        <w:rPr>
          <w:b/>
          <w:bCs/>
          <w:spacing w:val="-3"/>
          <w:sz w:val="28"/>
          <w:szCs w:val="28"/>
        </w:rPr>
        <w:t xml:space="preserve"> передачу на </w:t>
      </w:r>
      <w:r w:rsidR="00C8196A" w:rsidRPr="002778D6">
        <w:rPr>
          <w:b/>
          <w:bCs/>
          <w:spacing w:val="-3"/>
          <w:sz w:val="28"/>
          <w:szCs w:val="28"/>
        </w:rPr>
        <w:t xml:space="preserve">баланс </w:t>
      </w:r>
      <w:r w:rsidR="00C8196A">
        <w:rPr>
          <w:b/>
          <w:bCs/>
          <w:spacing w:val="-3"/>
          <w:sz w:val="28"/>
          <w:szCs w:val="28"/>
        </w:rPr>
        <w:t>в</w:t>
      </w:r>
      <w:r w:rsidR="00C8196A" w:rsidRPr="002778D6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C8196A" w:rsidRPr="002778D6">
        <w:rPr>
          <w:b/>
          <w:sz w:val="28"/>
          <w:szCs w:val="28"/>
        </w:rPr>
        <w:t xml:space="preserve">житлового будинку та земельної ділянки під забудовою по вулиці Шкільній, 21а у селі </w:t>
      </w:r>
      <w:proofErr w:type="spellStart"/>
      <w:r w:rsidR="00C8196A" w:rsidRPr="002778D6">
        <w:rPr>
          <w:b/>
          <w:sz w:val="28"/>
          <w:szCs w:val="28"/>
        </w:rPr>
        <w:t>Григорівці</w:t>
      </w:r>
      <w:proofErr w:type="spellEnd"/>
      <w:r w:rsidR="00C8196A" w:rsidRPr="002778D6">
        <w:rPr>
          <w:b/>
          <w:sz w:val="28"/>
          <w:szCs w:val="28"/>
        </w:rPr>
        <w:t xml:space="preserve"> Обухівського району Київської області</w:t>
      </w:r>
      <w:r w:rsidR="00C8196A">
        <w:rPr>
          <w:b/>
          <w:sz w:val="28"/>
          <w:szCs w:val="28"/>
        </w:rPr>
        <w:t xml:space="preserve"> та встановлення </w:t>
      </w:r>
      <w:r w:rsidR="007932FC" w:rsidRPr="002778D6">
        <w:rPr>
          <w:b/>
          <w:color w:val="000000"/>
          <w:spacing w:val="-3"/>
          <w:sz w:val="28"/>
          <w:szCs w:val="28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2778D6">
        <w:rPr>
          <w:b/>
          <w:color w:val="000000"/>
          <w:spacing w:val="-3"/>
          <w:sz w:val="28"/>
          <w:szCs w:val="28"/>
        </w:rPr>
        <w:t>узуфрукт</w:t>
      </w:r>
      <w:proofErr w:type="spellEnd"/>
      <w:r w:rsidR="007932FC" w:rsidRPr="002778D6">
        <w:rPr>
          <w:b/>
          <w:color w:val="000000"/>
          <w:spacing w:val="-3"/>
          <w:sz w:val="28"/>
          <w:szCs w:val="28"/>
        </w:rPr>
        <w:t xml:space="preserve"> комунального майна)</w:t>
      </w:r>
      <w:r w:rsidR="007932FC" w:rsidRPr="002778D6">
        <w:rPr>
          <w:b/>
          <w:color w:val="000000"/>
          <w:sz w:val="28"/>
          <w:szCs w:val="28"/>
        </w:rPr>
        <w:t xml:space="preserve"> </w:t>
      </w:r>
    </w:p>
    <w:p w14:paraId="289246DE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14:paraId="677559F5" w14:textId="347CAF9E" w:rsidR="00142CFD" w:rsidRPr="0009643D" w:rsidRDefault="00142CFD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pacing w:val="-3"/>
          <w:sz w:val="28"/>
          <w:szCs w:val="28"/>
        </w:rPr>
      </w:pPr>
      <w:r w:rsidRPr="004446ED">
        <w:rPr>
          <w:spacing w:val="-1"/>
          <w:sz w:val="28"/>
          <w:szCs w:val="28"/>
        </w:rPr>
        <w:t xml:space="preserve">Керуючись: статтями 10, 25, пунктом 30 частини першої статті 26, </w:t>
      </w:r>
      <w:r w:rsidRPr="004446ED">
        <w:rPr>
          <w:sz w:val="28"/>
          <w:szCs w:val="28"/>
        </w:rPr>
        <w:t xml:space="preserve">підпунктом 1 пункту </w:t>
      </w:r>
      <w:r w:rsidRPr="004446ED">
        <w:rPr>
          <w:iCs/>
          <w:sz w:val="28"/>
          <w:szCs w:val="28"/>
        </w:rPr>
        <w:t>"а"</w:t>
      </w:r>
      <w:r w:rsidRPr="004446ED">
        <w:rPr>
          <w:i/>
          <w:iCs/>
          <w:sz w:val="28"/>
          <w:szCs w:val="28"/>
        </w:rPr>
        <w:t xml:space="preserve"> </w:t>
      </w:r>
      <w:r w:rsidRPr="004446ED">
        <w:rPr>
          <w:spacing w:val="-1"/>
          <w:sz w:val="28"/>
          <w:szCs w:val="28"/>
        </w:rPr>
        <w:t xml:space="preserve">статті 32, </w:t>
      </w:r>
      <w:r w:rsidRPr="004446ED">
        <w:rPr>
          <w:bCs/>
          <w:spacing w:val="-3"/>
          <w:sz w:val="28"/>
          <w:szCs w:val="28"/>
        </w:rPr>
        <w:t xml:space="preserve">пунктом 3 частини четвертої статті 42, частиною шістнадцять статті 46, статтями 59, </w:t>
      </w:r>
      <w:r w:rsidRPr="004446ED">
        <w:rPr>
          <w:spacing w:val="-1"/>
          <w:sz w:val="28"/>
          <w:szCs w:val="28"/>
        </w:rPr>
        <w:t xml:space="preserve">частиною п’ятою статті 60, статтею </w:t>
      </w:r>
      <w:r w:rsidRPr="004446ED">
        <w:rPr>
          <w:bCs/>
          <w:spacing w:val="-3"/>
          <w:sz w:val="28"/>
          <w:szCs w:val="28"/>
        </w:rPr>
        <w:t xml:space="preserve">60-1 </w:t>
      </w:r>
      <w:r w:rsidRPr="004446ED">
        <w:rPr>
          <w:spacing w:val="-1"/>
          <w:sz w:val="28"/>
          <w:szCs w:val="28"/>
        </w:rPr>
        <w:t xml:space="preserve">Закону України «Про місцеве самоврядування в Україні»; </w:t>
      </w:r>
      <w:r w:rsidRPr="004446ED">
        <w:rPr>
          <w:bCs/>
          <w:spacing w:val="-3"/>
          <w:sz w:val="28"/>
          <w:szCs w:val="28"/>
        </w:rPr>
        <w:t xml:space="preserve">статтями 172, 327 Цивільного кодексу України, відповідно до Порядку передачі державного та комунального майна на праві </w:t>
      </w:r>
      <w:proofErr w:type="spellStart"/>
      <w:r w:rsidRPr="004446ED">
        <w:rPr>
          <w:bCs/>
          <w:spacing w:val="-3"/>
          <w:sz w:val="28"/>
          <w:szCs w:val="28"/>
        </w:rPr>
        <w:t>узуфрукта</w:t>
      </w:r>
      <w:proofErr w:type="spellEnd"/>
      <w:r w:rsidRPr="004446ED">
        <w:rPr>
          <w:bCs/>
          <w:spacing w:val="-3"/>
          <w:sz w:val="28"/>
          <w:szCs w:val="28"/>
        </w:rPr>
        <w:t xml:space="preserve">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</w:t>
      </w:r>
      <w:r w:rsidR="004446ED" w:rsidRPr="004446ED">
        <w:rPr>
          <w:bCs/>
          <w:sz w:val="28"/>
          <w:szCs w:val="28"/>
          <w:shd w:val="clear" w:color="auto" w:fill="FFFFFF"/>
        </w:rPr>
        <w:t>;</w:t>
      </w:r>
      <w:r w:rsidRPr="004446ED">
        <w:rPr>
          <w:bCs/>
          <w:sz w:val="28"/>
          <w:szCs w:val="28"/>
          <w:shd w:val="clear" w:color="auto" w:fill="FFFFFF"/>
        </w:rPr>
        <w:t xml:space="preserve"> н</w:t>
      </w:r>
      <w:r w:rsidR="000925E1" w:rsidRPr="004446ED">
        <w:rPr>
          <w:sz w:val="28"/>
          <w:szCs w:val="28"/>
        </w:rPr>
        <w:t xml:space="preserve">а виконання постанови Кабінету міністрів України від 26 травня 2021 року №615 «Деякі питання забезпечення дітей-сиріт, дітей, позбавлених батьківського піклування, осіб з їх числа житлом та підтримки малих групових будинків» (із змінами) та відповідно до постанов Кабінету Міністрів України: від 07 березня 2025 року №284 «Деякі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піклування», </w:t>
      </w:r>
      <w:r w:rsidR="000925E1" w:rsidRPr="004446ED">
        <w:rPr>
          <w:bCs/>
          <w:sz w:val="28"/>
          <w:szCs w:val="28"/>
        </w:rPr>
        <w:t>від 26 квітня 2002 року №564 «Про затвердження Положення про дитячий будинок сімейного типу» (з наступними змінами)</w:t>
      </w:r>
      <w:r w:rsidR="000925E1" w:rsidRPr="004446ED">
        <w:rPr>
          <w:sz w:val="28"/>
          <w:szCs w:val="28"/>
        </w:rPr>
        <w:t xml:space="preserve">, з метою реалізації державної політики щодо захисту </w:t>
      </w:r>
      <w:r w:rsidR="008C0603" w:rsidRPr="004446ED">
        <w:rPr>
          <w:sz w:val="28"/>
          <w:szCs w:val="28"/>
        </w:rPr>
        <w:t>житлових та майнових прав дітей;</w:t>
      </w:r>
      <w:r w:rsidR="000925E1" w:rsidRPr="004446ED">
        <w:rPr>
          <w:sz w:val="28"/>
          <w:szCs w:val="28"/>
        </w:rPr>
        <w:t xml:space="preserve"> керуючись</w:t>
      </w:r>
      <w:r w:rsidR="00517494" w:rsidRPr="004446ED">
        <w:rPr>
          <w:sz w:val="28"/>
          <w:szCs w:val="28"/>
        </w:rPr>
        <w:t>:</w:t>
      </w:r>
      <w:r w:rsidR="000925E1" w:rsidRPr="004446ED">
        <w:rPr>
          <w:sz w:val="28"/>
          <w:szCs w:val="28"/>
        </w:rPr>
        <w:t xml:space="preserve"> рішеннями</w:t>
      </w:r>
      <w:r w:rsidR="00517494" w:rsidRPr="004446ED">
        <w:rPr>
          <w:sz w:val="28"/>
          <w:szCs w:val="28"/>
        </w:rPr>
        <w:t xml:space="preserve"> </w:t>
      </w:r>
      <w:r w:rsidR="000925E1" w:rsidRPr="004446ED">
        <w:rPr>
          <w:sz w:val="28"/>
          <w:szCs w:val="28"/>
        </w:rPr>
        <w:t>Обухівської міської ради Київської області від 29.10.2025 №1888-85-</w:t>
      </w:r>
      <w:r w:rsidR="000925E1" w:rsidRPr="004446ED">
        <w:rPr>
          <w:sz w:val="28"/>
          <w:szCs w:val="28"/>
          <w:lang w:val="en-US"/>
        </w:rPr>
        <w:t>VIII</w:t>
      </w:r>
      <w:r w:rsidR="000925E1" w:rsidRPr="004446ED">
        <w:rPr>
          <w:sz w:val="28"/>
          <w:szCs w:val="28"/>
        </w:rPr>
        <w:t xml:space="preserve"> «Про затвердження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роки», від 20.12.2024 №1527-67-</w:t>
      </w:r>
      <w:r w:rsidR="000925E1" w:rsidRPr="004446ED">
        <w:rPr>
          <w:sz w:val="28"/>
          <w:szCs w:val="28"/>
          <w:lang w:val="en-US"/>
        </w:rPr>
        <w:t>VIII</w:t>
      </w:r>
      <w:r w:rsidR="000925E1" w:rsidRPr="004446ED">
        <w:rPr>
          <w:sz w:val="28"/>
          <w:szCs w:val="28"/>
        </w:rPr>
        <w:t xml:space="preserve"> «Про бюджет Обухівської міської територіальної громади на 2025 рік» (зі змінами внесеними рішенням від 29.05.2025 №1730-76-</w:t>
      </w:r>
      <w:r w:rsidR="000925E1" w:rsidRPr="004446ED">
        <w:rPr>
          <w:sz w:val="28"/>
          <w:szCs w:val="28"/>
          <w:lang w:val="en-US"/>
        </w:rPr>
        <w:t>VIII</w:t>
      </w:r>
      <w:r w:rsidR="00517494" w:rsidRPr="004446ED">
        <w:rPr>
          <w:sz w:val="28"/>
          <w:szCs w:val="28"/>
        </w:rPr>
        <w:t>);</w:t>
      </w:r>
      <w:r w:rsidR="000925E1" w:rsidRPr="004446ED">
        <w:rPr>
          <w:sz w:val="28"/>
          <w:szCs w:val="28"/>
        </w:rPr>
        <w:t xml:space="preserve"> рішен</w:t>
      </w:r>
      <w:r w:rsidR="00517494" w:rsidRPr="004446ED">
        <w:rPr>
          <w:sz w:val="28"/>
          <w:szCs w:val="28"/>
        </w:rPr>
        <w:t>нями</w:t>
      </w:r>
      <w:r w:rsidR="000925E1" w:rsidRPr="004446ED">
        <w:rPr>
          <w:sz w:val="28"/>
          <w:szCs w:val="28"/>
        </w:rPr>
        <w:t xml:space="preserve"> виконавчого комітету Обухівської міської ради Київської області: від 17.04.2025 №205 «Про комісію з питань формування пропозицій щодо </w:t>
      </w:r>
      <w:r w:rsidR="000925E1" w:rsidRPr="004446ED">
        <w:rPr>
          <w:bCs/>
          <w:sz w:val="28"/>
          <w:szCs w:val="28"/>
          <w:shd w:val="clear" w:color="auto" w:fill="FFFFFF"/>
        </w:rPr>
        <w:t xml:space="preserve">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</w:t>
      </w:r>
      <w:r w:rsidR="000925E1" w:rsidRPr="004446ED">
        <w:rPr>
          <w:bCs/>
          <w:sz w:val="28"/>
          <w:szCs w:val="28"/>
          <w:shd w:val="clear" w:color="auto" w:fill="FFFFFF"/>
        </w:rPr>
        <w:lastRenderedPageBreak/>
        <w:t xml:space="preserve">типу, дітей-сиріт та дітей, позбавлених батьківського піклування», </w:t>
      </w:r>
      <w:r w:rsidR="000925E1" w:rsidRPr="004446ED">
        <w:rPr>
          <w:sz w:val="28"/>
          <w:szCs w:val="28"/>
        </w:rPr>
        <w:t>від 07.05.2025 №</w:t>
      </w:r>
      <w:r w:rsidR="0009643D">
        <w:rPr>
          <w:sz w:val="28"/>
          <w:szCs w:val="28"/>
        </w:rPr>
        <w:t xml:space="preserve"> </w:t>
      </w:r>
      <w:r w:rsidR="000925E1" w:rsidRPr="004446ED">
        <w:rPr>
          <w:sz w:val="28"/>
          <w:szCs w:val="28"/>
        </w:rPr>
        <w:t xml:space="preserve">288 «Про створення та забезпечення функціонування дитячого будинку сімейного типу», </w:t>
      </w:r>
      <w:r w:rsidR="005C0377" w:rsidRPr="004446ED">
        <w:rPr>
          <w:sz w:val="28"/>
          <w:szCs w:val="28"/>
        </w:rPr>
        <w:t>від 05.11.2025 №</w:t>
      </w:r>
      <w:r w:rsidR="00517494" w:rsidRPr="004446ED">
        <w:rPr>
          <w:sz w:val="28"/>
          <w:szCs w:val="28"/>
        </w:rPr>
        <w:t>701</w:t>
      </w:r>
      <w:r w:rsidR="005C0377" w:rsidRPr="004446ED">
        <w:rPr>
          <w:sz w:val="28"/>
          <w:szCs w:val="28"/>
        </w:rPr>
        <w:t xml:space="preserve"> «Про затвердження протоколу № 2 комісії з питань формування пропозицій щодо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піклування», </w:t>
      </w:r>
      <w:r w:rsidR="000925E1" w:rsidRPr="004446ED">
        <w:rPr>
          <w:sz w:val="28"/>
          <w:szCs w:val="28"/>
        </w:rPr>
        <w:t xml:space="preserve">враховуючи </w:t>
      </w:r>
      <w:r w:rsidR="005C0377" w:rsidRPr="004446ED">
        <w:rPr>
          <w:sz w:val="28"/>
          <w:szCs w:val="28"/>
        </w:rPr>
        <w:t>договір купівлі-продажу житлового будинку та земельної ділянки</w:t>
      </w:r>
      <w:r w:rsidR="000925E1" w:rsidRPr="004446ED">
        <w:rPr>
          <w:sz w:val="28"/>
          <w:szCs w:val="28"/>
        </w:rPr>
        <w:t xml:space="preserve"> від </w:t>
      </w:r>
      <w:r w:rsidR="005C0377" w:rsidRPr="004446ED">
        <w:rPr>
          <w:sz w:val="28"/>
          <w:szCs w:val="28"/>
        </w:rPr>
        <w:t>13</w:t>
      </w:r>
      <w:r w:rsidR="000925E1" w:rsidRPr="004446ED">
        <w:rPr>
          <w:sz w:val="28"/>
          <w:szCs w:val="28"/>
        </w:rPr>
        <w:t>.11.2025 року</w:t>
      </w:r>
      <w:r w:rsidR="005C0377" w:rsidRPr="004446ED">
        <w:rPr>
          <w:sz w:val="28"/>
          <w:szCs w:val="28"/>
        </w:rPr>
        <w:t xml:space="preserve"> №2658,</w:t>
      </w:r>
      <w:r w:rsidR="000925E1" w:rsidRPr="004446ED">
        <w:rPr>
          <w:sz w:val="28"/>
          <w:szCs w:val="28"/>
        </w:rPr>
        <w:t xml:space="preserve"> </w:t>
      </w:r>
      <w:r w:rsidR="005C0377" w:rsidRPr="004446ED">
        <w:rPr>
          <w:sz w:val="28"/>
          <w:szCs w:val="28"/>
        </w:rPr>
        <w:t xml:space="preserve">укладений між Обухівською міською радою Київської області та фізичною особою </w:t>
      </w:r>
      <w:proofErr w:type="spellStart"/>
      <w:r w:rsidR="005C0377" w:rsidRPr="004446ED">
        <w:rPr>
          <w:sz w:val="28"/>
          <w:szCs w:val="28"/>
        </w:rPr>
        <w:t>Московченком</w:t>
      </w:r>
      <w:proofErr w:type="spellEnd"/>
      <w:r w:rsidR="005C0377" w:rsidRPr="004446ED">
        <w:rPr>
          <w:sz w:val="28"/>
          <w:szCs w:val="28"/>
        </w:rPr>
        <w:t xml:space="preserve"> Євгенієм Віталійовичем</w:t>
      </w:r>
      <w:r w:rsidR="00517494" w:rsidRPr="004446ED">
        <w:rPr>
          <w:sz w:val="28"/>
          <w:szCs w:val="28"/>
        </w:rPr>
        <w:t>,</w:t>
      </w:r>
      <w:r w:rsidRPr="004446ED">
        <w:rPr>
          <w:spacing w:val="-1"/>
          <w:sz w:val="28"/>
          <w:szCs w:val="28"/>
        </w:rPr>
        <w:t xml:space="preserve"> враховуючи </w:t>
      </w:r>
      <w:r w:rsidRPr="004446ED">
        <w:rPr>
          <w:spacing w:val="-2"/>
          <w:sz w:val="28"/>
          <w:szCs w:val="28"/>
        </w:rPr>
        <w:t xml:space="preserve">рекомендації постійних </w:t>
      </w:r>
      <w:r w:rsidRPr="004446ED">
        <w:rPr>
          <w:sz w:val="28"/>
          <w:szCs w:val="28"/>
        </w:rPr>
        <w:t xml:space="preserve">комісій: з питань </w:t>
      </w:r>
      <w:r w:rsidRPr="004446ED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</w:t>
      </w:r>
      <w:r w:rsidR="00517494" w:rsidRPr="004446ED">
        <w:rPr>
          <w:bCs/>
          <w:sz w:val="28"/>
          <w:szCs w:val="28"/>
        </w:rPr>
        <w:t>тектури; гуманітарних питань</w:t>
      </w:r>
      <w:r w:rsidR="0009643D">
        <w:rPr>
          <w:bCs/>
          <w:sz w:val="28"/>
          <w:szCs w:val="28"/>
        </w:rPr>
        <w:t>,</w:t>
      </w:r>
    </w:p>
    <w:p w14:paraId="2FD98090" w14:textId="77777777" w:rsidR="00EA3472" w:rsidRPr="004446ED" w:rsidRDefault="00EA3472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24D1FFBC" w14:textId="77777777" w:rsidR="00423E0F" w:rsidRPr="004446ED" w:rsidRDefault="00EA3472" w:rsidP="0009643D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4446ED">
        <w:rPr>
          <w:b/>
          <w:bCs/>
          <w:spacing w:val="-3"/>
          <w:sz w:val="28"/>
          <w:szCs w:val="28"/>
        </w:rPr>
        <w:t>ОБУХІВСЬКА МІСЬКА РАДА</w:t>
      </w:r>
      <w:r w:rsidRPr="004446ED">
        <w:rPr>
          <w:sz w:val="28"/>
          <w:szCs w:val="28"/>
        </w:rPr>
        <w:t xml:space="preserve"> </w:t>
      </w:r>
      <w:r w:rsidRPr="004446ED">
        <w:rPr>
          <w:b/>
          <w:bCs/>
          <w:sz w:val="28"/>
          <w:szCs w:val="28"/>
        </w:rPr>
        <w:t>ВИРІШИЛА:</w:t>
      </w:r>
    </w:p>
    <w:p w14:paraId="1F74BEE1" w14:textId="77777777" w:rsidR="00282685" w:rsidRPr="004446ED" w:rsidRDefault="00282685" w:rsidP="0009643D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14:paraId="697366B7" w14:textId="210D2AA6" w:rsidR="002778D6" w:rsidRPr="004446ED" w:rsidRDefault="00C8196A" w:rsidP="0009643D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4446ED">
        <w:rPr>
          <w:sz w:val="28"/>
          <w:szCs w:val="28"/>
          <w:lang w:val="uk-UA" w:eastAsia="uk-UA"/>
        </w:rPr>
        <w:t>1</w:t>
      </w:r>
      <w:r w:rsidR="0009643D">
        <w:rPr>
          <w:sz w:val="28"/>
          <w:szCs w:val="28"/>
          <w:lang w:val="uk-UA" w:eastAsia="uk-UA"/>
        </w:rPr>
        <w:t xml:space="preserve">. </w:t>
      </w:r>
      <w:r w:rsidR="002778D6" w:rsidRPr="004446ED">
        <w:rPr>
          <w:sz w:val="28"/>
          <w:szCs w:val="28"/>
          <w:lang w:val="uk-UA" w:eastAsia="uk-UA"/>
        </w:rPr>
        <w:t xml:space="preserve">Визнати </w:t>
      </w:r>
      <w:r w:rsidR="009D46EA" w:rsidRPr="004446ED">
        <w:rPr>
          <w:sz w:val="28"/>
          <w:szCs w:val="28"/>
          <w:lang w:val="uk-UA" w:eastAsia="uk-UA"/>
        </w:rPr>
        <w:t>в</w:t>
      </w:r>
      <w:r w:rsidR="002778D6" w:rsidRPr="004446ED">
        <w:rPr>
          <w:sz w:val="28"/>
          <w:szCs w:val="28"/>
          <w:shd w:val="clear" w:color="auto" w:fill="FFFFFF"/>
          <w:lang w:val="uk-UA"/>
        </w:rPr>
        <w:t>иконавчий комітет Обухівської міської ради Київської області</w:t>
      </w:r>
      <w:r w:rsidR="009D46EA" w:rsidRPr="004446ED">
        <w:rPr>
          <w:sz w:val="28"/>
          <w:szCs w:val="28"/>
          <w:shd w:val="clear" w:color="auto" w:fill="FFFFFF"/>
          <w:lang w:val="uk-UA"/>
        </w:rPr>
        <w:t xml:space="preserve"> </w:t>
      </w:r>
      <w:r w:rsidR="009D46EA" w:rsidRPr="004446ED">
        <w:rPr>
          <w:sz w:val="28"/>
          <w:szCs w:val="28"/>
          <w:lang w:val="uk-UA"/>
        </w:rPr>
        <w:t>(код ЄДРПОУ 04362680)</w:t>
      </w:r>
      <w:r w:rsidRPr="004446ED">
        <w:rPr>
          <w:sz w:val="28"/>
          <w:szCs w:val="28"/>
          <w:lang w:val="uk-UA" w:eastAsia="uk-UA"/>
        </w:rPr>
        <w:t xml:space="preserve"> балансоутримувачем </w:t>
      </w:r>
      <w:r w:rsidRPr="004446ED">
        <w:rPr>
          <w:sz w:val="28"/>
          <w:szCs w:val="28"/>
          <w:lang w:val="uk-UA"/>
        </w:rPr>
        <w:t xml:space="preserve">житлового будинку за </w:t>
      </w:r>
      <w:proofErr w:type="spellStart"/>
      <w:r w:rsidRPr="004446ED">
        <w:rPr>
          <w:sz w:val="28"/>
          <w:szCs w:val="28"/>
          <w:lang w:val="uk-UA"/>
        </w:rPr>
        <w:t>адресою</w:t>
      </w:r>
      <w:proofErr w:type="spellEnd"/>
      <w:r w:rsidRPr="004446ED">
        <w:rPr>
          <w:sz w:val="28"/>
          <w:szCs w:val="28"/>
          <w:lang w:val="uk-UA"/>
        </w:rPr>
        <w:t xml:space="preserve">: Київська область, Обухівський район, село </w:t>
      </w:r>
      <w:proofErr w:type="spellStart"/>
      <w:r w:rsidRPr="004446ED">
        <w:rPr>
          <w:sz w:val="28"/>
          <w:szCs w:val="28"/>
          <w:lang w:val="uk-UA"/>
        </w:rPr>
        <w:t>Григорівка</w:t>
      </w:r>
      <w:proofErr w:type="spellEnd"/>
      <w:r w:rsidRPr="004446ED">
        <w:rPr>
          <w:sz w:val="28"/>
          <w:szCs w:val="28"/>
          <w:lang w:val="uk-UA"/>
        </w:rPr>
        <w:t>, вулиця Шкільна, будинок №21а, загальною площею 285,8 метрів квадратних, вартістю 6</w:t>
      </w:r>
      <w:r w:rsidRPr="004446ED">
        <w:rPr>
          <w:sz w:val="28"/>
          <w:szCs w:val="28"/>
        </w:rPr>
        <w:t> </w:t>
      </w:r>
      <w:r w:rsidRPr="004446ED">
        <w:rPr>
          <w:sz w:val="28"/>
          <w:szCs w:val="28"/>
          <w:lang w:val="uk-UA"/>
        </w:rPr>
        <w:t>505</w:t>
      </w:r>
      <w:r w:rsidRPr="004446ED">
        <w:rPr>
          <w:sz w:val="28"/>
          <w:szCs w:val="28"/>
        </w:rPr>
        <w:t> </w:t>
      </w:r>
      <w:r w:rsidRPr="004446ED">
        <w:rPr>
          <w:sz w:val="28"/>
          <w:szCs w:val="28"/>
          <w:lang w:val="uk-UA"/>
        </w:rPr>
        <w:t>370 (шість мільйонів п’ятсот п’ять тисяч триста сімдесят) гривень 00 копійок та земельної ділянки (кадастровий номер 3223182001:01:026:0005), загальною площею 902,0 метрів квадратних, вартістю 394</w:t>
      </w:r>
      <w:r w:rsidRPr="004446ED">
        <w:rPr>
          <w:sz w:val="28"/>
          <w:szCs w:val="28"/>
        </w:rPr>
        <w:t> </w:t>
      </w:r>
      <w:r w:rsidRPr="004446ED">
        <w:rPr>
          <w:sz w:val="28"/>
          <w:szCs w:val="28"/>
          <w:lang w:val="uk-UA"/>
        </w:rPr>
        <w:t>630 (триста дев’яносто чотири тисячі шістсот тридцять) гривень 00 копійок, на якій розташова</w:t>
      </w:r>
      <w:r w:rsidR="0009643D">
        <w:rPr>
          <w:sz w:val="28"/>
          <w:szCs w:val="28"/>
          <w:lang w:val="uk-UA"/>
        </w:rPr>
        <w:t>ний будинок, загальною вартістю</w:t>
      </w:r>
      <w:r w:rsidRPr="004446ED">
        <w:rPr>
          <w:sz w:val="28"/>
          <w:szCs w:val="28"/>
          <w:lang w:val="uk-UA"/>
        </w:rPr>
        <w:t xml:space="preserve"> 6</w:t>
      </w:r>
      <w:r w:rsidR="0009643D">
        <w:rPr>
          <w:sz w:val="28"/>
          <w:szCs w:val="28"/>
          <w:lang w:val="uk-UA"/>
        </w:rPr>
        <w:t xml:space="preserve"> </w:t>
      </w:r>
      <w:r w:rsidRPr="004446ED">
        <w:rPr>
          <w:sz w:val="28"/>
          <w:szCs w:val="28"/>
          <w:lang w:val="uk-UA"/>
        </w:rPr>
        <w:t>900 000 (шість мільйонів дев’ятсот  тисяч) гривень 00 копійок, що придбан</w:t>
      </w:r>
      <w:r w:rsidR="006A64CB" w:rsidRPr="004446ED">
        <w:rPr>
          <w:sz w:val="28"/>
          <w:szCs w:val="28"/>
          <w:lang w:val="uk-UA"/>
        </w:rPr>
        <w:t>і</w:t>
      </w:r>
      <w:r w:rsidRPr="004446ED">
        <w:rPr>
          <w:sz w:val="28"/>
          <w:szCs w:val="28"/>
          <w:lang w:val="uk-UA"/>
        </w:rPr>
        <w:t xml:space="preserve"> за рахунок субвенції з місцевого бюджету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піклування, за рахунок відповідної субвенції з державного бюджету та коштів місцевого бюджету Обухівської міської територіальної громади згідно договору купівлі-продажу від 13.11.2025 року №</w:t>
      </w:r>
      <w:r w:rsidR="0009643D">
        <w:rPr>
          <w:sz w:val="28"/>
          <w:szCs w:val="28"/>
          <w:lang w:val="uk-UA"/>
        </w:rPr>
        <w:t xml:space="preserve"> </w:t>
      </w:r>
      <w:r w:rsidRPr="004446ED">
        <w:rPr>
          <w:sz w:val="28"/>
          <w:szCs w:val="28"/>
          <w:lang w:val="uk-UA"/>
        </w:rPr>
        <w:t>2658.</w:t>
      </w:r>
    </w:p>
    <w:p w14:paraId="1B205D0F" w14:textId="0488F87A" w:rsidR="000C27A3" w:rsidRPr="004446ED" w:rsidRDefault="006A64CB" w:rsidP="0009643D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t>2</w:t>
      </w:r>
      <w:r w:rsidR="009D46EA" w:rsidRPr="004446ED">
        <w:rPr>
          <w:bCs/>
          <w:spacing w:val="-3"/>
          <w:sz w:val="28"/>
          <w:szCs w:val="28"/>
        </w:rPr>
        <w:t xml:space="preserve">. </w:t>
      </w:r>
      <w:r w:rsidR="00817F9A" w:rsidRPr="004446ED">
        <w:rPr>
          <w:bCs/>
          <w:spacing w:val="-3"/>
          <w:sz w:val="28"/>
          <w:szCs w:val="28"/>
        </w:rPr>
        <w:t xml:space="preserve">Встановити безстроково право </w:t>
      </w:r>
      <w:proofErr w:type="spellStart"/>
      <w:r w:rsidR="00817F9A" w:rsidRPr="004446ED">
        <w:rPr>
          <w:bCs/>
          <w:spacing w:val="-3"/>
          <w:sz w:val="28"/>
          <w:szCs w:val="28"/>
        </w:rPr>
        <w:t>узуфрукта</w:t>
      </w:r>
      <w:proofErr w:type="spellEnd"/>
      <w:r w:rsidR="00817F9A" w:rsidRPr="004446ED">
        <w:rPr>
          <w:bCs/>
          <w:spacing w:val="-3"/>
          <w:sz w:val="28"/>
          <w:szCs w:val="28"/>
        </w:rPr>
        <w:t xml:space="preserve"> комунального майна (передати у безоплатне володіння і користування) </w:t>
      </w:r>
      <w:r w:rsidR="009D46EA" w:rsidRPr="004446ED">
        <w:rPr>
          <w:sz w:val="28"/>
          <w:szCs w:val="28"/>
        </w:rPr>
        <w:t>в</w:t>
      </w:r>
      <w:r w:rsidR="009D46EA" w:rsidRPr="004446ED">
        <w:rPr>
          <w:sz w:val="28"/>
          <w:szCs w:val="28"/>
          <w:shd w:val="clear" w:color="auto" w:fill="FFFFFF"/>
        </w:rPr>
        <w:t>иконавчому комітету Обухівської міської ради Київської області</w:t>
      </w:r>
      <w:r w:rsidR="009D46EA" w:rsidRPr="004446ED">
        <w:rPr>
          <w:bCs/>
          <w:spacing w:val="-3"/>
          <w:sz w:val="28"/>
          <w:szCs w:val="28"/>
        </w:rPr>
        <w:t xml:space="preserve"> </w:t>
      </w:r>
      <w:r w:rsidR="00D63151" w:rsidRPr="004446ED">
        <w:rPr>
          <w:bCs/>
          <w:spacing w:val="-3"/>
          <w:sz w:val="28"/>
          <w:szCs w:val="28"/>
        </w:rPr>
        <w:t xml:space="preserve">– </w:t>
      </w:r>
      <w:proofErr w:type="spellStart"/>
      <w:r w:rsidR="00D63151" w:rsidRPr="004446ED">
        <w:rPr>
          <w:bCs/>
          <w:spacing w:val="-3"/>
          <w:sz w:val="28"/>
          <w:szCs w:val="28"/>
        </w:rPr>
        <w:t>узуфруктарій</w:t>
      </w:r>
      <w:proofErr w:type="spellEnd"/>
      <w:r w:rsidR="00D63151" w:rsidRPr="004446ED">
        <w:rPr>
          <w:bCs/>
          <w:spacing w:val="-3"/>
          <w:sz w:val="28"/>
          <w:szCs w:val="28"/>
        </w:rPr>
        <w:t xml:space="preserve"> (код ЄДРПОУ</w:t>
      </w:r>
      <w:r w:rsidR="009D46EA" w:rsidRPr="004446ED">
        <w:rPr>
          <w:bCs/>
          <w:spacing w:val="-3"/>
          <w:sz w:val="28"/>
          <w:szCs w:val="28"/>
        </w:rPr>
        <w:t xml:space="preserve"> 04362680</w:t>
      </w:r>
      <w:r w:rsidR="00D63151" w:rsidRPr="004446ED">
        <w:rPr>
          <w:bCs/>
          <w:spacing w:val="-3"/>
          <w:sz w:val="28"/>
          <w:szCs w:val="28"/>
        </w:rPr>
        <w:t xml:space="preserve">) на </w:t>
      </w:r>
      <w:r w:rsidR="009D46EA" w:rsidRPr="004446ED">
        <w:rPr>
          <w:bCs/>
          <w:spacing w:val="-3"/>
          <w:sz w:val="28"/>
          <w:szCs w:val="28"/>
        </w:rPr>
        <w:t>не</w:t>
      </w:r>
      <w:r w:rsidR="00D63151" w:rsidRPr="004446ED">
        <w:rPr>
          <w:bCs/>
          <w:spacing w:val="-3"/>
          <w:sz w:val="28"/>
          <w:szCs w:val="28"/>
        </w:rPr>
        <w:t>рухоме майно, а саме</w:t>
      </w:r>
      <w:r w:rsidR="009D46EA" w:rsidRPr="004446ED">
        <w:rPr>
          <w:bCs/>
          <w:spacing w:val="-3"/>
          <w:sz w:val="28"/>
          <w:szCs w:val="28"/>
        </w:rPr>
        <w:t xml:space="preserve">: </w:t>
      </w:r>
      <w:r w:rsidR="009D46EA" w:rsidRPr="004446ED">
        <w:rPr>
          <w:sz w:val="28"/>
          <w:szCs w:val="28"/>
        </w:rPr>
        <w:t xml:space="preserve">житловий будинок за </w:t>
      </w:r>
      <w:proofErr w:type="spellStart"/>
      <w:r w:rsidR="009D46EA" w:rsidRPr="004446ED">
        <w:rPr>
          <w:sz w:val="28"/>
          <w:szCs w:val="28"/>
        </w:rPr>
        <w:t>адресою</w:t>
      </w:r>
      <w:proofErr w:type="spellEnd"/>
      <w:r w:rsidR="009D46EA" w:rsidRPr="004446ED">
        <w:rPr>
          <w:sz w:val="28"/>
          <w:szCs w:val="28"/>
        </w:rPr>
        <w:t xml:space="preserve">: Київська область, Обухівський район, село </w:t>
      </w:r>
      <w:proofErr w:type="spellStart"/>
      <w:r w:rsidR="009D46EA" w:rsidRPr="004446ED">
        <w:rPr>
          <w:sz w:val="28"/>
          <w:szCs w:val="28"/>
        </w:rPr>
        <w:t>Григорівка</w:t>
      </w:r>
      <w:proofErr w:type="spellEnd"/>
      <w:r w:rsidR="009D46EA" w:rsidRPr="004446ED">
        <w:rPr>
          <w:sz w:val="28"/>
          <w:szCs w:val="28"/>
        </w:rPr>
        <w:t xml:space="preserve">, вулиця Шкільна, будинок №21а, загальною площею 285,8 </w:t>
      </w:r>
      <w:r w:rsidR="000C27A3" w:rsidRPr="004446ED">
        <w:rPr>
          <w:sz w:val="28"/>
          <w:szCs w:val="28"/>
        </w:rPr>
        <w:t xml:space="preserve">метрів квадратних, вартістю 6 505 370 (шість мільйонів п’ятсот п’ять тисяч триста сімдесят) гривень 00 копійок </w:t>
      </w:r>
      <w:r w:rsidR="009D46EA" w:rsidRPr="004446ED">
        <w:rPr>
          <w:sz w:val="28"/>
          <w:szCs w:val="28"/>
        </w:rPr>
        <w:t>та земельну ділянку (кадастровий номер 3223182001:01:026:0005), загальною площею 902,0 метрів квадратних</w:t>
      </w:r>
      <w:r w:rsidR="000C27A3" w:rsidRPr="004446ED">
        <w:rPr>
          <w:sz w:val="28"/>
          <w:szCs w:val="28"/>
        </w:rPr>
        <w:t xml:space="preserve">, вартістю 394 630 (триста дев’яносто чотири тисячі шістсот тридцять) гривень 00 копійок. </w:t>
      </w:r>
    </w:p>
    <w:p w14:paraId="3F588691" w14:textId="0EDB35BC" w:rsidR="000C27A3" w:rsidRPr="004446ED" w:rsidRDefault="006A64CB" w:rsidP="0009643D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t xml:space="preserve">3. </w:t>
      </w:r>
      <w:r w:rsidR="00477667" w:rsidRPr="004446ED">
        <w:rPr>
          <w:bCs/>
          <w:spacing w:val="-3"/>
          <w:sz w:val="28"/>
          <w:szCs w:val="28"/>
        </w:rPr>
        <w:t xml:space="preserve">Встановити цільове призначення використання комунального майна на праві </w:t>
      </w:r>
      <w:proofErr w:type="spellStart"/>
      <w:r w:rsidR="00477667" w:rsidRPr="004446ED">
        <w:rPr>
          <w:bCs/>
          <w:spacing w:val="-3"/>
          <w:sz w:val="28"/>
          <w:szCs w:val="28"/>
        </w:rPr>
        <w:t>узуфрукта</w:t>
      </w:r>
      <w:proofErr w:type="spellEnd"/>
      <w:r w:rsidR="00477667" w:rsidRPr="004446ED">
        <w:rPr>
          <w:bCs/>
          <w:spacing w:val="-3"/>
          <w:sz w:val="28"/>
          <w:szCs w:val="28"/>
        </w:rPr>
        <w:t xml:space="preserve"> комунального майна: </w:t>
      </w:r>
      <w:r w:rsidR="009B1DB9" w:rsidRPr="004446ED">
        <w:rPr>
          <w:bCs/>
          <w:spacing w:val="-3"/>
          <w:sz w:val="28"/>
          <w:szCs w:val="28"/>
        </w:rPr>
        <w:t>забезпечення</w:t>
      </w:r>
      <w:r w:rsidR="000C27A3" w:rsidRPr="004446ED">
        <w:rPr>
          <w:sz w:val="28"/>
          <w:szCs w:val="28"/>
        </w:rPr>
        <w:t xml:space="preserve"> функціонування дитячого будинку сімейного типу.</w:t>
      </w:r>
    </w:p>
    <w:p w14:paraId="693A1928" w14:textId="1B8AACE7" w:rsidR="002B501E" w:rsidRPr="004446ED" w:rsidRDefault="000C27A3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lastRenderedPageBreak/>
        <w:t>4</w:t>
      </w:r>
      <w:r w:rsidR="002B501E" w:rsidRPr="004446ED">
        <w:rPr>
          <w:bCs/>
          <w:spacing w:val="-3"/>
          <w:sz w:val="28"/>
          <w:szCs w:val="28"/>
        </w:rPr>
        <w:t xml:space="preserve">. Встановити умови володіння і користування комунальним майном на праві </w:t>
      </w:r>
      <w:proofErr w:type="spellStart"/>
      <w:r w:rsidR="002B501E" w:rsidRPr="004446ED">
        <w:rPr>
          <w:bCs/>
          <w:spacing w:val="-3"/>
          <w:sz w:val="28"/>
          <w:szCs w:val="28"/>
        </w:rPr>
        <w:t>узуфрукта</w:t>
      </w:r>
      <w:proofErr w:type="spellEnd"/>
      <w:r w:rsidR="002B501E" w:rsidRPr="004446ED">
        <w:rPr>
          <w:bCs/>
          <w:spacing w:val="-3"/>
          <w:sz w:val="28"/>
          <w:szCs w:val="28"/>
        </w:rPr>
        <w:t xml:space="preserve"> комунального майна: </w:t>
      </w:r>
    </w:p>
    <w:p w14:paraId="3A9A1996" w14:textId="4A02EB60" w:rsidR="00FB51AD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  <w:lang w:val="ru-RU"/>
        </w:rPr>
        <w:t>4</w:t>
      </w:r>
      <w:r w:rsidR="002B501E" w:rsidRPr="004446ED">
        <w:rPr>
          <w:bCs/>
          <w:spacing w:val="-3"/>
          <w:sz w:val="28"/>
          <w:szCs w:val="28"/>
        </w:rPr>
        <w:t xml:space="preserve">.1. </w:t>
      </w:r>
      <w:proofErr w:type="spellStart"/>
      <w:r w:rsidR="00FB51AD" w:rsidRPr="004446ED">
        <w:rPr>
          <w:bCs/>
          <w:spacing w:val="-3"/>
          <w:sz w:val="28"/>
          <w:szCs w:val="28"/>
        </w:rPr>
        <w:t>Узуфруктарій</w:t>
      </w:r>
      <w:proofErr w:type="spellEnd"/>
      <w:r w:rsidR="00FB51AD" w:rsidRPr="004446ED">
        <w:rPr>
          <w:bCs/>
          <w:spacing w:val="-3"/>
          <w:sz w:val="28"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FB51AD" w:rsidRPr="004446ED">
        <w:rPr>
          <w:bCs/>
          <w:spacing w:val="-3"/>
          <w:sz w:val="28"/>
          <w:szCs w:val="28"/>
        </w:rPr>
        <w:t>узуфрукта</w:t>
      </w:r>
      <w:proofErr w:type="spellEnd"/>
      <w:r w:rsidR="00FB51AD" w:rsidRPr="004446ED">
        <w:rPr>
          <w:bCs/>
          <w:spacing w:val="-3"/>
          <w:sz w:val="28"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Обухівської міської ради – капітальний ремонт.</w:t>
      </w:r>
    </w:p>
    <w:p w14:paraId="74E3FD2D" w14:textId="19B59686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t>4</w:t>
      </w:r>
      <w:r w:rsidR="00FB51AD" w:rsidRPr="004446ED">
        <w:rPr>
          <w:bCs/>
          <w:spacing w:val="-3"/>
          <w:sz w:val="28"/>
          <w:szCs w:val="28"/>
        </w:rPr>
        <w:t xml:space="preserve">.2. </w:t>
      </w:r>
      <w:r w:rsidR="002B501E" w:rsidRPr="004446ED">
        <w:rPr>
          <w:bCs/>
          <w:spacing w:val="-3"/>
          <w:sz w:val="28"/>
          <w:szCs w:val="28"/>
        </w:rPr>
        <w:t xml:space="preserve">Крім права володіння і користування комунальним майном, </w:t>
      </w:r>
      <w:proofErr w:type="spellStart"/>
      <w:r w:rsidR="002B501E" w:rsidRPr="004446ED">
        <w:rPr>
          <w:bCs/>
          <w:spacing w:val="-3"/>
          <w:sz w:val="28"/>
          <w:szCs w:val="28"/>
        </w:rPr>
        <w:t>узуфруктарію</w:t>
      </w:r>
      <w:proofErr w:type="spellEnd"/>
      <w:r w:rsidR="002B501E" w:rsidRPr="004446ED">
        <w:rPr>
          <w:bCs/>
          <w:spacing w:val="-3"/>
          <w:sz w:val="28"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="002B501E" w:rsidRPr="004446ED">
        <w:rPr>
          <w:bCs/>
          <w:spacing w:val="-3"/>
          <w:sz w:val="28"/>
          <w:szCs w:val="28"/>
        </w:rPr>
        <w:t>Узуфруктарій</w:t>
      </w:r>
      <w:proofErr w:type="spellEnd"/>
      <w:r w:rsidR="002B501E" w:rsidRPr="004446ED">
        <w:rPr>
          <w:bCs/>
          <w:spacing w:val="-3"/>
          <w:sz w:val="28"/>
          <w:szCs w:val="28"/>
        </w:rPr>
        <w:t xml:space="preserve"> за попередньою письмовою згодою Обухівської міської ради може покращувати комунальне майно, без права на вилучення таких покращень.</w:t>
      </w:r>
    </w:p>
    <w:p w14:paraId="25A1BDA0" w14:textId="7E15F187" w:rsidR="00920526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  <w:lang w:val="ru-RU"/>
        </w:rPr>
        <w:t>4</w:t>
      </w:r>
      <w:r w:rsidR="002B501E" w:rsidRPr="004446ED">
        <w:rPr>
          <w:bCs/>
          <w:spacing w:val="-3"/>
          <w:sz w:val="28"/>
          <w:szCs w:val="28"/>
        </w:rPr>
        <w:t xml:space="preserve">.3. </w:t>
      </w:r>
      <w:r w:rsidR="004C7AA2" w:rsidRPr="004446ED">
        <w:rPr>
          <w:bCs/>
          <w:spacing w:val="-3"/>
          <w:sz w:val="28"/>
          <w:szCs w:val="28"/>
        </w:rPr>
        <w:t xml:space="preserve">Відчуження майна, переданого </w:t>
      </w:r>
      <w:proofErr w:type="spellStart"/>
      <w:r w:rsidR="004C7AA2" w:rsidRPr="004446ED">
        <w:rPr>
          <w:bCs/>
          <w:spacing w:val="-3"/>
          <w:sz w:val="28"/>
          <w:szCs w:val="28"/>
        </w:rPr>
        <w:t>Узуфрукт</w:t>
      </w:r>
      <w:r w:rsidR="002B501E" w:rsidRPr="004446ED">
        <w:rPr>
          <w:bCs/>
          <w:spacing w:val="-3"/>
          <w:sz w:val="28"/>
          <w:szCs w:val="28"/>
        </w:rPr>
        <w:t>арі</w:t>
      </w:r>
      <w:r w:rsidR="004C7AA2" w:rsidRPr="004446ED">
        <w:rPr>
          <w:bCs/>
          <w:spacing w:val="-3"/>
          <w:sz w:val="28"/>
          <w:szCs w:val="28"/>
        </w:rPr>
        <w:t>ю</w:t>
      </w:r>
      <w:proofErr w:type="spellEnd"/>
      <w:r w:rsidR="004C7AA2" w:rsidRPr="004446ED">
        <w:rPr>
          <w:bCs/>
          <w:spacing w:val="-3"/>
          <w:sz w:val="28"/>
          <w:szCs w:val="28"/>
        </w:rPr>
        <w:t xml:space="preserve"> </w:t>
      </w:r>
      <w:r w:rsidR="00920526" w:rsidRPr="004446ED">
        <w:rPr>
          <w:bCs/>
          <w:spacing w:val="-3"/>
          <w:sz w:val="28"/>
          <w:szCs w:val="28"/>
        </w:rPr>
        <w:t xml:space="preserve">відбувається виключно за попередньою згодою власника </w:t>
      </w:r>
      <w:r w:rsidR="009F4D07" w:rsidRPr="004446ED">
        <w:rPr>
          <w:bCs/>
          <w:spacing w:val="-3"/>
          <w:sz w:val="28"/>
          <w:szCs w:val="28"/>
        </w:rPr>
        <w:t xml:space="preserve">майна </w:t>
      </w:r>
      <w:r w:rsidR="00920526" w:rsidRPr="004446ED">
        <w:rPr>
          <w:bCs/>
          <w:spacing w:val="-3"/>
          <w:sz w:val="28"/>
          <w:szCs w:val="28"/>
        </w:rPr>
        <w:t xml:space="preserve">незалежно від </w:t>
      </w:r>
      <w:r w:rsidR="009F4D07" w:rsidRPr="004446ED">
        <w:rPr>
          <w:bCs/>
          <w:spacing w:val="-3"/>
          <w:sz w:val="28"/>
          <w:szCs w:val="28"/>
        </w:rPr>
        <w:t xml:space="preserve">його </w:t>
      </w:r>
      <w:r w:rsidR="00920526" w:rsidRPr="004446ED">
        <w:rPr>
          <w:bCs/>
          <w:spacing w:val="-3"/>
          <w:sz w:val="28"/>
          <w:szCs w:val="28"/>
        </w:rPr>
        <w:t>залишкової балансової вартості.</w:t>
      </w:r>
    </w:p>
    <w:p w14:paraId="0149111D" w14:textId="62F88E53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  <w:lang w:val="ru-RU"/>
        </w:rPr>
        <w:t>4</w:t>
      </w:r>
      <w:r w:rsidR="002B501E" w:rsidRPr="004446ED">
        <w:rPr>
          <w:bCs/>
          <w:spacing w:val="-3"/>
          <w:sz w:val="28"/>
          <w:szCs w:val="28"/>
        </w:rPr>
        <w:t xml:space="preserve">.4. </w:t>
      </w:r>
      <w:proofErr w:type="spellStart"/>
      <w:r w:rsidR="009F4D07" w:rsidRPr="004446ED">
        <w:rPr>
          <w:bCs/>
          <w:spacing w:val="-3"/>
          <w:sz w:val="28"/>
          <w:szCs w:val="28"/>
        </w:rPr>
        <w:t>Узуфруктарій</w:t>
      </w:r>
      <w:proofErr w:type="spellEnd"/>
      <w:r w:rsidR="009F4D07" w:rsidRPr="004446ED">
        <w:rPr>
          <w:bCs/>
          <w:spacing w:val="-3"/>
          <w:sz w:val="28"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9F4D07" w:rsidRPr="004446ED">
        <w:rPr>
          <w:bCs/>
          <w:spacing w:val="-3"/>
          <w:sz w:val="28"/>
          <w:szCs w:val="28"/>
        </w:rPr>
        <w:t>узуфрукт</w:t>
      </w:r>
      <w:proofErr w:type="spellEnd"/>
      <w:r w:rsidR="009F4D07" w:rsidRPr="004446ED">
        <w:rPr>
          <w:bCs/>
          <w:spacing w:val="-3"/>
          <w:sz w:val="28"/>
          <w:szCs w:val="28"/>
        </w:rPr>
        <w:t xml:space="preserve"> комунального майна.</w:t>
      </w:r>
    </w:p>
    <w:p w14:paraId="1BD7EF6B" w14:textId="60EA4EC2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  <w:lang w:val="ru-RU"/>
        </w:rPr>
        <w:t>5</w:t>
      </w:r>
      <w:r w:rsidR="002B501E" w:rsidRPr="004446ED">
        <w:rPr>
          <w:bCs/>
          <w:spacing w:val="-3"/>
          <w:sz w:val="28"/>
          <w:szCs w:val="28"/>
        </w:rPr>
        <w:t xml:space="preserve">. Встановити, що </w:t>
      </w:r>
      <w:proofErr w:type="spellStart"/>
      <w:r w:rsidR="002B501E" w:rsidRPr="004446ED">
        <w:rPr>
          <w:bCs/>
          <w:spacing w:val="-3"/>
          <w:sz w:val="28"/>
          <w:szCs w:val="28"/>
        </w:rPr>
        <w:t>узуфрукт</w:t>
      </w:r>
      <w:proofErr w:type="spellEnd"/>
      <w:r w:rsidR="002B501E" w:rsidRPr="004446ED">
        <w:rPr>
          <w:bCs/>
          <w:spacing w:val="-3"/>
          <w:sz w:val="28"/>
          <w:szCs w:val="28"/>
        </w:rPr>
        <w:t xml:space="preserve"> комунального майна припиняється у разі:</w:t>
      </w:r>
    </w:p>
    <w:p w14:paraId="4608AA05" w14:textId="77CC3063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  <w:lang w:val="ru-RU"/>
        </w:rPr>
        <w:t>5</w:t>
      </w:r>
      <w:r w:rsidR="002B501E" w:rsidRPr="004446ED">
        <w:rPr>
          <w:bCs/>
          <w:spacing w:val="-3"/>
          <w:sz w:val="28"/>
          <w:szCs w:val="28"/>
        </w:rPr>
        <w:t xml:space="preserve">.1. припинення </w:t>
      </w:r>
      <w:proofErr w:type="spellStart"/>
      <w:r w:rsidR="002B501E" w:rsidRPr="004446ED">
        <w:rPr>
          <w:bCs/>
          <w:spacing w:val="-3"/>
          <w:sz w:val="28"/>
          <w:szCs w:val="28"/>
        </w:rPr>
        <w:t>узуфруктарія</w:t>
      </w:r>
      <w:proofErr w:type="spellEnd"/>
      <w:r w:rsidR="002B501E" w:rsidRPr="004446ED">
        <w:rPr>
          <w:bCs/>
          <w:spacing w:val="-3"/>
          <w:sz w:val="28"/>
          <w:szCs w:val="28"/>
        </w:rPr>
        <w:t xml:space="preserve"> в результаті його ліквідації;</w:t>
      </w:r>
    </w:p>
    <w:p w14:paraId="556F6CF6" w14:textId="022F8016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  <w:lang w:val="ru-RU"/>
        </w:rPr>
        <w:t>5</w:t>
      </w:r>
      <w:r w:rsidRPr="004446ED">
        <w:rPr>
          <w:bCs/>
          <w:spacing w:val="-3"/>
          <w:sz w:val="28"/>
          <w:szCs w:val="28"/>
        </w:rPr>
        <w:t>.</w:t>
      </w:r>
      <w:r w:rsidR="002B501E" w:rsidRPr="004446ED">
        <w:rPr>
          <w:bCs/>
          <w:spacing w:val="-3"/>
          <w:sz w:val="28"/>
          <w:szCs w:val="28"/>
        </w:rPr>
        <w:t xml:space="preserve">2. загибелі або припинення існування майна, щодо якого встановлений </w:t>
      </w:r>
      <w:proofErr w:type="spellStart"/>
      <w:r w:rsidR="002B501E" w:rsidRPr="004446ED">
        <w:rPr>
          <w:bCs/>
          <w:spacing w:val="-3"/>
          <w:sz w:val="28"/>
          <w:szCs w:val="28"/>
        </w:rPr>
        <w:t>узуфрукт</w:t>
      </w:r>
      <w:proofErr w:type="spellEnd"/>
      <w:r w:rsidR="002B501E" w:rsidRPr="004446ED">
        <w:rPr>
          <w:bCs/>
          <w:spacing w:val="-3"/>
          <w:sz w:val="28"/>
          <w:szCs w:val="28"/>
        </w:rPr>
        <w:t xml:space="preserve"> комунального майна;</w:t>
      </w:r>
    </w:p>
    <w:p w14:paraId="2EB40FD5" w14:textId="190F8AB6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t>5</w:t>
      </w:r>
      <w:r w:rsidR="002B501E" w:rsidRPr="004446ED">
        <w:rPr>
          <w:bCs/>
          <w:spacing w:val="-3"/>
          <w:sz w:val="28"/>
          <w:szCs w:val="28"/>
        </w:rPr>
        <w:t xml:space="preserve">.3. </w:t>
      </w:r>
      <w:r w:rsidR="008B6D01" w:rsidRPr="004446ED">
        <w:rPr>
          <w:bCs/>
          <w:spacing w:val="-3"/>
          <w:sz w:val="28"/>
          <w:szCs w:val="28"/>
        </w:rPr>
        <w:t xml:space="preserve">прийняття власником рішення про припинення </w:t>
      </w:r>
      <w:proofErr w:type="spellStart"/>
      <w:r w:rsidR="008B6D01" w:rsidRPr="004446ED">
        <w:rPr>
          <w:bCs/>
          <w:spacing w:val="-3"/>
          <w:sz w:val="28"/>
          <w:szCs w:val="28"/>
        </w:rPr>
        <w:t>узуфрукта</w:t>
      </w:r>
      <w:proofErr w:type="spellEnd"/>
      <w:r w:rsidR="008B6D01" w:rsidRPr="004446ED">
        <w:rPr>
          <w:bCs/>
          <w:spacing w:val="-3"/>
          <w:sz w:val="28"/>
          <w:szCs w:val="28"/>
        </w:rPr>
        <w:t xml:space="preserve"> комунального майна;</w:t>
      </w:r>
    </w:p>
    <w:p w14:paraId="4CD01886" w14:textId="038669F7" w:rsidR="002B501E" w:rsidRPr="004446ED" w:rsidRDefault="000925E1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t>5</w:t>
      </w:r>
      <w:r w:rsidR="002B501E" w:rsidRPr="004446ED">
        <w:rPr>
          <w:bCs/>
          <w:spacing w:val="-3"/>
          <w:sz w:val="28"/>
          <w:szCs w:val="28"/>
        </w:rPr>
        <w:t xml:space="preserve">.4. </w:t>
      </w:r>
      <w:r w:rsidR="008B6D01" w:rsidRPr="004446ED">
        <w:rPr>
          <w:bCs/>
          <w:spacing w:val="-3"/>
          <w:sz w:val="28"/>
          <w:szCs w:val="28"/>
        </w:rPr>
        <w:t xml:space="preserve">припинення </w:t>
      </w:r>
      <w:proofErr w:type="spellStart"/>
      <w:r w:rsidR="008B6D01" w:rsidRPr="004446ED">
        <w:rPr>
          <w:bCs/>
          <w:spacing w:val="-3"/>
          <w:sz w:val="28"/>
          <w:szCs w:val="28"/>
        </w:rPr>
        <w:t>узуфрукта</w:t>
      </w:r>
      <w:proofErr w:type="spellEnd"/>
      <w:r w:rsidR="008B6D01" w:rsidRPr="004446ED">
        <w:rPr>
          <w:bCs/>
          <w:spacing w:val="-3"/>
          <w:sz w:val="28"/>
          <w:szCs w:val="28"/>
        </w:rPr>
        <w:t xml:space="preserve"> комунального майна за рішенням суду та з інших підстав прямо визначених законом.</w:t>
      </w:r>
    </w:p>
    <w:p w14:paraId="63453BE6" w14:textId="678961B2" w:rsidR="00055CCA" w:rsidRPr="004446ED" w:rsidRDefault="00055CCA" w:rsidP="0009643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 w:rsidRPr="004446ED">
        <w:rPr>
          <w:bCs/>
          <w:spacing w:val="-3"/>
          <w:sz w:val="28"/>
          <w:szCs w:val="28"/>
        </w:rPr>
        <w:t>6. В</w:t>
      </w:r>
      <w:r w:rsidRPr="004446ED">
        <w:rPr>
          <w:sz w:val="28"/>
          <w:szCs w:val="28"/>
          <w:shd w:val="clear" w:color="auto" w:fill="FFFFFF"/>
        </w:rPr>
        <w:t xml:space="preserve">иконавчому комітету Обухівської міської ради Київської області здійснити усі необхідні заходи щодо </w:t>
      </w:r>
      <w:r w:rsidRPr="004446ED">
        <w:rPr>
          <w:bCs/>
          <w:spacing w:val="-3"/>
          <w:sz w:val="28"/>
          <w:szCs w:val="28"/>
        </w:rPr>
        <w:t>забезпечення</w:t>
      </w:r>
      <w:r w:rsidRPr="004446ED">
        <w:rPr>
          <w:sz w:val="28"/>
          <w:szCs w:val="28"/>
        </w:rPr>
        <w:t xml:space="preserve"> функціонування новоствореного дитячого будинку сімейного типу родини </w:t>
      </w:r>
      <w:proofErr w:type="spellStart"/>
      <w:r w:rsidRPr="004446ED">
        <w:rPr>
          <w:sz w:val="28"/>
          <w:szCs w:val="28"/>
        </w:rPr>
        <w:t>Карнаухових</w:t>
      </w:r>
      <w:proofErr w:type="spellEnd"/>
      <w:r w:rsidRPr="004446ED">
        <w:rPr>
          <w:sz w:val="28"/>
          <w:szCs w:val="28"/>
        </w:rPr>
        <w:t>.</w:t>
      </w:r>
    </w:p>
    <w:p w14:paraId="0F59846E" w14:textId="0AA922A6" w:rsidR="00EA3472" w:rsidRPr="004446ED" w:rsidRDefault="00055CCA" w:rsidP="0009643D">
      <w:pPr>
        <w:ind w:firstLine="709"/>
        <w:jc w:val="both"/>
        <w:rPr>
          <w:bCs/>
          <w:sz w:val="28"/>
          <w:szCs w:val="28"/>
          <w:lang w:val="uk-UA"/>
        </w:rPr>
      </w:pPr>
      <w:r w:rsidRPr="004446ED">
        <w:rPr>
          <w:spacing w:val="-2"/>
          <w:sz w:val="28"/>
          <w:szCs w:val="28"/>
          <w:lang w:val="uk-UA"/>
        </w:rPr>
        <w:t>7</w:t>
      </w:r>
      <w:r w:rsidR="00EA3472" w:rsidRPr="004446ED">
        <w:rPr>
          <w:spacing w:val="-2"/>
          <w:sz w:val="28"/>
          <w:szCs w:val="28"/>
          <w:lang w:val="uk-UA"/>
        </w:rPr>
        <w:t xml:space="preserve">. </w:t>
      </w:r>
      <w:r w:rsidR="00EA3472" w:rsidRPr="004446ED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4446ED">
        <w:rPr>
          <w:sz w:val="28"/>
          <w:szCs w:val="28"/>
          <w:lang w:val="uk-UA"/>
        </w:rPr>
        <w:t xml:space="preserve">з питань </w:t>
      </w:r>
      <w:r w:rsidR="00CF48A4" w:rsidRPr="004446ED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CF48A4" w:rsidRPr="004446ED">
        <w:rPr>
          <w:rStyle w:val="apple-converted-space"/>
          <w:b/>
          <w:sz w:val="28"/>
          <w:szCs w:val="28"/>
        </w:rPr>
        <w:t> </w:t>
      </w:r>
      <w:r w:rsidR="00423E0F" w:rsidRPr="004446ED">
        <w:rPr>
          <w:sz w:val="28"/>
          <w:szCs w:val="28"/>
          <w:lang w:val="uk-UA"/>
        </w:rPr>
        <w:t>відповідно до розподілу обов’язків</w:t>
      </w:r>
      <w:r w:rsidR="000925E1" w:rsidRPr="004446ED">
        <w:rPr>
          <w:sz w:val="28"/>
          <w:szCs w:val="28"/>
          <w:lang w:val="uk-UA"/>
        </w:rPr>
        <w:t xml:space="preserve"> та постійну комісію з питань </w:t>
      </w:r>
      <w:r w:rsidR="000925E1" w:rsidRPr="004446ED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  <w:r w:rsidR="00423E0F" w:rsidRPr="004446ED">
        <w:rPr>
          <w:sz w:val="28"/>
          <w:szCs w:val="28"/>
          <w:lang w:val="uk-UA"/>
        </w:rPr>
        <w:t xml:space="preserve"> </w:t>
      </w:r>
    </w:p>
    <w:p w14:paraId="783A2A67" w14:textId="77777777" w:rsidR="001A2DDB" w:rsidRPr="004446ED" w:rsidRDefault="001A2DDB" w:rsidP="0009643D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886F20" w14:textId="77777777" w:rsidR="006A64CB" w:rsidRDefault="006A64CB" w:rsidP="0009643D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79A554" w14:textId="77777777" w:rsidR="00EA3472" w:rsidRDefault="005F2DB5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15A2FA5F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14:paraId="286BCD9A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14:paraId="29159717" w14:textId="77777777" w:rsidR="008A677B" w:rsidRDefault="008A677B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bookmarkStart w:id="0" w:name="_GoBack"/>
      <w:bookmarkEnd w:id="0"/>
    </w:p>
    <w:p w14:paraId="120CC293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14:paraId="0E913CF9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14:paraId="74DCDF71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14:paraId="5874DAB9" w14:textId="77777777" w:rsid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14:paraId="61A4BD1C" w14:textId="21333FD7" w:rsidR="0009643D" w:rsidRPr="0009643D" w:rsidRDefault="0009643D" w:rsidP="0009643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  <w:r w:rsidRPr="0009643D">
        <w:rPr>
          <w:color w:val="000000"/>
          <w:spacing w:val="-3"/>
        </w:rPr>
        <w:t>Олена БОБКОВА</w:t>
      </w:r>
    </w:p>
    <w:sectPr w:rsidR="0009643D" w:rsidRPr="0009643D" w:rsidSect="000964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023B4"/>
    <w:multiLevelType w:val="hybridMultilevel"/>
    <w:tmpl w:val="374CBA26"/>
    <w:lvl w:ilvl="0" w:tplc="A24A7C9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18371AAE"/>
    <w:multiLevelType w:val="multilevel"/>
    <w:tmpl w:val="9CBAF3B6"/>
    <w:lvl w:ilvl="0">
      <w:start w:val="1"/>
      <w:numFmt w:val="decimal"/>
      <w:lvlText w:val="%1."/>
      <w:lvlJc w:val="left"/>
      <w:pPr>
        <w:ind w:left="570" w:hanging="360"/>
      </w:pPr>
    </w:lvl>
    <w:lvl w:ilvl="1">
      <w:start w:val="3"/>
      <w:numFmt w:val="decimal"/>
      <w:isLgl/>
      <w:lvlText w:val="%1.%2."/>
      <w:lvlJc w:val="left"/>
      <w:pPr>
        <w:ind w:left="1350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550" w:hanging="1080"/>
      </w:pPr>
    </w:lvl>
    <w:lvl w:ilvl="4">
      <w:start w:val="1"/>
      <w:numFmt w:val="decimal"/>
      <w:isLgl/>
      <w:lvlText w:val="%1.%2.%3.%4.%5."/>
      <w:lvlJc w:val="left"/>
      <w:pPr>
        <w:ind w:left="2970" w:hanging="1080"/>
      </w:pPr>
    </w:lvl>
    <w:lvl w:ilvl="5">
      <w:start w:val="1"/>
      <w:numFmt w:val="decimal"/>
      <w:isLgl/>
      <w:lvlText w:val="%1.%2.%3.%4.%5.%6."/>
      <w:lvlJc w:val="left"/>
      <w:pPr>
        <w:ind w:left="3750" w:hanging="1440"/>
      </w:pPr>
    </w:lvl>
    <w:lvl w:ilvl="6">
      <w:start w:val="1"/>
      <w:numFmt w:val="decimal"/>
      <w:isLgl/>
      <w:lvlText w:val="%1.%2.%3.%4.%5.%6.%7."/>
      <w:lvlJc w:val="left"/>
      <w:pPr>
        <w:ind w:left="4530" w:hanging="1800"/>
      </w:p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</w:lvl>
  </w:abstractNum>
  <w:abstractNum w:abstractNumId="2" w15:restartNumberingAfterBreak="0">
    <w:nsid w:val="2B297807"/>
    <w:multiLevelType w:val="hybridMultilevel"/>
    <w:tmpl w:val="1A2A443E"/>
    <w:lvl w:ilvl="0" w:tplc="5EB26C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color w:val="000000"/>
      </w:rPr>
    </w:lvl>
  </w:abstractNum>
  <w:abstractNum w:abstractNumId="4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55CCA"/>
    <w:rsid w:val="000628A5"/>
    <w:rsid w:val="00076BF0"/>
    <w:rsid w:val="000925E1"/>
    <w:rsid w:val="00094005"/>
    <w:rsid w:val="0009643D"/>
    <w:rsid w:val="000B0964"/>
    <w:rsid w:val="000B3E6A"/>
    <w:rsid w:val="000C27A3"/>
    <w:rsid w:val="000D0322"/>
    <w:rsid w:val="000E2B5E"/>
    <w:rsid w:val="000E7D53"/>
    <w:rsid w:val="00102B72"/>
    <w:rsid w:val="00114BFB"/>
    <w:rsid w:val="001343C0"/>
    <w:rsid w:val="00142CFD"/>
    <w:rsid w:val="0014755D"/>
    <w:rsid w:val="00187B6E"/>
    <w:rsid w:val="00195AAE"/>
    <w:rsid w:val="001A1A3D"/>
    <w:rsid w:val="001A2DDB"/>
    <w:rsid w:val="001A38D3"/>
    <w:rsid w:val="001B3DB7"/>
    <w:rsid w:val="001C5E70"/>
    <w:rsid w:val="002226A2"/>
    <w:rsid w:val="002778D6"/>
    <w:rsid w:val="00281A27"/>
    <w:rsid w:val="00282685"/>
    <w:rsid w:val="002A6C74"/>
    <w:rsid w:val="002B501E"/>
    <w:rsid w:val="002C4B92"/>
    <w:rsid w:val="003845C3"/>
    <w:rsid w:val="00386F9C"/>
    <w:rsid w:val="003916BE"/>
    <w:rsid w:val="00393AD9"/>
    <w:rsid w:val="003D6695"/>
    <w:rsid w:val="003E70E3"/>
    <w:rsid w:val="00407A66"/>
    <w:rsid w:val="00423E0F"/>
    <w:rsid w:val="00431754"/>
    <w:rsid w:val="004446ED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17494"/>
    <w:rsid w:val="005210D3"/>
    <w:rsid w:val="00531E06"/>
    <w:rsid w:val="00561E22"/>
    <w:rsid w:val="0058041B"/>
    <w:rsid w:val="005837BA"/>
    <w:rsid w:val="005C0377"/>
    <w:rsid w:val="005C1F08"/>
    <w:rsid w:val="005C66E9"/>
    <w:rsid w:val="005F2DB5"/>
    <w:rsid w:val="0061317F"/>
    <w:rsid w:val="006539C8"/>
    <w:rsid w:val="00685E51"/>
    <w:rsid w:val="00686DE1"/>
    <w:rsid w:val="00693701"/>
    <w:rsid w:val="006A16B2"/>
    <w:rsid w:val="006A4CB8"/>
    <w:rsid w:val="006A628D"/>
    <w:rsid w:val="006A64CB"/>
    <w:rsid w:val="006D3435"/>
    <w:rsid w:val="006E75BB"/>
    <w:rsid w:val="00723C22"/>
    <w:rsid w:val="00725CEB"/>
    <w:rsid w:val="00736499"/>
    <w:rsid w:val="00741403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82C17"/>
    <w:rsid w:val="00892490"/>
    <w:rsid w:val="00893409"/>
    <w:rsid w:val="008A677B"/>
    <w:rsid w:val="008B3DBE"/>
    <w:rsid w:val="008B6D01"/>
    <w:rsid w:val="008B7844"/>
    <w:rsid w:val="008C0603"/>
    <w:rsid w:val="008C150A"/>
    <w:rsid w:val="008D1EF6"/>
    <w:rsid w:val="008E78F2"/>
    <w:rsid w:val="008F2BFA"/>
    <w:rsid w:val="00902068"/>
    <w:rsid w:val="00920526"/>
    <w:rsid w:val="00926D13"/>
    <w:rsid w:val="009307F6"/>
    <w:rsid w:val="00941B6F"/>
    <w:rsid w:val="00973873"/>
    <w:rsid w:val="00982B2B"/>
    <w:rsid w:val="009A2373"/>
    <w:rsid w:val="009B1DB9"/>
    <w:rsid w:val="009C6ED6"/>
    <w:rsid w:val="009D46EA"/>
    <w:rsid w:val="009F4D07"/>
    <w:rsid w:val="00A0212C"/>
    <w:rsid w:val="00A07726"/>
    <w:rsid w:val="00A30EF7"/>
    <w:rsid w:val="00A9091E"/>
    <w:rsid w:val="00AC2486"/>
    <w:rsid w:val="00AC28C8"/>
    <w:rsid w:val="00B0390D"/>
    <w:rsid w:val="00B16A17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4470F"/>
    <w:rsid w:val="00C550D9"/>
    <w:rsid w:val="00C666FF"/>
    <w:rsid w:val="00C71684"/>
    <w:rsid w:val="00C8196A"/>
    <w:rsid w:val="00C85AFD"/>
    <w:rsid w:val="00C86F66"/>
    <w:rsid w:val="00CB1C60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D08D6"/>
    <w:rsid w:val="00DE3C53"/>
    <w:rsid w:val="00DE5DDA"/>
    <w:rsid w:val="00E14D0D"/>
    <w:rsid w:val="00E94183"/>
    <w:rsid w:val="00EA3472"/>
    <w:rsid w:val="00EB272E"/>
    <w:rsid w:val="00EB5CA3"/>
    <w:rsid w:val="00EC10C9"/>
    <w:rsid w:val="00EF2F7B"/>
    <w:rsid w:val="00F118FF"/>
    <w:rsid w:val="00F12AA5"/>
    <w:rsid w:val="00F17E40"/>
    <w:rsid w:val="00F418D1"/>
    <w:rsid w:val="00F43C21"/>
    <w:rsid w:val="00F60CF9"/>
    <w:rsid w:val="00F97E8F"/>
    <w:rsid w:val="00FB0DB7"/>
    <w:rsid w:val="00FB51AD"/>
    <w:rsid w:val="00FD2EC2"/>
    <w:rsid w:val="00FD5CD3"/>
    <w:rsid w:val="00FE5CEF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993C1-0558-485C-8CF1-C080CD0C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4814</Words>
  <Characters>2745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8</cp:revision>
  <cp:lastPrinted>2025-11-28T08:26:00Z</cp:lastPrinted>
  <dcterms:created xsi:type="dcterms:W3CDTF">2025-11-26T07:53:00Z</dcterms:created>
  <dcterms:modified xsi:type="dcterms:W3CDTF">2025-11-28T08:27:00Z</dcterms:modified>
</cp:coreProperties>
</file>