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B7E" w:rsidRPr="002A0B7E" w:rsidRDefault="002A0B7E" w:rsidP="002A0B7E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2A0B7E">
        <w:rPr>
          <w:rFonts w:ascii="Times New Roman" w:eastAsia="Times New Roman" w:hAnsi="Times New Roman" w:cs="Times New Roman"/>
          <w:b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 wp14:anchorId="5D986CE3" wp14:editId="3B962C3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7E" w:rsidRPr="002A0B7E" w:rsidRDefault="002A0B7E" w:rsidP="002A0B7E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</w:pPr>
      <w:r w:rsidRPr="002A0B7E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:rsidR="002A0B7E" w:rsidRPr="002A0B7E" w:rsidRDefault="002A0B7E" w:rsidP="002A0B7E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uk-UA" w:bidi="uk-UA"/>
        </w:rPr>
      </w:pPr>
      <w:r w:rsidRPr="002A0B7E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2A0B7E" w:rsidRPr="002A0B7E" w:rsidRDefault="002A0B7E" w:rsidP="002A0B7E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eastAsia="ru-RU"/>
        </w:rPr>
      </w:pPr>
    </w:p>
    <w:p w:rsidR="002A0B7E" w:rsidRPr="002A0B7E" w:rsidRDefault="002A0B7E" w:rsidP="002A0B7E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A0B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ВІСІМДЕСЯТ СЬОМА СЕСІЯ ВОСЬ</w:t>
      </w:r>
      <w:r w:rsidRPr="002A0B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МОГО СКЛИКАННЯ</w:t>
      </w:r>
    </w:p>
    <w:p w:rsidR="002A0B7E" w:rsidRPr="002A0B7E" w:rsidRDefault="002A0B7E" w:rsidP="002A0B7E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2A0B7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2A0B7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>Н</w:t>
      </w:r>
      <w:proofErr w:type="spellEnd"/>
      <w:r w:rsidRPr="002A0B7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 xml:space="preserve">  Я</w:t>
      </w:r>
    </w:p>
    <w:p w:rsidR="002A0B7E" w:rsidRPr="002A0B7E" w:rsidRDefault="002A0B7E" w:rsidP="002A0B7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</w:pPr>
      <w:r w:rsidRPr="002A0B7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27 лист</w:t>
      </w:r>
      <w:r w:rsidR="003053F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опада 2025 року </w:t>
      </w:r>
      <w:r w:rsidR="003053F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="003053F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="003053F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="003053F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="003053F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="003053F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  <w:t xml:space="preserve">    № 1937</w:t>
      </w:r>
      <w:r w:rsidRPr="002A0B7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- 87 – </w:t>
      </w:r>
      <w:r w:rsidRPr="002A0B7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en-US" w:eastAsia="ru-RU"/>
        </w:rPr>
        <w:t>V</w:t>
      </w:r>
      <w:r w:rsidRPr="002A0B7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ІІІ</w:t>
      </w:r>
    </w:p>
    <w:p w:rsidR="002A0B7E" w:rsidRPr="002A0B7E" w:rsidRDefault="002A0B7E" w:rsidP="002A0B7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A0B7E" w:rsidRPr="002A0B7E" w:rsidRDefault="002A0B7E" w:rsidP="002A0B7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Про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внесення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змін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Кошторису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Комплексної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Програми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</w:p>
    <w:p w:rsidR="002A0B7E" w:rsidRPr="002A0B7E" w:rsidRDefault="002A0B7E" w:rsidP="002A0B7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підтримки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сім’ї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забезпечення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прав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дітей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</w:p>
    <w:p w:rsidR="002A0B7E" w:rsidRPr="002A0B7E" w:rsidRDefault="002A0B7E" w:rsidP="002A0B7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«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Назустріч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дітям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» на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території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Обухівської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міської</w:t>
      </w:r>
      <w:proofErr w:type="spellEnd"/>
      <w:proofErr w:type="gram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 </w:t>
      </w:r>
    </w:p>
    <w:p w:rsidR="002A0B7E" w:rsidRPr="002A0B7E" w:rsidRDefault="002A0B7E" w:rsidP="002A0B7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територіальної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громади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на 2021-2025 роки, на 202</w:t>
      </w:r>
      <w:r w:rsidRPr="002A0B7E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рік</w:t>
      </w:r>
      <w:proofErr w:type="spellEnd"/>
    </w:p>
    <w:p w:rsidR="002A0B7E" w:rsidRPr="002A0B7E" w:rsidRDefault="002A0B7E" w:rsidP="002A0B7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A0B7E" w:rsidRPr="002A0B7E" w:rsidRDefault="002A0B7E" w:rsidP="002A0B7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Відповідно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до пункту 22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частини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1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статті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26 Закону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України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«Про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місцеве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самоврядування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Україні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», з метою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актуалізації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заходів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Програми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підтримки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сім’ї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забезпечення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прав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дітей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території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Обухівської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міської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територіальної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громади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2A0B7E">
        <w:rPr>
          <w:rFonts w:ascii="Times New Roman" w:hAnsi="Times New Roman"/>
          <w:color w:val="000000" w:themeColor="text1"/>
          <w:sz w:val="28"/>
          <w:szCs w:val="28"/>
        </w:rPr>
        <w:t>розглянувши подання</w:t>
      </w:r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служби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 справах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дітей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сімʼї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2A0B7E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иконавчого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комітету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Обухівської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міської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ради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Київської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області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«Про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внесення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змін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Кошторису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Комплексної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Програми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підтримки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сім’ї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забезпечення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прав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дітей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«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Назустріч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дітям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» на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території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Обухівської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міської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територіальної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громади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2021-2025 роки» на 202</w:t>
      </w:r>
      <w:r w:rsidRPr="002A0B7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рік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  <w:r w:rsidRPr="002A0B7E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враховуючи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рекомендації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постійних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комісій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2A0B7E">
        <w:rPr>
          <w:rFonts w:ascii="Times New Roman" w:hAnsi="Times New Roman"/>
          <w:color w:val="000000" w:themeColor="text1"/>
          <w:sz w:val="28"/>
          <w:szCs w:val="28"/>
        </w:rPr>
        <w:t xml:space="preserve">Обухівської міської ради Київської області </w:t>
      </w:r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з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гуманітарних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>питань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 </w:t>
      </w:r>
      <w:r w:rsidRPr="002A0B7E">
        <w:rPr>
          <w:rFonts w:ascii="Times New Roman" w:hAnsi="Times New Roman"/>
          <w:color w:val="000000" w:themeColor="text1"/>
          <w:sz w:val="28"/>
          <w:szCs w:val="28"/>
        </w:rPr>
        <w:t xml:space="preserve">з питань </w:t>
      </w:r>
      <w:r w:rsidRPr="002A0B7E">
        <w:rPr>
          <w:rFonts w:ascii="Times New Roman" w:hAnsi="Times New Roman"/>
          <w:bCs/>
          <w:color w:val="000000" w:themeColor="text1"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2A0B7E" w:rsidRPr="002A0B7E" w:rsidRDefault="002A0B7E" w:rsidP="002A0B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A0B7E" w:rsidRPr="002A0B7E" w:rsidRDefault="002A0B7E" w:rsidP="002A0B7E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A0B7E">
        <w:rPr>
          <w:rFonts w:ascii="Times New Roman" w:hAnsi="Times New Roman"/>
          <w:b/>
          <w:color w:val="000000" w:themeColor="text1"/>
          <w:sz w:val="28"/>
          <w:szCs w:val="28"/>
        </w:rPr>
        <w:t>ОБУХІВСЬКА МІСЬКА РАДА ВИРІШИЛА:</w:t>
      </w:r>
    </w:p>
    <w:p w:rsidR="002A0B7E" w:rsidRPr="002A0B7E" w:rsidRDefault="002A0B7E" w:rsidP="002A0B7E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A0B7E" w:rsidRPr="002A0B7E" w:rsidRDefault="002A0B7E" w:rsidP="002A0B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0B7E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proofErr w:type="spellStart"/>
      <w:r w:rsidRPr="002A0B7E">
        <w:rPr>
          <w:rFonts w:ascii="Times New Roman" w:hAnsi="Times New Roman"/>
          <w:color w:val="000000" w:themeColor="text1"/>
          <w:sz w:val="28"/>
          <w:szCs w:val="28"/>
        </w:rPr>
        <w:t>Внести</w:t>
      </w:r>
      <w:proofErr w:type="spellEnd"/>
      <w:r w:rsidRPr="002A0B7E">
        <w:rPr>
          <w:rFonts w:ascii="Times New Roman" w:hAnsi="Times New Roman"/>
          <w:color w:val="000000" w:themeColor="text1"/>
          <w:sz w:val="28"/>
          <w:szCs w:val="28"/>
        </w:rPr>
        <w:t xml:space="preserve">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2025 рік, </w:t>
      </w:r>
      <w:r w:rsidRPr="002A0B7E">
        <w:rPr>
          <w:rFonts w:ascii="Times New Roman" w:hAnsi="Times New Roman"/>
          <w:bCs/>
          <w:color w:val="000000" w:themeColor="text1"/>
          <w:sz w:val="28"/>
          <w:szCs w:val="28"/>
        </w:rPr>
        <w:t>затвердженого рішенням сесії Обухівської міської ради Київської області від 30.01.2025 № 1559-70-</w:t>
      </w:r>
      <w:r w:rsidRPr="002A0B7E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  <w:r w:rsidRPr="002A0B7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(зі змінами), виклавши Кошторис у новій редакції, згідно з додатком.</w:t>
      </w:r>
    </w:p>
    <w:p w:rsidR="002A0B7E" w:rsidRPr="002A0B7E" w:rsidRDefault="002A0B7E" w:rsidP="002A0B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2A0B7E">
        <w:rPr>
          <w:rFonts w:ascii="Times New Roman" w:hAnsi="Times New Roman"/>
          <w:color w:val="000000" w:themeColor="text1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ганів Обухівської міської ради </w:t>
      </w:r>
      <w:r w:rsidRPr="002A0B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 w:rsidRPr="00F973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A0B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</w:t>
      </w:r>
      <w:r w:rsidRPr="002A0B7E">
        <w:rPr>
          <w:rFonts w:ascii="Times New Roman" w:hAnsi="Times New Roman"/>
          <w:color w:val="000000" w:themeColor="text1"/>
          <w:sz w:val="28"/>
          <w:szCs w:val="28"/>
        </w:rPr>
        <w:t xml:space="preserve"> гуманітарних питань.</w:t>
      </w:r>
    </w:p>
    <w:p w:rsidR="002A0B7E" w:rsidRPr="002A0B7E" w:rsidRDefault="002A0B7E" w:rsidP="002A0B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A0B7E" w:rsidRDefault="002A0B7E" w:rsidP="002A0B7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A0B7E" w:rsidRPr="002A0B7E" w:rsidRDefault="002A0B7E" w:rsidP="002A0B7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A0B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Секретар Обухівської міської ради </w:t>
      </w:r>
      <w:r w:rsidRPr="002A0B7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A0B7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A0B7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A0B7E">
        <w:rPr>
          <w:rFonts w:ascii="Times New Roman" w:hAnsi="Times New Roman"/>
          <w:b/>
          <w:color w:val="000000" w:themeColor="text1"/>
          <w:sz w:val="28"/>
          <w:szCs w:val="28"/>
        </w:rPr>
        <w:tab/>
        <w:t>Лариса ІЛЬЄНКО</w:t>
      </w:r>
    </w:p>
    <w:p w:rsidR="002A0B7E" w:rsidRPr="002A0B7E" w:rsidRDefault="002A0B7E" w:rsidP="002A0B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2A0B7E" w:rsidRDefault="002A0B7E" w:rsidP="002A0B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A0B7E" w:rsidRDefault="002A0B7E" w:rsidP="002A0B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A0B7E" w:rsidRDefault="002A0B7E" w:rsidP="002A0B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A0B7E" w:rsidRDefault="002A0B7E" w:rsidP="002A0B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A0B7E" w:rsidRPr="002A0B7E" w:rsidRDefault="002A0B7E" w:rsidP="002A0B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A0B7E">
        <w:rPr>
          <w:rFonts w:ascii="Times New Roman" w:hAnsi="Times New Roman"/>
          <w:color w:val="000000" w:themeColor="text1"/>
          <w:sz w:val="24"/>
          <w:szCs w:val="24"/>
        </w:rPr>
        <w:t>Юлія ЖЕВАГА</w:t>
      </w:r>
    </w:p>
    <w:p w:rsidR="00191702" w:rsidRPr="002A0B7E" w:rsidRDefault="00191702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A0B7E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Додаток </w:t>
      </w:r>
    </w:p>
    <w:p w:rsidR="00191702" w:rsidRPr="002A0B7E" w:rsidRDefault="00191702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A0B7E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до рішення Обухівської міської ради </w:t>
      </w:r>
    </w:p>
    <w:p w:rsidR="00191702" w:rsidRPr="002A0B7E" w:rsidRDefault="003053F9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color w:val="000000" w:themeColor="text1"/>
          <w:kern w:val="32"/>
          <w:sz w:val="28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від 27.11.2025 № 1937</w:t>
      </w:r>
      <w:r w:rsidR="002A0B7E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="00191702" w:rsidRPr="002A0B7E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</w:rPr>
        <w:t>8</w:t>
      </w:r>
      <w:r w:rsidR="00134532" w:rsidRPr="002A0B7E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</w:rPr>
        <w:t>7</w:t>
      </w:r>
      <w:r w:rsidR="00191702" w:rsidRPr="002A0B7E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</w:rPr>
        <w:t xml:space="preserve"> - </w:t>
      </w:r>
      <w:r w:rsidR="00191702" w:rsidRPr="002A0B7E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val="en-US"/>
        </w:rPr>
        <w:t>V</w:t>
      </w:r>
      <w:r w:rsidR="00191702" w:rsidRPr="002A0B7E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</w:rPr>
        <w:t>ІІІ</w:t>
      </w:r>
    </w:p>
    <w:p w:rsidR="00191702" w:rsidRPr="002A0B7E" w:rsidRDefault="00191702" w:rsidP="00191702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91702" w:rsidRPr="002A0B7E" w:rsidRDefault="00191702" w:rsidP="00191702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191702" w:rsidRPr="002A0B7E" w:rsidRDefault="00191702" w:rsidP="00191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A0B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Кошторис Комплексної Програми </w:t>
      </w:r>
    </w:p>
    <w:p w:rsidR="00191702" w:rsidRPr="002A0B7E" w:rsidRDefault="00191702" w:rsidP="001917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A0B7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підтримки сім’ї та забезпечення прав дітей «Назустріч дітям» </w:t>
      </w:r>
    </w:p>
    <w:p w:rsidR="00191702" w:rsidRPr="002A0B7E" w:rsidRDefault="00191702" w:rsidP="001917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</w:pPr>
      <w:r w:rsidRPr="002A0B7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 </w:t>
      </w:r>
      <w:r w:rsidRPr="002A0B7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 xml:space="preserve">території Обухівської міської територіальної громади </w:t>
      </w:r>
    </w:p>
    <w:p w:rsidR="00191702" w:rsidRPr="002A0B7E" w:rsidRDefault="00191702" w:rsidP="001917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</w:pPr>
      <w:r w:rsidRPr="002A0B7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 xml:space="preserve">на 2021-2025 роки, </w:t>
      </w:r>
    </w:p>
    <w:p w:rsidR="00191702" w:rsidRPr="002A0B7E" w:rsidRDefault="00191702" w:rsidP="001917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 w:rsidRPr="002A0B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на 2025 рік (нова редакція)</w:t>
      </w:r>
    </w:p>
    <w:p w:rsidR="00191702" w:rsidRPr="002A0B7E" w:rsidRDefault="00191702" w:rsidP="00191702">
      <w:pPr>
        <w:spacing w:line="240" w:lineRule="auto"/>
        <w:rPr>
          <w:rFonts w:ascii="Times New Roman" w:hAnsi="Times New Roman"/>
          <w:color w:val="000000" w:themeColor="text1"/>
          <w:sz w:val="28"/>
          <w:lang w:eastAsia="ru-RU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997"/>
        <w:gridCol w:w="1276"/>
        <w:gridCol w:w="1418"/>
        <w:gridCol w:w="992"/>
        <w:gridCol w:w="1417"/>
      </w:tblGrid>
      <w:tr w:rsidR="002A0B7E" w:rsidRPr="002A0B7E" w:rsidTr="002A0B7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№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Зміст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заходів</w:t>
            </w:r>
            <w:proofErr w:type="spellEnd"/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Обгрунту-вання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иділ</w:t>
            </w: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ено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 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2025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рік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Зміни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Всього зі змінами</w:t>
            </w:r>
          </w:p>
        </w:tc>
      </w:tr>
      <w:tr w:rsidR="002A0B7E" w:rsidRPr="002A0B7E" w:rsidTr="002A0B7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</w:tr>
      <w:tr w:rsidR="002A0B7E" w:rsidRPr="002A0B7E" w:rsidTr="002A0B7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Утвердження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суспільстві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сімейних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цінностей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, 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виховання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відповідального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батьківства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, 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запобігання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сімейному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неблагополуччю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насильству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сім'ї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соціальному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сирітству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, 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безпечного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змістовного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відпочинку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2A0B7E" w:rsidRPr="002A0B7E" w:rsidTr="002A0B7E">
        <w:trPr>
          <w:trHeight w:val="7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1.7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підвищення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правової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культури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розвитку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їх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мистецьких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спортивних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здібностей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проводити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громаді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:</w:t>
            </w: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захисту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(01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червня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 _____________</w:t>
            </w: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заходи до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новорічно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різдвяних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свят (06 – 25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грудня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 ______</w:t>
            </w: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благодійн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акці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„З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любов’ю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” в рамка </w:t>
            </w: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проведення </w:t>
            </w: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рейд</w:t>
            </w: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«Урок» (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серпень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 _________________</w:t>
            </w: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проведення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новорічно-різдвяної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вистави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грудень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Іграшка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Новорічні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подарунки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Дитячі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рюкзаки</w:t>
            </w: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Вистава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45 000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99 000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10 000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3453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80 00</w:t>
            </w:r>
            <w:r w:rsidR="00191702"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45 000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99 000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10 000</w:t>
            </w: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80 000</w:t>
            </w:r>
          </w:p>
        </w:tc>
      </w:tr>
      <w:tr w:rsidR="002A0B7E" w:rsidRPr="002A0B7E" w:rsidTr="002A0B7E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1.8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     З метою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підвищення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правової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культури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сімей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підтримки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національних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сімейних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традицій</w:t>
            </w:r>
            <w:proofErr w:type="spellEnd"/>
            <w:proofErr w:type="gram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популяризації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позитивного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досвіду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сімейних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форм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виховання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дітей-сиріт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позбавлених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піклування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підтримки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дітей-інвалідів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багатодітних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сімей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проводити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місті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освітньо-виховні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культурологічні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інформаційні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науково-методичні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заходи з </w:t>
            </w:r>
            <w:proofErr w:type="spellStart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нагоди</w:t>
            </w:r>
            <w:proofErr w:type="spellEnd"/>
            <w:r w:rsidRPr="002A0B7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:</w:t>
            </w: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- заходи до Дня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сім’ї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Дня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родини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та Дня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матері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травень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 ____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Сувенірна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продукція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40 000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40 000</w:t>
            </w:r>
          </w:p>
        </w:tc>
      </w:tr>
      <w:tr w:rsidR="002A0B7E" w:rsidRPr="002A0B7E" w:rsidTr="002A0B7E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1.13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Проводити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семінари-тренінги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формування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життєвих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навичок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безпечної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поведінки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щодо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профілактики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шкільного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булінгу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жорстокого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поводження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дітьми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ВІЛ/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СНІДу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інших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соціально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небезпечних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хвороб та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формування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здорового способу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життя</w:t>
            </w:r>
            <w:proofErr w:type="spellEnd"/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Послуги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фахівців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: лектор, психолог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32 000</w:t>
            </w:r>
          </w:p>
        </w:tc>
      </w:tr>
      <w:tr w:rsidR="002A0B7E" w:rsidRPr="002A0B7E" w:rsidTr="002A0B7E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1.28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Проведення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відпочинку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які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потребують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особливої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соціальної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уваги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підтримки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відповідно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до Закону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України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«Про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відпочинок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» 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Місце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відпочинку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(14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днів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Західна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Україна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Кількість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путівок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- 50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696 303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696 303</w:t>
            </w:r>
          </w:p>
        </w:tc>
      </w:tr>
      <w:tr w:rsidR="002A0B7E" w:rsidRPr="002A0B7E" w:rsidTr="002A0B7E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1.41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>транспорт</w:t>
            </w:r>
            <w:r w:rsidRPr="002A0B7E">
              <w:rPr>
                <w:rFonts w:ascii="Calibri" w:hAnsi="Calibri"/>
                <w:iCs/>
                <w:color w:val="000000" w:themeColor="text1"/>
                <w:sz w:val="24"/>
                <w:szCs w:val="24"/>
                <w:lang w:val="ru-RU"/>
              </w:rPr>
              <w:t>н</w:t>
            </w:r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>ими</w:t>
            </w:r>
            <w:proofErr w:type="spellEnd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>послугами</w:t>
            </w:r>
            <w:proofErr w:type="spellEnd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які</w:t>
            </w:r>
            <w:proofErr w:type="spellEnd"/>
            <w:r w:rsidRPr="002A0B7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направляються</w:t>
            </w:r>
            <w:proofErr w:type="spellEnd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>відпочинок</w:t>
            </w:r>
            <w:proofErr w:type="spellEnd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 xml:space="preserve">, для </w:t>
            </w:r>
            <w:proofErr w:type="spellStart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>участі</w:t>
            </w:r>
            <w:proofErr w:type="spellEnd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>інших</w:t>
            </w:r>
            <w:proofErr w:type="spellEnd"/>
            <w:r w:rsidRPr="002A0B7E"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  <w:t xml:space="preserve"> заходах.</w:t>
            </w:r>
          </w:p>
          <w:p w:rsidR="00191702" w:rsidRPr="002A0B7E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lang w:val="ru-RU"/>
              </w:rPr>
              <w:t>Послуга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lang w:val="ru-RU"/>
              </w:rPr>
              <w:t xml:space="preserve"> з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lang w:val="ru-RU"/>
              </w:rPr>
              <w:t>перевезення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lang w:val="ru-RU"/>
              </w:rPr>
              <w:t>дітей</w:t>
            </w:r>
            <w:proofErr w:type="spellEnd"/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62 160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62 160</w:t>
            </w:r>
          </w:p>
        </w:tc>
      </w:tr>
      <w:tr w:rsidR="002A0B7E" w:rsidRPr="002A0B7E" w:rsidTr="002A0B7E">
        <w:trPr>
          <w:trHeight w:val="6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6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комплексної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підтримки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сімей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:rsidR="00191702" w:rsidRPr="002A0B7E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які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опинилися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складних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життєвих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обставинах</w:t>
            </w:r>
            <w:proofErr w:type="spellEnd"/>
          </w:p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2A0B7E" w:rsidRPr="002A0B7E" w:rsidTr="002A0B7E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2.7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Вшанування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привітання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загиблих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учасників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бойових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повномасштабного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вторгнення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Україні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сім’ї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загиблого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героя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Небесної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сотні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Великоднем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продуктові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набори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).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156 по 2 500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179 400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179 400</w:t>
            </w:r>
          </w:p>
        </w:tc>
      </w:tr>
      <w:tr w:rsidR="002A0B7E" w:rsidRPr="002A0B7E" w:rsidTr="002A0B7E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Вшанування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привітання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загиблих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учасників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бойових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повномасштабного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вторгнення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Україні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сім’ї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загиблого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героя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Небесної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сотні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діючих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учасників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бойових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новорвчно-різдвяними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святами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новорічні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подарунки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).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200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1000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6C0F89"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54</w:t>
            </w: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 w:rsidP="006C0F8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="006C0F89"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77 337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6C0F8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376 800</w:t>
            </w:r>
          </w:p>
        </w:tc>
      </w:tr>
      <w:tr w:rsidR="002A0B7E" w:rsidRPr="002A0B7E" w:rsidTr="002A0B7E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2.11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Соціальна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підтримка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патронатного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вихователя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що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створені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території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Обухівської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громади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Київської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області</w:t>
            </w:r>
            <w:proofErr w:type="spellEnd"/>
            <w:proofErr w:type="gram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для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своєчасного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догляду,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виховання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реабілітації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дитини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влаштованих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до 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даних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Antiqua" w:hAnsi="Antiqua"/>
                <w:i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1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сім’я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-  по 50 000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50 000</w:t>
            </w:r>
          </w:p>
        </w:tc>
      </w:tr>
      <w:tr w:rsidR="002A0B7E" w:rsidRPr="002A0B7E" w:rsidTr="002A0B7E">
        <w:trPr>
          <w:trHeight w:val="9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Всебічне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конституційних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прав та</w:t>
            </w:r>
          </w:p>
          <w:p w:rsidR="00191702" w:rsidRPr="002A0B7E" w:rsidRDefault="00191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законних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інтересів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дітей-сиріт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позбавлених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піклування</w:t>
            </w:r>
            <w:proofErr w:type="spellEnd"/>
          </w:p>
          <w:p w:rsidR="00191702" w:rsidRPr="002A0B7E" w:rsidRDefault="00191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2A0B7E" w:rsidRPr="002A0B7E" w:rsidTr="002A0B7E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3.4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Надання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матеріальної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допомоги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придбання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шкільного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одягу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взуття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шкільного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приладдя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дітей-сиріт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позбавлених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піклування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які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учнями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загальноосвітніх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закладів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Обухівської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міської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ТГ.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34</w:t>
            </w:r>
          </w:p>
          <w:p w:rsidR="00191702" w:rsidRPr="002A0B7E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10 000</w:t>
            </w:r>
          </w:p>
          <w:p w:rsidR="00191702" w:rsidRPr="002A0B7E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340 000</w:t>
            </w:r>
          </w:p>
        </w:tc>
      </w:tr>
      <w:tr w:rsidR="002A0B7E" w:rsidRPr="002A0B7E" w:rsidTr="002A0B7E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3.5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Надання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одноразової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матеріальної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допомоги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дітям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-сиротам і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дітям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позбавленим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піклування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після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досягнення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ними 18-річного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віку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з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урахуванням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вимог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законодавства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розрахунку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суми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виплати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на одну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дитину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саме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: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ПКМУ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від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25.08.2005 № 823;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ЗУ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від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13.01.2004 № 2342 </w:t>
            </w: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стаття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8);</w:t>
            </w:r>
          </w:p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ПКМУ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від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05.04.1994 № 226 (пункт 13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підпункти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4,5).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Дітей</w:t>
            </w:r>
            <w:proofErr w:type="spellEnd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10</w:t>
            </w:r>
          </w:p>
          <w:p w:rsidR="00191702" w:rsidRPr="002A0B7E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по 22 000 </w:t>
            </w:r>
            <w:proofErr w:type="spellStart"/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176 000</w:t>
            </w:r>
          </w:p>
        </w:tc>
      </w:tr>
      <w:tr w:rsidR="002A0B7E" w:rsidRPr="002A0B7E" w:rsidTr="002A0B7E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Pr="002A0B7E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2 264 000,0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6C0F8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- 77 337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Pr="002A0B7E" w:rsidRDefault="00191702" w:rsidP="006C0F8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2</w:t>
            </w:r>
            <w:r w:rsidR="006C0F89"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 186 663</w:t>
            </w:r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,0 </w:t>
            </w:r>
            <w:proofErr w:type="spellStart"/>
            <w:r w:rsidRPr="002A0B7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грн</w:t>
            </w:r>
            <w:proofErr w:type="spellEnd"/>
          </w:p>
        </w:tc>
      </w:tr>
    </w:tbl>
    <w:p w:rsidR="00191702" w:rsidRPr="002A0B7E" w:rsidRDefault="00191702" w:rsidP="00191702">
      <w:pPr>
        <w:tabs>
          <w:tab w:val="left" w:pos="13200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  <w:r w:rsidRPr="002A0B7E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ab/>
      </w:r>
    </w:p>
    <w:p w:rsidR="002A0B7E" w:rsidRDefault="002A0B7E" w:rsidP="00191702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:rsidR="00191702" w:rsidRPr="002A0B7E" w:rsidRDefault="00191702" w:rsidP="00191702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Начальник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служ</w:t>
      </w:r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би</w:t>
      </w:r>
      <w:proofErr w:type="spellEnd"/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у справах</w:t>
      </w:r>
      <w:proofErr w:type="gramEnd"/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дітей</w:t>
      </w:r>
      <w:proofErr w:type="spellEnd"/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сім’ї</w:t>
      </w:r>
      <w:proofErr w:type="spellEnd"/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  <w:t xml:space="preserve">      </w:t>
      </w:r>
      <w:proofErr w:type="spellStart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Юлія</w:t>
      </w:r>
      <w:proofErr w:type="spellEnd"/>
      <w:r w:rsidRPr="002A0B7E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ЖЕВАГА</w:t>
      </w:r>
    </w:p>
    <w:sectPr w:rsidR="00191702" w:rsidRPr="002A0B7E" w:rsidSect="002A0B7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5"/>
    <w:rsid w:val="00134532"/>
    <w:rsid w:val="00191702"/>
    <w:rsid w:val="002A0B7E"/>
    <w:rsid w:val="002C5095"/>
    <w:rsid w:val="003053F9"/>
    <w:rsid w:val="003608AA"/>
    <w:rsid w:val="006C0F89"/>
    <w:rsid w:val="00C203EA"/>
    <w:rsid w:val="00F9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CF58E-2C08-4140-92C1-6A54AEAB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70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7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3971</Words>
  <Characters>2264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user22</cp:lastModifiedBy>
  <cp:revision>5</cp:revision>
  <dcterms:created xsi:type="dcterms:W3CDTF">2025-11-26T07:41:00Z</dcterms:created>
  <dcterms:modified xsi:type="dcterms:W3CDTF">2025-11-28T06:21:00Z</dcterms:modified>
</cp:coreProperties>
</file>