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52DDD" w:rsidRPr="00231990" w:rsidRDefault="00C52DDD" w:rsidP="00C52DDD">
      <w:pPr>
        <w:widowControl/>
        <w:shd w:val="clear" w:color="auto" w:fill="FFFFFF"/>
        <w:suppressAutoHyphens w:val="0"/>
        <w:rPr>
          <w:rFonts w:ascii="Segoe UI" w:eastAsia="Times New Roman" w:hAnsi="Segoe UI" w:cs="Segoe UI"/>
          <w:color w:val="495060"/>
          <w:sz w:val="21"/>
          <w:szCs w:val="21"/>
          <w:lang w:eastAsia="uk-UA" w:bidi="ar-SA"/>
        </w:rPr>
      </w:pPr>
      <w:r w:rsidRPr="000562BF">
        <w:rPr>
          <w:b/>
          <w:sz w:val="28"/>
          <w:szCs w:val="28"/>
        </w:rPr>
        <w:t>Обґрунтування технічних та якісних характеристик предмета закупівлі, розміру бюджетного призначення та очікуваної вартості предмету закупівлі</w:t>
      </w:r>
      <w:r w:rsidR="006B5E8C" w:rsidRPr="006B5E8C">
        <w:rPr>
          <w:rFonts w:eastAsia="Times New Roman" w:cs="Times New Roman"/>
          <w:color w:val="auto"/>
          <w:lang w:eastAsia="uk-UA" w:bidi="ar-SA"/>
        </w:rPr>
        <w:t xml:space="preserve"> </w:t>
      </w:r>
      <w:r w:rsidR="006B5E8C" w:rsidRPr="006B5E8C">
        <w:rPr>
          <w:b/>
          <w:sz w:val="28"/>
          <w:szCs w:val="28"/>
        </w:rPr>
        <w:t xml:space="preserve">Ручний </w:t>
      </w:r>
      <w:proofErr w:type="spellStart"/>
      <w:r w:rsidR="006B5E8C" w:rsidRPr="006B5E8C">
        <w:rPr>
          <w:b/>
          <w:sz w:val="28"/>
          <w:szCs w:val="28"/>
        </w:rPr>
        <w:t>заливник</w:t>
      </w:r>
      <w:proofErr w:type="spellEnd"/>
      <w:r w:rsidR="006B5E8C" w:rsidRPr="006B5E8C">
        <w:rPr>
          <w:b/>
          <w:sz w:val="28"/>
          <w:szCs w:val="28"/>
        </w:rPr>
        <w:t xml:space="preserve">  швів  за кодом ДК 021:2015 Єдиного закупівельного словника 43310000-9 - Машини для цивільного будівництва (43312000-3 - Машини для укладання дорожнього покриття).</w:t>
      </w:r>
      <w:r>
        <w:rPr>
          <w:b/>
          <w:sz w:val="28"/>
          <w:szCs w:val="28"/>
          <w:shd w:val="clear" w:color="auto" w:fill="FFFFFF"/>
        </w:rPr>
        <w:t xml:space="preserve">: </w:t>
      </w:r>
      <w:r w:rsidR="006B5E8C" w:rsidRPr="006B5E8C">
        <w:rPr>
          <w:b/>
          <w:sz w:val="28"/>
          <w:szCs w:val="28"/>
          <w:shd w:val="clear" w:color="auto" w:fill="FFFFFF"/>
        </w:rPr>
        <w:t>UA-2025-12-12-017581-a</w:t>
      </w:r>
      <w:r w:rsidRPr="00815FCB">
        <w:rPr>
          <w:b/>
          <w:sz w:val="28"/>
          <w:szCs w:val="28"/>
          <w:shd w:val="clear" w:color="auto" w:fill="FFFFFF"/>
        </w:rPr>
        <w:t>, на</w:t>
      </w:r>
      <w:r w:rsidRPr="000562BF">
        <w:rPr>
          <w:b/>
          <w:sz w:val="28"/>
          <w:szCs w:val="28"/>
          <w:shd w:val="clear" w:color="auto" w:fill="FFFFFF"/>
        </w:rPr>
        <w:t xml:space="preserve"> очікувану вартість </w:t>
      </w:r>
      <w:r w:rsidR="006B5E8C">
        <w:rPr>
          <w:b/>
          <w:sz w:val="28"/>
          <w:szCs w:val="28"/>
          <w:shd w:val="clear" w:color="auto" w:fill="FFFFFF"/>
        </w:rPr>
        <w:t>–</w:t>
      </w:r>
      <w:r w:rsidRPr="000562BF">
        <w:rPr>
          <w:b/>
          <w:sz w:val="28"/>
          <w:szCs w:val="28"/>
          <w:shd w:val="clear" w:color="auto" w:fill="FFFFFF"/>
        </w:rPr>
        <w:t xml:space="preserve"> </w:t>
      </w:r>
      <w:r w:rsidR="006B5E8C">
        <w:rPr>
          <w:b/>
          <w:sz w:val="28"/>
          <w:szCs w:val="28"/>
          <w:shd w:val="clear" w:color="auto" w:fill="FFFFFF"/>
        </w:rPr>
        <w:t>87 100,00</w:t>
      </w:r>
      <w:r w:rsidRPr="000562BF">
        <w:rPr>
          <w:b/>
          <w:sz w:val="28"/>
          <w:szCs w:val="28"/>
          <w:shd w:val="clear" w:color="auto" w:fill="FFFFFF"/>
        </w:rPr>
        <w:t xml:space="preserve"> грн.</w:t>
      </w:r>
    </w:p>
    <w:p w:rsidR="00C52DDD" w:rsidRDefault="00C52DDD" w:rsidP="00C52DDD">
      <w:pPr>
        <w:rPr>
          <w:b/>
          <w:sz w:val="28"/>
          <w:szCs w:val="28"/>
          <w:shd w:val="clear" w:color="auto" w:fill="FFFFFF"/>
        </w:rPr>
      </w:pPr>
    </w:p>
    <w:p w:rsidR="00C52DDD" w:rsidRDefault="00C52DDD" w:rsidP="00C52DDD">
      <w:pPr>
        <w:jc w:val="both"/>
        <w:rPr>
          <w:b/>
          <w:sz w:val="28"/>
          <w:szCs w:val="28"/>
          <w:shd w:val="clear" w:color="auto" w:fill="FFFFFF"/>
        </w:rPr>
      </w:pPr>
      <w:r>
        <w:rPr>
          <w:b/>
          <w:sz w:val="28"/>
          <w:szCs w:val="28"/>
          <w:shd w:val="clear" w:color="auto" w:fill="FFFFFF"/>
        </w:rPr>
        <w:t>Оголошення про проведення відкритих торгів з особливостями</w:t>
      </w:r>
    </w:p>
    <w:p w:rsidR="00C52DDD" w:rsidRPr="00231990" w:rsidRDefault="00C52DDD" w:rsidP="00C52DDD">
      <w:pPr>
        <w:jc w:val="both"/>
        <w:rPr>
          <w:sz w:val="28"/>
          <w:szCs w:val="28"/>
          <w:shd w:val="clear" w:color="auto" w:fill="FFFFFF"/>
        </w:rPr>
      </w:pPr>
      <w:r w:rsidRPr="00C20916">
        <w:rPr>
          <w:sz w:val="28"/>
          <w:szCs w:val="28"/>
          <w:shd w:val="clear" w:color="auto" w:fill="FFFFFF"/>
        </w:rPr>
        <w:t>1.Найменування</w:t>
      </w:r>
      <w:r w:rsidRPr="00C20916">
        <w:rPr>
          <w:b/>
          <w:sz w:val="28"/>
          <w:szCs w:val="28"/>
          <w:shd w:val="clear" w:color="auto" w:fill="FFFFFF"/>
        </w:rPr>
        <w:t>:</w:t>
      </w:r>
      <w:r w:rsidRPr="00231990">
        <w:rPr>
          <w:rFonts w:cs="Times New Roman"/>
          <w:b/>
          <w:sz w:val="28"/>
          <w:szCs w:val="28"/>
        </w:rPr>
        <w:t xml:space="preserve"> </w:t>
      </w:r>
      <w:r w:rsidRPr="00231990">
        <w:rPr>
          <w:rFonts w:cs="Times New Roman"/>
          <w:sz w:val="28"/>
          <w:szCs w:val="28"/>
        </w:rPr>
        <w:t>Управління капітального будівництва та експлуатаційних послуг</w:t>
      </w:r>
      <w:r w:rsidRPr="00231990">
        <w:rPr>
          <w:sz w:val="28"/>
          <w:szCs w:val="28"/>
          <w:shd w:val="clear" w:color="auto" w:fill="FFFFFF"/>
        </w:rPr>
        <w:t xml:space="preserve">  в</w:t>
      </w:r>
      <w:r>
        <w:rPr>
          <w:sz w:val="28"/>
          <w:szCs w:val="28"/>
          <w:shd w:val="clear" w:color="auto" w:fill="FFFFFF"/>
        </w:rPr>
        <w:t>иконавчого</w:t>
      </w:r>
      <w:r w:rsidRPr="00231990">
        <w:rPr>
          <w:sz w:val="28"/>
          <w:szCs w:val="28"/>
          <w:shd w:val="clear" w:color="auto" w:fill="FFFFFF"/>
        </w:rPr>
        <w:t xml:space="preserve"> комітет</w:t>
      </w:r>
      <w:r>
        <w:rPr>
          <w:sz w:val="28"/>
          <w:szCs w:val="28"/>
          <w:shd w:val="clear" w:color="auto" w:fill="FFFFFF"/>
        </w:rPr>
        <w:t>у</w:t>
      </w:r>
      <w:r w:rsidRPr="00231990">
        <w:rPr>
          <w:sz w:val="28"/>
          <w:szCs w:val="28"/>
          <w:shd w:val="clear" w:color="auto" w:fill="FFFFFF"/>
        </w:rPr>
        <w:t xml:space="preserve"> Обухівської міської ради</w:t>
      </w:r>
      <w:r>
        <w:rPr>
          <w:sz w:val="28"/>
          <w:szCs w:val="28"/>
          <w:shd w:val="clear" w:color="auto" w:fill="FFFFFF"/>
        </w:rPr>
        <w:t xml:space="preserve"> Київської області</w:t>
      </w:r>
      <w:r w:rsidRPr="00231990">
        <w:rPr>
          <w:sz w:val="28"/>
          <w:szCs w:val="28"/>
          <w:shd w:val="clear" w:color="auto" w:fill="FFFFFF"/>
        </w:rPr>
        <w:t>.</w:t>
      </w:r>
    </w:p>
    <w:p w:rsidR="00C52DDD" w:rsidRDefault="00C52DDD" w:rsidP="00C52DDD">
      <w:pPr>
        <w:jc w:val="both"/>
        <w:rPr>
          <w:sz w:val="28"/>
          <w:szCs w:val="28"/>
          <w:shd w:val="clear" w:color="auto" w:fill="FFFFFF"/>
        </w:rPr>
      </w:pPr>
      <w:r>
        <w:rPr>
          <w:sz w:val="28"/>
          <w:szCs w:val="28"/>
          <w:shd w:val="clear" w:color="auto" w:fill="FFFFFF"/>
        </w:rPr>
        <w:t>2.Місце знаходження: 08700, Київська обл., місто Обухів, вул. Малишка, 6.</w:t>
      </w:r>
    </w:p>
    <w:p w:rsidR="00C52DDD" w:rsidRDefault="00C52DDD" w:rsidP="00C52DDD">
      <w:pPr>
        <w:jc w:val="both"/>
        <w:rPr>
          <w:sz w:val="28"/>
          <w:szCs w:val="28"/>
          <w:shd w:val="clear" w:color="auto" w:fill="FFFFFF"/>
        </w:rPr>
      </w:pPr>
      <w:r>
        <w:rPr>
          <w:sz w:val="28"/>
          <w:szCs w:val="28"/>
          <w:shd w:val="clear" w:color="auto" w:fill="FFFFFF"/>
        </w:rPr>
        <w:t>3.Код ЄДРПОУ:</w:t>
      </w:r>
      <w:r w:rsidRPr="00231990">
        <w:t xml:space="preserve"> </w:t>
      </w:r>
      <w:r w:rsidRPr="00231990">
        <w:rPr>
          <w:sz w:val="28"/>
          <w:szCs w:val="28"/>
          <w:shd w:val="clear" w:color="auto" w:fill="FFFFFF"/>
        </w:rPr>
        <w:t>45682351</w:t>
      </w:r>
    </w:p>
    <w:p w:rsidR="00C52DDD" w:rsidRPr="00231990" w:rsidRDefault="00C52DDD" w:rsidP="00C52DDD">
      <w:pPr>
        <w:autoSpaceDN w:val="0"/>
        <w:jc w:val="both"/>
        <w:textAlignment w:val="baseline"/>
        <w:rPr>
          <w:rFonts w:eastAsia="Times New Roman" w:cs="Times New Roman"/>
          <w:color w:val="auto"/>
          <w:kern w:val="3"/>
          <w:sz w:val="28"/>
          <w:szCs w:val="28"/>
          <w:lang w:eastAsia="ru-RU" w:bidi="ar-SA"/>
        </w:rPr>
      </w:pPr>
      <w:r>
        <w:rPr>
          <w:sz w:val="28"/>
          <w:szCs w:val="28"/>
          <w:shd w:val="clear" w:color="auto" w:fill="FFFFFF"/>
        </w:rPr>
        <w:t>4.</w:t>
      </w:r>
      <w:r w:rsidRPr="00231990">
        <w:rPr>
          <w:rFonts w:eastAsia="Times New Roman" w:cs="Times New Roman"/>
          <w:b/>
          <w:color w:val="auto"/>
          <w:kern w:val="3"/>
          <w:lang w:eastAsia="ru-RU" w:bidi="ar-SA"/>
        </w:rPr>
        <w:t xml:space="preserve"> </w:t>
      </w:r>
      <w:r w:rsidRPr="00231990">
        <w:rPr>
          <w:rFonts w:eastAsia="Times New Roman" w:cs="Times New Roman"/>
          <w:color w:val="auto"/>
          <w:kern w:val="3"/>
          <w:sz w:val="28"/>
          <w:szCs w:val="28"/>
          <w:lang w:eastAsia="ru-RU" w:bidi="ar-SA"/>
        </w:rPr>
        <w:t>Підстава для публікації обґрунтування</w:t>
      </w:r>
      <w:r w:rsidRPr="00231990">
        <w:rPr>
          <w:rFonts w:eastAsia="Times New Roman" w:cs="Times New Roman"/>
          <w:b/>
          <w:color w:val="auto"/>
          <w:kern w:val="3"/>
          <w:sz w:val="28"/>
          <w:szCs w:val="28"/>
          <w:lang w:eastAsia="ru-RU" w:bidi="ar-SA"/>
        </w:rPr>
        <w:t xml:space="preserve">: </w:t>
      </w:r>
      <w:r w:rsidRPr="00231990">
        <w:rPr>
          <w:rFonts w:eastAsia="Times New Roman" w:cs="Times New Roman"/>
          <w:color w:val="auto"/>
          <w:kern w:val="3"/>
          <w:sz w:val="28"/>
          <w:szCs w:val="28"/>
          <w:lang w:eastAsia="ru-RU" w:bidi="ar-SA"/>
        </w:rPr>
        <w:t>постанова Кабінету Міністрів України від 16.12.2020 № 1266 «Про внесення змін до постанов Кабінету Міністрів України від 01.08.2013 № 631 і від 11.10.2016 №710», постанови Кабінету Міністрів України від 11.10.2016 р № 710 «Про ефективне використання бюджетних коштів» (зі змінами).</w:t>
      </w:r>
    </w:p>
    <w:p w:rsidR="00C52DDD" w:rsidRDefault="00C52DDD" w:rsidP="00C52DDD">
      <w:pPr>
        <w:jc w:val="both"/>
        <w:rPr>
          <w:rFonts w:cs="Times New Roman"/>
          <w:sz w:val="28"/>
          <w:szCs w:val="28"/>
        </w:rPr>
      </w:pPr>
      <w:r>
        <w:rPr>
          <w:sz w:val="28"/>
          <w:szCs w:val="28"/>
          <w:shd w:val="clear" w:color="auto" w:fill="FFFFFF"/>
        </w:rPr>
        <w:t>5.Назва предмету закупівлі із зазначенням коду за Єдиним закупівельним словником:</w:t>
      </w:r>
      <w:r w:rsidRPr="002F4295">
        <w:rPr>
          <w:b/>
          <w:sz w:val="28"/>
          <w:szCs w:val="28"/>
        </w:rPr>
        <w:t xml:space="preserve"> </w:t>
      </w:r>
      <w:r w:rsidR="006B5E8C" w:rsidRPr="006B5E8C">
        <w:rPr>
          <w:sz w:val="28"/>
          <w:szCs w:val="28"/>
        </w:rPr>
        <w:t xml:space="preserve">Ручний </w:t>
      </w:r>
      <w:proofErr w:type="spellStart"/>
      <w:r w:rsidR="006B5E8C" w:rsidRPr="006B5E8C">
        <w:rPr>
          <w:sz w:val="28"/>
          <w:szCs w:val="28"/>
        </w:rPr>
        <w:t>заливник</w:t>
      </w:r>
      <w:proofErr w:type="spellEnd"/>
      <w:r w:rsidR="006B5E8C" w:rsidRPr="006B5E8C">
        <w:rPr>
          <w:sz w:val="28"/>
          <w:szCs w:val="28"/>
        </w:rPr>
        <w:t xml:space="preserve">  швів  за кодом ДК 021:2015 Єдиного закупівельного словника 43310000-9 - Машини для цивільного будівництва (43312000-3 - Машини для укладання дорожнього покриття</w:t>
      </w:r>
      <w:r w:rsidR="006B5E8C">
        <w:rPr>
          <w:sz w:val="28"/>
          <w:szCs w:val="28"/>
        </w:rPr>
        <w:t>)</w:t>
      </w:r>
    </w:p>
    <w:p w:rsidR="00C52DDD" w:rsidRDefault="006B5E8C" w:rsidP="00C52DDD">
      <w:pPr>
        <w:jc w:val="both"/>
        <w:rPr>
          <w:sz w:val="28"/>
          <w:szCs w:val="28"/>
          <w:shd w:val="clear" w:color="auto" w:fill="FFFFFF"/>
        </w:rPr>
      </w:pPr>
      <w:r>
        <w:rPr>
          <w:sz w:val="28"/>
          <w:szCs w:val="28"/>
          <w:shd w:val="clear" w:color="auto" w:fill="FFFFFF"/>
        </w:rPr>
        <w:t>6.Дата оголошення:12 грудня 2025</w:t>
      </w:r>
    </w:p>
    <w:p w:rsidR="00C52DDD" w:rsidRDefault="00C52DDD" w:rsidP="00C52DDD">
      <w:pPr>
        <w:jc w:val="both"/>
        <w:rPr>
          <w:sz w:val="28"/>
          <w:szCs w:val="28"/>
          <w:shd w:val="clear" w:color="auto" w:fill="FFFFFF"/>
        </w:rPr>
      </w:pPr>
      <w:r>
        <w:rPr>
          <w:sz w:val="28"/>
          <w:szCs w:val="28"/>
          <w:shd w:val="clear" w:color="auto" w:fill="FFFFFF"/>
        </w:rPr>
        <w:t>7.Процедура закупівлі: Відкриті торги з особливостями.</w:t>
      </w:r>
    </w:p>
    <w:p w:rsidR="00C52DDD" w:rsidRPr="002F1D6F" w:rsidRDefault="00C52DDD" w:rsidP="00C52DDD">
      <w:pPr>
        <w:jc w:val="both"/>
        <w:rPr>
          <w:sz w:val="28"/>
          <w:szCs w:val="28"/>
          <w:shd w:val="clear" w:color="auto" w:fill="FFFFFF"/>
        </w:rPr>
      </w:pPr>
      <w:r w:rsidRPr="00815FCB">
        <w:rPr>
          <w:sz w:val="28"/>
          <w:szCs w:val="28"/>
          <w:shd w:val="clear" w:color="auto" w:fill="FFFFFF"/>
        </w:rPr>
        <w:t xml:space="preserve">8.Ідентифікатор закупівлі: </w:t>
      </w:r>
      <w:r w:rsidR="006B5E8C" w:rsidRPr="006B5E8C">
        <w:rPr>
          <w:sz w:val="28"/>
          <w:szCs w:val="28"/>
          <w:shd w:val="clear" w:color="auto" w:fill="FFFFFF"/>
        </w:rPr>
        <w:t>UA-2025-12-12-017581-a</w:t>
      </w:r>
    </w:p>
    <w:p w:rsidR="00C52DDD" w:rsidRPr="004005BF" w:rsidRDefault="00C52DDD" w:rsidP="00C52DDD">
      <w:pPr>
        <w:jc w:val="both"/>
      </w:pPr>
      <w:r>
        <w:rPr>
          <w:sz w:val="28"/>
          <w:szCs w:val="28"/>
          <w:shd w:val="clear" w:color="auto" w:fill="FFFFFF"/>
        </w:rPr>
        <w:t xml:space="preserve">9.Інформація про технічні, якісні та інші характеристики предмета закупівлі: Згідно із </w:t>
      </w:r>
      <w:hyperlink r:id="rId5" w:history="1">
        <w:r w:rsidRPr="009D3EB0">
          <w:rPr>
            <w:rStyle w:val="a3"/>
            <w:sz w:val="28"/>
            <w:szCs w:val="28"/>
            <w:shd w:val="clear" w:color="auto" w:fill="FFFFFF"/>
          </w:rPr>
          <w:t>технічним завданням</w:t>
        </w:r>
      </w:hyperlink>
      <w:r>
        <w:rPr>
          <w:sz w:val="28"/>
          <w:szCs w:val="28"/>
          <w:shd w:val="clear" w:color="auto" w:fill="FFFFFF"/>
        </w:rPr>
        <w:t>.</w:t>
      </w:r>
      <w:r w:rsidRPr="00D13557">
        <w:t xml:space="preserve"> </w:t>
      </w:r>
    </w:p>
    <w:p w:rsidR="00C52DDD" w:rsidRDefault="00C52DDD" w:rsidP="00C52DDD">
      <w:pPr>
        <w:jc w:val="both"/>
        <w:rPr>
          <w:sz w:val="28"/>
          <w:szCs w:val="28"/>
          <w:shd w:val="clear" w:color="auto" w:fill="FFFFFF"/>
        </w:rPr>
      </w:pPr>
      <w:r>
        <w:rPr>
          <w:sz w:val="28"/>
          <w:szCs w:val="28"/>
          <w:shd w:val="clear" w:color="auto" w:fill="FFFFFF"/>
        </w:rPr>
        <w:t>10.Строк надання послуг/виконання робіт</w:t>
      </w:r>
      <w:r w:rsidR="006B5E8C">
        <w:rPr>
          <w:sz w:val="28"/>
          <w:szCs w:val="28"/>
          <w:shd w:val="clear" w:color="auto" w:fill="FFFFFF"/>
        </w:rPr>
        <w:t>/товару: до 25</w:t>
      </w:r>
      <w:r>
        <w:rPr>
          <w:sz w:val="28"/>
          <w:szCs w:val="28"/>
          <w:shd w:val="clear" w:color="auto" w:fill="FFFFFF"/>
        </w:rPr>
        <w:t>.12.2024 року.</w:t>
      </w:r>
    </w:p>
    <w:p w:rsidR="00C52DDD" w:rsidRPr="00A37684" w:rsidRDefault="00C52DDD" w:rsidP="00C52DDD">
      <w:pPr>
        <w:jc w:val="both"/>
        <w:rPr>
          <w:b/>
          <w:sz w:val="28"/>
          <w:szCs w:val="28"/>
          <w:shd w:val="clear" w:color="auto" w:fill="FFFFFF"/>
        </w:rPr>
      </w:pPr>
      <w:r w:rsidRPr="007B4DE0">
        <w:rPr>
          <w:b/>
          <w:sz w:val="28"/>
          <w:szCs w:val="28"/>
          <w:shd w:val="clear" w:color="auto" w:fill="FFFFFF"/>
        </w:rPr>
        <w:t>Очікувана вартість предмету закупівлі:</w:t>
      </w:r>
      <w:r>
        <w:rPr>
          <w:b/>
          <w:sz w:val="28"/>
          <w:szCs w:val="28"/>
          <w:shd w:val="clear" w:color="auto" w:fill="FFFFFF"/>
        </w:rPr>
        <w:t xml:space="preserve"> </w:t>
      </w:r>
      <w:r w:rsidR="006B5E8C">
        <w:rPr>
          <w:sz w:val="28"/>
          <w:szCs w:val="28"/>
          <w:shd w:val="clear" w:color="auto" w:fill="FFFFFF"/>
        </w:rPr>
        <w:t>87 100,00</w:t>
      </w:r>
      <w:r w:rsidRPr="00231990">
        <w:rPr>
          <w:sz w:val="28"/>
          <w:szCs w:val="28"/>
          <w:shd w:val="clear" w:color="auto" w:fill="FFFFFF"/>
        </w:rPr>
        <w:t xml:space="preserve"> </w:t>
      </w:r>
      <w:r>
        <w:rPr>
          <w:sz w:val="28"/>
          <w:szCs w:val="28"/>
          <w:shd w:val="clear" w:color="auto" w:fill="FFFFFF"/>
        </w:rPr>
        <w:t>грн.</w:t>
      </w:r>
      <w:r w:rsidRPr="00231990">
        <w:rPr>
          <w:rFonts w:eastAsia="Segoe UI" w:cs="Times New Roman"/>
          <w:kern w:val="3"/>
          <w:shd w:val="clear" w:color="auto" w:fill="FFFFFF"/>
          <w:lang w:eastAsia="uk-UA"/>
        </w:rPr>
        <w:t xml:space="preserve"> </w:t>
      </w:r>
      <w:r w:rsidRPr="00D617F9">
        <w:rPr>
          <w:rFonts w:eastAsia="Segoe UI" w:cs="Times New Roman"/>
          <w:kern w:val="3"/>
          <w:sz w:val="28"/>
          <w:szCs w:val="28"/>
          <w:shd w:val="clear" w:color="auto" w:fill="FFFFFF"/>
          <w:lang w:eastAsia="uk-UA"/>
        </w:rPr>
        <w:t>відповідно до рішення Обухівської міської ради Київської області з урахуванням орієнтовних потреб</w:t>
      </w:r>
      <w:r>
        <w:rPr>
          <w:sz w:val="28"/>
          <w:szCs w:val="28"/>
          <w:shd w:val="clear" w:color="auto" w:fill="FFFFFF"/>
        </w:rPr>
        <w:t xml:space="preserve"> </w:t>
      </w:r>
    </w:p>
    <w:p w:rsidR="00C52DDD" w:rsidRPr="00F50F82" w:rsidRDefault="00C52DDD" w:rsidP="00C52DDD">
      <w:pPr>
        <w:suppressAutoHyphens w:val="0"/>
        <w:spacing w:line="276" w:lineRule="auto"/>
        <w:ind w:firstLine="567"/>
        <w:jc w:val="both"/>
        <w:rPr>
          <w:rFonts w:eastAsia="Times New Roman" w:cs="Times New Roman"/>
          <w:sz w:val="28"/>
          <w:szCs w:val="28"/>
          <w:lang w:val="ru-RU" w:eastAsia="ru-RU" w:bidi="ar-SA"/>
        </w:rPr>
      </w:pPr>
      <w:r w:rsidRPr="00C20916">
        <w:rPr>
          <w:b/>
          <w:sz w:val="28"/>
          <w:szCs w:val="28"/>
          <w:shd w:val="clear" w:color="auto" w:fill="FFFFFF"/>
        </w:rPr>
        <w:t>Технічні та якісні характеристики предмету закупівлі</w:t>
      </w:r>
      <w:r>
        <w:rPr>
          <w:b/>
          <w:sz w:val="28"/>
          <w:szCs w:val="28"/>
          <w:shd w:val="clear" w:color="auto" w:fill="FFFFFF"/>
        </w:rPr>
        <w:t>:</w:t>
      </w:r>
    </w:p>
    <w:p w:rsidR="00C52DDD" w:rsidRPr="00D617F9" w:rsidRDefault="00C52DDD" w:rsidP="00C52DDD">
      <w:pPr>
        <w:widowControl/>
        <w:suppressAutoHyphens w:val="0"/>
        <w:jc w:val="center"/>
        <w:rPr>
          <w:rFonts w:eastAsia="Times New Roman" w:cs="Times New Roman"/>
          <w:b/>
          <w:color w:val="auto"/>
          <w:lang w:val="ru-RU" w:bidi="ar-SA"/>
        </w:rPr>
      </w:pPr>
      <w:r w:rsidRPr="00D617F9">
        <w:rPr>
          <w:rFonts w:eastAsia="Times New Roman" w:cs="Times New Roman"/>
          <w:b/>
          <w:color w:val="auto"/>
          <w:lang w:val="ru-RU" w:bidi="ar-SA"/>
        </w:rPr>
        <w:t xml:space="preserve">ІНФОРМАЦІЯ ПРО </w:t>
      </w:r>
    </w:p>
    <w:p w:rsidR="00C52DDD" w:rsidRPr="00D617F9" w:rsidRDefault="00C52DDD" w:rsidP="00C52DDD">
      <w:pPr>
        <w:widowControl/>
        <w:suppressAutoHyphens w:val="0"/>
        <w:jc w:val="center"/>
        <w:rPr>
          <w:rFonts w:eastAsia="Times New Roman" w:cs="Times New Roman"/>
          <w:b/>
          <w:color w:val="auto"/>
          <w:lang w:val="ru-RU" w:bidi="ar-SA"/>
        </w:rPr>
      </w:pPr>
      <w:r w:rsidRPr="00D617F9">
        <w:rPr>
          <w:rFonts w:eastAsia="Times New Roman" w:cs="Times New Roman"/>
          <w:b/>
          <w:color w:val="auto"/>
          <w:lang w:val="ru-RU" w:bidi="ar-SA"/>
        </w:rPr>
        <w:t>ТЕХНІЧНІ, ЯКІСНІ ТА КІЛЬКІСНІ</w:t>
      </w:r>
    </w:p>
    <w:p w:rsidR="00C52DDD" w:rsidRDefault="00C52DDD" w:rsidP="00C52DDD">
      <w:pPr>
        <w:widowControl/>
        <w:suppressAutoHyphens w:val="0"/>
        <w:jc w:val="center"/>
        <w:rPr>
          <w:rFonts w:eastAsia="Times New Roman" w:cs="Times New Roman"/>
          <w:b/>
          <w:color w:val="auto"/>
          <w:lang w:val="ru-RU" w:bidi="ar-SA"/>
        </w:rPr>
      </w:pPr>
      <w:r w:rsidRPr="00D617F9">
        <w:rPr>
          <w:rFonts w:eastAsia="Times New Roman" w:cs="Times New Roman"/>
          <w:b/>
          <w:color w:val="auto"/>
          <w:lang w:val="ru-RU" w:bidi="ar-SA"/>
        </w:rPr>
        <w:t xml:space="preserve"> ХАРАКТЕРИСТИКИ ПРЕДМЕТА ЗАКУПІВЛІ</w:t>
      </w:r>
    </w:p>
    <w:p w:rsidR="006B5E8C" w:rsidRPr="00521AA7" w:rsidRDefault="006B5E8C" w:rsidP="006B5E8C">
      <w:pPr>
        <w:jc w:val="center"/>
        <w:rPr>
          <w:rFonts w:eastAsia="Times New Roman" w:cs="Times New Roman"/>
          <w:b/>
          <w:i/>
          <w:sz w:val="20"/>
          <w:szCs w:val="20"/>
        </w:rPr>
      </w:pPr>
      <w:r w:rsidRPr="00521AA7">
        <w:rPr>
          <w:rFonts w:eastAsia="Times New Roman" w:cs="Times New Roman"/>
          <w:b/>
          <w:i/>
          <w:sz w:val="20"/>
          <w:szCs w:val="20"/>
          <w:highlight w:val="white"/>
        </w:rPr>
        <w:t>ТЕХНІЧНІ ХАРАКТЕРИСТИКИ</w:t>
      </w:r>
    </w:p>
    <w:p w:rsidR="006B5E8C" w:rsidRPr="00521AA7" w:rsidRDefault="006B5E8C" w:rsidP="006B5E8C">
      <w:pPr>
        <w:jc w:val="center"/>
        <w:rPr>
          <w:rFonts w:eastAsia="Times New Roman" w:cs="Times New Roman"/>
          <w:b/>
          <w:i/>
          <w:sz w:val="20"/>
          <w:szCs w:val="20"/>
        </w:rPr>
      </w:pPr>
    </w:p>
    <w:p w:rsidR="006B5E8C" w:rsidRPr="00521AA7" w:rsidRDefault="006B5E8C" w:rsidP="006B5E8C">
      <w:pPr>
        <w:shd w:val="clear" w:color="auto" w:fill="FFFFFF"/>
        <w:ind w:firstLine="720"/>
        <w:jc w:val="both"/>
        <w:rPr>
          <w:rFonts w:eastAsia="Times New Roman" w:cs="Times New Roman"/>
          <w:b/>
          <w:sz w:val="20"/>
          <w:szCs w:val="20"/>
        </w:rPr>
      </w:pPr>
      <w:bookmarkStart w:id="0" w:name="_Hlk198028742"/>
      <w:r w:rsidRPr="00521AA7">
        <w:rPr>
          <w:rFonts w:eastAsia="Times New Roman" w:cs="Times New Roman"/>
          <w:b/>
          <w:sz w:val="20"/>
          <w:szCs w:val="20"/>
        </w:rPr>
        <w:t>Фактом подання тендерної пропозиції учасник підтверджує відповідність своєї пропозиції технічним, якісним, кількісним, функціональним характеристикам до предмета закупівлі та іншим вимогам до предмета закупівлі, що містяться в тендерній документації та цьому додатку, а також підтверджує можливість поставки товару відповідно до вимог, визначених згідно з умовами тендерної документації.</w:t>
      </w:r>
    </w:p>
    <w:p w:rsidR="006B5E8C" w:rsidRPr="00521AA7" w:rsidRDefault="006B5E8C" w:rsidP="006B5E8C">
      <w:pPr>
        <w:shd w:val="clear" w:color="auto" w:fill="FFFFFF"/>
        <w:ind w:firstLine="720"/>
        <w:jc w:val="both"/>
        <w:rPr>
          <w:rFonts w:eastAsia="Times New Roman" w:cs="Times New Roman"/>
          <w:sz w:val="20"/>
          <w:szCs w:val="20"/>
        </w:rPr>
      </w:pPr>
    </w:p>
    <w:p w:rsidR="006B5E8C" w:rsidRPr="00521AA7" w:rsidRDefault="006B5E8C" w:rsidP="006B5E8C">
      <w:pPr>
        <w:shd w:val="clear" w:color="auto" w:fill="FFFFFF"/>
        <w:ind w:firstLine="720"/>
        <w:jc w:val="both"/>
        <w:rPr>
          <w:rFonts w:eastAsia="Times New Roman" w:cs="Times New Roman"/>
          <w:b/>
          <w:sz w:val="20"/>
          <w:szCs w:val="20"/>
          <w:highlight w:val="white"/>
        </w:rPr>
      </w:pPr>
      <w:r w:rsidRPr="00521AA7">
        <w:rPr>
          <w:rFonts w:eastAsia="Times New Roman" w:cs="Times New Roman"/>
          <w:sz w:val="20"/>
          <w:szCs w:val="20"/>
          <w:highlight w:val="white"/>
        </w:rPr>
        <w:t>Замовник здійснює закупівлю даного виду</w:t>
      </w:r>
      <w:r w:rsidRPr="00521AA7">
        <w:rPr>
          <w:rFonts w:eastAsia="Times New Roman" w:cs="Times New Roman"/>
          <w:color w:val="4A86E8"/>
          <w:sz w:val="20"/>
          <w:szCs w:val="20"/>
          <w:highlight w:val="white"/>
        </w:rPr>
        <w:t xml:space="preserve"> </w:t>
      </w:r>
      <w:r w:rsidRPr="00521AA7">
        <w:rPr>
          <w:rFonts w:eastAsia="Times New Roman" w:cs="Times New Roman"/>
          <w:sz w:val="20"/>
          <w:szCs w:val="20"/>
          <w:highlight w:val="white"/>
        </w:rPr>
        <w:t>товару, оскільки вони за своїми якісними та технічними характеристиками найбільше відповідають потребам та вимогам замовника.</w:t>
      </w:r>
    </w:p>
    <w:p w:rsidR="006B5E8C" w:rsidRPr="00521AA7" w:rsidRDefault="006B5E8C" w:rsidP="006B5E8C">
      <w:pPr>
        <w:jc w:val="center"/>
        <w:rPr>
          <w:rFonts w:eastAsia="Times New Roman" w:cs="Times New Roman"/>
          <w:b/>
          <w:i/>
          <w:sz w:val="20"/>
          <w:szCs w:val="20"/>
        </w:rPr>
      </w:pPr>
    </w:p>
    <w:p w:rsidR="006B5E8C" w:rsidRPr="00521AA7" w:rsidRDefault="006B5E8C" w:rsidP="006B5E8C">
      <w:pPr>
        <w:widowControl/>
        <w:numPr>
          <w:ilvl w:val="0"/>
          <w:numId w:val="3"/>
        </w:numPr>
        <w:tabs>
          <w:tab w:val="left" w:pos="426"/>
        </w:tabs>
        <w:suppressAutoHyphens w:val="0"/>
        <w:spacing w:after="120"/>
        <w:ind w:left="0" w:firstLine="0"/>
        <w:contextualSpacing/>
        <w:rPr>
          <w:rFonts w:eastAsiaTheme="minorHAnsi" w:cs="Times New Roman"/>
          <w:sz w:val="20"/>
          <w:szCs w:val="20"/>
        </w:rPr>
      </w:pPr>
      <w:bookmarkStart w:id="1" w:name="_Hlk141187957"/>
      <w:bookmarkStart w:id="2" w:name="_Hlk132880248"/>
      <w:bookmarkStart w:id="3" w:name="_Hlk200094503"/>
      <w:bookmarkStart w:id="4" w:name="_Hlk201154370"/>
      <w:r w:rsidRPr="00521AA7">
        <w:rPr>
          <w:rFonts w:eastAsiaTheme="minorHAnsi" w:cs="Times New Roman"/>
          <w:sz w:val="20"/>
          <w:szCs w:val="20"/>
        </w:rPr>
        <w:t>Детальний опис предмета закупівлі:</w:t>
      </w:r>
    </w:p>
    <w:p w:rsidR="006B5E8C" w:rsidRPr="00521AA7" w:rsidRDefault="006B5E8C" w:rsidP="006B5E8C">
      <w:pPr>
        <w:ind w:left="720"/>
        <w:jc w:val="right"/>
        <w:rPr>
          <w:rFonts w:eastAsia="Arial" w:cs="Times New Roman"/>
          <w:bCs/>
          <w:i/>
          <w:sz w:val="20"/>
          <w:szCs w:val="20"/>
        </w:rPr>
      </w:pPr>
      <w:r w:rsidRPr="00521AA7">
        <w:rPr>
          <w:rFonts w:eastAsia="Arial" w:cs="Times New Roman"/>
          <w:bCs/>
          <w:i/>
          <w:sz w:val="20"/>
          <w:szCs w:val="20"/>
        </w:rPr>
        <w:t>Таблиця 1</w:t>
      </w:r>
    </w:p>
    <w:tbl>
      <w:tblPr>
        <w:tblStyle w:val="3"/>
        <w:tblW w:w="9629"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4810"/>
        <w:gridCol w:w="4819"/>
      </w:tblGrid>
      <w:tr w:rsidR="006B5E8C" w:rsidRPr="00521AA7" w:rsidTr="00EF4343">
        <w:trPr>
          <w:trHeight w:val="244"/>
        </w:trPr>
        <w:tc>
          <w:tcPr>
            <w:tcW w:w="4810" w:type="dxa"/>
            <w:shd w:val="clear" w:color="auto" w:fill="auto"/>
            <w:tcMar>
              <w:top w:w="100" w:type="dxa"/>
              <w:left w:w="100" w:type="dxa"/>
              <w:bottom w:w="100" w:type="dxa"/>
              <w:right w:w="100" w:type="dxa"/>
            </w:tcMar>
          </w:tcPr>
          <w:p w:rsidR="006B5E8C" w:rsidRPr="00521AA7" w:rsidRDefault="006B5E8C" w:rsidP="00EF4343">
            <w:pPr>
              <w:rPr>
                <w:rFonts w:eastAsia="Times New Roman" w:cs="Times New Roman"/>
                <w:sz w:val="20"/>
                <w:szCs w:val="20"/>
                <w:highlight w:val="white"/>
              </w:rPr>
            </w:pPr>
            <w:r w:rsidRPr="00521AA7">
              <w:rPr>
                <w:rFonts w:eastAsia="Times New Roman" w:cs="Times New Roman"/>
                <w:sz w:val="20"/>
                <w:szCs w:val="20"/>
                <w:highlight w:val="white"/>
              </w:rPr>
              <w:t>Назва предмета закупівлі</w:t>
            </w:r>
          </w:p>
        </w:tc>
        <w:tc>
          <w:tcPr>
            <w:tcW w:w="4819" w:type="dxa"/>
            <w:shd w:val="clear" w:color="auto" w:fill="auto"/>
            <w:tcMar>
              <w:top w:w="100" w:type="dxa"/>
              <w:left w:w="100" w:type="dxa"/>
              <w:bottom w:w="100" w:type="dxa"/>
              <w:right w:w="100" w:type="dxa"/>
            </w:tcMar>
          </w:tcPr>
          <w:p w:rsidR="006B5E8C" w:rsidRPr="00521AA7" w:rsidRDefault="006B5E8C" w:rsidP="00EF4343">
            <w:pPr>
              <w:rPr>
                <w:rFonts w:eastAsia="Times New Roman" w:cs="Times New Roman"/>
                <w:sz w:val="20"/>
                <w:szCs w:val="20"/>
                <w:highlight w:val="white"/>
              </w:rPr>
            </w:pPr>
            <w:r>
              <w:rPr>
                <w:rFonts w:eastAsia="Times New Roman" w:cs="Times New Roman"/>
                <w:sz w:val="20"/>
                <w:szCs w:val="20"/>
              </w:rPr>
              <w:t xml:space="preserve">Ручний </w:t>
            </w:r>
            <w:proofErr w:type="spellStart"/>
            <w:r w:rsidRPr="00521AA7">
              <w:rPr>
                <w:rFonts w:eastAsia="Times New Roman" w:cs="Times New Roman"/>
                <w:sz w:val="20"/>
                <w:szCs w:val="20"/>
              </w:rPr>
              <w:t>аливник</w:t>
            </w:r>
            <w:proofErr w:type="spellEnd"/>
            <w:r w:rsidRPr="00521AA7">
              <w:rPr>
                <w:rFonts w:eastAsia="Times New Roman" w:cs="Times New Roman"/>
                <w:sz w:val="20"/>
                <w:szCs w:val="20"/>
              </w:rPr>
              <w:t xml:space="preserve"> швів</w:t>
            </w:r>
          </w:p>
        </w:tc>
      </w:tr>
      <w:tr w:rsidR="006B5E8C" w:rsidRPr="00521AA7" w:rsidTr="00EF4343">
        <w:trPr>
          <w:trHeight w:val="658"/>
        </w:trPr>
        <w:tc>
          <w:tcPr>
            <w:tcW w:w="4810" w:type="dxa"/>
            <w:shd w:val="clear" w:color="auto" w:fill="auto"/>
            <w:tcMar>
              <w:top w:w="100" w:type="dxa"/>
              <w:left w:w="100" w:type="dxa"/>
              <w:bottom w:w="100" w:type="dxa"/>
              <w:right w:w="100" w:type="dxa"/>
            </w:tcMar>
          </w:tcPr>
          <w:p w:rsidR="006B5E8C" w:rsidRPr="00521AA7" w:rsidRDefault="006B5E8C" w:rsidP="00EF4343">
            <w:pPr>
              <w:rPr>
                <w:rFonts w:eastAsia="Times New Roman" w:cs="Times New Roman"/>
                <w:sz w:val="20"/>
                <w:szCs w:val="20"/>
                <w:highlight w:val="white"/>
              </w:rPr>
            </w:pPr>
            <w:r w:rsidRPr="00521AA7">
              <w:rPr>
                <w:rFonts w:eastAsia="Times New Roman" w:cs="Times New Roman"/>
                <w:sz w:val="20"/>
                <w:szCs w:val="20"/>
                <w:highlight w:val="white"/>
              </w:rPr>
              <w:t>Код ДК 021:2015</w:t>
            </w:r>
          </w:p>
        </w:tc>
        <w:tc>
          <w:tcPr>
            <w:tcW w:w="4819" w:type="dxa"/>
            <w:shd w:val="clear" w:color="auto" w:fill="auto"/>
            <w:tcMar>
              <w:top w:w="100" w:type="dxa"/>
              <w:left w:w="100" w:type="dxa"/>
              <w:bottom w:w="100" w:type="dxa"/>
              <w:right w:w="100" w:type="dxa"/>
            </w:tcMar>
          </w:tcPr>
          <w:p w:rsidR="006B5E8C" w:rsidRPr="00521AA7" w:rsidRDefault="006B5E8C" w:rsidP="00EF4343">
            <w:pPr>
              <w:rPr>
                <w:rFonts w:eastAsia="Times New Roman" w:cs="Times New Roman"/>
                <w:sz w:val="20"/>
                <w:szCs w:val="20"/>
                <w:highlight w:val="white"/>
              </w:rPr>
            </w:pPr>
            <w:r w:rsidRPr="00521AA7">
              <w:rPr>
                <w:rFonts w:eastAsia="Times New Roman" w:cs="Times New Roman"/>
                <w:sz w:val="20"/>
                <w:szCs w:val="20"/>
              </w:rPr>
              <w:t>43310000-9 - Машини для цивільного будівництва</w:t>
            </w:r>
          </w:p>
        </w:tc>
      </w:tr>
      <w:tr w:rsidR="006B5E8C" w:rsidRPr="00521AA7" w:rsidTr="00EF4343">
        <w:tc>
          <w:tcPr>
            <w:tcW w:w="4810" w:type="dxa"/>
            <w:shd w:val="clear" w:color="auto" w:fill="auto"/>
            <w:tcMar>
              <w:top w:w="100" w:type="dxa"/>
              <w:left w:w="100" w:type="dxa"/>
              <w:bottom w:w="100" w:type="dxa"/>
              <w:right w:w="100" w:type="dxa"/>
            </w:tcMar>
          </w:tcPr>
          <w:p w:rsidR="006B5E8C" w:rsidRPr="00521AA7" w:rsidRDefault="006B5E8C" w:rsidP="00EF4343">
            <w:pPr>
              <w:rPr>
                <w:rFonts w:eastAsia="Times New Roman" w:cs="Times New Roman"/>
                <w:sz w:val="20"/>
                <w:szCs w:val="20"/>
                <w:highlight w:val="white"/>
              </w:rPr>
            </w:pPr>
            <w:r w:rsidRPr="00521AA7">
              <w:rPr>
                <w:rFonts w:eastAsia="Times New Roman" w:cs="Times New Roman"/>
                <w:sz w:val="20"/>
                <w:szCs w:val="20"/>
              </w:rPr>
              <w:lastRenderedPageBreak/>
              <w:t>Назва товару номенклатурної позиції предмета закупівлі та код товару , визначеного згідно з Єдиним закупівельним словником, що найбільше відповідає назві номенклатурної позиції предмета закупівлі</w:t>
            </w:r>
          </w:p>
        </w:tc>
        <w:tc>
          <w:tcPr>
            <w:tcW w:w="4819" w:type="dxa"/>
            <w:shd w:val="clear" w:color="auto" w:fill="auto"/>
            <w:tcMar>
              <w:top w:w="100" w:type="dxa"/>
              <w:left w:w="100" w:type="dxa"/>
              <w:bottom w:w="100" w:type="dxa"/>
              <w:right w:w="100" w:type="dxa"/>
            </w:tcMar>
          </w:tcPr>
          <w:p w:rsidR="006B5E8C" w:rsidRPr="00521AA7" w:rsidRDefault="006B5E8C" w:rsidP="00EF4343">
            <w:pPr>
              <w:rPr>
                <w:rFonts w:eastAsia="Times New Roman" w:cs="Times New Roman"/>
                <w:sz w:val="20"/>
                <w:szCs w:val="20"/>
                <w:highlight w:val="white"/>
              </w:rPr>
            </w:pPr>
            <w:r w:rsidRPr="00521AA7">
              <w:rPr>
                <w:rFonts w:eastAsia="Times New Roman" w:cs="Times New Roman"/>
                <w:sz w:val="20"/>
                <w:szCs w:val="20"/>
              </w:rPr>
              <w:t>43312000-3 - Машини для укладання дорожнього покриття</w:t>
            </w:r>
          </w:p>
        </w:tc>
      </w:tr>
      <w:tr w:rsidR="006B5E8C" w:rsidRPr="00521AA7" w:rsidTr="00EF4343">
        <w:trPr>
          <w:trHeight w:val="514"/>
        </w:trPr>
        <w:tc>
          <w:tcPr>
            <w:tcW w:w="4810" w:type="dxa"/>
            <w:shd w:val="clear" w:color="auto" w:fill="auto"/>
            <w:tcMar>
              <w:top w:w="100" w:type="dxa"/>
              <w:left w:w="100" w:type="dxa"/>
              <w:bottom w:w="100" w:type="dxa"/>
              <w:right w:w="100" w:type="dxa"/>
            </w:tcMar>
          </w:tcPr>
          <w:p w:rsidR="006B5E8C" w:rsidRPr="00521AA7" w:rsidRDefault="006B5E8C" w:rsidP="00EF4343">
            <w:pPr>
              <w:rPr>
                <w:rFonts w:eastAsia="Times New Roman" w:cs="Times New Roman"/>
                <w:sz w:val="20"/>
                <w:szCs w:val="20"/>
                <w:highlight w:val="white"/>
              </w:rPr>
            </w:pPr>
            <w:r w:rsidRPr="00521AA7">
              <w:rPr>
                <w:rFonts w:eastAsia="Times New Roman" w:cs="Times New Roman"/>
                <w:sz w:val="20"/>
                <w:szCs w:val="20"/>
                <w:highlight w:val="white"/>
              </w:rPr>
              <w:t>Кількість поставки товару</w:t>
            </w:r>
          </w:p>
        </w:tc>
        <w:tc>
          <w:tcPr>
            <w:tcW w:w="4819" w:type="dxa"/>
            <w:shd w:val="clear" w:color="auto" w:fill="auto"/>
            <w:tcMar>
              <w:top w:w="100" w:type="dxa"/>
              <w:left w:w="100" w:type="dxa"/>
              <w:bottom w:w="100" w:type="dxa"/>
              <w:right w:w="100" w:type="dxa"/>
            </w:tcMar>
          </w:tcPr>
          <w:p w:rsidR="006B5E8C" w:rsidRPr="00521AA7" w:rsidRDefault="006B5E8C" w:rsidP="00EF4343">
            <w:pPr>
              <w:rPr>
                <w:rFonts w:eastAsia="Times New Roman" w:cs="Times New Roman"/>
                <w:sz w:val="20"/>
                <w:szCs w:val="20"/>
                <w:highlight w:val="white"/>
              </w:rPr>
            </w:pPr>
            <w:r w:rsidRPr="00521AA7">
              <w:rPr>
                <w:rFonts w:eastAsia="Times New Roman" w:cs="Times New Roman"/>
                <w:sz w:val="20"/>
                <w:szCs w:val="20"/>
                <w:highlight w:val="white"/>
              </w:rPr>
              <w:t xml:space="preserve">1 </w:t>
            </w:r>
            <w:proofErr w:type="spellStart"/>
            <w:r w:rsidRPr="00521AA7">
              <w:rPr>
                <w:rFonts w:eastAsia="Times New Roman" w:cs="Times New Roman"/>
                <w:sz w:val="20"/>
                <w:szCs w:val="20"/>
                <w:highlight w:val="white"/>
              </w:rPr>
              <w:t>шт</w:t>
            </w:r>
            <w:proofErr w:type="spellEnd"/>
          </w:p>
        </w:tc>
      </w:tr>
      <w:tr w:rsidR="006B5E8C" w:rsidRPr="00521AA7" w:rsidTr="00EF4343">
        <w:trPr>
          <w:trHeight w:val="530"/>
        </w:trPr>
        <w:tc>
          <w:tcPr>
            <w:tcW w:w="4810" w:type="dxa"/>
            <w:tcBorders>
              <w:bottom w:val="single" w:sz="8" w:space="0" w:color="000000"/>
            </w:tcBorders>
            <w:shd w:val="clear" w:color="auto" w:fill="auto"/>
            <w:tcMar>
              <w:top w:w="100" w:type="dxa"/>
              <w:left w:w="100" w:type="dxa"/>
              <w:bottom w:w="100" w:type="dxa"/>
              <w:right w:w="100" w:type="dxa"/>
            </w:tcMar>
          </w:tcPr>
          <w:p w:rsidR="006B5E8C" w:rsidRPr="00521AA7" w:rsidRDefault="006B5E8C" w:rsidP="00EF4343">
            <w:pPr>
              <w:rPr>
                <w:rFonts w:eastAsia="Times New Roman" w:cs="Times New Roman"/>
                <w:sz w:val="20"/>
                <w:szCs w:val="20"/>
                <w:highlight w:val="white"/>
              </w:rPr>
            </w:pPr>
            <w:r w:rsidRPr="00521AA7">
              <w:rPr>
                <w:rFonts w:eastAsia="Times New Roman" w:cs="Times New Roman"/>
                <w:sz w:val="20"/>
                <w:szCs w:val="20"/>
                <w:highlight w:val="white"/>
              </w:rPr>
              <w:t>Місце поставки товару</w:t>
            </w:r>
          </w:p>
        </w:tc>
        <w:tc>
          <w:tcPr>
            <w:tcW w:w="4819" w:type="dxa"/>
            <w:tcBorders>
              <w:bottom w:val="single" w:sz="8" w:space="0" w:color="000000"/>
            </w:tcBorders>
            <w:shd w:val="clear" w:color="auto" w:fill="auto"/>
            <w:tcMar>
              <w:top w:w="100" w:type="dxa"/>
              <w:left w:w="100" w:type="dxa"/>
              <w:bottom w:w="100" w:type="dxa"/>
              <w:right w:w="100" w:type="dxa"/>
            </w:tcMar>
          </w:tcPr>
          <w:p w:rsidR="006B5E8C" w:rsidRPr="00521AA7" w:rsidRDefault="006B5E8C" w:rsidP="00EF4343">
            <w:pPr>
              <w:rPr>
                <w:rFonts w:eastAsia="Times New Roman" w:cs="Times New Roman"/>
                <w:sz w:val="20"/>
                <w:szCs w:val="20"/>
                <w:highlight w:val="white"/>
              </w:rPr>
            </w:pPr>
            <w:r>
              <w:rPr>
                <w:rFonts w:eastAsia="Times New Roman" w:cs="Times New Roman"/>
                <w:sz w:val="20"/>
                <w:szCs w:val="20"/>
                <w:highlight w:val="white"/>
              </w:rPr>
              <w:t>08700, Київська область, м. Обухів, вул. Малишка,6</w:t>
            </w:r>
          </w:p>
        </w:tc>
      </w:tr>
      <w:tr w:rsidR="006B5E8C" w:rsidRPr="00521AA7" w:rsidTr="00EF4343">
        <w:trPr>
          <w:trHeight w:val="392"/>
        </w:trPr>
        <w:tc>
          <w:tcPr>
            <w:tcW w:w="4810" w:type="dxa"/>
            <w:shd w:val="clear" w:color="auto" w:fill="auto"/>
            <w:tcMar>
              <w:top w:w="100" w:type="dxa"/>
              <w:left w:w="100" w:type="dxa"/>
              <w:bottom w:w="100" w:type="dxa"/>
              <w:right w:w="100" w:type="dxa"/>
            </w:tcMar>
          </w:tcPr>
          <w:p w:rsidR="006B5E8C" w:rsidRPr="00521AA7" w:rsidRDefault="006B5E8C" w:rsidP="00EF4343">
            <w:pPr>
              <w:rPr>
                <w:rFonts w:eastAsia="Times New Roman" w:cs="Times New Roman"/>
                <w:sz w:val="20"/>
                <w:szCs w:val="20"/>
                <w:highlight w:val="white"/>
              </w:rPr>
            </w:pPr>
            <w:r w:rsidRPr="00521AA7">
              <w:rPr>
                <w:rFonts w:eastAsia="Times New Roman" w:cs="Times New Roman"/>
                <w:sz w:val="20"/>
                <w:szCs w:val="20"/>
                <w:highlight w:val="white"/>
              </w:rPr>
              <w:t>Строк поставки товару</w:t>
            </w:r>
          </w:p>
        </w:tc>
        <w:tc>
          <w:tcPr>
            <w:tcW w:w="4819" w:type="dxa"/>
            <w:shd w:val="clear" w:color="auto" w:fill="auto"/>
            <w:tcMar>
              <w:top w:w="100" w:type="dxa"/>
              <w:left w:w="100" w:type="dxa"/>
              <w:bottom w:w="100" w:type="dxa"/>
              <w:right w:w="100" w:type="dxa"/>
            </w:tcMar>
          </w:tcPr>
          <w:p w:rsidR="006B5E8C" w:rsidRPr="00521AA7" w:rsidRDefault="006B5E8C" w:rsidP="00EF4343">
            <w:pPr>
              <w:rPr>
                <w:rFonts w:eastAsia="Times New Roman" w:cs="Times New Roman"/>
                <w:sz w:val="20"/>
                <w:szCs w:val="20"/>
                <w:highlight w:val="white"/>
              </w:rPr>
            </w:pPr>
            <w:r w:rsidRPr="000A288C">
              <w:rPr>
                <w:rFonts w:eastAsia="Times New Roman" w:cs="Times New Roman"/>
                <w:sz w:val="20"/>
                <w:szCs w:val="20"/>
              </w:rPr>
              <w:t>До25.12.2025</w:t>
            </w:r>
            <w:bookmarkStart w:id="5" w:name="_GoBack"/>
            <w:bookmarkEnd w:id="5"/>
          </w:p>
        </w:tc>
      </w:tr>
    </w:tbl>
    <w:p w:rsidR="006B5E8C" w:rsidRPr="00521AA7" w:rsidRDefault="006B5E8C" w:rsidP="006B5E8C">
      <w:pPr>
        <w:rPr>
          <w:rFonts w:eastAsia="Times New Roman" w:cs="Times New Roman"/>
          <w:i/>
          <w:sz w:val="20"/>
          <w:szCs w:val="20"/>
        </w:rPr>
      </w:pPr>
    </w:p>
    <w:p w:rsidR="006B5E8C" w:rsidRPr="00521AA7" w:rsidRDefault="006B5E8C" w:rsidP="006B5E8C">
      <w:pPr>
        <w:numPr>
          <w:ilvl w:val="0"/>
          <w:numId w:val="3"/>
        </w:numPr>
        <w:tabs>
          <w:tab w:val="left" w:pos="426"/>
        </w:tabs>
        <w:suppressAutoHyphens w:val="0"/>
        <w:contextualSpacing/>
        <w:jc w:val="both"/>
        <w:rPr>
          <w:rFonts w:eastAsia="Times New Roman" w:cs="Times New Roman"/>
          <w:sz w:val="20"/>
          <w:szCs w:val="20"/>
          <w:highlight w:val="white"/>
        </w:rPr>
      </w:pPr>
      <w:r w:rsidRPr="00521AA7">
        <w:rPr>
          <w:rFonts w:eastAsia="Times New Roman" w:cs="Times New Roman"/>
          <w:sz w:val="20"/>
          <w:szCs w:val="20"/>
          <w:highlight w:val="white"/>
        </w:rPr>
        <w:t>Предмет закупівлі повинен відповідати:</w:t>
      </w:r>
    </w:p>
    <w:p w:rsidR="006B5E8C" w:rsidRPr="00521AA7" w:rsidRDefault="006B5E8C" w:rsidP="006B5E8C">
      <w:pPr>
        <w:ind w:left="360"/>
        <w:jc w:val="right"/>
        <w:rPr>
          <w:rFonts w:eastAsia="Arial" w:cs="Times New Roman"/>
          <w:bCs/>
          <w:i/>
          <w:sz w:val="20"/>
          <w:szCs w:val="20"/>
        </w:rPr>
      </w:pPr>
      <w:r w:rsidRPr="00521AA7">
        <w:rPr>
          <w:rFonts w:eastAsia="Arial" w:cs="Times New Roman"/>
          <w:bCs/>
          <w:i/>
          <w:sz w:val="20"/>
          <w:szCs w:val="20"/>
        </w:rPr>
        <w:t>Таблиця 2</w:t>
      </w:r>
    </w:p>
    <w:tbl>
      <w:tblPr>
        <w:tblW w:w="9629" w:type="dxa"/>
        <w:tblBorders>
          <w:top w:val="nil"/>
          <w:left w:val="nil"/>
          <w:bottom w:val="nil"/>
          <w:right w:val="nil"/>
          <w:insideH w:val="nil"/>
          <w:insideV w:val="nil"/>
        </w:tblBorders>
        <w:tblLayout w:type="fixed"/>
        <w:tblLook w:val="0600" w:firstRow="0" w:lastRow="0" w:firstColumn="0" w:lastColumn="0" w:noHBand="1" w:noVBand="1"/>
      </w:tblPr>
      <w:tblGrid>
        <w:gridCol w:w="591"/>
        <w:gridCol w:w="2055"/>
        <w:gridCol w:w="2447"/>
        <w:gridCol w:w="2127"/>
        <w:gridCol w:w="1275"/>
        <w:gridCol w:w="1134"/>
      </w:tblGrid>
      <w:tr w:rsidR="006B5E8C" w:rsidRPr="00521AA7" w:rsidTr="00EF4343">
        <w:trPr>
          <w:trHeight w:val="240"/>
        </w:trPr>
        <w:tc>
          <w:tcPr>
            <w:tcW w:w="59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6B5E8C" w:rsidRPr="00521AA7" w:rsidRDefault="006B5E8C" w:rsidP="00EF4343">
            <w:pPr>
              <w:jc w:val="center"/>
              <w:rPr>
                <w:rFonts w:eastAsia="Times New Roman" w:cs="Times New Roman"/>
                <w:sz w:val="20"/>
                <w:szCs w:val="20"/>
              </w:rPr>
            </w:pPr>
            <w:r w:rsidRPr="00521AA7">
              <w:rPr>
                <w:rFonts w:eastAsia="Times New Roman" w:cs="Times New Roman"/>
                <w:sz w:val="20"/>
                <w:szCs w:val="20"/>
              </w:rPr>
              <w:t>№ з/п</w:t>
            </w:r>
          </w:p>
        </w:tc>
        <w:tc>
          <w:tcPr>
            <w:tcW w:w="2055" w:type="dxa"/>
            <w:tcBorders>
              <w:top w:val="single" w:sz="8" w:space="0" w:color="000000"/>
              <w:left w:val="nil"/>
              <w:bottom w:val="single" w:sz="8" w:space="0" w:color="000000"/>
              <w:right w:val="single" w:sz="8" w:space="0" w:color="000000"/>
            </w:tcBorders>
            <w:tcMar>
              <w:top w:w="100" w:type="dxa"/>
              <w:left w:w="100" w:type="dxa"/>
              <w:bottom w:w="100" w:type="dxa"/>
              <w:right w:w="100" w:type="dxa"/>
            </w:tcMar>
          </w:tcPr>
          <w:p w:rsidR="006B5E8C" w:rsidRPr="00521AA7" w:rsidRDefault="006B5E8C" w:rsidP="00EF4343">
            <w:pPr>
              <w:jc w:val="center"/>
              <w:rPr>
                <w:rFonts w:eastAsia="Times New Roman" w:cs="Times New Roman"/>
                <w:sz w:val="20"/>
                <w:szCs w:val="20"/>
              </w:rPr>
            </w:pPr>
            <w:r w:rsidRPr="00521AA7">
              <w:rPr>
                <w:rFonts w:eastAsia="Times New Roman" w:cs="Times New Roman"/>
                <w:sz w:val="20"/>
                <w:szCs w:val="20"/>
              </w:rPr>
              <w:t>Найменування запропонованого товару</w:t>
            </w:r>
          </w:p>
        </w:tc>
        <w:tc>
          <w:tcPr>
            <w:tcW w:w="2447" w:type="dxa"/>
            <w:tcBorders>
              <w:top w:val="single" w:sz="8" w:space="0" w:color="000000"/>
              <w:left w:val="nil"/>
              <w:bottom w:val="single" w:sz="8" w:space="0" w:color="000000"/>
              <w:right w:val="single" w:sz="8" w:space="0" w:color="000000"/>
            </w:tcBorders>
            <w:tcMar>
              <w:top w:w="100" w:type="dxa"/>
              <w:left w:w="100" w:type="dxa"/>
              <w:bottom w:w="100" w:type="dxa"/>
              <w:right w:w="100" w:type="dxa"/>
            </w:tcMar>
          </w:tcPr>
          <w:p w:rsidR="006B5E8C" w:rsidRPr="00521AA7" w:rsidRDefault="006B5E8C" w:rsidP="00EF4343">
            <w:pPr>
              <w:jc w:val="center"/>
              <w:rPr>
                <w:rFonts w:eastAsia="Times New Roman" w:cs="Times New Roman"/>
                <w:sz w:val="20"/>
                <w:szCs w:val="20"/>
              </w:rPr>
            </w:pPr>
            <w:r w:rsidRPr="00521AA7">
              <w:rPr>
                <w:rFonts w:eastAsia="Times New Roman" w:cs="Times New Roman"/>
                <w:sz w:val="20"/>
                <w:szCs w:val="20"/>
              </w:rPr>
              <w:t>Найменування та країна виробника*</w:t>
            </w:r>
          </w:p>
        </w:tc>
        <w:tc>
          <w:tcPr>
            <w:tcW w:w="2127" w:type="dxa"/>
            <w:tcBorders>
              <w:top w:val="single" w:sz="8" w:space="0" w:color="000000"/>
              <w:left w:val="nil"/>
              <w:bottom w:val="single" w:sz="8" w:space="0" w:color="000000"/>
              <w:right w:val="single" w:sz="8" w:space="0" w:color="000000"/>
            </w:tcBorders>
            <w:tcMar>
              <w:top w:w="100" w:type="dxa"/>
              <w:left w:w="100" w:type="dxa"/>
              <w:bottom w:w="100" w:type="dxa"/>
              <w:right w:w="100" w:type="dxa"/>
            </w:tcMar>
          </w:tcPr>
          <w:p w:rsidR="006B5E8C" w:rsidRPr="00521AA7" w:rsidRDefault="006B5E8C" w:rsidP="00EF4343">
            <w:pPr>
              <w:jc w:val="center"/>
              <w:rPr>
                <w:rFonts w:eastAsia="Times New Roman" w:cs="Times New Roman"/>
                <w:sz w:val="20"/>
                <w:szCs w:val="20"/>
              </w:rPr>
            </w:pPr>
            <w:r w:rsidRPr="00521AA7">
              <w:rPr>
                <w:rFonts w:eastAsia="Times New Roman" w:cs="Times New Roman"/>
                <w:sz w:val="20"/>
                <w:szCs w:val="20"/>
              </w:rPr>
              <w:t>Країна та місце походження**</w:t>
            </w:r>
          </w:p>
        </w:tc>
        <w:tc>
          <w:tcPr>
            <w:tcW w:w="1275" w:type="dxa"/>
            <w:tcBorders>
              <w:top w:val="single" w:sz="8" w:space="0" w:color="000000"/>
              <w:left w:val="nil"/>
              <w:bottom w:val="single" w:sz="8" w:space="0" w:color="000000"/>
              <w:right w:val="single" w:sz="8" w:space="0" w:color="000000"/>
            </w:tcBorders>
            <w:tcMar>
              <w:top w:w="100" w:type="dxa"/>
              <w:left w:w="100" w:type="dxa"/>
              <w:bottom w:w="100" w:type="dxa"/>
              <w:right w:w="100" w:type="dxa"/>
            </w:tcMar>
          </w:tcPr>
          <w:p w:rsidR="006B5E8C" w:rsidRPr="00521AA7" w:rsidRDefault="006B5E8C" w:rsidP="00EF4343">
            <w:pPr>
              <w:jc w:val="center"/>
              <w:rPr>
                <w:rFonts w:eastAsia="Times New Roman" w:cs="Times New Roman"/>
                <w:sz w:val="20"/>
                <w:szCs w:val="20"/>
              </w:rPr>
            </w:pPr>
            <w:r w:rsidRPr="00521AA7">
              <w:rPr>
                <w:rFonts w:eastAsia="Times New Roman" w:cs="Times New Roman"/>
                <w:sz w:val="20"/>
                <w:szCs w:val="20"/>
              </w:rPr>
              <w:t>Кількість</w:t>
            </w:r>
          </w:p>
        </w:tc>
        <w:tc>
          <w:tcPr>
            <w:tcW w:w="1134" w:type="dxa"/>
            <w:tcBorders>
              <w:top w:val="single" w:sz="8" w:space="0" w:color="000000"/>
              <w:left w:val="nil"/>
              <w:bottom w:val="single" w:sz="8" w:space="0" w:color="000000"/>
              <w:right w:val="single" w:sz="8" w:space="0" w:color="000000"/>
            </w:tcBorders>
            <w:tcMar>
              <w:top w:w="100" w:type="dxa"/>
              <w:left w:w="100" w:type="dxa"/>
              <w:bottom w:w="100" w:type="dxa"/>
              <w:right w:w="100" w:type="dxa"/>
            </w:tcMar>
          </w:tcPr>
          <w:p w:rsidR="006B5E8C" w:rsidRPr="00521AA7" w:rsidRDefault="006B5E8C" w:rsidP="00EF4343">
            <w:pPr>
              <w:jc w:val="center"/>
              <w:rPr>
                <w:rFonts w:eastAsia="Times New Roman" w:cs="Times New Roman"/>
                <w:sz w:val="20"/>
                <w:szCs w:val="20"/>
              </w:rPr>
            </w:pPr>
            <w:r w:rsidRPr="00521AA7">
              <w:rPr>
                <w:rFonts w:cs="Times New Roman"/>
                <w:bCs/>
                <w:sz w:val="20"/>
                <w:szCs w:val="20"/>
              </w:rPr>
              <w:t>Одиниця виміру</w:t>
            </w:r>
          </w:p>
        </w:tc>
      </w:tr>
      <w:tr w:rsidR="006B5E8C" w:rsidRPr="00521AA7" w:rsidTr="00EF4343">
        <w:trPr>
          <w:trHeight w:val="253"/>
        </w:trPr>
        <w:tc>
          <w:tcPr>
            <w:tcW w:w="59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6B5E8C" w:rsidRPr="00521AA7" w:rsidRDefault="006B5E8C" w:rsidP="00EF4343">
            <w:pPr>
              <w:jc w:val="center"/>
              <w:rPr>
                <w:rFonts w:eastAsia="Times New Roman" w:cs="Times New Roman"/>
                <w:sz w:val="20"/>
                <w:szCs w:val="20"/>
              </w:rPr>
            </w:pPr>
            <w:r w:rsidRPr="00521AA7">
              <w:rPr>
                <w:rFonts w:eastAsia="Times New Roman" w:cs="Times New Roman"/>
                <w:sz w:val="20"/>
                <w:szCs w:val="20"/>
              </w:rPr>
              <w:t>1.</w:t>
            </w:r>
          </w:p>
        </w:tc>
        <w:tc>
          <w:tcPr>
            <w:tcW w:w="2055" w:type="dxa"/>
            <w:tcBorders>
              <w:top w:val="single" w:sz="8" w:space="0" w:color="000000"/>
              <w:left w:val="nil"/>
              <w:bottom w:val="single" w:sz="8" w:space="0" w:color="000000"/>
              <w:right w:val="single" w:sz="8" w:space="0" w:color="000000"/>
            </w:tcBorders>
            <w:tcMar>
              <w:top w:w="100" w:type="dxa"/>
              <w:left w:w="100" w:type="dxa"/>
              <w:bottom w:w="100" w:type="dxa"/>
              <w:right w:w="100" w:type="dxa"/>
            </w:tcMar>
            <w:vAlign w:val="center"/>
          </w:tcPr>
          <w:p w:rsidR="006B5E8C" w:rsidRPr="00521AA7" w:rsidRDefault="006B5E8C" w:rsidP="00EF4343">
            <w:pPr>
              <w:rPr>
                <w:rFonts w:eastAsia="Times New Roman" w:cs="Times New Roman"/>
                <w:sz w:val="20"/>
                <w:szCs w:val="20"/>
              </w:rPr>
            </w:pPr>
            <w:r>
              <w:rPr>
                <w:rFonts w:eastAsia="Times New Roman" w:cs="Times New Roman"/>
                <w:sz w:val="20"/>
                <w:szCs w:val="20"/>
              </w:rPr>
              <w:t xml:space="preserve"> Ручний </w:t>
            </w:r>
            <w:proofErr w:type="spellStart"/>
            <w:r>
              <w:rPr>
                <w:rFonts w:eastAsia="Times New Roman" w:cs="Times New Roman"/>
                <w:sz w:val="20"/>
                <w:szCs w:val="20"/>
              </w:rPr>
              <w:t>заливник</w:t>
            </w:r>
            <w:proofErr w:type="spellEnd"/>
            <w:r>
              <w:rPr>
                <w:rFonts w:eastAsia="Times New Roman" w:cs="Times New Roman"/>
                <w:sz w:val="20"/>
                <w:szCs w:val="20"/>
              </w:rPr>
              <w:t xml:space="preserve"> </w:t>
            </w:r>
            <w:r w:rsidRPr="00521AA7">
              <w:rPr>
                <w:rFonts w:eastAsia="Times New Roman" w:cs="Times New Roman"/>
                <w:sz w:val="20"/>
                <w:szCs w:val="20"/>
              </w:rPr>
              <w:t xml:space="preserve"> швів</w:t>
            </w:r>
          </w:p>
        </w:tc>
        <w:tc>
          <w:tcPr>
            <w:tcW w:w="2447" w:type="dxa"/>
            <w:tcBorders>
              <w:top w:val="single" w:sz="8" w:space="0" w:color="000000"/>
              <w:left w:val="nil"/>
              <w:bottom w:val="single" w:sz="8" w:space="0" w:color="000000"/>
              <w:right w:val="single" w:sz="8" w:space="0" w:color="000000"/>
            </w:tcBorders>
            <w:tcMar>
              <w:top w:w="100" w:type="dxa"/>
              <w:left w:w="100" w:type="dxa"/>
              <w:bottom w:w="100" w:type="dxa"/>
              <w:right w:w="100" w:type="dxa"/>
            </w:tcMar>
          </w:tcPr>
          <w:p w:rsidR="006B5E8C" w:rsidRPr="00521AA7" w:rsidRDefault="006B5E8C" w:rsidP="00EF4343">
            <w:pPr>
              <w:jc w:val="center"/>
              <w:rPr>
                <w:rFonts w:eastAsia="Times New Roman" w:cs="Times New Roman"/>
                <w:sz w:val="20"/>
                <w:szCs w:val="20"/>
              </w:rPr>
            </w:pPr>
          </w:p>
        </w:tc>
        <w:tc>
          <w:tcPr>
            <w:tcW w:w="2127" w:type="dxa"/>
            <w:tcBorders>
              <w:top w:val="single" w:sz="8" w:space="0" w:color="000000"/>
              <w:left w:val="nil"/>
              <w:bottom w:val="single" w:sz="8" w:space="0" w:color="000000"/>
              <w:right w:val="single" w:sz="8" w:space="0" w:color="000000"/>
            </w:tcBorders>
            <w:tcMar>
              <w:top w:w="100" w:type="dxa"/>
              <w:left w:w="100" w:type="dxa"/>
              <w:bottom w:w="100" w:type="dxa"/>
              <w:right w:w="100" w:type="dxa"/>
            </w:tcMar>
          </w:tcPr>
          <w:p w:rsidR="006B5E8C" w:rsidRPr="00521AA7" w:rsidRDefault="006B5E8C" w:rsidP="00EF4343">
            <w:pPr>
              <w:jc w:val="center"/>
              <w:rPr>
                <w:rFonts w:eastAsia="Times New Roman" w:cs="Times New Roman"/>
                <w:sz w:val="20"/>
                <w:szCs w:val="20"/>
              </w:rPr>
            </w:pPr>
          </w:p>
        </w:tc>
        <w:tc>
          <w:tcPr>
            <w:tcW w:w="1275" w:type="dxa"/>
            <w:tcBorders>
              <w:top w:val="single" w:sz="8" w:space="0" w:color="000000"/>
              <w:left w:val="nil"/>
              <w:bottom w:val="single" w:sz="8" w:space="0" w:color="000000"/>
              <w:right w:val="single" w:sz="8" w:space="0" w:color="000000"/>
            </w:tcBorders>
            <w:tcMar>
              <w:top w:w="100" w:type="dxa"/>
              <w:left w:w="100" w:type="dxa"/>
              <w:bottom w:w="100" w:type="dxa"/>
              <w:right w:w="100" w:type="dxa"/>
            </w:tcMar>
          </w:tcPr>
          <w:p w:rsidR="006B5E8C" w:rsidRPr="00521AA7" w:rsidRDefault="006B5E8C" w:rsidP="00EF4343">
            <w:pPr>
              <w:jc w:val="center"/>
              <w:rPr>
                <w:rFonts w:eastAsia="Times New Roman" w:cs="Times New Roman"/>
                <w:sz w:val="20"/>
                <w:szCs w:val="20"/>
              </w:rPr>
            </w:pPr>
            <w:r w:rsidRPr="00521AA7">
              <w:rPr>
                <w:rFonts w:eastAsia="Times New Roman" w:cs="Times New Roman"/>
                <w:sz w:val="20"/>
                <w:szCs w:val="20"/>
              </w:rPr>
              <w:t>1</w:t>
            </w:r>
          </w:p>
        </w:tc>
        <w:tc>
          <w:tcPr>
            <w:tcW w:w="1134" w:type="dxa"/>
            <w:tcBorders>
              <w:top w:val="single" w:sz="8" w:space="0" w:color="000000"/>
              <w:left w:val="nil"/>
              <w:bottom w:val="single" w:sz="8" w:space="0" w:color="000000"/>
              <w:right w:val="single" w:sz="8" w:space="0" w:color="000000"/>
            </w:tcBorders>
            <w:tcMar>
              <w:top w:w="100" w:type="dxa"/>
              <w:left w:w="100" w:type="dxa"/>
              <w:bottom w:w="100" w:type="dxa"/>
              <w:right w:w="100" w:type="dxa"/>
            </w:tcMar>
          </w:tcPr>
          <w:p w:rsidR="006B5E8C" w:rsidRPr="00521AA7" w:rsidRDefault="006B5E8C" w:rsidP="00EF4343">
            <w:pPr>
              <w:jc w:val="center"/>
              <w:rPr>
                <w:rFonts w:eastAsia="Times New Roman" w:cs="Times New Roman"/>
                <w:sz w:val="20"/>
                <w:szCs w:val="20"/>
              </w:rPr>
            </w:pPr>
            <w:r w:rsidRPr="00521AA7">
              <w:rPr>
                <w:rFonts w:eastAsia="Times New Roman" w:cs="Times New Roman"/>
                <w:sz w:val="20"/>
                <w:szCs w:val="20"/>
              </w:rPr>
              <w:t>шт.</w:t>
            </w:r>
          </w:p>
        </w:tc>
      </w:tr>
    </w:tbl>
    <w:bookmarkEnd w:id="1"/>
    <w:bookmarkEnd w:id="2"/>
    <w:bookmarkEnd w:id="3"/>
    <w:p w:rsidR="006B5E8C" w:rsidRPr="00521AA7" w:rsidRDefault="006B5E8C" w:rsidP="006B5E8C">
      <w:pPr>
        <w:ind w:firstLine="283"/>
        <w:jc w:val="both"/>
        <w:rPr>
          <w:rFonts w:eastAsia="Times New Roman" w:cs="Times New Roman"/>
          <w:i/>
          <w:sz w:val="20"/>
          <w:szCs w:val="20"/>
        </w:rPr>
      </w:pPr>
      <w:r w:rsidRPr="00521AA7">
        <w:rPr>
          <w:rFonts w:eastAsia="Times New Roman" w:cs="Times New Roman"/>
          <w:i/>
          <w:sz w:val="20"/>
          <w:szCs w:val="20"/>
        </w:rPr>
        <w:t xml:space="preserve">* Зазначається Учасником найменування виробника із зазначенням організаційно-правової форми (товариство з обмеженою відповідальністю, приватне підприємство тощо, кількість одиниць виміру. </w:t>
      </w:r>
    </w:p>
    <w:p w:rsidR="006B5E8C" w:rsidRPr="00521AA7" w:rsidRDefault="006B5E8C" w:rsidP="006B5E8C">
      <w:pPr>
        <w:ind w:firstLine="283"/>
        <w:jc w:val="both"/>
        <w:rPr>
          <w:rFonts w:eastAsia="Times New Roman" w:cs="Times New Roman"/>
          <w:i/>
          <w:sz w:val="20"/>
          <w:szCs w:val="20"/>
        </w:rPr>
      </w:pPr>
      <w:r w:rsidRPr="00521AA7">
        <w:rPr>
          <w:rFonts w:eastAsia="Times New Roman" w:cs="Times New Roman"/>
          <w:i/>
          <w:sz w:val="20"/>
          <w:szCs w:val="20"/>
        </w:rPr>
        <w:t xml:space="preserve">** Країною походження товару вважається країна, у якій товар був повністю вироблений або підданий достатній переробці відповідно до критеріїв, встановлених Митним кодексом України. </w:t>
      </w:r>
    </w:p>
    <w:p w:rsidR="006B5E8C" w:rsidRPr="00521AA7" w:rsidRDefault="006B5E8C" w:rsidP="006B5E8C">
      <w:pPr>
        <w:tabs>
          <w:tab w:val="left" w:pos="284"/>
        </w:tabs>
        <w:autoSpaceDE w:val="0"/>
        <w:autoSpaceDN w:val="0"/>
        <w:adjustRightInd w:val="0"/>
        <w:rPr>
          <w:rFonts w:eastAsia="Times New Roman" w:cs="Times New Roman"/>
          <w:i/>
          <w:snapToGrid w:val="0"/>
          <w:sz w:val="20"/>
          <w:szCs w:val="20"/>
        </w:rPr>
      </w:pPr>
    </w:p>
    <w:p w:rsidR="006B5E8C" w:rsidRPr="00521AA7" w:rsidRDefault="006B5E8C" w:rsidP="006B5E8C">
      <w:pPr>
        <w:tabs>
          <w:tab w:val="left" w:pos="284"/>
        </w:tabs>
        <w:autoSpaceDE w:val="0"/>
        <w:autoSpaceDN w:val="0"/>
        <w:adjustRightInd w:val="0"/>
        <w:rPr>
          <w:rFonts w:eastAsia="Times New Roman" w:cs="Times New Roman"/>
          <w:i/>
          <w:snapToGrid w:val="0"/>
          <w:sz w:val="20"/>
          <w:szCs w:val="20"/>
        </w:rPr>
      </w:pPr>
    </w:p>
    <w:p w:rsidR="006B5E8C" w:rsidRPr="00521AA7" w:rsidRDefault="006B5E8C" w:rsidP="006B5E8C">
      <w:pPr>
        <w:autoSpaceDE w:val="0"/>
        <w:autoSpaceDN w:val="0"/>
        <w:adjustRightInd w:val="0"/>
        <w:jc w:val="both"/>
        <w:rPr>
          <w:rFonts w:cs="Times New Roman"/>
          <w:sz w:val="20"/>
          <w:szCs w:val="20"/>
        </w:rPr>
      </w:pPr>
      <w:r w:rsidRPr="00521AA7">
        <w:rPr>
          <w:rFonts w:cs="Times New Roman"/>
          <w:b/>
          <w:sz w:val="20"/>
          <w:szCs w:val="20"/>
          <w:u w:val="single"/>
        </w:rPr>
        <w:t>3. ОСНОВНІ ХАРАКТЕРИСТИКИ</w:t>
      </w:r>
    </w:p>
    <w:p w:rsidR="006B5E8C" w:rsidRPr="00521AA7" w:rsidRDefault="006B5E8C" w:rsidP="006B5E8C">
      <w:pPr>
        <w:autoSpaceDN w:val="0"/>
        <w:jc w:val="both"/>
        <w:rPr>
          <w:rFonts w:cs="Times New Roman"/>
          <w:kern w:val="2"/>
          <w:sz w:val="20"/>
          <w:szCs w:val="20"/>
          <w:lang w:eastAsia="hi-IN" w:bidi="hi-IN"/>
        </w:rPr>
      </w:pPr>
      <w:r w:rsidRPr="00521AA7">
        <w:rPr>
          <w:rFonts w:cs="Times New Roman"/>
          <w:kern w:val="2"/>
          <w:sz w:val="20"/>
          <w:szCs w:val="20"/>
          <w:lang w:eastAsia="hi-IN" w:bidi="hi-IN"/>
        </w:rPr>
        <w:t xml:space="preserve">3.1. </w:t>
      </w:r>
      <w:proofErr w:type="spellStart"/>
      <w:r w:rsidRPr="00521AA7">
        <w:rPr>
          <w:rFonts w:cs="Times New Roman"/>
          <w:kern w:val="2"/>
          <w:sz w:val="20"/>
          <w:szCs w:val="20"/>
          <w:lang w:eastAsia="hi-IN" w:bidi="hi-IN"/>
        </w:rPr>
        <w:t>Заливник</w:t>
      </w:r>
      <w:proofErr w:type="spellEnd"/>
      <w:r w:rsidRPr="00521AA7">
        <w:rPr>
          <w:rFonts w:cs="Times New Roman"/>
          <w:kern w:val="2"/>
          <w:sz w:val="20"/>
          <w:szCs w:val="20"/>
          <w:lang w:eastAsia="hi-IN" w:bidi="hi-IN"/>
        </w:rPr>
        <w:t xml:space="preserve"> швів - комплекс обладнання, призначений для створення нормальних умов роботи з бітумною мастикою, доставки її до місця проведення робіт, розігріву та підтримки необхідної температури, подачі суміші у шви, герметизації температурних стиків, </w:t>
      </w:r>
      <w:proofErr w:type="spellStart"/>
      <w:r w:rsidRPr="00521AA7">
        <w:rPr>
          <w:rFonts w:cs="Times New Roman"/>
          <w:kern w:val="2"/>
          <w:sz w:val="20"/>
          <w:szCs w:val="20"/>
          <w:lang w:eastAsia="hi-IN" w:bidi="hi-IN"/>
        </w:rPr>
        <w:t>тріщин</w:t>
      </w:r>
      <w:proofErr w:type="spellEnd"/>
      <w:r w:rsidRPr="00521AA7">
        <w:rPr>
          <w:rFonts w:cs="Times New Roman"/>
          <w:kern w:val="2"/>
          <w:sz w:val="20"/>
          <w:szCs w:val="20"/>
          <w:lang w:eastAsia="hi-IN" w:bidi="hi-IN"/>
        </w:rPr>
        <w:t xml:space="preserve"> в асфальтобетонному та бетонному дорожньому полотні. Усередині котла необхідно передбачити наявність пристрою, що перемішує мастику, її рівномірно прогрівання та досягнення однорідності. Через спеціальний дозатор нагріта суміш повинна подаватися назовні.</w:t>
      </w:r>
    </w:p>
    <w:p w:rsidR="006B5E8C" w:rsidRPr="00521AA7" w:rsidRDefault="006B5E8C" w:rsidP="006B5E8C">
      <w:pPr>
        <w:autoSpaceDN w:val="0"/>
        <w:jc w:val="both"/>
        <w:rPr>
          <w:rFonts w:eastAsia="Segoe UI" w:cs="Times New Roman"/>
          <w:kern w:val="2"/>
          <w:sz w:val="20"/>
          <w:szCs w:val="20"/>
        </w:rPr>
      </w:pPr>
      <w:r w:rsidRPr="00521AA7">
        <w:rPr>
          <w:rFonts w:cs="Times New Roman"/>
          <w:kern w:val="2"/>
          <w:sz w:val="20"/>
          <w:szCs w:val="20"/>
          <w:lang w:eastAsia="hi-IN" w:bidi="hi-IN"/>
        </w:rPr>
        <w:t xml:space="preserve">3.2. Якість товару повинна відповідати вимогам відповідних діючих нормативних документів (ГОСТ, ДСТУ, ТУ тощо). </w:t>
      </w:r>
      <w:r w:rsidRPr="00521AA7">
        <w:rPr>
          <w:rFonts w:eastAsia="Segoe UI" w:cs="Times New Roman"/>
          <w:kern w:val="2"/>
          <w:sz w:val="20"/>
          <w:szCs w:val="20"/>
        </w:rPr>
        <w:t xml:space="preserve">У випадку, якщо поставлений товар виявиться неякісним або таким, що не відповідає вимогам Замовника, Учасник зобов’язаний замінити цей товар. </w:t>
      </w:r>
      <w:r w:rsidRPr="00521AA7">
        <w:rPr>
          <w:rFonts w:cs="Times New Roman"/>
          <w:sz w:val="20"/>
          <w:szCs w:val="20"/>
        </w:rPr>
        <w:t xml:space="preserve">Учасник гарантує негайну заміну неякісного товару. </w:t>
      </w:r>
      <w:r w:rsidRPr="00521AA7">
        <w:rPr>
          <w:rFonts w:eastAsia="Segoe UI" w:cs="Times New Roman"/>
          <w:kern w:val="2"/>
          <w:sz w:val="20"/>
          <w:szCs w:val="20"/>
        </w:rPr>
        <w:t>Всі витрати, пов’язані із заміною товару неналежної якості несе Учасник.</w:t>
      </w:r>
    </w:p>
    <w:p w:rsidR="006B5E8C" w:rsidRPr="00521AA7" w:rsidRDefault="006B5E8C" w:rsidP="006B5E8C">
      <w:pPr>
        <w:autoSpaceDN w:val="0"/>
        <w:jc w:val="both"/>
        <w:rPr>
          <w:rFonts w:eastAsia="Arial" w:cs="Times New Roman"/>
          <w:iCs/>
          <w:spacing w:val="-2"/>
          <w:sz w:val="20"/>
          <w:szCs w:val="20"/>
          <w:lang w:eastAsia="ar-SA"/>
        </w:rPr>
      </w:pPr>
      <w:r w:rsidRPr="00521AA7">
        <w:rPr>
          <w:rFonts w:eastAsia="Arial" w:cs="Times New Roman"/>
          <w:iCs/>
          <w:spacing w:val="-2"/>
          <w:sz w:val="20"/>
          <w:szCs w:val="20"/>
          <w:lang w:eastAsia="ar-SA"/>
        </w:rPr>
        <w:t>3.3. Товар повинен бути новими, таким, що не був в експлуатації, у робочому стані, виготовлений відповідно до норм безпеки і мати сертифікати/паспорти/тощо на Товар, виготовлений із сертифікованих матеріалів.</w:t>
      </w:r>
    </w:p>
    <w:p w:rsidR="006B5E8C" w:rsidRPr="00521AA7" w:rsidRDefault="006B5E8C" w:rsidP="006B5E8C">
      <w:pPr>
        <w:autoSpaceDN w:val="0"/>
        <w:jc w:val="both"/>
        <w:rPr>
          <w:rFonts w:cs="Times New Roman"/>
          <w:spacing w:val="-4"/>
          <w:kern w:val="2"/>
          <w:sz w:val="20"/>
          <w:szCs w:val="20"/>
          <w:shd w:val="clear" w:color="auto" w:fill="FFFFFF"/>
          <w:lang w:eastAsia="ar-SA"/>
        </w:rPr>
      </w:pPr>
      <w:r w:rsidRPr="00521AA7">
        <w:rPr>
          <w:rFonts w:cs="Times New Roman"/>
          <w:spacing w:val="-4"/>
          <w:kern w:val="2"/>
          <w:sz w:val="20"/>
          <w:szCs w:val="20"/>
          <w:shd w:val="clear" w:color="auto" w:fill="FFFFFF"/>
          <w:lang w:eastAsia="ar-SA"/>
        </w:rPr>
        <w:t>3.</w:t>
      </w:r>
      <w:r w:rsidRPr="00521AA7">
        <w:rPr>
          <w:rFonts w:cs="Times New Roman"/>
          <w:noProof/>
          <w:sz w:val="20"/>
          <w:szCs w:val="20"/>
        </w:rPr>
        <w:t>4. Обсяг постачання 1 шт.</w:t>
      </w:r>
    </w:p>
    <w:p w:rsidR="006B5E8C" w:rsidRPr="00521AA7" w:rsidRDefault="006B5E8C" w:rsidP="006B5E8C">
      <w:pPr>
        <w:jc w:val="both"/>
        <w:rPr>
          <w:rFonts w:cs="Times New Roman"/>
          <w:kern w:val="2"/>
          <w:sz w:val="20"/>
          <w:szCs w:val="20"/>
        </w:rPr>
      </w:pPr>
      <w:r>
        <w:rPr>
          <w:rFonts w:cs="Times New Roman"/>
          <w:kern w:val="2"/>
          <w:sz w:val="20"/>
          <w:szCs w:val="20"/>
        </w:rPr>
        <w:t xml:space="preserve">3.5.  місце постачання товару </w:t>
      </w:r>
      <w:r w:rsidRPr="00521AA7">
        <w:rPr>
          <w:rFonts w:cs="Times New Roman"/>
          <w:sz w:val="20"/>
          <w:szCs w:val="20"/>
        </w:rPr>
        <w:t xml:space="preserve">за </w:t>
      </w:r>
      <w:proofErr w:type="spellStart"/>
      <w:r w:rsidRPr="00521AA7">
        <w:rPr>
          <w:rFonts w:cs="Times New Roman"/>
          <w:sz w:val="20"/>
          <w:szCs w:val="20"/>
        </w:rPr>
        <w:t>адресою</w:t>
      </w:r>
      <w:proofErr w:type="spellEnd"/>
      <w:r w:rsidRPr="00521AA7">
        <w:rPr>
          <w:rFonts w:cs="Times New Roman"/>
          <w:sz w:val="20"/>
          <w:szCs w:val="20"/>
        </w:rPr>
        <w:t>:</w:t>
      </w:r>
      <w:r w:rsidRPr="002138C3">
        <w:rPr>
          <w:rFonts w:eastAsia="Times New Roman" w:cs="Times New Roman"/>
          <w:sz w:val="20"/>
          <w:szCs w:val="20"/>
          <w:highlight w:val="white"/>
        </w:rPr>
        <w:t xml:space="preserve"> </w:t>
      </w:r>
      <w:r>
        <w:rPr>
          <w:rFonts w:eastAsia="Times New Roman" w:cs="Times New Roman"/>
          <w:sz w:val="20"/>
          <w:szCs w:val="20"/>
          <w:highlight w:val="white"/>
        </w:rPr>
        <w:t>08700, Київська область, м. Обухів, вул. Малишка,6</w:t>
      </w:r>
    </w:p>
    <w:p w:rsidR="006B5E8C" w:rsidRPr="00521AA7" w:rsidRDefault="006B5E8C" w:rsidP="006B5E8C">
      <w:pPr>
        <w:tabs>
          <w:tab w:val="left" w:pos="284"/>
        </w:tabs>
        <w:autoSpaceDN w:val="0"/>
        <w:jc w:val="both"/>
        <w:rPr>
          <w:rFonts w:eastAsia="Segoe UI" w:cs="Times New Roman"/>
          <w:kern w:val="2"/>
          <w:sz w:val="20"/>
          <w:szCs w:val="20"/>
        </w:rPr>
      </w:pPr>
      <w:r w:rsidRPr="00521AA7">
        <w:rPr>
          <w:rFonts w:eastAsia="Arial" w:cs="Times New Roman"/>
          <w:sz w:val="20"/>
          <w:szCs w:val="20"/>
        </w:rPr>
        <w:t xml:space="preserve">3.6. Рік виготовлення – не раніше </w:t>
      </w:r>
      <w:r w:rsidRPr="00521AA7">
        <w:rPr>
          <w:rFonts w:eastAsiaTheme="minorHAnsi" w:cs="Times New Roman"/>
          <w:sz w:val="20"/>
          <w:szCs w:val="20"/>
          <w:u w:val="single"/>
        </w:rPr>
        <w:t>2025</w:t>
      </w:r>
      <w:r w:rsidRPr="00521AA7">
        <w:rPr>
          <w:rFonts w:eastAsia="Arial" w:cs="Times New Roman"/>
          <w:sz w:val="20"/>
          <w:szCs w:val="20"/>
          <w:u w:val="single"/>
        </w:rPr>
        <w:t xml:space="preserve"> рік</w:t>
      </w:r>
      <w:r w:rsidRPr="00521AA7">
        <w:rPr>
          <w:rFonts w:eastAsia="Arial" w:cs="Times New Roman"/>
          <w:sz w:val="20"/>
          <w:szCs w:val="20"/>
        </w:rPr>
        <w:t xml:space="preserve">. </w:t>
      </w:r>
      <w:bookmarkStart w:id="6" w:name="_Hlk202791707"/>
      <w:r>
        <w:rPr>
          <w:rFonts w:eastAsia="Arial" w:cs="Times New Roman"/>
          <w:sz w:val="20"/>
          <w:szCs w:val="20"/>
        </w:rPr>
        <w:t>Гарантійний термін товару – не менше двох років.</w:t>
      </w:r>
      <w:bookmarkEnd w:id="6"/>
    </w:p>
    <w:p w:rsidR="006B5E8C" w:rsidRPr="00521AA7" w:rsidRDefault="006B5E8C" w:rsidP="006B5E8C">
      <w:pPr>
        <w:jc w:val="both"/>
        <w:rPr>
          <w:rFonts w:cs="Times New Roman"/>
          <w:sz w:val="20"/>
          <w:szCs w:val="20"/>
          <w:lang w:eastAsia="uk-UA"/>
        </w:rPr>
      </w:pPr>
      <w:r w:rsidRPr="00521AA7">
        <w:rPr>
          <w:rFonts w:cs="Times New Roman"/>
          <w:bCs/>
          <w:kern w:val="2"/>
          <w:sz w:val="20"/>
          <w:szCs w:val="20"/>
        </w:rPr>
        <w:t xml:space="preserve">3.7. </w:t>
      </w:r>
      <w:r w:rsidRPr="00521AA7">
        <w:rPr>
          <w:rFonts w:cs="Times New Roman"/>
          <w:sz w:val="20"/>
          <w:szCs w:val="20"/>
          <w:lang w:eastAsia="uk-UA"/>
        </w:rPr>
        <w:t>Ціна Товару, включає в себе усі необхідні податки, збори та обов’язкові платежі, що мають бути сплачені, згідно з чинним законодавством України, а також витрати на транспортування предмету закупівлі до місця поставки, визначеного Замовником.</w:t>
      </w:r>
    </w:p>
    <w:p w:rsidR="006B5E8C" w:rsidRPr="00521AA7" w:rsidRDefault="006B5E8C" w:rsidP="006B5E8C">
      <w:pPr>
        <w:jc w:val="both"/>
        <w:rPr>
          <w:rFonts w:cs="Times New Roman"/>
          <w:sz w:val="20"/>
          <w:szCs w:val="20"/>
          <w:lang w:eastAsia="uk-UA"/>
        </w:rPr>
      </w:pPr>
      <w:r w:rsidRPr="00521AA7">
        <w:rPr>
          <w:rFonts w:cs="Times New Roman"/>
          <w:sz w:val="20"/>
          <w:szCs w:val="20"/>
          <w:lang w:eastAsia="uk-UA"/>
        </w:rPr>
        <w:t xml:space="preserve">3.8. </w:t>
      </w:r>
      <w:r w:rsidRPr="00521AA7">
        <w:rPr>
          <w:rFonts w:cs="Times New Roman"/>
          <w:noProof/>
          <w:sz w:val="20"/>
          <w:szCs w:val="20"/>
        </w:rPr>
        <w:t xml:space="preserve">Технічні, якісні характеристики товару передбачають застосування заходів із захисту довкілля </w:t>
      </w:r>
      <w:r w:rsidRPr="00521AA7">
        <w:rPr>
          <w:rFonts w:cs="Times New Roman"/>
          <w:noProof/>
          <w:sz w:val="20"/>
          <w:szCs w:val="20"/>
          <w:u w:val="single"/>
        </w:rPr>
        <w:t>(надати гарантійний лист).</w:t>
      </w:r>
    </w:p>
    <w:p w:rsidR="006B5E8C" w:rsidRPr="00521AA7" w:rsidRDefault="006B5E8C" w:rsidP="006B5E8C">
      <w:pPr>
        <w:tabs>
          <w:tab w:val="left" w:pos="284"/>
        </w:tabs>
        <w:jc w:val="both"/>
        <w:rPr>
          <w:rFonts w:cs="Times New Roman"/>
          <w:sz w:val="20"/>
          <w:szCs w:val="20"/>
        </w:rPr>
      </w:pPr>
      <w:r w:rsidRPr="00521AA7">
        <w:rPr>
          <w:rFonts w:cs="Times New Roman"/>
          <w:bCs/>
          <w:sz w:val="20"/>
          <w:szCs w:val="20"/>
        </w:rPr>
        <w:t xml:space="preserve">3.9. </w:t>
      </w:r>
      <w:r w:rsidRPr="00521AA7">
        <w:rPr>
          <w:rFonts w:cs="Times New Roman"/>
          <w:b/>
          <w:bCs/>
          <w:sz w:val="20"/>
          <w:szCs w:val="20"/>
        </w:rPr>
        <w:t>Умови оплати:</w:t>
      </w:r>
      <w:r w:rsidRPr="00521AA7">
        <w:rPr>
          <w:rFonts w:cs="Times New Roman"/>
          <w:bCs/>
          <w:sz w:val="20"/>
          <w:szCs w:val="20"/>
        </w:rPr>
        <w:t xml:space="preserve"> </w:t>
      </w:r>
      <w:r w:rsidRPr="00521AA7">
        <w:rPr>
          <w:rFonts w:cs="Times New Roman"/>
          <w:sz w:val="20"/>
          <w:szCs w:val="20"/>
        </w:rPr>
        <w:t>Замовник сплачує Учаснику на його</w:t>
      </w:r>
      <w:r w:rsidRPr="00521AA7">
        <w:rPr>
          <w:rFonts w:cs="Times New Roman"/>
          <w:sz w:val="20"/>
          <w:szCs w:val="20"/>
          <w:shd w:val="clear" w:color="auto" w:fill="FFFFFF"/>
        </w:rPr>
        <w:t xml:space="preserve"> розрахунковий рахунок </w:t>
      </w:r>
      <w:r w:rsidRPr="00521AA7">
        <w:rPr>
          <w:rFonts w:cs="Times New Roman"/>
          <w:sz w:val="20"/>
          <w:szCs w:val="20"/>
        </w:rPr>
        <w:t>відповідну суму за товар після одержання товару протягом 15 (п’ятнадцяти) робочих днів з дати надходження бюджетного фінансування на розрахункових рахунок Замовника.</w:t>
      </w:r>
    </w:p>
    <w:p w:rsidR="006B5E8C" w:rsidRPr="00521AA7" w:rsidRDefault="006B5E8C" w:rsidP="006B5E8C">
      <w:pPr>
        <w:jc w:val="both"/>
        <w:rPr>
          <w:rFonts w:cs="Times New Roman"/>
          <w:noProof/>
          <w:sz w:val="20"/>
          <w:szCs w:val="20"/>
        </w:rPr>
      </w:pPr>
      <w:r w:rsidRPr="00521AA7">
        <w:rPr>
          <w:rFonts w:cs="Times New Roman"/>
          <w:sz w:val="20"/>
          <w:szCs w:val="20"/>
          <w:lang w:eastAsia="ar-SA"/>
        </w:rPr>
        <w:t xml:space="preserve">3.10. </w:t>
      </w:r>
      <w:r w:rsidRPr="00521AA7">
        <w:rPr>
          <w:rFonts w:cs="Times New Roman"/>
          <w:noProof/>
          <w:sz w:val="20"/>
          <w:szCs w:val="20"/>
        </w:rPr>
        <w:t xml:space="preserve">Технічні, якісні характеристики товару зазначені у </w:t>
      </w:r>
      <w:r w:rsidRPr="00521AA7">
        <w:rPr>
          <w:rFonts w:cs="Times New Roman"/>
          <w:i/>
          <w:noProof/>
          <w:sz w:val="20"/>
          <w:szCs w:val="20"/>
        </w:rPr>
        <w:t>Та</w:t>
      </w:r>
      <w:r>
        <w:rPr>
          <w:rFonts w:cs="Times New Roman"/>
          <w:i/>
          <w:noProof/>
          <w:sz w:val="20"/>
          <w:szCs w:val="20"/>
        </w:rPr>
        <w:t>б</w:t>
      </w:r>
      <w:r w:rsidRPr="00521AA7">
        <w:rPr>
          <w:rFonts w:cs="Times New Roman"/>
          <w:i/>
          <w:noProof/>
          <w:sz w:val="20"/>
          <w:szCs w:val="20"/>
        </w:rPr>
        <w:t>лиці 3</w:t>
      </w:r>
      <w:r w:rsidRPr="00521AA7">
        <w:rPr>
          <w:rFonts w:cs="Times New Roman"/>
          <w:noProof/>
          <w:sz w:val="20"/>
          <w:szCs w:val="20"/>
        </w:rPr>
        <w:t>.</w:t>
      </w:r>
    </w:p>
    <w:p w:rsidR="006B5E8C" w:rsidRPr="00521AA7" w:rsidRDefault="006B5E8C" w:rsidP="006B5E8C">
      <w:pPr>
        <w:jc w:val="right"/>
        <w:rPr>
          <w:rFonts w:cs="Times New Roman"/>
          <w:i/>
          <w:sz w:val="20"/>
          <w:szCs w:val="20"/>
          <w:lang w:eastAsia="ar-SA"/>
        </w:rPr>
      </w:pPr>
      <w:r w:rsidRPr="00521AA7">
        <w:rPr>
          <w:rFonts w:cs="Times New Roman"/>
          <w:i/>
          <w:sz w:val="20"/>
          <w:szCs w:val="20"/>
          <w:lang w:eastAsia="ar-SA"/>
        </w:rPr>
        <w:t>Таблиця 3</w:t>
      </w:r>
    </w:p>
    <w:p w:rsidR="006B5E8C" w:rsidRPr="00521AA7" w:rsidRDefault="006B5E8C" w:rsidP="006B5E8C">
      <w:pPr>
        <w:jc w:val="right"/>
        <w:rPr>
          <w:rFonts w:cs="Times New Roman"/>
          <w:i/>
          <w:sz w:val="20"/>
          <w:szCs w:val="20"/>
          <w:lang w:eastAsia="ar-SA"/>
        </w:rPr>
      </w:pPr>
    </w:p>
    <w:p w:rsidR="006B5E8C" w:rsidRPr="00521AA7" w:rsidRDefault="006B5E8C" w:rsidP="006B5E8C">
      <w:pPr>
        <w:jc w:val="center"/>
        <w:rPr>
          <w:rFonts w:cs="Times New Roman"/>
          <w:b/>
          <w:bCs/>
          <w:iCs/>
          <w:sz w:val="20"/>
          <w:szCs w:val="20"/>
          <w:lang w:eastAsia="ar-SA"/>
        </w:rPr>
      </w:pPr>
      <w:r w:rsidRPr="00521AA7">
        <w:rPr>
          <w:rFonts w:cs="Times New Roman"/>
          <w:b/>
          <w:bCs/>
          <w:iCs/>
          <w:sz w:val="20"/>
          <w:szCs w:val="20"/>
          <w:lang w:eastAsia="ar-SA"/>
        </w:rPr>
        <w:t>Технічні характеристики:</w:t>
      </w:r>
    </w:p>
    <w:tbl>
      <w:tblPr>
        <w:tblStyle w:val="a4"/>
        <w:tblW w:w="0" w:type="auto"/>
        <w:tblLook w:val="04A0" w:firstRow="1" w:lastRow="0" w:firstColumn="1" w:lastColumn="0" w:noHBand="0" w:noVBand="1"/>
      </w:tblPr>
      <w:tblGrid>
        <w:gridCol w:w="562"/>
        <w:gridCol w:w="4536"/>
        <w:gridCol w:w="4111"/>
      </w:tblGrid>
      <w:tr w:rsidR="006B5E8C" w:rsidRPr="00521AA7" w:rsidTr="00EF4343">
        <w:tc>
          <w:tcPr>
            <w:tcW w:w="562" w:type="dxa"/>
          </w:tcPr>
          <w:p w:rsidR="006B5E8C" w:rsidRPr="00521AA7" w:rsidRDefault="006B5E8C" w:rsidP="00EF4343">
            <w:pPr>
              <w:rPr>
                <w:rFonts w:cs="Times New Roman"/>
                <w:iCs/>
                <w:sz w:val="20"/>
                <w:szCs w:val="20"/>
                <w:lang w:eastAsia="ar-SA"/>
              </w:rPr>
            </w:pPr>
            <w:r w:rsidRPr="00521AA7">
              <w:rPr>
                <w:rFonts w:cs="Times New Roman"/>
                <w:iCs/>
                <w:sz w:val="20"/>
                <w:szCs w:val="20"/>
                <w:lang w:eastAsia="ar-SA"/>
              </w:rPr>
              <w:t>1</w:t>
            </w:r>
          </w:p>
        </w:tc>
        <w:tc>
          <w:tcPr>
            <w:tcW w:w="4536" w:type="dxa"/>
          </w:tcPr>
          <w:p w:rsidR="006B5E8C" w:rsidRPr="00521AA7" w:rsidRDefault="006B5E8C" w:rsidP="00EF4343">
            <w:pPr>
              <w:rPr>
                <w:rFonts w:cs="Times New Roman"/>
                <w:iCs/>
                <w:sz w:val="20"/>
                <w:szCs w:val="20"/>
                <w:lang w:eastAsia="ar-SA"/>
              </w:rPr>
            </w:pPr>
            <w:r>
              <w:rPr>
                <w:rFonts w:cs="Times New Roman"/>
                <w:iCs/>
                <w:sz w:val="20"/>
                <w:szCs w:val="20"/>
                <w:lang w:eastAsia="ar-SA"/>
              </w:rPr>
              <w:t>Час розігріву</w:t>
            </w:r>
          </w:p>
        </w:tc>
        <w:tc>
          <w:tcPr>
            <w:tcW w:w="4111" w:type="dxa"/>
          </w:tcPr>
          <w:p w:rsidR="006B5E8C" w:rsidRPr="00521AA7" w:rsidRDefault="006B5E8C" w:rsidP="00EF4343">
            <w:pPr>
              <w:jc w:val="center"/>
              <w:rPr>
                <w:rFonts w:cs="Times New Roman"/>
                <w:iCs/>
                <w:sz w:val="20"/>
                <w:szCs w:val="20"/>
                <w:lang w:eastAsia="ar-SA"/>
              </w:rPr>
            </w:pPr>
            <w:r>
              <w:rPr>
                <w:rFonts w:cs="Times New Roman"/>
                <w:iCs/>
                <w:sz w:val="20"/>
                <w:szCs w:val="20"/>
                <w:lang w:eastAsia="ar-SA"/>
              </w:rPr>
              <w:t>20хв.</w:t>
            </w:r>
          </w:p>
        </w:tc>
      </w:tr>
      <w:tr w:rsidR="006B5E8C" w:rsidRPr="00521AA7" w:rsidTr="00EF4343">
        <w:tc>
          <w:tcPr>
            <w:tcW w:w="562" w:type="dxa"/>
          </w:tcPr>
          <w:p w:rsidR="006B5E8C" w:rsidRPr="00521AA7" w:rsidRDefault="006B5E8C" w:rsidP="00EF4343">
            <w:pPr>
              <w:rPr>
                <w:rFonts w:cs="Times New Roman"/>
                <w:iCs/>
                <w:sz w:val="20"/>
                <w:szCs w:val="20"/>
                <w:lang w:eastAsia="ar-SA"/>
              </w:rPr>
            </w:pPr>
            <w:r w:rsidRPr="00521AA7">
              <w:rPr>
                <w:rFonts w:cs="Times New Roman"/>
                <w:iCs/>
                <w:sz w:val="20"/>
                <w:szCs w:val="20"/>
                <w:lang w:eastAsia="ar-SA"/>
              </w:rPr>
              <w:t>2</w:t>
            </w:r>
          </w:p>
        </w:tc>
        <w:tc>
          <w:tcPr>
            <w:tcW w:w="4536" w:type="dxa"/>
          </w:tcPr>
          <w:p w:rsidR="006B5E8C" w:rsidRPr="00521AA7" w:rsidRDefault="006B5E8C" w:rsidP="00EF4343">
            <w:pPr>
              <w:rPr>
                <w:rFonts w:cs="Times New Roman"/>
                <w:iCs/>
                <w:sz w:val="20"/>
                <w:szCs w:val="20"/>
                <w:lang w:eastAsia="ar-SA"/>
              </w:rPr>
            </w:pPr>
            <w:r>
              <w:rPr>
                <w:rFonts w:cs="Times New Roman"/>
                <w:iCs/>
                <w:sz w:val="20"/>
                <w:szCs w:val="20"/>
                <w:lang w:eastAsia="ar-SA"/>
              </w:rPr>
              <w:t>Об’єм мастики, що розігрівається</w:t>
            </w:r>
          </w:p>
        </w:tc>
        <w:tc>
          <w:tcPr>
            <w:tcW w:w="4111" w:type="dxa"/>
          </w:tcPr>
          <w:p w:rsidR="006B5E8C" w:rsidRPr="00521AA7" w:rsidRDefault="006B5E8C" w:rsidP="00EF4343">
            <w:pPr>
              <w:jc w:val="center"/>
              <w:rPr>
                <w:rFonts w:cs="Times New Roman"/>
                <w:iCs/>
                <w:sz w:val="20"/>
                <w:szCs w:val="20"/>
                <w:lang w:eastAsia="ar-SA"/>
              </w:rPr>
            </w:pPr>
            <w:r>
              <w:rPr>
                <w:rFonts w:cs="Times New Roman"/>
                <w:iCs/>
                <w:sz w:val="20"/>
                <w:szCs w:val="20"/>
                <w:lang w:eastAsia="ar-SA"/>
              </w:rPr>
              <w:t>35-37л</w:t>
            </w:r>
          </w:p>
        </w:tc>
      </w:tr>
      <w:tr w:rsidR="006B5E8C" w:rsidRPr="00521AA7" w:rsidTr="00EF4343">
        <w:tc>
          <w:tcPr>
            <w:tcW w:w="562" w:type="dxa"/>
          </w:tcPr>
          <w:p w:rsidR="006B5E8C" w:rsidRPr="00521AA7" w:rsidRDefault="006B5E8C" w:rsidP="00EF4343">
            <w:pPr>
              <w:rPr>
                <w:rFonts w:cs="Times New Roman"/>
                <w:iCs/>
                <w:sz w:val="20"/>
                <w:szCs w:val="20"/>
                <w:lang w:eastAsia="ar-SA"/>
              </w:rPr>
            </w:pPr>
            <w:r w:rsidRPr="00521AA7">
              <w:rPr>
                <w:rFonts w:cs="Times New Roman"/>
                <w:iCs/>
                <w:sz w:val="20"/>
                <w:szCs w:val="20"/>
                <w:lang w:eastAsia="ar-SA"/>
              </w:rPr>
              <w:t>3</w:t>
            </w:r>
          </w:p>
        </w:tc>
        <w:tc>
          <w:tcPr>
            <w:tcW w:w="4536" w:type="dxa"/>
          </w:tcPr>
          <w:p w:rsidR="006B5E8C" w:rsidRPr="00521AA7" w:rsidRDefault="006B5E8C" w:rsidP="00EF4343">
            <w:pPr>
              <w:rPr>
                <w:rFonts w:cs="Times New Roman"/>
                <w:iCs/>
                <w:sz w:val="20"/>
                <w:szCs w:val="20"/>
                <w:lang w:eastAsia="ar-SA"/>
              </w:rPr>
            </w:pPr>
            <w:r>
              <w:rPr>
                <w:rFonts w:cs="Times New Roman"/>
                <w:iCs/>
                <w:sz w:val="20"/>
                <w:szCs w:val="20"/>
                <w:lang w:eastAsia="ar-SA"/>
              </w:rPr>
              <w:t>Живлення пальника</w:t>
            </w:r>
          </w:p>
        </w:tc>
        <w:tc>
          <w:tcPr>
            <w:tcW w:w="4111" w:type="dxa"/>
          </w:tcPr>
          <w:p w:rsidR="006B5E8C" w:rsidRPr="00521AA7" w:rsidRDefault="006B5E8C" w:rsidP="00EF4343">
            <w:pPr>
              <w:jc w:val="center"/>
              <w:rPr>
                <w:rFonts w:cs="Times New Roman"/>
                <w:iCs/>
                <w:sz w:val="20"/>
                <w:szCs w:val="20"/>
                <w:lang w:eastAsia="ar-SA"/>
              </w:rPr>
            </w:pPr>
            <w:r>
              <w:rPr>
                <w:rFonts w:cs="Times New Roman"/>
                <w:iCs/>
                <w:sz w:val="20"/>
                <w:szCs w:val="20"/>
                <w:lang w:eastAsia="ar-SA"/>
              </w:rPr>
              <w:t>За допомогою палива пропан</w:t>
            </w:r>
          </w:p>
        </w:tc>
      </w:tr>
      <w:tr w:rsidR="006B5E8C" w:rsidRPr="00521AA7" w:rsidTr="00EF4343">
        <w:trPr>
          <w:trHeight w:val="152"/>
        </w:trPr>
        <w:tc>
          <w:tcPr>
            <w:tcW w:w="562" w:type="dxa"/>
          </w:tcPr>
          <w:p w:rsidR="006B5E8C" w:rsidRPr="00521AA7" w:rsidRDefault="006B5E8C" w:rsidP="00EF4343">
            <w:pPr>
              <w:rPr>
                <w:rFonts w:cs="Times New Roman"/>
                <w:iCs/>
                <w:sz w:val="20"/>
                <w:szCs w:val="20"/>
                <w:lang w:eastAsia="ar-SA"/>
              </w:rPr>
            </w:pPr>
            <w:r w:rsidRPr="00521AA7">
              <w:rPr>
                <w:rFonts w:cs="Times New Roman"/>
                <w:iCs/>
                <w:sz w:val="20"/>
                <w:szCs w:val="20"/>
                <w:lang w:eastAsia="ar-SA"/>
              </w:rPr>
              <w:t>4</w:t>
            </w:r>
          </w:p>
        </w:tc>
        <w:tc>
          <w:tcPr>
            <w:tcW w:w="4536" w:type="dxa"/>
          </w:tcPr>
          <w:p w:rsidR="006B5E8C" w:rsidRPr="00521AA7" w:rsidRDefault="006B5E8C" w:rsidP="00EF4343">
            <w:pPr>
              <w:rPr>
                <w:rFonts w:cs="Times New Roman"/>
                <w:iCs/>
                <w:sz w:val="20"/>
                <w:szCs w:val="20"/>
                <w:lang w:eastAsia="ar-SA"/>
              </w:rPr>
            </w:pPr>
            <w:r>
              <w:rPr>
                <w:rFonts w:cs="Times New Roman"/>
                <w:iCs/>
                <w:sz w:val="20"/>
                <w:szCs w:val="20"/>
                <w:lang w:eastAsia="ar-SA"/>
              </w:rPr>
              <w:t>вага</w:t>
            </w:r>
          </w:p>
        </w:tc>
        <w:tc>
          <w:tcPr>
            <w:tcW w:w="4111" w:type="dxa"/>
          </w:tcPr>
          <w:p w:rsidR="006B5E8C" w:rsidRPr="00521AA7" w:rsidRDefault="006B5E8C" w:rsidP="00EF4343">
            <w:pPr>
              <w:jc w:val="center"/>
              <w:rPr>
                <w:rFonts w:cs="Times New Roman"/>
                <w:iCs/>
                <w:sz w:val="20"/>
                <w:szCs w:val="20"/>
                <w:lang w:eastAsia="ar-SA"/>
              </w:rPr>
            </w:pPr>
            <w:r>
              <w:rPr>
                <w:rFonts w:cs="Times New Roman"/>
                <w:iCs/>
                <w:sz w:val="20"/>
                <w:szCs w:val="20"/>
                <w:lang w:eastAsia="ar-SA"/>
              </w:rPr>
              <w:t>Приблизно 97кг</w:t>
            </w:r>
          </w:p>
        </w:tc>
      </w:tr>
      <w:tr w:rsidR="006B5E8C" w:rsidRPr="00521AA7" w:rsidTr="00EF4343">
        <w:tc>
          <w:tcPr>
            <w:tcW w:w="562" w:type="dxa"/>
          </w:tcPr>
          <w:p w:rsidR="006B5E8C" w:rsidRPr="00521AA7" w:rsidRDefault="006B5E8C" w:rsidP="00EF4343">
            <w:pPr>
              <w:rPr>
                <w:rFonts w:cs="Times New Roman"/>
                <w:iCs/>
                <w:sz w:val="20"/>
                <w:szCs w:val="20"/>
                <w:lang w:eastAsia="ar-SA"/>
              </w:rPr>
            </w:pPr>
            <w:r>
              <w:rPr>
                <w:rFonts w:cs="Times New Roman"/>
                <w:iCs/>
                <w:sz w:val="20"/>
                <w:szCs w:val="20"/>
                <w:lang w:eastAsia="ar-SA"/>
              </w:rPr>
              <w:t>5</w:t>
            </w:r>
          </w:p>
        </w:tc>
        <w:tc>
          <w:tcPr>
            <w:tcW w:w="4536" w:type="dxa"/>
          </w:tcPr>
          <w:p w:rsidR="006B5E8C" w:rsidRPr="00521AA7" w:rsidRDefault="006B5E8C" w:rsidP="00EF4343">
            <w:pPr>
              <w:rPr>
                <w:rFonts w:cs="Times New Roman"/>
                <w:iCs/>
                <w:sz w:val="20"/>
                <w:szCs w:val="20"/>
                <w:lang w:eastAsia="ar-SA"/>
              </w:rPr>
            </w:pPr>
            <w:r w:rsidRPr="00521AA7">
              <w:rPr>
                <w:rFonts w:cs="Times New Roman"/>
                <w:iCs/>
                <w:sz w:val="20"/>
                <w:szCs w:val="20"/>
                <w:lang w:eastAsia="ar-SA"/>
              </w:rPr>
              <w:t xml:space="preserve">Температура розігріву мастики, </w:t>
            </w:r>
            <w:proofErr w:type="spellStart"/>
            <w:r w:rsidRPr="00521AA7">
              <w:rPr>
                <w:rFonts w:cs="Times New Roman"/>
                <w:iCs/>
                <w:sz w:val="20"/>
                <w:szCs w:val="20"/>
                <w:lang w:eastAsia="ar-SA"/>
              </w:rPr>
              <w:t>max</w:t>
            </w:r>
            <w:proofErr w:type="spellEnd"/>
          </w:p>
        </w:tc>
        <w:tc>
          <w:tcPr>
            <w:tcW w:w="4111" w:type="dxa"/>
          </w:tcPr>
          <w:p w:rsidR="006B5E8C" w:rsidRPr="00521AA7" w:rsidRDefault="006B5E8C" w:rsidP="00EF4343">
            <w:pPr>
              <w:jc w:val="center"/>
              <w:rPr>
                <w:rFonts w:cs="Times New Roman"/>
                <w:iCs/>
                <w:sz w:val="20"/>
                <w:szCs w:val="20"/>
                <w:lang w:eastAsia="ar-SA"/>
              </w:rPr>
            </w:pPr>
            <w:r>
              <w:rPr>
                <w:rFonts w:cs="Times New Roman"/>
                <w:iCs/>
                <w:sz w:val="20"/>
                <w:szCs w:val="20"/>
                <w:lang w:eastAsia="ar-SA"/>
              </w:rPr>
              <w:t>190-20</w:t>
            </w:r>
            <w:r w:rsidRPr="00521AA7">
              <w:rPr>
                <w:rFonts w:cs="Times New Roman"/>
                <w:iCs/>
                <w:sz w:val="20"/>
                <w:szCs w:val="20"/>
                <w:lang w:eastAsia="ar-SA"/>
              </w:rPr>
              <w:t>0 °С</w:t>
            </w:r>
          </w:p>
        </w:tc>
      </w:tr>
      <w:tr w:rsidR="006B5E8C" w:rsidRPr="00521AA7" w:rsidTr="00EF4343">
        <w:tc>
          <w:tcPr>
            <w:tcW w:w="562" w:type="dxa"/>
          </w:tcPr>
          <w:p w:rsidR="006B5E8C" w:rsidRDefault="006B5E8C" w:rsidP="00EF4343">
            <w:pPr>
              <w:rPr>
                <w:rFonts w:cs="Times New Roman"/>
                <w:iCs/>
                <w:sz w:val="20"/>
                <w:szCs w:val="20"/>
                <w:lang w:eastAsia="ar-SA"/>
              </w:rPr>
            </w:pPr>
            <w:r>
              <w:rPr>
                <w:rFonts w:cs="Times New Roman"/>
                <w:iCs/>
                <w:sz w:val="20"/>
                <w:szCs w:val="20"/>
                <w:lang w:eastAsia="ar-SA"/>
              </w:rPr>
              <w:t>6</w:t>
            </w:r>
          </w:p>
        </w:tc>
        <w:tc>
          <w:tcPr>
            <w:tcW w:w="4536" w:type="dxa"/>
          </w:tcPr>
          <w:p w:rsidR="006B5E8C" w:rsidRPr="00521AA7" w:rsidRDefault="006B5E8C" w:rsidP="00EF4343">
            <w:pPr>
              <w:rPr>
                <w:rFonts w:cs="Times New Roman"/>
                <w:iCs/>
                <w:sz w:val="20"/>
                <w:szCs w:val="20"/>
                <w:lang w:eastAsia="ar-SA"/>
              </w:rPr>
            </w:pPr>
            <w:r>
              <w:rPr>
                <w:rFonts w:cs="Times New Roman"/>
                <w:iCs/>
                <w:sz w:val="20"/>
                <w:szCs w:val="20"/>
                <w:lang w:eastAsia="ar-SA"/>
              </w:rPr>
              <w:t>Приблизні габарити</w:t>
            </w:r>
          </w:p>
        </w:tc>
        <w:tc>
          <w:tcPr>
            <w:tcW w:w="4111" w:type="dxa"/>
          </w:tcPr>
          <w:p w:rsidR="006B5E8C" w:rsidRDefault="006B5E8C" w:rsidP="00EF4343">
            <w:pPr>
              <w:jc w:val="center"/>
              <w:rPr>
                <w:rFonts w:cs="Times New Roman"/>
                <w:iCs/>
                <w:sz w:val="20"/>
                <w:szCs w:val="20"/>
                <w:lang w:eastAsia="ar-SA"/>
              </w:rPr>
            </w:pPr>
            <w:r>
              <w:rPr>
                <w:rFonts w:cs="Times New Roman"/>
                <w:iCs/>
                <w:sz w:val="20"/>
                <w:szCs w:val="20"/>
                <w:lang w:eastAsia="ar-SA"/>
              </w:rPr>
              <w:t>1230х740х1100</w:t>
            </w:r>
          </w:p>
        </w:tc>
      </w:tr>
      <w:bookmarkEnd w:id="4"/>
    </w:tbl>
    <w:p w:rsidR="006B5E8C" w:rsidRPr="00521AA7" w:rsidRDefault="006B5E8C" w:rsidP="006B5E8C">
      <w:pPr>
        <w:jc w:val="center"/>
        <w:rPr>
          <w:rFonts w:eastAsia="Times New Roman" w:cs="Times New Roman"/>
          <w:sz w:val="20"/>
          <w:szCs w:val="20"/>
        </w:rPr>
      </w:pPr>
    </w:p>
    <w:p w:rsidR="006B5E8C" w:rsidRPr="00521AA7" w:rsidRDefault="006B5E8C" w:rsidP="006B5E8C">
      <w:pPr>
        <w:jc w:val="both"/>
        <w:rPr>
          <w:rFonts w:eastAsia="Times New Roman" w:cs="Times New Roman"/>
          <w:sz w:val="20"/>
          <w:szCs w:val="20"/>
        </w:rPr>
      </w:pPr>
      <w:r w:rsidRPr="00521AA7">
        <w:rPr>
          <w:rFonts w:cs="Times New Roman"/>
          <w:b/>
          <w:i/>
          <w:sz w:val="20"/>
          <w:szCs w:val="20"/>
          <w:lang w:eastAsia="uk-UA"/>
        </w:rPr>
        <w:lastRenderedPageBreak/>
        <w:t xml:space="preserve">Примітка: </w:t>
      </w:r>
      <w:r w:rsidRPr="00521AA7">
        <w:rPr>
          <w:rFonts w:eastAsia="Times New Roman" w:cs="Times New Roman"/>
          <w:sz w:val="20"/>
          <w:szCs w:val="20"/>
        </w:rPr>
        <w:t>У місцях, де технічна специфікація містить посилання на конкретні марку чи виробника або на конкретний процес, що характеризує продукт чи послугу певного суб’єкта господарювання, чи на торгові марки, патенти, типи або конкретне місце походження чи спосіб виробництва, вважати вираз «або еквівалент».</w:t>
      </w:r>
    </w:p>
    <w:p w:rsidR="006B5E8C" w:rsidRPr="00521AA7" w:rsidRDefault="006B5E8C" w:rsidP="006B5E8C">
      <w:pPr>
        <w:jc w:val="center"/>
        <w:rPr>
          <w:rFonts w:cs="Times New Roman"/>
          <w:b/>
          <w:caps/>
          <w:noProof/>
          <w:sz w:val="20"/>
          <w:szCs w:val="20"/>
        </w:rPr>
      </w:pPr>
    </w:p>
    <w:p w:rsidR="006B5E8C" w:rsidRPr="00521AA7" w:rsidRDefault="006B5E8C" w:rsidP="006B5E8C">
      <w:pPr>
        <w:jc w:val="center"/>
        <w:rPr>
          <w:rFonts w:eastAsia="Times New Roman" w:cs="Times New Roman"/>
          <w:b/>
          <w:i/>
          <w:sz w:val="20"/>
          <w:szCs w:val="20"/>
        </w:rPr>
      </w:pPr>
      <w:r w:rsidRPr="00521AA7">
        <w:rPr>
          <w:rFonts w:eastAsia="Times New Roman" w:cs="Times New Roman"/>
          <w:b/>
          <w:i/>
          <w:sz w:val="20"/>
          <w:szCs w:val="20"/>
        </w:rPr>
        <w:t>Усі показники еквіваленту мають бути не гіршими ніж у товару, зазначеному у вимогах.</w:t>
      </w:r>
    </w:p>
    <w:p w:rsidR="006B5E8C" w:rsidRPr="00521AA7" w:rsidRDefault="006B5E8C" w:rsidP="006B5E8C">
      <w:pPr>
        <w:jc w:val="center"/>
        <w:rPr>
          <w:rFonts w:eastAsia="Times New Roman" w:cs="Times New Roman"/>
          <w:b/>
          <w:i/>
          <w:sz w:val="20"/>
          <w:szCs w:val="20"/>
          <w:u w:val="single"/>
        </w:rPr>
      </w:pPr>
      <w:r w:rsidRPr="00521AA7">
        <w:rPr>
          <w:rFonts w:eastAsia="Times New Roman" w:cs="Times New Roman"/>
          <w:b/>
          <w:i/>
          <w:sz w:val="20"/>
          <w:szCs w:val="20"/>
          <w:u w:val="single"/>
        </w:rPr>
        <w:t>Учасник повинен надати порівняльну таблицю, якщо товар є еквівалентом.</w:t>
      </w:r>
    </w:p>
    <w:p w:rsidR="006B5E8C" w:rsidRPr="00521AA7" w:rsidRDefault="006B5E8C" w:rsidP="006B5E8C">
      <w:pPr>
        <w:jc w:val="center"/>
        <w:rPr>
          <w:rFonts w:eastAsia="Times New Roman" w:cs="Times New Roman"/>
          <w:b/>
          <w:i/>
          <w:sz w:val="20"/>
          <w:szCs w:val="20"/>
        </w:rPr>
      </w:pPr>
    </w:p>
    <w:p w:rsidR="006B5E8C" w:rsidRPr="00521AA7" w:rsidRDefault="006B5E8C" w:rsidP="006B5E8C">
      <w:pPr>
        <w:jc w:val="both"/>
        <w:rPr>
          <w:rFonts w:eastAsia="Times New Roman" w:cs="Times New Roman"/>
          <w:b/>
          <w:i/>
          <w:sz w:val="20"/>
          <w:szCs w:val="20"/>
        </w:rPr>
      </w:pPr>
      <w:r w:rsidRPr="00521AA7">
        <w:rPr>
          <w:rFonts w:eastAsia="Times New Roman" w:cs="Times New Roman"/>
          <w:b/>
          <w:i/>
          <w:sz w:val="20"/>
          <w:szCs w:val="20"/>
        </w:rPr>
        <w:t>У місцях, де технічна специфікація містить посилання на стандартні характеристики, технічні регламенти та умови, вимоги, умовні позначення та термінологію, пов’язані з товарами, роботами чи послугами, що закуповуються, передбачені існуючими міжнародними, європейськими стандартами, іншими спільними технічними європейськими нормами, іншими технічними еталонними системами, визнаними європейськими органами зі стандартизації або національними стандартами, нормами та правилами, біля кожного такого посилання вважати вираз «або еквівалент». Таким чином, вважається, що до кожного посилання додається вираз «або еквівалент».</w:t>
      </w:r>
    </w:p>
    <w:p w:rsidR="006B5E8C" w:rsidRPr="00521AA7" w:rsidRDefault="006B5E8C" w:rsidP="006B5E8C">
      <w:pPr>
        <w:jc w:val="both"/>
        <w:rPr>
          <w:rFonts w:eastAsia="Times New Roman" w:cs="Times New Roman"/>
          <w:b/>
          <w:i/>
          <w:sz w:val="20"/>
          <w:szCs w:val="20"/>
        </w:rPr>
      </w:pPr>
    </w:p>
    <w:p w:rsidR="006B5E8C" w:rsidRPr="00521AA7" w:rsidRDefault="006B5E8C" w:rsidP="006B5E8C">
      <w:pPr>
        <w:jc w:val="center"/>
        <w:rPr>
          <w:rFonts w:eastAsia="Times New Roman" w:cs="Times New Roman"/>
          <w:sz w:val="20"/>
          <w:szCs w:val="20"/>
        </w:rPr>
      </w:pPr>
      <w:r w:rsidRPr="00521AA7">
        <w:rPr>
          <w:rFonts w:eastAsia="Times New Roman" w:cs="Times New Roman"/>
          <w:b/>
          <w:i/>
          <w:sz w:val="20"/>
          <w:szCs w:val="20"/>
        </w:rPr>
        <w:t>Посада, прізвище, ініціали, власноручний підпис уповноваженої особи Учасника, завірені печаткою (за наявності).</w:t>
      </w:r>
      <w:bookmarkEnd w:id="0"/>
    </w:p>
    <w:p w:rsidR="006B5E8C" w:rsidRPr="00521AA7" w:rsidRDefault="006B5E8C" w:rsidP="006B5E8C">
      <w:pPr>
        <w:rPr>
          <w:rFonts w:eastAsia="Times New Roman" w:cs="Times New Roman"/>
          <w:sz w:val="20"/>
          <w:szCs w:val="20"/>
          <w:highlight w:val="white"/>
        </w:rPr>
      </w:pPr>
      <w:r w:rsidRPr="00521AA7">
        <w:rPr>
          <w:rFonts w:eastAsia="Times New Roman" w:cs="Times New Roman"/>
          <w:sz w:val="20"/>
          <w:szCs w:val="20"/>
          <w:highlight w:val="white"/>
        </w:rPr>
        <w:br w:type="page"/>
      </w:r>
    </w:p>
    <w:p w:rsidR="006B5E8C" w:rsidRPr="00D617F9" w:rsidRDefault="006B5E8C" w:rsidP="00C52DDD">
      <w:pPr>
        <w:widowControl/>
        <w:suppressAutoHyphens w:val="0"/>
        <w:jc w:val="center"/>
        <w:rPr>
          <w:rFonts w:eastAsia="Times New Roman" w:cs="Times New Roman"/>
          <w:b/>
          <w:color w:val="auto"/>
          <w:lang w:val="ru-RU" w:bidi="ar-SA"/>
        </w:rPr>
      </w:pPr>
    </w:p>
    <w:p w:rsidR="006E367D" w:rsidRDefault="006E367D"/>
    <w:sectPr w:rsidR="006E367D">
      <w:pgSz w:w="11906" w:h="16838"/>
      <w:pgMar w:top="850" w:right="850" w:bottom="850"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200247B" w:usb2="00000009" w:usb3="00000000" w:csb0="000001FF" w:csb1="00000000"/>
  </w:font>
  <w:font w:name="Lucida Sans Unicode">
    <w:panose1 w:val="020B0602030504020204"/>
    <w:charset w:val="CC"/>
    <w:family w:val="swiss"/>
    <w:pitch w:val="variable"/>
    <w:sig w:usb0="80000AFF" w:usb1="0000396B" w:usb2="00000000" w:usb3="00000000" w:csb0="000000BF" w:csb1="00000000"/>
  </w:font>
  <w:font w:name="Tahoma">
    <w:panose1 w:val="020B0604030504040204"/>
    <w:charset w:val="CC"/>
    <w:family w:val="swiss"/>
    <w:pitch w:val="variable"/>
    <w:sig w:usb0="E1002EFF" w:usb1="C000605B" w:usb2="00000029" w:usb3="00000000" w:csb0="000101FF" w:csb1="00000000"/>
  </w:font>
  <w:font w:name="Segoe UI">
    <w:panose1 w:val="020B0502040204020203"/>
    <w:charset w:val="CC"/>
    <w:family w:val="swiss"/>
    <w:pitch w:val="variable"/>
    <w:sig w:usb0="E4002EFF" w:usb1="C000E47F" w:usb2="00000009" w:usb3="00000000" w:csb0="000001FF"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1DC1A25"/>
    <w:multiLevelType w:val="hybridMultilevel"/>
    <w:tmpl w:val="96E40D2E"/>
    <w:lvl w:ilvl="0" w:tplc="17CA0C76">
      <w:start w:val="1"/>
      <w:numFmt w:val="bullet"/>
      <w:lvlText w:val="-"/>
      <w:lvlJc w:val="left"/>
      <w:pPr>
        <w:ind w:left="720" w:hanging="360"/>
      </w:pPr>
      <w:rPr>
        <w:rFonts w:ascii="Times New Roman" w:eastAsia="Times New Roman" w:hAnsi="Times New Roman" w:cs="Times New Roman"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1">
    <w:nsid w:val="41912143"/>
    <w:multiLevelType w:val="multilevel"/>
    <w:tmpl w:val="4E72E928"/>
    <w:lvl w:ilvl="0">
      <w:start w:val="1"/>
      <w:numFmt w:val="decimal"/>
      <w:lvlText w:val="%1."/>
      <w:lvlJc w:val="left"/>
      <w:pPr>
        <w:ind w:left="360" w:hanging="360"/>
      </w:pPr>
      <w:rPr>
        <w:b w:val="0"/>
        <w:bCs/>
      </w:rPr>
    </w:lvl>
    <w:lvl w:ilvl="1">
      <w:start w:val="1"/>
      <w:numFmt w:val="decimal"/>
      <w:isLgl/>
      <w:lvlText w:val="%1.%2."/>
      <w:lvlJc w:val="left"/>
      <w:pPr>
        <w:ind w:left="1080" w:hanging="360"/>
      </w:pPr>
      <w:rPr>
        <w:rFonts w:cs="Times New Roman"/>
      </w:rPr>
    </w:lvl>
    <w:lvl w:ilvl="2">
      <w:start w:val="1"/>
      <w:numFmt w:val="decimal"/>
      <w:isLgl/>
      <w:lvlText w:val="%1.%2.%3."/>
      <w:lvlJc w:val="left"/>
      <w:pPr>
        <w:ind w:left="1800" w:hanging="720"/>
      </w:pPr>
      <w:rPr>
        <w:rFonts w:cs="Times New Roman"/>
      </w:rPr>
    </w:lvl>
    <w:lvl w:ilvl="3">
      <w:start w:val="1"/>
      <w:numFmt w:val="decimal"/>
      <w:isLgl/>
      <w:lvlText w:val="%1.%2.%3.%4."/>
      <w:lvlJc w:val="left"/>
      <w:pPr>
        <w:ind w:left="2160" w:hanging="720"/>
      </w:pPr>
      <w:rPr>
        <w:rFonts w:cs="Times New Roman"/>
      </w:rPr>
    </w:lvl>
    <w:lvl w:ilvl="4">
      <w:start w:val="1"/>
      <w:numFmt w:val="decimal"/>
      <w:isLgl/>
      <w:lvlText w:val="%1.%2.%3.%4.%5."/>
      <w:lvlJc w:val="left"/>
      <w:pPr>
        <w:ind w:left="2880" w:hanging="1080"/>
      </w:pPr>
      <w:rPr>
        <w:rFonts w:cs="Times New Roman"/>
      </w:rPr>
    </w:lvl>
    <w:lvl w:ilvl="5">
      <w:start w:val="1"/>
      <w:numFmt w:val="decimal"/>
      <w:isLgl/>
      <w:lvlText w:val="%1.%2.%3.%4.%5.%6."/>
      <w:lvlJc w:val="left"/>
      <w:pPr>
        <w:ind w:left="3240" w:hanging="1080"/>
      </w:pPr>
      <w:rPr>
        <w:rFonts w:cs="Times New Roman"/>
      </w:rPr>
    </w:lvl>
    <w:lvl w:ilvl="6">
      <w:start w:val="1"/>
      <w:numFmt w:val="decimal"/>
      <w:isLgl/>
      <w:lvlText w:val="%1.%2.%3.%4.%5.%6.%7."/>
      <w:lvlJc w:val="left"/>
      <w:pPr>
        <w:ind w:left="3960" w:hanging="1440"/>
      </w:pPr>
      <w:rPr>
        <w:rFonts w:cs="Times New Roman"/>
      </w:rPr>
    </w:lvl>
    <w:lvl w:ilvl="7">
      <w:start w:val="1"/>
      <w:numFmt w:val="decimal"/>
      <w:isLgl/>
      <w:lvlText w:val="%1.%2.%3.%4.%5.%6.%7.%8."/>
      <w:lvlJc w:val="left"/>
      <w:pPr>
        <w:ind w:left="4320" w:hanging="1440"/>
      </w:pPr>
      <w:rPr>
        <w:rFonts w:cs="Times New Roman"/>
      </w:rPr>
    </w:lvl>
    <w:lvl w:ilvl="8">
      <w:start w:val="1"/>
      <w:numFmt w:val="decimal"/>
      <w:isLgl/>
      <w:lvlText w:val="%1.%2.%3.%4.%5.%6.%7.%8.%9."/>
      <w:lvlJc w:val="left"/>
      <w:pPr>
        <w:ind w:left="5040" w:hanging="1800"/>
      </w:pPr>
      <w:rPr>
        <w:rFonts w:cs="Times New Roman"/>
      </w:rPr>
    </w:lvl>
  </w:abstractNum>
  <w:abstractNum w:abstractNumId="2">
    <w:nsid w:val="6D91254E"/>
    <w:multiLevelType w:val="multilevel"/>
    <w:tmpl w:val="99247582"/>
    <w:lvl w:ilvl="0">
      <w:start w:val="1"/>
      <w:numFmt w:val="decimal"/>
      <w:lvlText w:val="%1."/>
      <w:lvlJc w:val="left"/>
      <w:pPr>
        <w:ind w:left="644" w:hanging="360"/>
      </w:pPr>
      <w:rPr>
        <w:rFonts w:cs="Times New Roman"/>
      </w:rPr>
    </w:lvl>
    <w:lvl w:ilvl="1">
      <w:start w:val="1"/>
      <w:numFmt w:val="lowerLetter"/>
      <w:lvlText w:val="%2."/>
      <w:lvlJc w:val="left"/>
      <w:pPr>
        <w:ind w:left="1364" w:hanging="360"/>
      </w:pPr>
      <w:rPr>
        <w:rFonts w:cs="Times New Roman"/>
      </w:rPr>
    </w:lvl>
    <w:lvl w:ilvl="2">
      <w:start w:val="1"/>
      <w:numFmt w:val="lowerRoman"/>
      <w:lvlText w:val="%3."/>
      <w:lvlJc w:val="right"/>
      <w:pPr>
        <w:ind w:left="2084" w:hanging="180"/>
      </w:pPr>
      <w:rPr>
        <w:rFonts w:cs="Times New Roman"/>
      </w:rPr>
    </w:lvl>
    <w:lvl w:ilvl="3">
      <w:start w:val="1"/>
      <w:numFmt w:val="decimal"/>
      <w:lvlText w:val="%4."/>
      <w:lvlJc w:val="left"/>
      <w:pPr>
        <w:ind w:left="2804" w:hanging="360"/>
      </w:pPr>
      <w:rPr>
        <w:rFonts w:cs="Times New Roman"/>
      </w:rPr>
    </w:lvl>
    <w:lvl w:ilvl="4">
      <w:start w:val="1"/>
      <w:numFmt w:val="lowerLetter"/>
      <w:lvlText w:val="%5."/>
      <w:lvlJc w:val="left"/>
      <w:pPr>
        <w:ind w:left="3524" w:hanging="360"/>
      </w:pPr>
      <w:rPr>
        <w:rFonts w:cs="Times New Roman"/>
      </w:rPr>
    </w:lvl>
    <w:lvl w:ilvl="5">
      <w:start w:val="1"/>
      <w:numFmt w:val="lowerRoman"/>
      <w:lvlText w:val="%6."/>
      <w:lvlJc w:val="right"/>
      <w:pPr>
        <w:ind w:left="4244" w:hanging="180"/>
      </w:pPr>
      <w:rPr>
        <w:rFonts w:cs="Times New Roman"/>
      </w:rPr>
    </w:lvl>
    <w:lvl w:ilvl="6">
      <w:start w:val="1"/>
      <w:numFmt w:val="decimal"/>
      <w:lvlText w:val="%7."/>
      <w:lvlJc w:val="left"/>
      <w:pPr>
        <w:ind w:left="4964" w:hanging="360"/>
      </w:pPr>
      <w:rPr>
        <w:rFonts w:cs="Times New Roman"/>
      </w:rPr>
    </w:lvl>
    <w:lvl w:ilvl="7">
      <w:start w:val="1"/>
      <w:numFmt w:val="lowerLetter"/>
      <w:lvlText w:val="%8."/>
      <w:lvlJc w:val="left"/>
      <w:pPr>
        <w:ind w:left="5684" w:hanging="360"/>
      </w:pPr>
      <w:rPr>
        <w:rFonts w:cs="Times New Roman"/>
      </w:rPr>
    </w:lvl>
    <w:lvl w:ilvl="8">
      <w:start w:val="1"/>
      <w:numFmt w:val="lowerRoman"/>
      <w:lvlText w:val="%9."/>
      <w:lvlJc w:val="right"/>
      <w:pPr>
        <w:ind w:left="6404" w:hanging="180"/>
      </w:pPr>
      <w:rPr>
        <w:rFonts w:cs="Times New Roman"/>
      </w:rPr>
    </w:lvl>
  </w:abstractNum>
  <w:num w:numId="1">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num>
  <w:num w:numId="3">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52DDD"/>
    <w:rsid w:val="000A288C"/>
    <w:rsid w:val="006B5E8C"/>
    <w:rsid w:val="006E367D"/>
    <w:rsid w:val="00C52DDD"/>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6D5880A-3ED3-47EB-B023-3B7D709FDA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uk-UA"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C52DDD"/>
    <w:pPr>
      <w:widowControl w:val="0"/>
      <w:suppressAutoHyphens/>
      <w:spacing w:after="0" w:line="240" w:lineRule="auto"/>
    </w:pPr>
    <w:rPr>
      <w:rFonts w:ascii="Times New Roman" w:eastAsia="Lucida Sans Unicode" w:hAnsi="Times New Roman" w:cs="Tahoma"/>
      <w:color w:val="000000"/>
      <w:sz w:val="24"/>
      <w:szCs w:val="24"/>
      <w:lang w:bidi="en-US"/>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C52DDD"/>
    <w:rPr>
      <w:color w:val="0563C1" w:themeColor="hyperlink"/>
      <w:u w:val="single"/>
    </w:rPr>
  </w:style>
  <w:style w:type="table" w:styleId="a4">
    <w:name w:val="Table Grid"/>
    <w:basedOn w:val="a1"/>
    <w:uiPriority w:val="39"/>
    <w:rsid w:val="00C52DDD"/>
    <w:pPr>
      <w:spacing w:after="0" w:line="240" w:lineRule="auto"/>
    </w:pPr>
    <w:rPr>
      <w:rFonts w:ascii="Times New Roman" w:eastAsia="Times New Roman" w:hAnsi="Times New Roman" w:cs="Times New Roman"/>
      <w:sz w:val="20"/>
      <w:szCs w:val="20"/>
      <w:lang w:eastAsia="uk-UA"/>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
    <w:name w:val="3"/>
    <w:basedOn w:val="a1"/>
    <w:rsid w:val="006B5E8C"/>
    <w:rPr>
      <w:rFonts w:ascii="Calibri" w:eastAsia="Calibri" w:hAnsi="Calibri" w:cs="Calibri"/>
      <w:lang w:eastAsia="ru-RU"/>
    </w:rPr>
    <w:tblPr>
      <w:tblStyleRowBandSize w:val="1"/>
      <w:tblStyleColBandSize w:val="1"/>
      <w:tblInd w:w="0" w:type="dxa"/>
      <w:tblCellMar>
        <w:top w:w="100" w:type="dxa"/>
        <w:left w:w="100" w:type="dxa"/>
        <w:bottom w:w="100" w:type="dxa"/>
        <w:right w:w="10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view.officeapps.live.com/op/embed.aspx?src=https%3a%2f%2fsmarttender.biz%2fapi%2fprozorro%2fdocuments%2fef207285-652a-43a1-4acc-08dcd7e605e0%3fkeyId%3d23859298%26hash%3da5e1fb65c0dfa64dbf6b7be0a4496513" TargetMode="Externa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TotalTime>
  <Pages>4</Pages>
  <Words>4655</Words>
  <Characters>2654</Characters>
  <Application>Microsoft Office Word</Application>
  <DocSecurity>0</DocSecurity>
  <Lines>22</Lines>
  <Paragraphs>14</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7295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УКБ-3</dc:creator>
  <cp:keywords/>
  <dc:description/>
  <cp:lastModifiedBy>УКБ-3</cp:lastModifiedBy>
  <cp:revision>2</cp:revision>
  <dcterms:created xsi:type="dcterms:W3CDTF">2025-12-12T07:26:00Z</dcterms:created>
  <dcterms:modified xsi:type="dcterms:W3CDTF">2025-12-12T13:53:00Z</dcterms:modified>
</cp:coreProperties>
</file>