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713" w:rsidRPr="002B1DFE" w:rsidRDefault="006F0713" w:rsidP="00D3008E">
      <w:pPr>
        <w:widowControl w:val="0"/>
        <w:suppressAutoHyphens/>
        <w:autoSpaceDN w:val="0"/>
        <w:spacing w:after="4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</w:pP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>Обґрунтування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6F0713"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r w:rsidR="00D3008E" w:rsidRPr="00D3008E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Автомобіль CHERY TIGGO 7 </w:t>
      </w:r>
      <w:proofErr w:type="spellStart"/>
      <w:r w:rsidR="00D3008E" w:rsidRPr="00D3008E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>Pro</w:t>
      </w:r>
      <w:proofErr w:type="spellEnd"/>
      <w:r w:rsidR="00D3008E" w:rsidRPr="00D3008E">
        <w:rPr>
          <w:rFonts w:ascii="Times New Roman" w:eastAsia="Times New Roman" w:hAnsi="Times New Roman" w:cs="Times New Roman"/>
          <w:b/>
          <w:bCs/>
          <w:sz w:val="24"/>
          <w:szCs w:val="24"/>
          <w:lang w:eastAsia="uk-UA"/>
        </w:rPr>
        <w:t xml:space="preserve"> (або еквівалент)</w:t>
      </w:r>
      <w:r w:rsidRPr="006F0713">
        <w:rPr>
          <w:rFonts w:ascii="Times New Roman" w:eastAsiaTheme="minorEastAsia" w:hAnsi="Times New Roman" w:cs="Times New Roman"/>
          <w:b/>
          <w:bCs/>
          <w:sz w:val="24"/>
          <w:szCs w:val="24"/>
          <w:lang w:eastAsia="uk-UA"/>
        </w:rPr>
        <w:t xml:space="preserve"> Код ДК 021:2015 - </w:t>
      </w:r>
      <w:r w:rsidR="00D3008E" w:rsidRPr="00D3008E">
        <w:rPr>
          <w:rFonts w:ascii="Times New Roman" w:eastAsiaTheme="minorEastAsia" w:hAnsi="Times New Roman" w:cs="Times New Roman"/>
          <w:b/>
          <w:bCs/>
          <w:sz w:val="24"/>
          <w:szCs w:val="24"/>
          <w:lang w:eastAsia="uk-UA"/>
        </w:rPr>
        <w:t>34110000-1 Легкові автомобілі</w:t>
      </w:r>
      <w:r w:rsidRPr="006F0713">
        <w:rPr>
          <w:rFonts w:ascii="Times New Roman" w:eastAsiaTheme="minorEastAsia" w:hAnsi="Times New Roman" w:cs="Times New Roman"/>
          <w:b/>
          <w:color w:val="000000"/>
          <w:sz w:val="24"/>
          <w:szCs w:val="24"/>
          <w:bdr w:val="none" w:sz="0" w:space="0" w:color="auto" w:frame="1"/>
          <w:shd w:val="clear" w:color="auto" w:fill="FDFEFD"/>
          <w:lang w:eastAsia="uk-UA"/>
        </w:rPr>
        <w:t xml:space="preserve"> </w:t>
      </w:r>
      <w:r w:rsidRPr="006F0713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uk-UA"/>
        </w:rPr>
        <w:t xml:space="preserve">, 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ідентифікаційний номер в електронній системі </w:t>
      </w:r>
      <w:proofErr w:type="spellStart"/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закупівель</w:t>
      </w:r>
      <w:proofErr w:type="spellEnd"/>
      <w:r w:rsidRPr="00FD1C9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:</w:t>
      </w:r>
      <w:r w:rsidR="00D3008E" w:rsidRPr="00D3008E">
        <w:t xml:space="preserve"> </w:t>
      </w:r>
      <w:r w:rsidR="00D3008E" w:rsidRPr="00D3008E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>UA-2025-11-19-014412-a</w:t>
      </w:r>
      <w:r w:rsidRPr="00FD1C97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6F0713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, на  </w:t>
      </w:r>
      <w:r w:rsidRPr="002B1DFE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очікувану </w:t>
      </w:r>
      <w:r w:rsidR="00D3008E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>вартість  900 000,00</w:t>
      </w:r>
      <w:r w:rsidRPr="002B1DFE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грн. з ПДВ.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</w:pPr>
      <w:r w:rsidRPr="002B1DFE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lang w:eastAsia="uk-UA"/>
        </w:rPr>
        <w:t xml:space="preserve"> </w:t>
      </w:r>
      <w:r w:rsidRPr="002B1DFE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ru-RU"/>
        </w:rPr>
        <w:t xml:space="preserve">Підстава для публікації обґрунтування: </w:t>
      </w:r>
      <w:r w:rsidRPr="002B1DFE">
        <w:rPr>
          <w:rFonts w:ascii="Times New Roman" w:eastAsia="Times New Roman" w:hAnsi="Times New Roman" w:cs="Times New Roman"/>
          <w:kern w:val="3"/>
          <w:sz w:val="24"/>
          <w:szCs w:val="24"/>
          <w:lang w:eastAsia="ru-RU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1.Найменування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: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Управління капітального будівництва та експлуатаційних послуг</w:t>
      </w:r>
      <w:r w:rsidRPr="006F0713">
        <w:rPr>
          <w:rFonts w:ascii="Times New Roman" w:eastAsia="Segoe UI" w:hAnsi="Times New Roman" w:cs="Times New Roman"/>
          <w:b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виконавчого комітету Обухівської міської ради.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2.Місце знаходження: 08700, Київська обл., місто Обухів, вул. Малишка, 6.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3.Код ЄДРПОУ: 45682351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4.Категорія:  відповідно до п.1 ч.4 ст.2 Закону України №922-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val="en-US" w:eastAsia="uk-UA"/>
        </w:rPr>
        <w:t>VIII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«Про публічні закупівлі» (далі- Закон).</w:t>
      </w:r>
    </w:p>
    <w:p w:rsidR="00D3008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5.Назва предмету закупівлі із зазначенням коду за Єдиним закупівельним словником:</w:t>
      </w:r>
      <w:r w:rsidR="00D3008E" w:rsidRPr="00D3008E">
        <w:t xml:space="preserve"> </w:t>
      </w:r>
      <w:r w:rsidR="00D3008E" w:rsidRP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Код ДК 021:2015 - 34110000-1 Легкові автомобілі</w:t>
      </w:r>
    </w:p>
    <w:p w:rsidR="006F0713" w:rsidRPr="002B1DFE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6.Дата оголошення</w:t>
      </w:r>
      <w:r w:rsidR="00D3008E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>: 19 листопада</w:t>
      </w:r>
      <w:r w:rsidRPr="002B1DFE">
        <w:rPr>
          <w:rFonts w:ascii="Times New Roman" w:eastAsia="Segoe UI" w:hAnsi="Times New Roman" w:cs="Times New Roman"/>
          <w:kern w:val="3"/>
          <w:sz w:val="24"/>
          <w:szCs w:val="24"/>
          <w:shd w:val="clear" w:color="auto" w:fill="FFFFFF"/>
          <w:lang w:eastAsia="uk-UA"/>
        </w:rPr>
        <w:t xml:space="preserve"> 2025 року.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7.Процедура закупівлі: Відкриті торги з особливостями.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8.Ідентифікатор закупівл</w:t>
      </w:r>
      <w:r w:rsidRPr="00FD1C97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і:</w:t>
      </w:r>
      <w:r w:rsidRPr="006F0713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</w:t>
      </w:r>
      <w:r w:rsidR="00D3008E" w:rsidRPr="00D3008E">
        <w:rPr>
          <w:rFonts w:ascii="Times New Roman" w:eastAsia="Times New Roman" w:hAnsi="Times New Roman" w:cs="Times New Roman"/>
          <w:sz w:val="24"/>
          <w:szCs w:val="24"/>
          <w:lang w:eastAsia="uk-UA"/>
        </w:rPr>
        <w:t>UA-2025-11-19-014412-a</w:t>
      </w:r>
      <w:r w:rsidR="00D3008E" w:rsidRPr="00D3008E">
        <w:rPr>
          <w:rFonts w:ascii="Times New Roman" w:eastAsia="Times New Roman" w:hAnsi="Times New Roman" w:cs="Times New Roman"/>
          <w:b/>
          <w:sz w:val="24"/>
          <w:szCs w:val="24"/>
          <w:lang w:eastAsia="uk-UA"/>
        </w:rPr>
        <w:t xml:space="preserve">  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9.Місце надання послуг: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місто Обухів, вул. Малишка,6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10.Строк надання послуг: </w:t>
      </w:r>
      <w:r w:rsidR="002B1DFE"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до 15.12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.2025 року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.</w:t>
      </w:r>
    </w:p>
    <w:p w:rsidR="006F0713" w:rsidRPr="006F0713" w:rsidRDefault="006F0713" w:rsidP="006F0713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11.Очікувана вартість предмета закупівлі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: 900 000 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грн., відповідно до рішення Обухівськ</w:t>
      </w:r>
      <w:r w:rsidR="00D3008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ої міської ради </w:t>
      </w:r>
      <w:r w:rsidRPr="002B1DFE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>з урахуванням орієнтовних потреб.</w:t>
      </w:r>
    </w:p>
    <w:p w:rsidR="006F0713" w:rsidRP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ind w:hanging="1417"/>
        <w:jc w:val="center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12. Інформація про технічні, якісні та інші характеристики предмета закупівлі: </w:t>
      </w:r>
    </w:p>
    <w:p w:rsidR="006F0713" w:rsidRDefault="006F0713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</w:pP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shd w:val="clear" w:color="auto" w:fill="FFFFFF"/>
          <w:lang w:eastAsia="uk-UA"/>
        </w:rPr>
        <w:t xml:space="preserve"> Згідно із технічним завданням.</w:t>
      </w:r>
      <w:r w:rsidRPr="006F0713">
        <w:rPr>
          <w:rFonts w:ascii="Times New Roman" w:eastAsia="Segoe UI" w:hAnsi="Times New Roman" w:cs="Times New Roman"/>
          <w:color w:val="000000"/>
          <w:kern w:val="3"/>
          <w:sz w:val="24"/>
          <w:szCs w:val="24"/>
          <w:lang w:eastAsia="uk-UA"/>
        </w:rPr>
        <w:t xml:space="preserve"> </w:t>
      </w:r>
    </w:p>
    <w:p w:rsidR="00D3008E" w:rsidRPr="00D3008E" w:rsidRDefault="00D3008E" w:rsidP="00D300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851" w:firstLine="540"/>
        <w:jc w:val="center"/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eastAsia="ru-RU"/>
        </w:rPr>
      </w:pPr>
      <w:bookmarkStart w:id="0" w:name="_Hlk492995406"/>
      <w:r w:rsidRPr="00D3008E"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eastAsia="ru-RU"/>
        </w:rPr>
        <w:t xml:space="preserve">ДОВІДКА ПРО  ТЕХНІЧНІ, ЯКІСНІ ТА КІЛЬКІСНІ </w:t>
      </w:r>
    </w:p>
    <w:p w:rsidR="00D3008E" w:rsidRPr="00D3008E" w:rsidRDefault="00D3008E" w:rsidP="00D300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851" w:firstLine="540"/>
        <w:jc w:val="center"/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</w:pPr>
      <w:r w:rsidRPr="00D3008E"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  <w:t xml:space="preserve">ХАРАКТЕРИСТИКИ ПРЕДМЕТА ЗАКУПІВЛІ </w:t>
      </w:r>
    </w:p>
    <w:p w:rsidR="00D3008E" w:rsidRPr="00D3008E" w:rsidRDefault="00D3008E" w:rsidP="00D3008E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-851" w:firstLine="540"/>
        <w:jc w:val="center"/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</w:pPr>
      <w:r w:rsidRPr="00D3008E"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  <w:t xml:space="preserve">34110000-1 </w:t>
      </w:r>
      <w:proofErr w:type="spellStart"/>
      <w:r w:rsidRPr="00D3008E"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  <w:t>Легкові</w:t>
      </w:r>
      <w:proofErr w:type="spellEnd"/>
      <w:r w:rsidRPr="00D3008E"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  <w:t>автомобілі</w:t>
      </w:r>
      <w:proofErr w:type="spellEnd"/>
      <w:r w:rsidRPr="00D3008E">
        <w:rPr>
          <w:rFonts w:ascii="Times New Roman" w:eastAsia="Times New Roman" w:hAnsi="Times New Roman" w:cs="Times New Roman"/>
          <w:b/>
          <w:snapToGrid w:val="0"/>
          <w:position w:val="-18"/>
          <w:sz w:val="24"/>
          <w:szCs w:val="24"/>
          <w:lang w:val="ru-RU" w:eastAsia="ru-RU"/>
        </w:rPr>
        <w:t xml:space="preserve">  </w:t>
      </w:r>
    </w:p>
    <w:bookmarkEnd w:id="0"/>
    <w:p w:rsidR="00D3008E" w:rsidRPr="00D3008E" w:rsidRDefault="00D3008E" w:rsidP="00D3008E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sz w:val="24"/>
          <w:szCs w:val="24"/>
          <w:lang w:val="ru-RU" w:eastAsia="uk-UA"/>
        </w:rPr>
      </w:pPr>
    </w:p>
    <w:p w:rsidR="00D3008E" w:rsidRPr="00D3008E" w:rsidRDefault="00D3008E" w:rsidP="00D3008E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uk-UA"/>
        </w:rPr>
      </w:pPr>
      <w:proofErr w:type="spellStart"/>
      <w:r w:rsidRPr="00D3008E">
        <w:rPr>
          <w:rFonts w:ascii="Times New Roman" w:eastAsia="Times New Roman" w:hAnsi="Times New Roman" w:cs="Times New Roman"/>
          <w:b/>
          <w:sz w:val="24"/>
          <w:szCs w:val="24"/>
          <w:lang w:val="ru-RU" w:eastAsia="uk-UA"/>
        </w:rPr>
        <w:t>Технічна</w:t>
      </w:r>
      <w:proofErr w:type="spellEnd"/>
      <w:r w:rsidRPr="00D3008E">
        <w:rPr>
          <w:rFonts w:ascii="Times New Roman" w:eastAsia="Times New Roman" w:hAnsi="Times New Roman" w:cs="Times New Roman"/>
          <w:b/>
          <w:sz w:val="24"/>
          <w:szCs w:val="24"/>
          <w:lang w:val="ru-RU" w:eastAsia="uk-UA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b/>
          <w:sz w:val="24"/>
          <w:szCs w:val="24"/>
          <w:lang w:val="ru-RU" w:eastAsia="uk-UA"/>
        </w:rPr>
        <w:t>специфікація</w:t>
      </w:r>
      <w:proofErr w:type="spellEnd"/>
    </w:p>
    <w:p w:rsidR="00D3008E" w:rsidRPr="00D3008E" w:rsidRDefault="00D3008E" w:rsidP="00D3008E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uk-UA"/>
        </w:rPr>
      </w:pPr>
    </w:p>
    <w:tbl>
      <w:tblPr>
        <w:tblW w:w="989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5207"/>
        <w:gridCol w:w="2179"/>
        <w:gridCol w:w="1948"/>
      </w:tblGrid>
      <w:tr w:rsidR="00D3008E" w:rsidRPr="00D3008E" w:rsidTr="00D17F32">
        <w:trPr>
          <w:trHeight w:val="668"/>
        </w:trPr>
        <w:tc>
          <w:tcPr>
            <w:tcW w:w="0" w:type="auto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№</w:t>
            </w:r>
          </w:p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п/п</w:t>
            </w: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Загальні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вимоги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до транспорту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Технічні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характеристики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Пропозиція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</w:t>
            </w:r>
          </w:p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Учасника</w:t>
            </w:r>
            <w:proofErr w:type="spellEnd"/>
          </w:p>
        </w:tc>
      </w:tr>
      <w:tr w:rsidR="00D3008E" w:rsidRPr="00D3008E" w:rsidTr="00D17F32">
        <w:trPr>
          <w:trHeight w:val="212"/>
        </w:trPr>
        <w:tc>
          <w:tcPr>
            <w:tcW w:w="9894" w:type="dxa"/>
            <w:gridSpan w:val="4"/>
            <w:vAlign w:val="center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Загальні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вимоги</w:t>
            </w:r>
            <w:proofErr w:type="spellEnd"/>
          </w:p>
        </w:tc>
      </w:tr>
      <w:tr w:rsidR="00D3008E" w:rsidRPr="00D3008E" w:rsidTr="00D17F32">
        <w:trPr>
          <w:trHeight w:val="21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Рік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виготовлення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транспортного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засобу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та стан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раніше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202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року,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новий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rPr>
          <w:trHeight w:val="20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Тип кузова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П’ятидверний</w:t>
            </w:r>
            <w:proofErr w:type="spellEnd"/>
          </w:p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хетчбек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66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Колір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Чоний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металік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Привід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коліс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Передній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8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Робочий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об’єм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двигуна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(см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ru-RU" w:eastAsia="ru-RU"/>
              </w:rPr>
              <w:t>3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більше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1500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rPr>
          <w:trHeight w:val="278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Трансмісія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CVT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Максимальна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потужність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двигуна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к.с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.)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більше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150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Максимальний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крутний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момент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двигуна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Нм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vertAlign w:val="superscript"/>
                <w:lang w:val="en-US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менше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 w:eastAsia="ru-RU"/>
              </w:rPr>
              <w:t xml:space="preserve"> 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210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rPr>
          <w:trHeight w:val="253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Коробка 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автоматична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Кількість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передач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Безступенева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Рівень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екологічної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норми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Євро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6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Тип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двигуна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Бензиновий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Кількість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циліндрів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Кількість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місць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(з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водієм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) 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Кліренс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, мм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менше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1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0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Вміст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багажника, л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менше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475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Колісна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 база, мм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Не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менше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2670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c>
          <w:tcPr>
            <w:tcW w:w="9894" w:type="dxa"/>
            <w:gridSpan w:val="4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Вимоги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засобів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активності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і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пасивності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безпеки</w:t>
            </w:r>
            <w:proofErr w:type="spellEnd"/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Антиблокувальна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гальмівна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система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Система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допомоги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при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старті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підйомі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Передні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ремені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безпеки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преднатяжувачами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та з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регулюванням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по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висоті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Подушка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безпеки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водія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Подушка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безпеки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переднього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пасажира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функцією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вимкнення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Система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попередження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про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перевищення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ліміту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швидкості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Дискові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гальма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Легкосплавні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диски 18' та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шини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225/60 R18 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ESС -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електронна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система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стабілізації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руху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+ ABS.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9894" w:type="dxa"/>
            <w:gridSpan w:val="4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Вимоги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наявності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додаткових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функцій</w:t>
            </w:r>
            <w:proofErr w:type="spellEnd"/>
          </w:p>
        </w:tc>
      </w:tr>
      <w:tr w:rsidR="00D3008E" w:rsidRPr="00D3008E" w:rsidTr="00D17F32">
        <w:trPr>
          <w:trHeight w:val="310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Обігрів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proofErr w:type="gram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вітрового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скла</w:t>
            </w:r>
            <w:proofErr w:type="spellEnd"/>
            <w:proofErr w:type="gram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та форсунок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омивача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TFT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дісплей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діоганаль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10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дюймів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) 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мультмедійної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системи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Bluetooth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Cистема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контролю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тиску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в шинах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Подвійні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задні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протитуманні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фари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Зовнішні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дзеркала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що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регулюються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дистанційно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; з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підігрівом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DRL -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денні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ходові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вогні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(LED)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Підігрів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керма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Підігрів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передніх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і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задніх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сидінь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Система автоматичного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вмикання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головного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світла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Функція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автодоведення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вікон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при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блокуванні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центрального замку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Регулювання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керма (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телескопічне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горизонталі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вертикалі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Панорамна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камера 360°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>Електропідсилювач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ru-RU" w:eastAsia="ru-RU"/>
              </w:rPr>
              <w:t xml:space="preserve"> керма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Додатковий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світловий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сигнал при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екстреному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гальмуванні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Очищувачі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переднього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і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заднього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скла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Рейлінги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-RU" w:eastAsia="ru-RU"/>
              </w:rPr>
              <w:t>даху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rPr>
          <w:trHeight w:val="272"/>
        </w:trPr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Заднє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сидіння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що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складається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у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відношенні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60/40; з 3-ма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підголівниками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,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що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регулюються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; з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центральним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підлокітником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9894" w:type="dxa"/>
            <w:gridSpan w:val="4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Вимоги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комплектації</w:t>
            </w:r>
            <w:proofErr w:type="spellEnd"/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Двозонний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клімат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-контроль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Повітряний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фільтр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салону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Протиугінний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пристрій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(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імобілайзер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або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сигналізація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) </w:t>
            </w: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  <w:vAlign w:val="center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Центральний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замок дверей з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дистанційним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керуванням</w:t>
            </w:r>
            <w:proofErr w:type="spellEnd"/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5254" w:type="dxa"/>
            <w:vAlign w:val="center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2182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9894" w:type="dxa"/>
            <w:gridSpan w:val="4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Гарантійний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термін</w:t>
            </w:r>
            <w:proofErr w:type="spellEnd"/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Гарантія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5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років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або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smartTag w:uri="urn:schemas-microsoft-com:office:smarttags" w:element="metricconverter">
              <w:smartTagPr>
                <w:attr w:name="ProductID" w:val="150000 км"/>
              </w:smartTagPr>
              <w:r w:rsidRPr="00D3008E">
                <w:rPr>
                  <w:rFonts w:ascii="Times New Roman" w:eastAsia="Times New Roman" w:hAnsi="Times New Roman" w:cs="Times New Roman"/>
                  <w:sz w:val="24"/>
                  <w:szCs w:val="24"/>
                  <w:lang w:val="ru-RU" w:eastAsia="ru-RU"/>
                </w:rPr>
                <w:t>150000 км</w:t>
              </w:r>
            </w:smartTag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пробігу</w:t>
            </w:r>
            <w:proofErr w:type="spellEnd"/>
          </w:p>
        </w:tc>
        <w:tc>
          <w:tcPr>
            <w:tcW w:w="2182" w:type="dxa"/>
            <w:vAlign w:val="center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Обов’язково</w:t>
            </w:r>
            <w:proofErr w:type="spellEnd"/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  <w:tr w:rsidR="00D3008E" w:rsidRPr="00D3008E" w:rsidTr="00D17F32">
        <w:tc>
          <w:tcPr>
            <w:tcW w:w="9894" w:type="dxa"/>
            <w:gridSpan w:val="4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>Вимоги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ru-RU" w:eastAsia="ru-RU"/>
              </w:rPr>
              <w:t xml:space="preserve"> до поставки</w:t>
            </w:r>
          </w:p>
        </w:tc>
      </w:tr>
      <w:tr w:rsidR="00D3008E" w:rsidRPr="00D3008E" w:rsidTr="00D17F32">
        <w:tc>
          <w:tcPr>
            <w:tcW w:w="0" w:type="auto"/>
          </w:tcPr>
          <w:p w:rsidR="00D3008E" w:rsidRPr="00D3008E" w:rsidRDefault="00D3008E" w:rsidP="00D3008E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254" w:type="dxa"/>
          </w:tcPr>
          <w:p w:rsidR="00D3008E" w:rsidRPr="00D3008E" w:rsidRDefault="00D3008E" w:rsidP="00D30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Товар повинен бути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поставлений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адресою</w:t>
            </w:r>
            <w:proofErr w:type="spellEnd"/>
          </w:p>
        </w:tc>
        <w:tc>
          <w:tcPr>
            <w:tcW w:w="2182" w:type="dxa"/>
            <w:vAlign w:val="center"/>
          </w:tcPr>
          <w:p w:rsidR="00D3008E" w:rsidRPr="00D3008E" w:rsidRDefault="00D3008E" w:rsidP="00D30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 w:eastAsia="ru-RU"/>
              </w:rPr>
            </w:pP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Київська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область,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місто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Обухів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вул</w:t>
            </w:r>
            <w:proofErr w:type="spellEnd"/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. </w:t>
            </w:r>
            <w:r w:rsidRPr="00D3008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Малишка,6</w:t>
            </w:r>
          </w:p>
        </w:tc>
        <w:tc>
          <w:tcPr>
            <w:tcW w:w="1955" w:type="dxa"/>
          </w:tcPr>
          <w:p w:rsidR="00D3008E" w:rsidRPr="00D3008E" w:rsidRDefault="00D3008E" w:rsidP="00D3008E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</w:tr>
    </w:tbl>
    <w:p w:rsidR="00D3008E" w:rsidRPr="00D3008E" w:rsidRDefault="00D3008E" w:rsidP="00D3008E">
      <w:pPr>
        <w:shd w:val="clear" w:color="auto" w:fill="FFFFFF"/>
        <w:spacing w:after="0" w:line="240" w:lineRule="auto"/>
        <w:ind w:left="-156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</w:p>
    <w:p w:rsidR="00D3008E" w:rsidRPr="00D3008E" w:rsidRDefault="00D3008E" w:rsidP="00D3008E">
      <w:pPr>
        <w:shd w:val="clear" w:color="auto" w:fill="FFFFFF"/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При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поставці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Товару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надаються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наступні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документи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:</w:t>
      </w:r>
    </w:p>
    <w:p w:rsidR="00D3008E" w:rsidRPr="00D3008E" w:rsidRDefault="00D3008E" w:rsidP="00D3008E">
      <w:pPr>
        <w:shd w:val="clear" w:color="auto" w:fill="FFFFFF"/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1. Пакет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реєстраційних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документів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для постановки на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облік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у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Сервісних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центрах       МВС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України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ТЗ.</w:t>
      </w:r>
    </w:p>
    <w:p w:rsidR="00D3008E" w:rsidRPr="00D3008E" w:rsidRDefault="00D3008E" w:rsidP="00D3008E">
      <w:pPr>
        <w:shd w:val="clear" w:color="auto" w:fill="FFFFFF"/>
        <w:spacing w:after="0" w:line="240" w:lineRule="auto"/>
        <w:ind w:left="-567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  2.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Інструкція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користувача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(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керівництво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з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експлуатації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)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українською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мовою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.</w:t>
      </w:r>
    </w:p>
    <w:p w:rsidR="00D3008E" w:rsidRPr="00D3008E" w:rsidRDefault="00D3008E" w:rsidP="00D3008E">
      <w:pPr>
        <w:shd w:val="clear" w:color="auto" w:fill="FFFFFF"/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</w:pPr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3.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Сервісна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книжка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українською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 xml:space="preserve"> </w:t>
      </w:r>
      <w:proofErr w:type="spellStart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мовою</w:t>
      </w:r>
      <w:proofErr w:type="spellEnd"/>
      <w:r w:rsidRPr="00D3008E">
        <w:rPr>
          <w:rFonts w:ascii="Times New Roman" w:eastAsia="Times New Roman" w:hAnsi="Times New Roman" w:cs="Times New Roman"/>
          <w:sz w:val="24"/>
          <w:szCs w:val="24"/>
          <w:lang w:val="ru-RU" w:eastAsia="uk-UA"/>
        </w:rPr>
        <w:t>.</w:t>
      </w:r>
    </w:p>
    <w:p w:rsidR="00D3008E" w:rsidRPr="00D3008E" w:rsidRDefault="00D3008E" w:rsidP="00D3008E">
      <w:pPr>
        <w:spacing w:after="0" w:line="0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008E" w:rsidRPr="00D3008E" w:rsidRDefault="00D3008E" w:rsidP="00D3008E">
      <w:pPr>
        <w:spacing w:after="0" w:line="0" w:lineRule="atLeas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D3008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У випадку, якщо технічна специфікація містить посилання на конкретні торговельну марку чи фірму, патент, конструкцію або тип обладнання, що є частиною предмета закупівлі, джерело його походження або виробника, учасникам закупівлі слід мати на увазі, що окрім приведеного, у своїх пропозиціях Закону України «Про публічні закупівлі» (далі – Закон) з урахуванням Постанови від 12.10.2022р. № 1178 Кабінету Міністрів України не забороняється пропонувати відповідні еквіваленти. Тобто у випадку наявності посилання на конкретні торговельну марку чи фірму, патент, конструкцію або тип обладнання, що є частиною предмета закупівлі, джерело його походження або виробника, слід читати поряд з таким посиланням вираз "або еквівалент".</w:t>
      </w:r>
    </w:p>
    <w:p w:rsidR="00D3008E" w:rsidRPr="00D3008E" w:rsidRDefault="00D3008E" w:rsidP="00D3008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D3008E" w:rsidRPr="006F0713" w:rsidRDefault="00D3008E" w:rsidP="006F0713">
      <w:pPr>
        <w:widowControl w:val="0"/>
        <w:suppressAutoHyphens/>
        <w:autoSpaceDE w:val="0"/>
        <w:autoSpaceDN w:val="0"/>
        <w:spacing w:after="0" w:line="240" w:lineRule="auto"/>
        <w:textAlignment w:val="baseline"/>
        <w:rPr>
          <w:rFonts w:ascii="Times New Roman" w:eastAsia="Segoe UI" w:hAnsi="Times New Roman" w:cs="Times New Roman"/>
          <w:b/>
          <w:bCs/>
          <w:color w:val="000000"/>
          <w:spacing w:val="-3"/>
          <w:kern w:val="3"/>
          <w:sz w:val="24"/>
          <w:szCs w:val="24"/>
        </w:rPr>
      </w:pPr>
      <w:bookmarkStart w:id="1" w:name="_GoBack"/>
      <w:bookmarkEnd w:id="1"/>
    </w:p>
    <w:p w:rsidR="004A4145" w:rsidRPr="004A4145" w:rsidRDefault="004A4145" w:rsidP="004A41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</w:p>
    <w:p w:rsidR="004A4145" w:rsidRPr="004A4145" w:rsidRDefault="004A4145" w:rsidP="004A414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  <w:r w:rsidRPr="004A4145">
        <w:rPr>
          <w:rFonts w:ascii="Calibri" w:eastAsia="Calibri" w:hAnsi="Calibri" w:cs="Calibri"/>
          <w:sz w:val="20"/>
          <w:szCs w:val="20"/>
          <w:lang w:eastAsia="ru-RU"/>
        </w:rPr>
        <w:t xml:space="preserve">          </w:t>
      </w: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4A4145" w:rsidRPr="004A4145" w:rsidRDefault="004A4145" w:rsidP="004A4145">
      <w:pPr>
        <w:spacing w:after="0" w:line="240" w:lineRule="atLeast"/>
        <w:ind w:left="5660"/>
        <w:contextualSpacing/>
        <w:jc w:val="right"/>
        <w:rPr>
          <w:rFonts w:ascii="Calibri" w:eastAsia="Calibri" w:hAnsi="Calibri" w:cs="Calibri"/>
          <w:sz w:val="20"/>
          <w:szCs w:val="20"/>
          <w:lang w:eastAsia="ru-RU"/>
        </w:rPr>
      </w:pPr>
    </w:p>
    <w:p w:rsidR="006F0713" w:rsidRPr="006F0713" w:rsidRDefault="006F0713" w:rsidP="006F0713">
      <w:pPr>
        <w:widowControl w:val="0"/>
        <w:shd w:val="clear" w:color="auto" w:fill="FFFFFF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kern w:val="3"/>
          <w:sz w:val="24"/>
          <w:szCs w:val="24"/>
          <w:lang w:eastAsia="uk-UA"/>
        </w:rPr>
      </w:pPr>
    </w:p>
    <w:sectPr w:rsidR="006F0713" w:rsidRPr="006F07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__Roboto_Fallback_bc3747">
    <w:altName w:val="Times New Roman"/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99042D"/>
    <w:multiLevelType w:val="hybridMultilevel"/>
    <w:tmpl w:val="A9B86A64"/>
    <w:lvl w:ilvl="0" w:tplc="08F8865A">
      <w:numFmt w:val="bullet"/>
      <w:lvlText w:val="–"/>
      <w:lvlJc w:val="left"/>
      <w:pPr>
        <w:ind w:left="119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D182E5F2">
      <w:numFmt w:val="bullet"/>
      <w:lvlText w:val="•"/>
      <w:lvlJc w:val="left"/>
      <w:pPr>
        <w:ind w:left="1123" w:hanging="180"/>
      </w:pPr>
      <w:rPr>
        <w:rFonts w:hint="default"/>
        <w:lang w:val="uk-UA" w:eastAsia="en-US" w:bidi="ar-SA"/>
      </w:rPr>
    </w:lvl>
    <w:lvl w:ilvl="2" w:tplc="FCE448C0">
      <w:numFmt w:val="bullet"/>
      <w:lvlText w:val="•"/>
      <w:lvlJc w:val="left"/>
      <w:pPr>
        <w:ind w:left="2126" w:hanging="180"/>
      </w:pPr>
      <w:rPr>
        <w:rFonts w:hint="default"/>
        <w:lang w:val="uk-UA" w:eastAsia="en-US" w:bidi="ar-SA"/>
      </w:rPr>
    </w:lvl>
    <w:lvl w:ilvl="3" w:tplc="66566076">
      <w:numFmt w:val="bullet"/>
      <w:lvlText w:val="•"/>
      <w:lvlJc w:val="left"/>
      <w:pPr>
        <w:ind w:left="3129" w:hanging="180"/>
      </w:pPr>
      <w:rPr>
        <w:rFonts w:hint="default"/>
        <w:lang w:val="uk-UA" w:eastAsia="en-US" w:bidi="ar-SA"/>
      </w:rPr>
    </w:lvl>
    <w:lvl w:ilvl="4" w:tplc="06C64A02">
      <w:numFmt w:val="bullet"/>
      <w:lvlText w:val="•"/>
      <w:lvlJc w:val="left"/>
      <w:pPr>
        <w:ind w:left="4132" w:hanging="180"/>
      </w:pPr>
      <w:rPr>
        <w:rFonts w:hint="default"/>
        <w:lang w:val="uk-UA" w:eastAsia="en-US" w:bidi="ar-SA"/>
      </w:rPr>
    </w:lvl>
    <w:lvl w:ilvl="5" w:tplc="9E5EF216">
      <w:numFmt w:val="bullet"/>
      <w:lvlText w:val="•"/>
      <w:lvlJc w:val="left"/>
      <w:pPr>
        <w:ind w:left="5135" w:hanging="180"/>
      </w:pPr>
      <w:rPr>
        <w:rFonts w:hint="default"/>
        <w:lang w:val="uk-UA" w:eastAsia="en-US" w:bidi="ar-SA"/>
      </w:rPr>
    </w:lvl>
    <w:lvl w:ilvl="6" w:tplc="DCF43FFE">
      <w:numFmt w:val="bullet"/>
      <w:lvlText w:val="•"/>
      <w:lvlJc w:val="left"/>
      <w:pPr>
        <w:ind w:left="6138" w:hanging="180"/>
      </w:pPr>
      <w:rPr>
        <w:rFonts w:hint="default"/>
        <w:lang w:val="uk-UA" w:eastAsia="en-US" w:bidi="ar-SA"/>
      </w:rPr>
    </w:lvl>
    <w:lvl w:ilvl="7" w:tplc="5FA244C8">
      <w:numFmt w:val="bullet"/>
      <w:lvlText w:val="•"/>
      <w:lvlJc w:val="left"/>
      <w:pPr>
        <w:ind w:left="7141" w:hanging="180"/>
      </w:pPr>
      <w:rPr>
        <w:rFonts w:hint="default"/>
        <w:lang w:val="uk-UA" w:eastAsia="en-US" w:bidi="ar-SA"/>
      </w:rPr>
    </w:lvl>
    <w:lvl w:ilvl="8" w:tplc="318C203A">
      <w:numFmt w:val="bullet"/>
      <w:lvlText w:val="•"/>
      <w:lvlJc w:val="left"/>
      <w:pPr>
        <w:ind w:left="8144" w:hanging="180"/>
      </w:pPr>
      <w:rPr>
        <w:rFonts w:hint="default"/>
        <w:lang w:val="uk-UA" w:eastAsia="en-US" w:bidi="ar-SA"/>
      </w:rPr>
    </w:lvl>
  </w:abstractNum>
  <w:abstractNum w:abstractNumId="1">
    <w:nsid w:val="242434DD"/>
    <w:multiLevelType w:val="multilevel"/>
    <w:tmpl w:val="08DC3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-"/>
      <w:lvlJc w:val="left"/>
      <w:pPr>
        <w:ind w:left="1919" w:hanging="360"/>
      </w:pPr>
      <w:rPr>
        <w:rFonts w:ascii="__Roboto_Fallback_bc3747" w:eastAsia="Times New Roman" w:hAnsi="__Roboto_Fallback_bc3747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EA0BB7"/>
    <w:multiLevelType w:val="hybridMultilevel"/>
    <w:tmpl w:val="1858293A"/>
    <w:lvl w:ilvl="0" w:tplc="5D3C6548">
      <w:start w:val="1"/>
      <w:numFmt w:val="decimal"/>
      <w:lvlText w:val="%1"/>
      <w:lvlJc w:val="left"/>
      <w:pPr>
        <w:ind w:left="786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49B40E1"/>
    <w:multiLevelType w:val="hybridMultilevel"/>
    <w:tmpl w:val="C90449D8"/>
    <w:lvl w:ilvl="0" w:tplc="E8AC8ABE">
      <w:numFmt w:val="bullet"/>
      <w:lvlText w:val="-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3A63F4"/>
    <w:multiLevelType w:val="hybridMultilevel"/>
    <w:tmpl w:val="9AE031A4"/>
    <w:lvl w:ilvl="0" w:tplc="C42AFCC0">
      <w:start w:val="1"/>
      <w:numFmt w:val="decimal"/>
      <w:lvlText w:val="%1."/>
      <w:lvlJc w:val="left"/>
      <w:pPr>
        <w:ind w:left="52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abstractNum w:abstractNumId="5">
    <w:nsid w:val="7E457A7F"/>
    <w:multiLevelType w:val="hybridMultilevel"/>
    <w:tmpl w:val="BB4E2B4E"/>
    <w:lvl w:ilvl="0" w:tplc="16120316">
      <w:start w:val="1"/>
      <w:numFmt w:val="decimal"/>
      <w:lvlText w:val="%1."/>
      <w:lvlJc w:val="left"/>
      <w:pPr>
        <w:ind w:left="1091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1" w:tplc="E8AC8ABE">
      <w:numFmt w:val="bullet"/>
      <w:lvlText w:val="-"/>
      <w:lvlJc w:val="left"/>
      <w:pPr>
        <w:ind w:left="11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uk-UA" w:eastAsia="en-US" w:bidi="ar-SA"/>
      </w:rPr>
    </w:lvl>
    <w:lvl w:ilvl="2" w:tplc="461C1326">
      <w:numFmt w:val="bullet"/>
      <w:lvlText w:val="•"/>
      <w:lvlJc w:val="left"/>
      <w:pPr>
        <w:ind w:left="2070" w:hanging="144"/>
      </w:pPr>
      <w:rPr>
        <w:rFonts w:hint="default"/>
        <w:lang w:val="uk-UA" w:eastAsia="en-US" w:bidi="ar-SA"/>
      </w:rPr>
    </w:lvl>
    <w:lvl w:ilvl="3" w:tplc="16FC172C">
      <w:numFmt w:val="bullet"/>
      <w:lvlText w:val="•"/>
      <w:lvlJc w:val="left"/>
      <w:pPr>
        <w:ind w:left="3080" w:hanging="144"/>
      </w:pPr>
      <w:rPr>
        <w:rFonts w:hint="default"/>
        <w:lang w:val="uk-UA" w:eastAsia="en-US" w:bidi="ar-SA"/>
      </w:rPr>
    </w:lvl>
    <w:lvl w:ilvl="4" w:tplc="458A2B72">
      <w:numFmt w:val="bullet"/>
      <w:lvlText w:val="•"/>
      <w:lvlJc w:val="left"/>
      <w:pPr>
        <w:ind w:left="4090" w:hanging="144"/>
      </w:pPr>
      <w:rPr>
        <w:rFonts w:hint="default"/>
        <w:lang w:val="uk-UA" w:eastAsia="en-US" w:bidi="ar-SA"/>
      </w:rPr>
    </w:lvl>
    <w:lvl w:ilvl="5" w:tplc="161EF252">
      <w:numFmt w:val="bullet"/>
      <w:lvlText w:val="•"/>
      <w:lvlJc w:val="left"/>
      <w:pPr>
        <w:ind w:left="5100" w:hanging="144"/>
      </w:pPr>
      <w:rPr>
        <w:rFonts w:hint="default"/>
        <w:lang w:val="uk-UA" w:eastAsia="en-US" w:bidi="ar-SA"/>
      </w:rPr>
    </w:lvl>
    <w:lvl w:ilvl="6" w:tplc="D5F00A34">
      <w:numFmt w:val="bullet"/>
      <w:lvlText w:val="•"/>
      <w:lvlJc w:val="left"/>
      <w:pPr>
        <w:ind w:left="6110" w:hanging="144"/>
      </w:pPr>
      <w:rPr>
        <w:rFonts w:hint="default"/>
        <w:lang w:val="uk-UA" w:eastAsia="en-US" w:bidi="ar-SA"/>
      </w:rPr>
    </w:lvl>
    <w:lvl w:ilvl="7" w:tplc="A7A0148C">
      <w:numFmt w:val="bullet"/>
      <w:lvlText w:val="•"/>
      <w:lvlJc w:val="left"/>
      <w:pPr>
        <w:ind w:left="7120" w:hanging="144"/>
      </w:pPr>
      <w:rPr>
        <w:rFonts w:hint="default"/>
        <w:lang w:val="uk-UA" w:eastAsia="en-US" w:bidi="ar-SA"/>
      </w:rPr>
    </w:lvl>
    <w:lvl w:ilvl="8" w:tplc="9FC61036">
      <w:numFmt w:val="bullet"/>
      <w:lvlText w:val="•"/>
      <w:lvlJc w:val="left"/>
      <w:pPr>
        <w:ind w:left="8130" w:hanging="144"/>
      </w:pPr>
      <w:rPr>
        <w:rFonts w:hint="default"/>
        <w:lang w:val="uk-UA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713"/>
    <w:rsid w:val="002B1DFE"/>
    <w:rsid w:val="00392CBF"/>
    <w:rsid w:val="004A4145"/>
    <w:rsid w:val="005860AC"/>
    <w:rsid w:val="006F0713"/>
    <w:rsid w:val="00CF0178"/>
    <w:rsid w:val="00D3008E"/>
    <w:rsid w:val="00FD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FE6E5D9-B656-45B8-8A7D-9374DE0EB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300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B1DFE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3008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992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3559</Words>
  <Characters>2029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Blago</dc:creator>
  <cp:keywords/>
  <dc:description/>
  <cp:lastModifiedBy>УКБ-3</cp:lastModifiedBy>
  <cp:revision>5</cp:revision>
  <dcterms:created xsi:type="dcterms:W3CDTF">2025-09-26T08:05:00Z</dcterms:created>
  <dcterms:modified xsi:type="dcterms:W3CDTF">2025-11-19T14:43:00Z</dcterms:modified>
</cp:coreProperties>
</file>