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1AA7" w:rsidRPr="00FC257D" w:rsidRDefault="00381AA7" w:rsidP="00381AA7">
      <w:pPr>
        <w:jc w:val="center"/>
        <w:rPr>
          <w:b/>
        </w:rPr>
      </w:pPr>
      <w:proofErr w:type="spellStart"/>
      <w:r w:rsidRPr="00FC257D">
        <w:rPr>
          <w:b/>
        </w:rPr>
        <w:t>Обґрунтування</w:t>
      </w:r>
      <w:proofErr w:type="spellEnd"/>
      <w:r w:rsidRPr="00FC257D">
        <w:rPr>
          <w:b/>
        </w:rPr>
        <w:t xml:space="preserve"> </w:t>
      </w:r>
      <w:proofErr w:type="spellStart"/>
      <w:r w:rsidRPr="00FC257D">
        <w:rPr>
          <w:b/>
        </w:rPr>
        <w:t>технічних</w:t>
      </w:r>
      <w:proofErr w:type="spellEnd"/>
      <w:r w:rsidRPr="00FC257D">
        <w:rPr>
          <w:b/>
        </w:rPr>
        <w:t xml:space="preserve"> та </w:t>
      </w:r>
      <w:proofErr w:type="spellStart"/>
      <w:r w:rsidRPr="00FC257D">
        <w:rPr>
          <w:b/>
        </w:rPr>
        <w:t>якісних</w:t>
      </w:r>
      <w:proofErr w:type="spellEnd"/>
      <w:r w:rsidRPr="00FC257D">
        <w:rPr>
          <w:b/>
        </w:rPr>
        <w:t xml:space="preserve"> характеристик предмета </w:t>
      </w:r>
      <w:proofErr w:type="spellStart"/>
      <w:r w:rsidRPr="00FC257D">
        <w:rPr>
          <w:b/>
        </w:rPr>
        <w:t>закупівлі</w:t>
      </w:r>
      <w:proofErr w:type="spellEnd"/>
      <w:r w:rsidRPr="00FC257D">
        <w:rPr>
          <w:b/>
        </w:rPr>
        <w:t xml:space="preserve">, </w:t>
      </w:r>
      <w:proofErr w:type="spellStart"/>
      <w:r w:rsidRPr="00FC257D">
        <w:rPr>
          <w:b/>
        </w:rPr>
        <w:t>розміру</w:t>
      </w:r>
      <w:proofErr w:type="spellEnd"/>
      <w:r w:rsidRPr="00FC257D">
        <w:rPr>
          <w:b/>
        </w:rPr>
        <w:t xml:space="preserve"> бюджетного </w:t>
      </w:r>
      <w:proofErr w:type="spellStart"/>
      <w:r w:rsidRPr="00FC257D">
        <w:rPr>
          <w:b/>
        </w:rPr>
        <w:t>призначення</w:t>
      </w:r>
      <w:proofErr w:type="spellEnd"/>
      <w:r w:rsidRPr="00FC257D">
        <w:rPr>
          <w:b/>
        </w:rPr>
        <w:t xml:space="preserve"> та </w:t>
      </w:r>
      <w:proofErr w:type="spellStart"/>
      <w:r w:rsidRPr="00FC257D">
        <w:rPr>
          <w:b/>
        </w:rPr>
        <w:t>очікуваної</w:t>
      </w:r>
      <w:proofErr w:type="spellEnd"/>
      <w:r w:rsidRPr="00FC257D">
        <w:rPr>
          <w:b/>
        </w:rPr>
        <w:t xml:space="preserve"> </w:t>
      </w:r>
      <w:proofErr w:type="spellStart"/>
      <w:r w:rsidRPr="00FC257D">
        <w:rPr>
          <w:b/>
        </w:rPr>
        <w:t>вартості</w:t>
      </w:r>
      <w:proofErr w:type="spellEnd"/>
      <w:r w:rsidRPr="00FC257D">
        <w:rPr>
          <w:b/>
        </w:rPr>
        <w:t xml:space="preserve"> предмету </w:t>
      </w:r>
      <w:proofErr w:type="spellStart"/>
      <w:r w:rsidRPr="00FC257D">
        <w:rPr>
          <w:b/>
        </w:rPr>
        <w:t>закупівлі</w:t>
      </w:r>
      <w:proofErr w:type="spellEnd"/>
      <w:r w:rsidRPr="00FC257D">
        <w:rPr>
          <w:b/>
        </w:rPr>
        <w:t xml:space="preserve"> «</w:t>
      </w:r>
      <w:proofErr w:type="spellStart"/>
      <w:r w:rsidRPr="00381AA7">
        <w:rPr>
          <w:b/>
        </w:rPr>
        <w:t>Природний</w:t>
      </w:r>
      <w:proofErr w:type="spellEnd"/>
      <w:r w:rsidRPr="00381AA7">
        <w:rPr>
          <w:b/>
        </w:rPr>
        <w:t xml:space="preserve"> газ</w:t>
      </w:r>
      <w:r w:rsidRPr="00FC257D">
        <w:rPr>
          <w:b/>
        </w:rPr>
        <w:t>»</w:t>
      </w:r>
    </w:p>
    <w:p w:rsidR="00293A4A" w:rsidRDefault="00381AA7" w:rsidP="00381AA7">
      <w:pPr>
        <w:jc w:val="center"/>
        <w:rPr>
          <w:b/>
          <w:shd w:val="clear" w:color="auto" w:fill="FFFFFF"/>
        </w:rPr>
      </w:pPr>
      <w:r w:rsidRPr="00FC257D">
        <w:rPr>
          <w:b/>
          <w:caps/>
        </w:rPr>
        <w:t xml:space="preserve">код ДК 021:2015 </w:t>
      </w:r>
      <w:r w:rsidRPr="00381AA7">
        <w:rPr>
          <w:b/>
          <w:shd w:val="clear" w:color="auto" w:fill="FFFFFF"/>
        </w:rPr>
        <w:t xml:space="preserve">09120000-6 </w:t>
      </w:r>
      <w:proofErr w:type="spellStart"/>
      <w:r w:rsidRPr="00381AA7">
        <w:rPr>
          <w:b/>
          <w:shd w:val="clear" w:color="auto" w:fill="FFFFFF"/>
        </w:rPr>
        <w:t>Газове</w:t>
      </w:r>
      <w:proofErr w:type="spellEnd"/>
      <w:r w:rsidRPr="00381AA7">
        <w:rPr>
          <w:b/>
          <w:shd w:val="clear" w:color="auto" w:fill="FFFFFF"/>
        </w:rPr>
        <w:t xml:space="preserve"> </w:t>
      </w:r>
      <w:proofErr w:type="spellStart"/>
      <w:r w:rsidRPr="00381AA7">
        <w:rPr>
          <w:b/>
          <w:shd w:val="clear" w:color="auto" w:fill="FFFFFF"/>
        </w:rPr>
        <w:t>паливо</w:t>
      </w:r>
      <w:proofErr w:type="spellEnd"/>
      <w:r w:rsidRPr="00FC257D">
        <w:rPr>
          <w:b/>
          <w:shd w:val="clear" w:color="auto" w:fill="FFFFFF"/>
        </w:rPr>
        <w:t xml:space="preserve">, </w:t>
      </w:r>
      <w:proofErr w:type="spellStart"/>
      <w:r w:rsidRPr="00FC257D">
        <w:rPr>
          <w:b/>
          <w:shd w:val="clear" w:color="auto" w:fill="FFFFFF"/>
        </w:rPr>
        <w:t>ідентифікаційний</w:t>
      </w:r>
      <w:proofErr w:type="spellEnd"/>
      <w:r w:rsidRPr="00FC257D">
        <w:rPr>
          <w:b/>
          <w:shd w:val="clear" w:color="auto" w:fill="FFFFFF"/>
        </w:rPr>
        <w:t xml:space="preserve"> номер в </w:t>
      </w:r>
      <w:proofErr w:type="spellStart"/>
      <w:r w:rsidRPr="00FC257D">
        <w:rPr>
          <w:b/>
          <w:shd w:val="clear" w:color="auto" w:fill="FFFFFF"/>
        </w:rPr>
        <w:t>електронній</w:t>
      </w:r>
      <w:proofErr w:type="spellEnd"/>
      <w:r w:rsidRPr="00FC257D">
        <w:rPr>
          <w:b/>
          <w:shd w:val="clear" w:color="auto" w:fill="FFFFFF"/>
        </w:rPr>
        <w:t xml:space="preserve"> </w:t>
      </w:r>
      <w:proofErr w:type="spellStart"/>
      <w:r w:rsidRPr="00FC257D">
        <w:rPr>
          <w:b/>
          <w:shd w:val="clear" w:color="auto" w:fill="FFFFFF"/>
        </w:rPr>
        <w:t>системі</w:t>
      </w:r>
      <w:proofErr w:type="spellEnd"/>
      <w:r w:rsidRPr="00FC257D">
        <w:rPr>
          <w:b/>
          <w:shd w:val="clear" w:color="auto" w:fill="FFFFFF"/>
        </w:rPr>
        <w:t xml:space="preserve"> </w:t>
      </w:r>
      <w:proofErr w:type="spellStart"/>
      <w:r w:rsidRPr="00FC257D">
        <w:rPr>
          <w:b/>
          <w:shd w:val="clear" w:color="auto" w:fill="FFFFFF"/>
        </w:rPr>
        <w:t>закупівель</w:t>
      </w:r>
      <w:proofErr w:type="spellEnd"/>
      <w:r w:rsidRPr="00FC257D">
        <w:rPr>
          <w:b/>
          <w:shd w:val="clear" w:color="auto" w:fill="FFFFFF"/>
        </w:rPr>
        <w:t xml:space="preserve">: </w:t>
      </w:r>
      <w:r w:rsidR="00293A4A" w:rsidRPr="00293A4A">
        <w:rPr>
          <w:b/>
          <w:shd w:val="clear" w:color="auto" w:fill="FFFFFF"/>
        </w:rPr>
        <w:t>UA-2025-10-09-009858-a</w:t>
      </w:r>
    </w:p>
    <w:p w:rsidR="00381AA7" w:rsidRPr="00FC257D" w:rsidRDefault="00381AA7" w:rsidP="00381AA7">
      <w:pPr>
        <w:jc w:val="center"/>
        <w:rPr>
          <w:b/>
          <w:shd w:val="clear" w:color="auto" w:fill="FFFFFF"/>
        </w:rPr>
      </w:pPr>
      <w:r w:rsidRPr="00FC257D">
        <w:rPr>
          <w:b/>
          <w:shd w:val="clear" w:color="auto" w:fill="FFFFFF"/>
        </w:rPr>
        <w:t xml:space="preserve">на </w:t>
      </w:r>
      <w:proofErr w:type="spellStart"/>
      <w:r w:rsidRPr="00FC257D">
        <w:rPr>
          <w:b/>
          <w:shd w:val="clear" w:color="auto" w:fill="FFFFFF"/>
        </w:rPr>
        <w:t>очікувану</w:t>
      </w:r>
      <w:proofErr w:type="spellEnd"/>
      <w:r w:rsidRPr="00FC257D">
        <w:rPr>
          <w:b/>
          <w:shd w:val="clear" w:color="auto" w:fill="FFFFFF"/>
        </w:rPr>
        <w:t xml:space="preserve"> </w:t>
      </w:r>
      <w:proofErr w:type="spellStart"/>
      <w:r w:rsidRPr="00FC257D">
        <w:rPr>
          <w:b/>
          <w:shd w:val="clear" w:color="auto" w:fill="FFFFFF"/>
        </w:rPr>
        <w:t>вартість</w:t>
      </w:r>
      <w:proofErr w:type="spellEnd"/>
      <w:r w:rsidRPr="00FC257D">
        <w:rPr>
          <w:b/>
          <w:shd w:val="clear" w:color="auto" w:fill="FFFFFF"/>
        </w:rPr>
        <w:t xml:space="preserve"> -  </w:t>
      </w:r>
      <w:r w:rsidR="00293A4A" w:rsidRPr="00293A4A">
        <w:rPr>
          <w:b/>
          <w:shd w:val="clear" w:color="auto" w:fill="FFFFFF"/>
        </w:rPr>
        <w:t>236 281.00</w:t>
      </w:r>
      <w:r w:rsidR="00293A4A">
        <w:rPr>
          <w:b/>
          <w:shd w:val="clear" w:color="auto" w:fill="FFFFFF"/>
          <w:lang w:val="uk-UA"/>
        </w:rPr>
        <w:t xml:space="preserve"> </w:t>
      </w:r>
      <w:r w:rsidRPr="00FC257D">
        <w:rPr>
          <w:b/>
          <w:shd w:val="clear" w:color="auto" w:fill="FFFFFF"/>
        </w:rPr>
        <w:t>грн.</w:t>
      </w:r>
    </w:p>
    <w:p w:rsidR="00381AA7" w:rsidRPr="00FC257D" w:rsidRDefault="00381AA7" w:rsidP="00381AA7">
      <w:pPr>
        <w:jc w:val="both"/>
        <w:rPr>
          <w:b/>
          <w:shd w:val="clear" w:color="auto" w:fill="FFFFFF"/>
        </w:rPr>
      </w:pPr>
    </w:p>
    <w:p w:rsidR="000156D5" w:rsidRPr="00381AA7" w:rsidRDefault="000156D5" w:rsidP="00B765E1">
      <w:pPr>
        <w:jc w:val="center"/>
      </w:pPr>
    </w:p>
    <w:p w:rsidR="00B765E1" w:rsidRPr="007378B0" w:rsidRDefault="00B765E1" w:rsidP="00B765E1">
      <w:pPr>
        <w:jc w:val="center"/>
        <w:rPr>
          <w:i/>
          <w:lang w:val="uk-UA"/>
        </w:rPr>
      </w:pPr>
      <w:r w:rsidRPr="007378B0">
        <w:rPr>
          <w:i/>
          <w:lang w:val="uk-UA"/>
        </w:rPr>
        <w:t>(оприлюднюється на виконання постанови КМУ № 710 від 11.10.2016 «Про ефективне використання державних коштів» (зі змінами))</w:t>
      </w:r>
    </w:p>
    <w:p w:rsidR="000156D5" w:rsidRPr="007378B0" w:rsidRDefault="000156D5" w:rsidP="00B765E1">
      <w:pPr>
        <w:jc w:val="center"/>
        <w:rPr>
          <w:i/>
          <w:lang w:val="uk-UA"/>
        </w:rPr>
      </w:pPr>
    </w:p>
    <w:p w:rsidR="00B765E1" w:rsidRPr="007378B0" w:rsidRDefault="00B765E1" w:rsidP="00B765E1">
      <w:pPr>
        <w:ind w:firstLine="567"/>
        <w:jc w:val="both"/>
        <w:rPr>
          <w:lang w:val="uk-UA"/>
        </w:rPr>
      </w:pPr>
      <w:r w:rsidRPr="007378B0">
        <w:rPr>
          <w:b/>
          <w:bCs/>
          <w:i/>
          <w:lang w:val="uk-UA"/>
        </w:rPr>
        <w:t>Найменування, місцезнаходження та ідентифікаційний код замовника в Єдиному державному реєстрі юридичних осіб, фізичних осіб — підприємців та громадських формувань, його категорія</w:t>
      </w:r>
      <w:r w:rsidRPr="007378B0">
        <w:rPr>
          <w:lang w:val="uk-UA"/>
        </w:rPr>
        <w:t xml:space="preserve">:   </w:t>
      </w:r>
    </w:p>
    <w:p w:rsidR="00675441" w:rsidRDefault="00675441" w:rsidP="00B765E1">
      <w:pPr>
        <w:ind w:firstLine="567"/>
        <w:jc w:val="both"/>
        <w:rPr>
          <w:color w:val="00000A"/>
          <w:lang w:val="uk-UA"/>
        </w:rPr>
      </w:pPr>
      <w:r w:rsidRPr="00675441">
        <w:rPr>
          <w:b/>
          <w:lang w:val="uk-UA"/>
        </w:rPr>
        <w:t>Найменування</w:t>
      </w:r>
      <w:r>
        <w:rPr>
          <w:lang w:val="uk-UA"/>
        </w:rPr>
        <w:t xml:space="preserve">: </w:t>
      </w:r>
      <w:r w:rsidR="006D579E" w:rsidRPr="007378B0">
        <w:rPr>
          <w:lang w:val="uk-UA"/>
        </w:rPr>
        <w:t>Виконавчий комітет Обухівської міської ради київської області</w:t>
      </w:r>
      <w:r w:rsidR="00B765E1" w:rsidRPr="007378B0">
        <w:rPr>
          <w:lang w:val="uk-UA"/>
        </w:rPr>
        <w:t>.</w:t>
      </w:r>
      <w:r w:rsidR="00B765E1" w:rsidRPr="007378B0">
        <w:rPr>
          <w:color w:val="00000A"/>
          <w:lang w:val="uk-UA"/>
        </w:rPr>
        <w:t xml:space="preserve"> (далі – </w:t>
      </w:r>
      <w:r w:rsidR="00B765E1" w:rsidRPr="007378B0">
        <w:rPr>
          <w:bCs/>
          <w:color w:val="00000A"/>
          <w:lang w:val="uk-UA"/>
        </w:rPr>
        <w:t>Замовник</w:t>
      </w:r>
      <w:r>
        <w:rPr>
          <w:color w:val="00000A"/>
          <w:lang w:val="uk-UA"/>
        </w:rPr>
        <w:t>);</w:t>
      </w:r>
    </w:p>
    <w:p w:rsidR="00675441" w:rsidRDefault="00675441" w:rsidP="00B765E1">
      <w:pPr>
        <w:ind w:firstLine="567"/>
        <w:jc w:val="both"/>
        <w:rPr>
          <w:color w:val="00000A"/>
          <w:lang w:val="uk-UA"/>
        </w:rPr>
      </w:pPr>
      <w:r w:rsidRPr="00675441">
        <w:rPr>
          <w:b/>
          <w:color w:val="00000A"/>
          <w:lang w:val="uk-UA"/>
        </w:rPr>
        <w:t>К</w:t>
      </w:r>
      <w:r w:rsidR="00864565" w:rsidRPr="00675441">
        <w:rPr>
          <w:b/>
          <w:color w:val="00000A"/>
          <w:lang w:val="uk-UA"/>
        </w:rPr>
        <w:t>од за ЄДРПОУ</w:t>
      </w:r>
      <w:r w:rsidR="00864565" w:rsidRPr="007378B0">
        <w:rPr>
          <w:color w:val="00000A"/>
          <w:lang w:val="uk-UA"/>
        </w:rPr>
        <w:t xml:space="preserve"> – </w:t>
      </w:r>
      <w:r>
        <w:rPr>
          <w:color w:val="00000A"/>
          <w:lang w:val="uk-UA"/>
        </w:rPr>
        <w:t>04362680;</w:t>
      </w:r>
    </w:p>
    <w:p w:rsidR="00675441" w:rsidRDefault="00675441" w:rsidP="00B765E1">
      <w:pPr>
        <w:ind w:firstLine="567"/>
        <w:jc w:val="both"/>
        <w:rPr>
          <w:color w:val="00000A"/>
          <w:lang w:val="uk-UA"/>
        </w:rPr>
      </w:pPr>
      <w:r w:rsidRPr="00675441">
        <w:rPr>
          <w:b/>
          <w:color w:val="00000A"/>
          <w:lang w:val="uk-UA"/>
        </w:rPr>
        <w:t>Місце знаходження</w:t>
      </w:r>
      <w:r>
        <w:rPr>
          <w:color w:val="00000A"/>
          <w:lang w:val="uk-UA"/>
        </w:rPr>
        <w:t xml:space="preserve">: </w:t>
      </w:r>
      <w:r w:rsidRPr="007378B0">
        <w:rPr>
          <w:color w:val="00000A"/>
          <w:lang w:val="uk-UA"/>
        </w:rPr>
        <w:t>08700, Київська область, місто Обухів, вулиця Київська,10</w:t>
      </w:r>
      <w:r>
        <w:rPr>
          <w:color w:val="00000A"/>
          <w:lang w:val="uk-UA"/>
        </w:rPr>
        <w:t>;</w:t>
      </w:r>
    </w:p>
    <w:p w:rsidR="00B765E1" w:rsidRPr="007378B0" w:rsidRDefault="006D579E" w:rsidP="00B765E1">
      <w:pPr>
        <w:ind w:firstLine="567"/>
        <w:jc w:val="both"/>
        <w:rPr>
          <w:color w:val="00000A"/>
          <w:lang w:val="uk-UA"/>
        </w:rPr>
      </w:pPr>
      <w:r w:rsidRPr="00675441">
        <w:rPr>
          <w:b/>
          <w:color w:val="00000A"/>
          <w:lang w:val="uk-UA"/>
        </w:rPr>
        <w:t>К</w:t>
      </w:r>
      <w:r w:rsidR="00B765E1" w:rsidRPr="00675441">
        <w:rPr>
          <w:b/>
          <w:color w:val="00000A"/>
          <w:lang w:val="uk-UA"/>
        </w:rPr>
        <w:t>атегорія замовника</w:t>
      </w:r>
      <w:r w:rsidR="00B765E1" w:rsidRPr="007378B0">
        <w:rPr>
          <w:color w:val="00000A"/>
          <w:lang w:val="uk-UA"/>
        </w:rPr>
        <w:t xml:space="preserve"> – </w:t>
      </w:r>
      <w:r w:rsidRPr="007378B0">
        <w:rPr>
          <w:color w:val="00000A"/>
          <w:lang w:val="uk-UA"/>
        </w:rPr>
        <w:t>орган місцевого самоврядування</w:t>
      </w:r>
    </w:p>
    <w:p w:rsidR="00B765E1" w:rsidRDefault="00B765E1" w:rsidP="00675441">
      <w:pPr>
        <w:ind w:firstLine="567"/>
        <w:jc w:val="both"/>
        <w:rPr>
          <w:b/>
          <w:lang w:val="uk-UA"/>
        </w:rPr>
      </w:pPr>
      <w:r w:rsidRPr="00675441">
        <w:rPr>
          <w:b/>
          <w:lang w:val="uk-UA"/>
        </w:rPr>
        <w:t>Назва предмета закупівлі із зазначенням коду за Єдиним закупівельним словником (у разі поділу на лоти такі відомості повинні зазначатися стосовно кожного лота) та назви відповідних класифікаторів предмета закупівлі й частин предмета закупівлі (лотів) (за наявності</w:t>
      </w:r>
      <w:r w:rsidRPr="007378B0">
        <w:rPr>
          <w:b/>
          <w:i/>
          <w:lang w:val="uk-UA"/>
        </w:rPr>
        <w:t>)</w:t>
      </w:r>
      <w:r w:rsidRPr="007378B0">
        <w:rPr>
          <w:lang w:val="uk-UA"/>
        </w:rPr>
        <w:t xml:space="preserve">: </w:t>
      </w:r>
      <w:proofErr w:type="spellStart"/>
      <w:r w:rsidRPr="007378B0">
        <w:rPr>
          <w:kern w:val="1"/>
          <w:lang w:eastAsia="uk-UA"/>
        </w:rPr>
        <w:t>Природний</w:t>
      </w:r>
      <w:proofErr w:type="spellEnd"/>
      <w:r w:rsidRPr="007378B0">
        <w:rPr>
          <w:kern w:val="1"/>
          <w:lang w:eastAsia="uk-UA"/>
        </w:rPr>
        <w:t xml:space="preserve"> газ</w:t>
      </w:r>
      <w:r w:rsidR="00C0721C" w:rsidRPr="007378B0">
        <w:rPr>
          <w:kern w:val="1"/>
          <w:lang w:val="uk-UA" w:eastAsia="uk-UA"/>
        </w:rPr>
        <w:t xml:space="preserve"> </w:t>
      </w:r>
      <w:r w:rsidRPr="007378B0">
        <w:rPr>
          <w:b/>
          <w:bCs/>
          <w:kern w:val="1"/>
          <w:lang w:val="uk-UA" w:eastAsia="uk-UA"/>
        </w:rPr>
        <w:t xml:space="preserve"> </w:t>
      </w:r>
      <w:r w:rsidR="00B6415E" w:rsidRPr="007378B0">
        <w:rPr>
          <w:rFonts w:eastAsia="Arial"/>
          <w:color w:val="000000"/>
          <w:lang w:val="uk-UA"/>
        </w:rPr>
        <w:t>к</w:t>
      </w:r>
      <w:r w:rsidRPr="007378B0">
        <w:rPr>
          <w:rFonts w:eastAsia="Arial"/>
          <w:color w:val="000000"/>
        </w:rPr>
        <w:t xml:space="preserve">од </w:t>
      </w:r>
      <w:proofErr w:type="spellStart"/>
      <w:r w:rsidRPr="007378B0">
        <w:rPr>
          <w:rFonts w:eastAsia="Arial"/>
          <w:color w:val="000000"/>
        </w:rPr>
        <w:t>згідно</w:t>
      </w:r>
      <w:proofErr w:type="spellEnd"/>
      <w:r w:rsidRPr="007378B0">
        <w:rPr>
          <w:rFonts w:eastAsia="Arial"/>
          <w:color w:val="000000"/>
        </w:rPr>
        <w:t xml:space="preserve"> ДК 021:2015 "</w:t>
      </w:r>
      <w:proofErr w:type="spellStart"/>
      <w:r w:rsidRPr="007378B0">
        <w:rPr>
          <w:rFonts w:eastAsia="Arial"/>
          <w:color w:val="000000"/>
        </w:rPr>
        <w:t>Єдиний</w:t>
      </w:r>
      <w:proofErr w:type="spellEnd"/>
      <w:r w:rsidRPr="007378B0">
        <w:rPr>
          <w:rFonts w:eastAsia="Arial"/>
          <w:color w:val="000000"/>
        </w:rPr>
        <w:t xml:space="preserve"> </w:t>
      </w:r>
      <w:proofErr w:type="spellStart"/>
      <w:r w:rsidRPr="007378B0">
        <w:rPr>
          <w:rFonts w:eastAsia="Arial"/>
          <w:color w:val="000000"/>
        </w:rPr>
        <w:t>закупівельний</w:t>
      </w:r>
      <w:proofErr w:type="spellEnd"/>
      <w:r w:rsidRPr="007378B0">
        <w:rPr>
          <w:rFonts w:eastAsia="Arial"/>
          <w:color w:val="000000"/>
        </w:rPr>
        <w:t xml:space="preserve"> словник" - </w:t>
      </w:r>
      <w:r w:rsidRPr="007378B0">
        <w:rPr>
          <w:rFonts w:eastAsia="Arial"/>
          <w:bCs/>
          <w:color w:val="000000"/>
        </w:rPr>
        <w:t xml:space="preserve">ДК 021:2015 - </w:t>
      </w:r>
      <w:r w:rsidR="00293A4A" w:rsidRPr="00293A4A">
        <w:rPr>
          <w:rFonts w:eastAsia="Arial"/>
          <w:bCs/>
          <w:color w:val="000000"/>
        </w:rPr>
        <w:t xml:space="preserve">09120000-6 </w:t>
      </w:r>
      <w:proofErr w:type="spellStart"/>
      <w:r w:rsidR="00293A4A" w:rsidRPr="00293A4A">
        <w:rPr>
          <w:rFonts w:eastAsia="Arial"/>
          <w:bCs/>
          <w:color w:val="000000"/>
        </w:rPr>
        <w:t>Газове</w:t>
      </w:r>
      <w:proofErr w:type="spellEnd"/>
      <w:r w:rsidR="00293A4A" w:rsidRPr="00293A4A">
        <w:rPr>
          <w:rFonts w:eastAsia="Arial"/>
          <w:bCs/>
          <w:color w:val="000000"/>
        </w:rPr>
        <w:t xml:space="preserve"> </w:t>
      </w:r>
      <w:proofErr w:type="spellStart"/>
      <w:r w:rsidR="00293A4A" w:rsidRPr="00293A4A">
        <w:rPr>
          <w:rFonts w:eastAsia="Arial"/>
          <w:bCs/>
          <w:color w:val="000000"/>
        </w:rPr>
        <w:t>паливо</w:t>
      </w:r>
      <w:proofErr w:type="spellEnd"/>
      <w:r w:rsidR="00675441">
        <w:rPr>
          <w:b/>
          <w:lang w:val="uk-UA"/>
        </w:rPr>
        <w:t>;</w:t>
      </w:r>
    </w:p>
    <w:p w:rsidR="00675441" w:rsidRPr="00675441" w:rsidRDefault="00675441" w:rsidP="00675441">
      <w:pPr>
        <w:ind w:firstLine="567"/>
        <w:jc w:val="both"/>
        <w:rPr>
          <w:lang w:val="uk-UA"/>
        </w:rPr>
      </w:pPr>
      <w:r>
        <w:rPr>
          <w:b/>
          <w:lang w:val="uk-UA"/>
        </w:rPr>
        <w:t xml:space="preserve">Дата оголошення: </w:t>
      </w:r>
      <w:r w:rsidR="00293A4A">
        <w:rPr>
          <w:lang w:val="uk-UA"/>
        </w:rPr>
        <w:t>09.10</w:t>
      </w:r>
      <w:r w:rsidRPr="00675441">
        <w:rPr>
          <w:lang w:val="uk-UA"/>
        </w:rPr>
        <w:t>.2025;</w:t>
      </w:r>
    </w:p>
    <w:p w:rsidR="00B765E1" w:rsidRDefault="00B765E1" w:rsidP="00B765E1">
      <w:pPr>
        <w:ind w:firstLine="567"/>
        <w:jc w:val="both"/>
        <w:rPr>
          <w:lang w:val="uk-UA"/>
        </w:rPr>
      </w:pPr>
      <w:r w:rsidRPr="00675441">
        <w:rPr>
          <w:b/>
          <w:bCs/>
          <w:lang w:val="uk-UA"/>
        </w:rPr>
        <w:t>Вид процедури закупівлі</w:t>
      </w:r>
      <w:r w:rsidRPr="00675441">
        <w:rPr>
          <w:bCs/>
          <w:lang w:val="uk-UA"/>
        </w:rPr>
        <w:t>:</w:t>
      </w:r>
      <w:r w:rsidRPr="007378B0">
        <w:rPr>
          <w:bCs/>
          <w:lang w:val="uk-UA"/>
        </w:rPr>
        <w:t xml:space="preserve"> відкриті торги</w:t>
      </w:r>
      <w:r w:rsidRPr="007378B0">
        <w:rPr>
          <w:b/>
          <w:lang w:val="uk-UA"/>
        </w:rPr>
        <w:t xml:space="preserve"> </w:t>
      </w:r>
      <w:r w:rsidRPr="007378B0">
        <w:rPr>
          <w:i/>
          <w:lang w:val="uk-UA"/>
        </w:rPr>
        <w:t xml:space="preserve">з </w:t>
      </w:r>
      <w:r w:rsidRPr="007378B0">
        <w:rPr>
          <w:lang w:val="uk-UA"/>
        </w:rPr>
        <w:t>особлив</w:t>
      </w:r>
      <w:r w:rsidR="00381AA7">
        <w:rPr>
          <w:lang w:val="uk-UA"/>
        </w:rPr>
        <w:t>о</w:t>
      </w:r>
      <w:r w:rsidRPr="007378B0">
        <w:rPr>
          <w:lang w:val="uk-UA"/>
        </w:rPr>
        <w:t>стями у відповідності до Постанови Кабінету Міністрів України від 12 жовтня 2022 р. № 1178 «Про затвердження особливостей здійснення публічних закупівель товарів, робіт і послуг для замовників, передбачених Законом України “Про публічні закупівлі”, на період дії правового режиму воєнного стану в Україні та протягом 90 днів з дня його припинення або скасування»</w:t>
      </w:r>
      <w:r w:rsidR="00B6415E" w:rsidRPr="007378B0">
        <w:rPr>
          <w:lang w:val="uk-UA"/>
        </w:rPr>
        <w:t>(зі змінами та доповненнями)</w:t>
      </w:r>
      <w:r w:rsidRPr="007378B0">
        <w:rPr>
          <w:lang w:val="uk-UA"/>
        </w:rPr>
        <w:t xml:space="preserve">. </w:t>
      </w:r>
    </w:p>
    <w:p w:rsidR="00675441" w:rsidRPr="007378B0" w:rsidRDefault="00675441" w:rsidP="00B765E1">
      <w:pPr>
        <w:ind w:firstLine="567"/>
        <w:jc w:val="both"/>
        <w:rPr>
          <w:lang w:val="uk-UA"/>
        </w:rPr>
      </w:pPr>
      <w:r w:rsidRPr="00675441">
        <w:rPr>
          <w:b/>
          <w:lang w:val="uk-UA"/>
        </w:rPr>
        <w:t>Ідентифікатор закупівлі</w:t>
      </w:r>
      <w:r>
        <w:rPr>
          <w:lang w:val="uk-UA"/>
        </w:rPr>
        <w:t xml:space="preserve"> - </w:t>
      </w:r>
      <w:r w:rsidR="00293A4A" w:rsidRPr="00293A4A">
        <w:rPr>
          <w:lang w:val="uk-UA"/>
        </w:rPr>
        <w:t>UA-2025-10-09-009858-a</w:t>
      </w:r>
      <w:r>
        <w:rPr>
          <w:lang w:val="uk-UA"/>
        </w:rPr>
        <w:t>;</w:t>
      </w:r>
    </w:p>
    <w:p w:rsidR="00B765E1" w:rsidRPr="007378B0" w:rsidRDefault="00B765E1" w:rsidP="00B765E1">
      <w:pPr>
        <w:ind w:firstLine="567"/>
        <w:jc w:val="both"/>
        <w:rPr>
          <w:b/>
          <w:lang w:val="uk-UA"/>
        </w:rPr>
      </w:pPr>
      <w:r w:rsidRPr="00675441">
        <w:rPr>
          <w:b/>
          <w:bCs/>
          <w:lang w:val="uk-UA"/>
        </w:rPr>
        <w:t>Очікувана вартість та обґрунтування очікуваної вартості предмета закупівлі</w:t>
      </w:r>
      <w:r w:rsidRPr="007378B0">
        <w:rPr>
          <w:b/>
          <w:lang w:val="uk-UA"/>
        </w:rPr>
        <w:t>:</w:t>
      </w:r>
    </w:p>
    <w:p w:rsidR="00B765E1" w:rsidRPr="007378B0" w:rsidRDefault="00B765E1" w:rsidP="00B765E1">
      <w:pPr>
        <w:ind w:firstLine="567"/>
        <w:jc w:val="both"/>
        <w:rPr>
          <w:lang w:val="uk-UA"/>
        </w:rPr>
      </w:pPr>
      <w:r w:rsidRPr="007378B0">
        <w:rPr>
          <w:lang w:val="uk-UA"/>
        </w:rPr>
        <w:t>При визначенні очікуваної вартості замовник враховував вимоги та методи визначення очікуваної вартості предмету закупівлі, що визначаються відповідно до наказу Міністерства розвитку економіки, торгівлі та сільського господарства України від 18.02.2020 № 275 «Про затвердження примірної методики визначення очікуваної вартості предмета закупівлі» з врахуванням прийнятої постанови Кабінету Міністрів України від 2</w:t>
      </w:r>
      <w:r w:rsidR="00B6415E" w:rsidRPr="007378B0">
        <w:rPr>
          <w:lang w:val="uk-UA"/>
        </w:rPr>
        <w:t>3</w:t>
      </w:r>
      <w:r w:rsidRPr="007378B0">
        <w:rPr>
          <w:lang w:val="uk-UA"/>
        </w:rPr>
        <w:t>.08.202</w:t>
      </w:r>
      <w:r w:rsidR="00B6415E" w:rsidRPr="007378B0">
        <w:rPr>
          <w:lang w:val="uk-UA"/>
        </w:rPr>
        <w:t>4</w:t>
      </w:r>
      <w:r w:rsidRPr="007378B0">
        <w:rPr>
          <w:lang w:val="uk-UA"/>
        </w:rPr>
        <w:t xml:space="preserve">р. № </w:t>
      </w:r>
      <w:r w:rsidR="00B6415E" w:rsidRPr="007378B0">
        <w:rPr>
          <w:lang w:val="uk-UA"/>
        </w:rPr>
        <w:t>957</w:t>
      </w:r>
      <w:r w:rsidRPr="007378B0">
        <w:rPr>
          <w:lang w:val="uk-UA"/>
        </w:rPr>
        <w:t xml:space="preserve">  « Про внесення змін до постанови Кабінету Міністрів України від 19 липня 2022 р. № 812</w:t>
      </w:r>
      <w:r w:rsidRPr="007378B0">
        <w:rPr>
          <w:b/>
          <w:bCs/>
          <w:lang w:val="uk-UA"/>
        </w:rPr>
        <w:t>»</w:t>
      </w:r>
      <w:r w:rsidRPr="007378B0">
        <w:rPr>
          <w:lang w:val="uk-UA"/>
        </w:rPr>
        <w:t>, цими змінами  подовжено дію постанови від  19.07 2022 р. № 812 «Про затвердження Положення про покладення спеціальних обов’язків на суб’єктів ринку природного газу для забезпечення загальносуспільних інтересів у процесі функціонування ринку природного газу щодо особливостей постачання природного газу виробникам теплової енергії та бюджетним установам».</w:t>
      </w:r>
    </w:p>
    <w:p w:rsidR="00B765E1" w:rsidRPr="007378B0" w:rsidRDefault="00B765E1" w:rsidP="00B765E1">
      <w:pPr>
        <w:ind w:firstLine="567"/>
        <w:jc w:val="both"/>
        <w:rPr>
          <w:lang w:val="uk-UA"/>
        </w:rPr>
      </w:pPr>
      <w:r w:rsidRPr="007378B0">
        <w:rPr>
          <w:lang w:val="uk-UA"/>
        </w:rPr>
        <w:t xml:space="preserve">З урахуванням пункту 1 постанови Кабінету Міністрів України «Про затвердження Положення про покладення спеціальних обов’язків на суб’єктів ринку природного газу для забезпечення загальносуспільних інтересів у процесі функціонування ринку природного газу щодо особливостей постачання природного газу виробникам теплової енергії та бюджетним установам» (зі змінами і доповненнями) № 812 від 19 липня 2022 року ухвалив Положення (далі — Положення), яким визначено обсяг та умови виконання спеціальних обов’язків, що покладаються на суб’єктів ринку природного газу для забезпечення загальносуспільних інтересів у процесі функціонування ринку природного газу (далі — спеціальні обов’язки), зокрема для забезпечення стабільності, належної якості та доступності природного газу, підтримання належного рівня безпеки його постачання споживачам без загрози першочерговій цілі створення повноцінного ринку природного </w:t>
      </w:r>
      <w:r w:rsidRPr="007378B0">
        <w:rPr>
          <w:lang w:val="uk-UA"/>
        </w:rPr>
        <w:lastRenderedPageBreak/>
        <w:t>газу, заснованого на засадах вільної конкуренції з дотриманням принципів пропорційності, прозорості та недискримінації.</w:t>
      </w:r>
    </w:p>
    <w:p w:rsidR="00B765E1" w:rsidRPr="007378B0" w:rsidRDefault="00B765E1" w:rsidP="00B765E1">
      <w:pPr>
        <w:ind w:firstLine="567"/>
        <w:jc w:val="both"/>
        <w:rPr>
          <w:lang w:val="uk-UA"/>
        </w:rPr>
      </w:pPr>
      <w:r w:rsidRPr="007378B0">
        <w:rPr>
          <w:lang w:val="uk-UA"/>
        </w:rPr>
        <w:t xml:space="preserve">Відповідно до підпункту 2 пункту 4 Положення такі спеціальні обов’язки покладено на ТОВ «Газопостачальна компанія „Нафтогаз </w:t>
      </w:r>
      <w:proofErr w:type="spellStart"/>
      <w:r w:rsidRPr="007378B0">
        <w:rPr>
          <w:lang w:val="uk-UA"/>
        </w:rPr>
        <w:t>Трейдинг</w:t>
      </w:r>
      <w:proofErr w:type="spellEnd"/>
      <w:r w:rsidRPr="007378B0">
        <w:rPr>
          <w:lang w:val="uk-UA"/>
        </w:rPr>
        <w:t>» щодо забезпечення постачання природного газу споживачам, що є бюджетними установами відповідно до Бюджетного кодексу України / закладам охорони здоров’я державної власності (казенні підприємства та / або державні установи тощо) / закладам охорони здоров’я комунальної власності (комунальні некомерційні підприємства та / або комунальні установи, та / або спільні комунальні підприємства тощо) (далі — бюджетні установи) на умовах, передбачених пунктом 6 цього Положення.</w:t>
      </w:r>
    </w:p>
    <w:p w:rsidR="00B765E1" w:rsidRPr="007378B0" w:rsidRDefault="00B765E1" w:rsidP="00B765E1">
      <w:pPr>
        <w:ind w:firstLine="567"/>
        <w:jc w:val="both"/>
        <w:rPr>
          <w:lang w:val="uk-UA"/>
        </w:rPr>
      </w:pPr>
      <w:r w:rsidRPr="007378B0">
        <w:rPr>
          <w:lang w:val="uk-UA"/>
        </w:rPr>
        <w:t xml:space="preserve">Пунктом 6 Положення визначено, що ТОВ «Газопостачальна компанія „Нафтогаз </w:t>
      </w:r>
      <w:proofErr w:type="spellStart"/>
      <w:r w:rsidRPr="007378B0">
        <w:rPr>
          <w:lang w:val="uk-UA"/>
        </w:rPr>
        <w:t>Трейдинг</w:t>
      </w:r>
      <w:proofErr w:type="spellEnd"/>
      <w:r w:rsidRPr="007378B0">
        <w:rPr>
          <w:lang w:val="uk-UA"/>
        </w:rPr>
        <w:t>» може  постачати</w:t>
      </w:r>
      <w:r w:rsidR="00B6415E" w:rsidRPr="007378B0">
        <w:rPr>
          <w:lang w:val="uk-UA"/>
        </w:rPr>
        <w:t xml:space="preserve"> </w:t>
      </w:r>
      <w:r w:rsidRPr="007378B0">
        <w:rPr>
          <w:lang w:val="uk-UA"/>
        </w:rPr>
        <w:t xml:space="preserve"> природний газ бюджетним установам за ціною, що становить 16</w:t>
      </w:r>
      <w:r w:rsidR="00F64A1E" w:rsidRPr="007378B0">
        <w:rPr>
          <w:lang w:val="uk-UA"/>
        </w:rPr>
        <w:t> 553,89</w:t>
      </w:r>
      <w:r w:rsidR="00076237" w:rsidRPr="007378B0">
        <w:rPr>
          <w:lang w:val="uk-UA"/>
        </w:rPr>
        <w:t xml:space="preserve"> </w:t>
      </w:r>
      <w:r w:rsidRPr="007378B0">
        <w:rPr>
          <w:lang w:val="uk-UA"/>
        </w:rPr>
        <w:t>гривень з урахуванням податку на додану вартість за 1000 куб. метрів газу (без урахування тарифу на послуги з транспортування природного газу для точки виходу та коефіцієнта, який застосовується у разі замовлення потужності на добу наперед).</w:t>
      </w:r>
    </w:p>
    <w:p w:rsidR="00B765E1" w:rsidRPr="007378B0" w:rsidRDefault="00B765E1" w:rsidP="00B765E1">
      <w:pPr>
        <w:ind w:firstLine="567"/>
        <w:jc w:val="both"/>
        <w:rPr>
          <w:lang w:val="uk-UA"/>
        </w:rPr>
      </w:pPr>
      <w:r w:rsidRPr="007378B0">
        <w:rPr>
          <w:lang w:val="uk-UA"/>
        </w:rPr>
        <w:t xml:space="preserve">Відповідно до пункту 12 частини 1 статті 2 розділу 1 Бюджетного кодексу України бюджетні установи — це органи державної влади, органи місцевого самоврядування, а також організації, створені ними у встановленому порядку, що повністю утримуються за рахунок, відповідно, державного бюджету чи місцевого бюджету. Бюджетні установи є неприбутковими. В порівнянні з іншими постачальниками ця ціна є найбільш економічно вигідною. Тож, замовник має право отримувати природний газ за найбільш </w:t>
      </w:r>
      <w:r w:rsidR="00076237" w:rsidRPr="007378B0">
        <w:rPr>
          <w:lang w:val="uk-UA"/>
        </w:rPr>
        <w:t>економічно вигідною ціною 16 553,89</w:t>
      </w:r>
      <w:r w:rsidRPr="007378B0">
        <w:rPr>
          <w:lang w:val="uk-UA"/>
        </w:rPr>
        <w:t xml:space="preserve"> грн з ПДВ (ціна за 1 тис. куб. м природного газу, яку пропонує ТОВ Газопостачальна компанія «Нафтогаз </w:t>
      </w:r>
      <w:proofErr w:type="spellStart"/>
      <w:r w:rsidRPr="007378B0">
        <w:rPr>
          <w:lang w:val="uk-UA"/>
        </w:rPr>
        <w:t>Трейдинг</w:t>
      </w:r>
      <w:proofErr w:type="spellEnd"/>
      <w:r w:rsidRPr="007378B0">
        <w:rPr>
          <w:lang w:val="uk-UA"/>
        </w:rPr>
        <w:t xml:space="preserve">»), крім того тариф на послуги транспортування природного газу для внутрішньої точки виходу з газотранспортної системи – 124,16  грн. без ПДВ, коефіцієнт, який застосовується при замовленні потужності на добу наперед у відповідному періоді на рівні 1,10 умовних одиниць, всього з коефіцієнтом – 136,576 грн., крім того ПДВ 20% - 27,315  грн., всього з ПДВ – 163,89 грн. за 1000 куб. м. </w:t>
      </w:r>
    </w:p>
    <w:p w:rsidR="00C36BFC" w:rsidRPr="007378B0" w:rsidRDefault="00B765E1" w:rsidP="00C36BFC">
      <w:pPr>
        <w:ind w:firstLine="567"/>
        <w:jc w:val="both"/>
        <w:rPr>
          <w:lang w:val="uk-UA"/>
        </w:rPr>
      </w:pPr>
      <w:r w:rsidRPr="007378B0">
        <w:rPr>
          <w:lang w:val="uk-UA"/>
        </w:rPr>
        <w:tab/>
        <w:t xml:space="preserve">Всього ціна газу за 1000 куб. м з ПДВ, з урахуванням тарифу на послуги транспортування та коефіцієнту, який застосовується при замовленні потужності на добу наперед, становить 16 553,89 грн. </w:t>
      </w:r>
    </w:p>
    <w:p w:rsidR="00B765E1" w:rsidRPr="00381AA7" w:rsidRDefault="00B765E1" w:rsidP="00C36BFC">
      <w:pPr>
        <w:ind w:firstLine="567"/>
        <w:jc w:val="both"/>
        <w:rPr>
          <w:b/>
          <w:i/>
          <w:color w:val="000000"/>
          <w:lang w:val="uk-UA" w:eastAsia="uk-UA"/>
        </w:rPr>
      </w:pPr>
      <w:r w:rsidRPr="007378B0">
        <w:rPr>
          <w:bCs/>
          <w:lang w:val="uk-UA"/>
        </w:rPr>
        <w:t>Очікувана вартість закупівлі становить</w:t>
      </w:r>
      <w:r w:rsidRPr="007378B0">
        <w:rPr>
          <w:lang w:val="uk-UA"/>
        </w:rPr>
        <w:t xml:space="preserve"> – </w:t>
      </w:r>
      <w:r w:rsidR="00293A4A" w:rsidRPr="00293A4A">
        <w:rPr>
          <w:bCs/>
          <w:lang w:val="uk-UA" w:eastAsia="uk-UA"/>
        </w:rPr>
        <w:t>236 281.00</w:t>
      </w:r>
      <w:r w:rsidR="00450BEB">
        <w:rPr>
          <w:bCs/>
          <w:lang w:val="uk-UA" w:eastAsia="uk-UA"/>
        </w:rPr>
        <w:t xml:space="preserve"> </w:t>
      </w:r>
      <w:r w:rsidRPr="007378B0">
        <w:rPr>
          <w:bCs/>
          <w:lang w:eastAsia="uk-UA"/>
        </w:rPr>
        <w:t>грн.</w:t>
      </w:r>
      <w:r w:rsidR="00F64A1E" w:rsidRPr="007378B0">
        <w:rPr>
          <w:bCs/>
          <w:lang w:val="uk-UA" w:eastAsia="uk-UA"/>
        </w:rPr>
        <w:t>(202</w:t>
      </w:r>
      <w:r w:rsidR="00450BEB">
        <w:rPr>
          <w:bCs/>
          <w:lang w:val="uk-UA" w:eastAsia="uk-UA"/>
        </w:rPr>
        <w:t>5</w:t>
      </w:r>
      <w:r w:rsidR="00F64A1E" w:rsidRPr="007378B0">
        <w:rPr>
          <w:bCs/>
          <w:lang w:val="uk-UA" w:eastAsia="uk-UA"/>
        </w:rPr>
        <w:t>р.</w:t>
      </w:r>
      <w:r w:rsidR="000156D5" w:rsidRPr="007378B0">
        <w:rPr>
          <w:bCs/>
          <w:lang w:val="uk-UA" w:eastAsia="uk-UA"/>
        </w:rPr>
        <w:t>)</w:t>
      </w:r>
      <w:r w:rsidRPr="007378B0">
        <w:rPr>
          <w:bCs/>
          <w:lang w:eastAsia="uk-UA"/>
        </w:rPr>
        <w:t xml:space="preserve">, </w:t>
      </w:r>
      <w:r w:rsidRPr="007378B0">
        <w:rPr>
          <w:color w:val="353535"/>
        </w:rPr>
        <w:t xml:space="preserve"> </w:t>
      </w:r>
      <w:proofErr w:type="spellStart"/>
      <w:r w:rsidRPr="007378B0">
        <w:rPr>
          <w:color w:val="353535"/>
        </w:rPr>
        <w:t>виходячи</w:t>
      </w:r>
      <w:proofErr w:type="spellEnd"/>
      <w:r w:rsidRPr="007378B0">
        <w:rPr>
          <w:color w:val="353535"/>
        </w:rPr>
        <w:t xml:space="preserve"> з потреб природного газу на </w:t>
      </w:r>
      <w:proofErr w:type="spellStart"/>
      <w:r w:rsidRPr="007378B0">
        <w:rPr>
          <w:color w:val="353535"/>
        </w:rPr>
        <w:t>опалювальний</w:t>
      </w:r>
      <w:proofErr w:type="spellEnd"/>
      <w:r w:rsidRPr="007378B0">
        <w:rPr>
          <w:color w:val="353535"/>
        </w:rPr>
        <w:t xml:space="preserve"> </w:t>
      </w:r>
      <w:proofErr w:type="spellStart"/>
      <w:r w:rsidRPr="007378B0">
        <w:rPr>
          <w:color w:val="353535"/>
        </w:rPr>
        <w:t>період</w:t>
      </w:r>
      <w:proofErr w:type="spellEnd"/>
      <w:r w:rsidRPr="007378B0">
        <w:rPr>
          <w:color w:val="353535"/>
        </w:rPr>
        <w:t xml:space="preserve"> з </w:t>
      </w:r>
      <w:r w:rsidR="006108A4">
        <w:rPr>
          <w:color w:val="353535"/>
          <w:lang w:val="uk-UA"/>
        </w:rPr>
        <w:t>листопада</w:t>
      </w:r>
      <w:r w:rsidRPr="007378B0">
        <w:rPr>
          <w:color w:val="353535"/>
        </w:rPr>
        <w:t xml:space="preserve"> 202</w:t>
      </w:r>
      <w:r w:rsidR="00450BEB">
        <w:rPr>
          <w:color w:val="353535"/>
          <w:lang w:val="uk-UA"/>
        </w:rPr>
        <w:t>5</w:t>
      </w:r>
      <w:r w:rsidRPr="007378B0">
        <w:rPr>
          <w:color w:val="353535"/>
        </w:rPr>
        <w:t xml:space="preserve"> р. </w:t>
      </w:r>
      <w:r w:rsidR="006108A4">
        <w:rPr>
          <w:color w:val="353535"/>
          <w:lang w:val="uk-UA"/>
        </w:rPr>
        <w:t>по</w:t>
      </w:r>
      <w:r w:rsidR="00381AA7">
        <w:rPr>
          <w:color w:val="353535"/>
          <w:lang w:val="uk-UA"/>
        </w:rPr>
        <w:t xml:space="preserve"> грудень 2025р.</w:t>
      </w:r>
      <w:r w:rsidR="006108A4">
        <w:rPr>
          <w:color w:val="353535"/>
          <w:lang w:val="uk-UA"/>
        </w:rPr>
        <w:t xml:space="preserve"> (включно)</w:t>
      </w:r>
      <w:r w:rsidR="00381AA7">
        <w:rPr>
          <w:color w:val="353535"/>
          <w:lang w:val="uk-UA"/>
        </w:rPr>
        <w:t>.</w:t>
      </w:r>
    </w:p>
    <w:p w:rsidR="00B765E1" w:rsidRPr="007378B0" w:rsidRDefault="00B765E1" w:rsidP="00B765E1">
      <w:pPr>
        <w:pStyle w:val="a4"/>
        <w:ind w:right="121" w:firstLine="426"/>
        <w:rPr>
          <w:sz w:val="24"/>
        </w:rPr>
      </w:pPr>
      <w:r w:rsidRPr="007378B0">
        <w:rPr>
          <w:rFonts w:eastAsiaTheme="minorHAnsi"/>
          <w:bCs/>
          <w:sz w:val="24"/>
        </w:rPr>
        <w:t>Розмір бюджетного призначення</w:t>
      </w:r>
      <w:r w:rsidRPr="007378B0">
        <w:rPr>
          <w:rFonts w:eastAsiaTheme="minorHAnsi"/>
          <w:b/>
          <w:sz w:val="24"/>
        </w:rPr>
        <w:t>:</w:t>
      </w:r>
      <w:r w:rsidRPr="007378B0">
        <w:rPr>
          <w:rFonts w:eastAsiaTheme="minorHAnsi"/>
          <w:sz w:val="24"/>
        </w:rPr>
        <w:t xml:space="preserve"> </w:t>
      </w:r>
      <w:r w:rsidRPr="007378B0">
        <w:rPr>
          <w:sz w:val="24"/>
        </w:rPr>
        <w:t xml:space="preserve">замовник в своїй діяльності використовує бюджетні кошти. Основний фінансовий документ – фінансовий план, який розраховується на підставі потреб замовника та фінансової звітності за попередні роки і затверджується власником до початку нового бюджетного року. </w:t>
      </w:r>
    </w:p>
    <w:p w:rsidR="00B765E1" w:rsidRPr="007378B0" w:rsidRDefault="00B765E1" w:rsidP="00B765E1">
      <w:pPr>
        <w:pStyle w:val="a4"/>
        <w:ind w:right="121" w:firstLine="426"/>
        <w:rPr>
          <w:bCs/>
          <w:sz w:val="24"/>
        </w:rPr>
      </w:pPr>
      <w:r w:rsidRPr="007378B0">
        <w:rPr>
          <w:bCs/>
          <w:sz w:val="24"/>
        </w:rPr>
        <w:t>КЕКВ – 2274</w:t>
      </w:r>
    </w:p>
    <w:p w:rsidR="00C36BFC" w:rsidRPr="007378B0" w:rsidRDefault="00B765E1" w:rsidP="00C36BFC">
      <w:pPr>
        <w:ind w:firstLine="567"/>
        <w:jc w:val="both"/>
        <w:rPr>
          <w:bCs/>
          <w:lang w:val="uk-UA"/>
        </w:rPr>
      </w:pPr>
      <w:r w:rsidRPr="007378B0">
        <w:rPr>
          <w:bCs/>
          <w:i/>
          <w:lang w:val="uk-UA"/>
        </w:rPr>
        <w:t>Обґрунтування технічних характеристик</w:t>
      </w:r>
      <w:r w:rsidRPr="007378B0">
        <w:rPr>
          <w:bCs/>
          <w:lang w:val="uk-UA"/>
        </w:rPr>
        <w:t xml:space="preserve">. </w:t>
      </w:r>
    </w:p>
    <w:p w:rsidR="00C36BFC" w:rsidRPr="007378B0" w:rsidRDefault="00B765E1" w:rsidP="00C36BFC">
      <w:pPr>
        <w:ind w:firstLine="567"/>
        <w:jc w:val="both"/>
        <w:rPr>
          <w:bCs/>
          <w:i/>
          <w:color w:val="000000"/>
          <w:highlight w:val="white"/>
          <w:lang w:val="uk-UA"/>
        </w:rPr>
      </w:pPr>
      <w:r w:rsidRPr="007378B0">
        <w:rPr>
          <w:bCs/>
          <w:i/>
          <w:color w:val="000000"/>
          <w:highlight w:val="white"/>
          <w:lang w:val="uk-UA"/>
        </w:rPr>
        <w:t xml:space="preserve">Інформація про необхідні технічні, якісні та кількісні характеристики предмета закупівлі </w:t>
      </w:r>
      <w:r w:rsidRPr="007378B0">
        <w:rPr>
          <w:bCs/>
          <w:i/>
          <w:highlight w:val="white"/>
          <w:lang w:val="uk-UA"/>
        </w:rPr>
        <w:t>–</w:t>
      </w:r>
      <w:r w:rsidRPr="007378B0">
        <w:rPr>
          <w:bCs/>
          <w:i/>
          <w:color w:val="000000"/>
          <w:highlight w:val="white"/>
          <w:lang w:val="uk-UA"/>
        </w:rPr>
        <w:t xml:space="preserve"> технічні вимоги до предмета закупівлі</w:t>
      </w:r>
    </w:p>
    <w:p w:rsidR="00B765E1" w:rsidRPr="00675441" w:rsidRDefault="00C36BFC" w:rsidP="00C36BFC">
      <w:pPr>
        <w:ind w:firstLine="567"/>
        <w:jc w:val="both"/>
        <w:rPr>
          <w:b/>
          <w:bCs/>
          <w:color w:val="000000"/>
          <w:highlight w:val="white"/>
          <w:lang w:val="uk-UA"/>
        </w:rPr>
      </w:pPr>
      <w:r w:rsidRPr="00675441">
        <w:rPr>
          <w:b/>
          <w:bCs/>
          <w:color w:val="000000"/>
          <w:highlight w:val="white"/>
          <w:lang w:val="uk-UA"/>
        </w:rPr>
        <w:t xml:space="preserve">                                   </w:t>
      </w:r>
      <w:r w:rsidR="00B765E1" w:rsidRPr="00675441">
        <w:rPr>
          <w:b/>
          <w:bCs/>
          <w:color w:val="000000"/>
          <w:highlight w:val="white"/>
          <w:lang w:val="uk-UA"/>
        </w:rPr>
        <w:t>ТЕХНІЧНА СПЕЦИФІКАЦІЯ</w:t>
      </w:r>
    </w:p>
    <w:p w:rsidR="000156D5" w:rsidRPr="007378B0" w:rsidRDefault="000156D5" w:rsidP="000156D5">
      <w:pPr>
        <w:shd w:val="clear" w:color="auto" w:fill="FFFFFF"/>
        <w:ind w:firstLine="460"/>
        <w:jc w:val="both"/>
        <w:rPr>
          <w:lang w:val="uk-UA"/>
        </w:rPr>
      </w:pPr>
      <w:r w:rsidRPr="007378B0">
        <w:rPr>
          <w:lang w:val="uk-UA"/>
        </w:rPr>
        <w:t>Замовник самостійно визначає необхідні технічні характеристики предмета закупівлі виходячи зі специфіки предмета закупівлі, керуючись принципами здійснення закупівель та з дотриманням законодавства.</w:t>
      </w:r>
    </w:p>
    <w:p w:rsidR="000156D5" w:rsidRPr="007378B0" w:rsidRDefault="000156D5" w:rsidP="000156D5">
      <w:pPr>
        <w:shd w:val="clear" w:color="auto" w:fill="FFFFFF"/>
        <w:ind w:firstLine="460"/>
        <w:jc w:val="both"/>
        <w:rPr>
          <w:lang w:val="uk-UA"/>
        </w:rPr>
      </w:pPr>
    </w:p>
    <w:p w:rsidR="000156D5" w:rsidRPr="007378B0" w:rsidRDefault="000156D5" w:rsidP="000156D5">
      <w:pPr>
        <w:pStyle w:val="ab"/>
        <w:shd w:val="clear" w:color="auto" w:fill="FFFFFF"/>
        <w:spacing w:before="0" w:after="0"/>
        <w:jc w:val="both"/>
        <w:rPr>
          <w:bCs/>
          <w:lang w:val="uk-UA"/>
        </w:rPr>
      </w:pPr>
      <w:r w:rsidRPr="007378B0">
        <w:rPr>
          <w:b/>
          <w:lang w:val="uk-UA"/>
        </w:rPr>
        <w:t>1.</w:t>
      </w:r>
      <w:r w:rsidRPr="007378B0">
        <w:rPr>
          <w:bCs/>
          <w:lang w:val="uk-UA"/>
        </w:rPr>
        <w:t>Строк поставки природного газу:</w:t>
      </w:r>
      <w:r w:rsidRPr="007378B0">
        <w:rPr>
          <w:b/>
          <w:lang w:val="uk-UA"/>
        </w:rPr>
        <w:t xml:space="preserve"> </w:t>
      </w:r>
      <w:r w:rsidRPr="007378B0">
        <w:rPr>
          <w:bCs/>
          <w:lang w:val="uk-UA"/>
        </w:rPr>
        <w:t>до 3</w:t>
      </w:r>
      <w:r w:rsidR="0009134D" w:rsidRPr="007378B0">
        <w:rPr>
          <w:bCs/>
          <w:lang w:val="uk-UA"/>
        </w:rPr>
        <w:t>1</w:t>
      </w:r>
      <w:r w:rsidRPr="007378B0">
        <w:rPr>
          <w:bCs/>
          <w:lang w:val="uk-UA"/>
        </w:rPr>
        <w:t xml:space="preserve"> </w:t>
      </w:r>
      <w:r w:rsidR="0009134D" w:rsidRPr="007378B0">
        <w:rPr>
          <w:bCs/>
          <w:lang w:val="uk-UA"/>
        </w:rPr>
        <w:t>груд</w:t>
      </w:r>
      <w:r w:rsidRPr="007378B0">
        <w:rPr>
          <w:bCs/>
          <w:lang w:val="uk-UA"/>
        </w:rPr>
        <w:t>ня 202</w:t>
      </w:r>
      <w:r w:rsidR="00450BEB">
        <w:rPr>
          <w:bCs/>
          <w:lang w:val="uk-UA"/>
        </w:rPr>
        <w:t>5</w:t>
      </w:r>
      <w:r w:rsidRPr="007378B0">
        <w:rPr>
          <w:bCs/>
          <w:lang w:val="uk-UA"/>
        </w:rPr>
        <w:t xml:space="preserve"> року (включно). </w:t>
      </w:r>
    </w:p>
    <w:p w:rsidR="000156D5" w:rsidRPr="007378B0" w:rsidRDefault="000156D5" w:rsidP="000156D5">
      <w:pPr>
        <w:spacing w:line="249" w:lineRule="auto"/>
        <w:jc w:val="both"/>
        <w:rPr>
          <w:lang w:val="uk-UA"/>
        </w:rPr>
      </w:pPr>
      <w:r w:rsidRPr="007378B0">
        <w:rPr>
          <w:b/>
          <w:lang w:val="uk-UA"/>
        </w:rPr>
        <w:t>2.</w:t>
      </w:r>
      <w:r w:rsidRPr="007378B0">
        <w:rPr>
          <w:bCs/>
          <w:lang w:val="uk-UA"/>
        </w:rPr>
        <w:t>Місце поставки природного газу: межі</w:t>
      </w:r>
      <w:r w:rsidRPr="007378B0">
        <w:rPr>
          <w:lang w:val="uk-UA"/>
        </w:rPr>
        <w:t xml:space="preserve"> балансової належності об'єктів Споживача відповідно до актів розмежування ділянок обслуговування.</w:t>
      </w:r>
    </w:p>
    <w:p w:rsidR="000156D5" w:rsidRPr="007378B0" w:rsidRDefault="000156D5" w:rsidP="000156D5">
      <w:pPr>
        <w:spacing w:line="249" w:lineRule="auto"/>
        <w:jc w:val="both"/>
        <w:rPr>
          <w:lang w:val="uk-UA"/>
        </w:rPr>
      </w:pPr>
    </w:p>
    <w:p w:rsidR="000156D5" w:rsidRDefault="000156D5" w:rsidP="000156D5">
      <w:pPr>
        <w:spacing w:line="249" w:lineRule="auto"/>
        <w:jc w:val="both"/>
        <w:rPr>
          <w:lang w:val="uk-UA"/>
        </w:rPr>
      </w:pPr>
      <w:r w:rsidRPr="007378B0">
        <w:rPr>
          <w:b/>
          <w:bCs/>
          <w:lang w:val="uk-UA"/>
        </w:rPr>
        <w:t>3</w:t>
      </w:r>
      <w:r w:rsidRPr="007378B0">
        <w:rPr>
          <w:lang w:val="uk-UA"/>
        </w:rPr>
        <w:t>.Перелік комерційних вузлів обліку природного газу:</w:t>
      </w:r>
    </w:p>
    <w:p w:rsidR="006108A4" w:rsidRPr="007378B0" w:rsidRDefault="006108A4" w:rsidP="000156D5">
      <w:pPr>
        <w:spacing w:line="249" w:lineRule="auto"/>
        <w:jc w:val="both"/>
        <w:rPr>
          <w:lang w:val="uk-UA"/>
        </w:rPr>
      </w:pPr>
      <w:bookmarkStart w:id="0" w:name="_GoBack"/>
      <w:bookmarkEnd w:id="0"/>
    </w:p>
    <w:p w:rsidR="00E30D22" w:rsidRPr="007378B0" w:rsidRDefault="00E30D22" w:rsidP="00E30D22">
      <w:pPr>
        <w:jc w:val="center"/>
        <w:rPr>
          <w:b/>
          <w:bCs/>
          <w:lang w:val="uk-UA"/>
        </w:rPr>
      </w:pPr>
      <w:r w:rsidRPr="007378B0">
        <w:rPr>
          <w:b/>
          <w:bCs/>
          <w:lang w:val="uk-UA"/>
        </w:rPr>
        <w:lastRenderedPageBreak/>
        <w:t>ЕІС код – 56Х</w:t>
      </w:r>
      <w:r w:rsidRPr="007378B0">
        <w:rPr>
          <w:b/>
          <w:bCs/>
          <w:lang w:val="en-US"/>
        </w:rPr>
        <w:t>S00004A2IW004</w:t>
      </w:r>
      <w:r w:rsidRPr="007378B0">
        <w:rPr>
          <w:b/>
          <w:bCs/>
          <w:lang w:val="uk-UA"/>
        </w:rPr>
        <w:t xml:space="preserve"> </w:t>
      </w:r>
    </w:p>
    <w:tbl>
      <w:tblPr>
        <w:tblpPr w:leftFromText="180" w:rightFromText="180" w:vertAnchor="text" w:tblpY="1"/>
        <w:tblOverlap w:val="never"/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8817"/>
      </w:tblGrid>
      <w:tr w:rsidR="00E30D22" w:rsidRPr="007378B0" w:rsidTr="006D57FB">
        <w:trPr>
          <w:trHeight w:val="750"/>
        </w:trPr>
        <w:tc>
          <w:tcPr>
            <w:tcW w:w="534" w:type="dxa"/>
            <w:shd w:val="clear" w:color="auto" w:fill="auto"/>
            <w:vAlign w:val="center"/>
            <w:hideMark/>
          </w:tcPr>
          <w:p w:rsidR="00E30D22" w:rsidRPr="007378B0" w:rsidRDefault="00E30D22" w:rsidP="006D57FB">
            <w:pPr>
              <w:jc w:val="center"/>
              <w:rPr>
                <w:b/>
              </w:rPr>
            </w:pPr>
            <w:r w:rsidRPr="007378B0">
              <w:rPr>
                <w:b/>
              </w:rPr>
              <w:t>№</w:t>
            </w:r>
          </w:p>
          <w:p w:rsidR="00E30D22" w:rsidRPr="007378B0" w:rsidRDefault="00E30D22" w:rsidP="006D57FB">
            <w:pPr>
              <w:jc w:val="center"/>
              <w:rPr>
                <w:b/>
              </w:rPr>
            </w:pPr>
            <w:r w:rsidRPr="007378B0">
              <w:rPr>
                <w:b/>
              </w:rPr>
              <w:t>з/п</w:t>
            </w:r>
          </w:p>
        </w:tc>
        <w:tc>
          <w:tcPr>
            <w:tcW w:w="8817" w:type="dxa"/>
            <w:shd w:val="clear" w:color="auto" w:fill="auto"/>
            <w:vAlign w:val="center"/>
            <w:hideMark/>
          </w:tcPr>
          <w:p w:rsidR="00E30D22" w:rsidRPr="007378B0" w:rsidRDefault="00E30D22" w:rsidP="006D57FB">
            <w:pPr>
              <w:jc w:val="center"/>
              <w:rPr>
                <w:b/>
              </w:rPr>
            </w:pPr>
            <w:r w:rsidRPr="007378B0">
              <w:rPr>
                <w:b/>
                <w:lang w:val="uk-UA"/>
              </w:rPr>
              <w:t>Адреса</w:t>
            </w:r>
          </w:p>
        </w:tc>
      </w:tr>
      <w:tr w:rsidR="00E30D22" w:rsidRPr="007378B0" w:rsidTr="006D57FB">
        <w:trPr>
          <w:trHeight w:val="504"/>
        </w:trPr>
        <w:tc>
          <w:tcPr>
            <w:tcW w:w="534" w:type="dxa"/>
            <w:shd w:val="clear" w:color="auto" w:fill="auto"/>
          </w:tcPr>
          <w:p w:rsidR="00E30D22" w:rsidRPr="007378B0" w:rsidRDefault="00E30D22" w:rsidP="00E30D22">
            <w:pPr>
              <w:pStyle w:val="a8"/>
              <w:numPr>
                <w:ilvl w:val="0"/>
                <w:numId w:val="5"/>
              </w:numPr>
              <w:ind w:left="357" w:hanging="357"/>
              <w:jc w:val="center"/>
              <w:rPr>
                <w:lang w:val="en-US"/>
              </w:rPr>
            </w:pPr>
          </w:p>
        </w:tc>
        <w:tc>
          <w:tcPr>
            <w:tcW w:w="8817" w:type="dxa"/>
            <w:shd w:val="clear" w:color="auto" w:fill="auto"/>
          </w:tcPr>
          <w:p w:rsidR="00E30D22" w:rsidRPr="007378B0" w:rsidRDefault="00E30D22" w:rsidP="00450BEB">
            <w:pPr>
              <w:rPr>
                <w:lang w:val="uk-UA"/>
              </w:rPr>
            </w:pPr>
            <w:r w:rsidRPr="007378B0">
              <w:rPr>
                <w:lang w:val="uk-UA"/>
              </w:rPr>
              <w:t xml:space="preserve">Київська обл.. Обухівський р-н., с. </w:t>
            </w:r>
            <w:proofErr w:type="spellStart"/>
            <w:r w:rsidR="00450BEB">
              <w:rPr>
                <w:lang w:val="uk-UA"/>
              </w:rPr>
              <w:t>Германівка</w:t>
            </w:r>
            <w:proofErr w:type="spellEnd"/>
            <w:r w:rsidRPr="007378B0">
              <w:rPr>
                <w:lang w:val="uk-UA"/>
              </w:rPr>
              <w:t>, вул. Б. Хмельницького, 7</w:t>
            </w:r>
          </w:p>
        </w:tc>
      </w:tr>
      <w:tr w:rsidR="00E30D22" w:rsidRPr="007378B0" w:rsidTr="006D57FB">
        <w:trPr>
          <w:trHeight w:val="461"/>
        </w:trPr>
        <w:tc>
          <w:tcPr>
            <w:tcW w:w="534" w:type="dxa"/>
            <w:shd w:val="clear" w:color="auto" w:fill="auto"/>
          </w:tcPr>
          <w:p w:rsidR="00E30D22" w:rsidRPr="007378B0" w:rsidRDefault="00E30D22" w:rsidP="00E30D22">
            <w:pPr>
              <w:pStyle w:val="a8"/>
              <w:numPr>
                <w:ilvl w:val="0"/>
                <w:numId w:val="5"/>
              </w:numPr>
              <w:ind w:left="357" w:hanging="357"/>
              <w:jc w:val="center"/>
            </w:pPr>
          </w:p>
        </w:tc>
        <w:tc>
          <w:tcPr>
            <w:tcW w:w="8817" w:type="dxa"/>
            <w:shd w:val="clear" w:color="auto" w:fill="auto"/>
          </w:tcPr>
          <w:p w:rsidR="00E30D22" w:rsidRPr="007378B0" w:rsidRDefault="00E30D22" w:rsidP="006D57FB">
            <w:pPr>
              <w:rPr>
                <w:lang w:val="uk-UA"/>
              </w:rPr>
            </w:pPr>
            <w:r w:rsidRPr="007378B0">
              <w:rPr>
                <w:lang w:val="uk-UA"/>
              </w:rPr>
              <w:t xml:space="preserve">Київська обл., Обухівський р-н., с. </w:t>
            </w:r>
            <w:proofErr w:type="spellStart"/>
            <w:r w:rsidRPr="007378B0">
              <w:rPr>
                <w:lang w:val="uk-UA"/>
              </w:rPr>
              <w:t>Григорівка</w:t>
            </w:r>
            <w:proofErr w:type="spellEnd"/>
            <w:r w:rsidRPr="007378B0">
              <w:rPr>
                <w:lang w:val="uk-UA"/>
              </w:rPr>
              <w:t>, вул. Героїв Майдану, 2</w:t>
            </w:r>
          </w:p>
        </w:tc>
      </w:tr>
      <w:tr w:rsidR="00E30D22" w:rsidRPr="007378B0" w:rsidTr="006D57FB">
        <w:trPr>
          <w:trHeight w:val="525"/>
        </w:trPr>
        <w:tc>
          <w:tcPr>
            <w:tcW w:w="534" w:type="dxa"/>
            <w:shd w:val="clear" w:color="auto" w:fill="auto"/>
          </w:tcPr>
          <w:p w:rsidR="00E30D22" w:rsidRPr="007378B0" w:rsidRDefault="00E30D22" w:rsidP="00E30D22">
            <w:pPr>
              <w:pStyle w:val="a8"/>
              <w:numPr>
                <w:ilvl w:val="0"/>
                <w:numId w:val="5"/>
              </w:numPr>
              <w:ind w:left="357" w:hanging="357"/>
              <w:jc w:val="center"/>
            </w:pPr>
          </w:p>
        </w:tc>
        <w:tc>
          <w:tcPr>
            <w:tcW w:w="8817" w:type="dxa"/>
            <w:shd w:val="clear" w:color="auto" w:fill="auto"/>
          </w:tcPr>
          <w:p w:rsidR="00E30D22" w:rsidRPr="007378B0" w:rsidRDefault="00E30D22" w:rsidP="006D57FB">
            <w:pPr>
              <w:rPr>
                <w:lang w:val="uk-UA"/>
              </w:rPr>
            </w:pPr>
            <w:r w:rsidRPr="007378B0">
              <w:rPr>
                <w:lang w:val="uk-UA"/>
              </w:rPr>
              <w:t>Київська обл., Обухівський р-н., с. Дерев’яна, вул. Шкільна,1</w:t>
            </w:r>
          </w:p>
        </w:tc>
      </w:tr>
      <w:tr w:rsidR="00E30D22" w:rsidRPr="007378B0" w:rsidTr="006D57FB">
        <w:trPr>
          <w:trHeight w:val="525"/>
        </w:trPr>
        <w:tc>
          <w:tcPr>
            <w:tcW w:w="534" w:type="dxa"/>
            <w:shd w:val="clear" w:color="auto" w:fill="auto"/>
          </w:tcPr>
          <w:p w:rsidR="00E30D22" w:rsidRPr="007378B0" w:rsidRDefault="00E30D22" w:rsidP="00E30D22">
            <w:pPr>
              <w:pStyle w:val="a8"/>
              <w:numPr>
                <w:ilvl w:val="0"/>
                <w:numId w:val="5"/>
              </w:numPr>
              <w:ind w:left="357" w:hanging="357"/>
              <w:jc w:val="center"/>
            </w:pPr>
          </w:p>
        </w:tc>
        <w:tc>
          <w:tcPr>
            <w:tcW w:w="8817" w:type="dxa"/>
            <w:shd w:val="clear" w:color="auto" w:fill="auto"/>
          </w:tcPr>
          <w:p w:rsidR="00E30D22" w:rsidRPr="007378B0" w:rsidRDefault="00E30D22" w:rsidP="00450BEB">
            <w:pPr>
              <w:rPr>
                <w:lang w:val="uk-UA"/>
              </w:rPr>
            </w:pPr>
            <w:r w:rsidRPr="007378B0">
              <w:rPr>
                <w:lang w:val="uk-UA"/>
              </w:rPr>
              <w:t>Київська обл., Обухівський р-н., с. Красне Перше, вул. Юності,3</w:t>
            </w:r>
            <w:r w:rsidR="00450BEB">
              <w:rPr>
                <w:lang w:val="uk-UA"/>
              </w:rPr>
              <w:t>9</w:t>
            </w:r>
          </w:p>
        </w:tc>
      </w:tr>
      <w:tr w:rsidR="00E30D22" w:rsidRPr="007378B0" w:rsidTr="006D57FB">
        <w:trPr>
          <w:trHeight w:val="525"/>
        </w:trPr>
        <w:tc>
          <w:tcPr>
            <w:tcW w:w="534" w:type="dxa"/>
            <w:shd w:val="clear" w:color="auto" w:fill="auto"/>
          </w:tcPr>
          <w:p w:rsidR="00E30D22" w:rsidRPr="007378B0" w:rsidRDefault="00E30D22" w:rsidP="00E30D22">
            <w:pPr>
              <w:pStyle w:val="a8"/>
              <w:numPr>
                <w:ilvl w:val="0"/>
                <w:numId w:val="5"/>
              </w:numPr>
              <w:ind w:left="357" w:hanging="357"/>
              <w:jc w:val="center"/>
            </w:pPr>
          </w:p>
        </w:tc>
        <w:tc>
          <w:tcPr>
            <w:tcW w:w="8817" w:type="dxa"/>
            <w:shd w:val="clear" w:color="auto" w:fill="auto"/>
          </w:tcPr>
          <w:p w:rsidR="00E30D22" w:rsidRPr="007378B0" w:rsidRDefault="00E30D22" w:rsidP="00450BEB">
            <w:pPr>
              <w:rPr>
                <w:lang w:val="uk-UA"/>
              </w:rPr>
            </w:pPr>
            <w:r w:rsidRPr="007378B0">
              <w:rPr>
                <w:lang w:val="uk-UA"/>
              </w:rPr>
              <w:t>Київська обл.. Обухівський р-н., с. Слобідка, вул. Шевченка, 2а</w:t>
            </w:r>
          </w:p>
        </w:tc>
      </w:tr>
      <w:tr w:rsidR="00E30D22" w:rsidRPr="007378B0" w:rsidTr="006D57FB">
        <w:trPr>
          <w:trHeight w:val="525"/>
        </w:trPr>
        <w:tc>
          <w:tcPr>
            <w:tcW w:w="534" w:type="dxa"/>
            <w:shd w:val="clear" w:color="auto" w:fill="auto"/>
          </w:tcPr>
          <w:p w:rsidR="00E30D22" w:rsidRPr="007378B0" w:rsidRDefault="00E30D22" w:rsidP="00E30D22">
            <w:pPr>
              <w:pStyle w:val="a8"/>
              <w:numPr>
                <w:ilvl w:val="0"/>
                <w:numId w:val="5"/>
              </w:numPr>
              <w:ind w:left="357" w:hanging="357"/>
              <w:jc w:val="center"/>
            </w:pPr>
          </w:p>
        </w:tc>
        <w:tc>
          <w:tcPr>
            <w:tcW w:w="8817" w:type="dxa"/>
            <w:shd w:val="clear" w:color="auto" w:fill="auto"/>
          </w:tcPr>
          <w:p w:rsidR="00E30D22" w:rsidRPr="007378B0" w:rsidRDefault="00E30D22" w:rsidP="006D57FB">
            <w:pPr>
              <w:rPr>
                <w:lang w:val="uk-UA"/>
              </w:rPr>
            </w:pPr>
            <w:r w:rsidRPr="007378B0">
              <w:rPr>
                <w:lang w:val="uk-UA"/>
              </w:rPr>
              <w:t>Київська обл.. Обухівський р-н., с. Мала Вільшанка, вул. Шевченка, 1-в</w:t>
            </w:r>
          </w:p>
        </w:tc>
      </w:tr>
      <w:tr w:rsidR="00E30D22" w:rsidRPr="007378B0" w:rsidTr="006D57FB">
        <w:trPr>
          <w:trHeight w:val="525"/>
        </w:trPr>
        <w:tc>
          <w:tcPr>
            <w:tcW w:w="534" w:type="dxa"/>
            <w:shd w:val="clear" w:color="auto" w:fill="auto"/>
          </w:tcPr>
          <w:p w:rsidR="00E30D22" w:rsidRPr="007378B0" w:rsidRDefault="00E30D22" w:rsidP="00E30D22">
            <w:pPr>
              <w:pStyle w:val="a8"/>
              <w:numPr>
                <w:ilvl w:val="0"/>
                <w:numId w:val="5"/>
              </w:numPr>
              <w:ind w:left="357" w:hanging="357"/>
              <w:jc w:val="center"/>
            </w:pPr>
          </w:p>
        </w:tc>
        <w:tc>
          <w:tcPr>
            <w:tcW w:w="8817" w:type="dxa"/>
            <w:shd w:val="clear" w:color="auto" w:fill="auto"/>
          </w:tcPr>
          <w:p w:rsidR="00E30D22" w:rsidRPr="007378B0" w:rsidRDefault="00E30D22" w:rsidP="006D57FB">
            <w:pPr>
              <w:rPr>
                <w:lang w:val="uk-UA"/>
              </w:rPr>
            </w:pPr>
            <w:r w:rsidRPr="007378B0">
              <w:rPr>
                <w:lang w:val="uk-UA"/>
              </w:rPr>
              <w:t xml:space="preserve">Київська обл.. Обухівський р-н., с. </w:t>
            </w:r>
            <w:proofErr w:type="spellStart"/>
            <w:r w:rsidRPr="007378B0">
              <w:rPr>
                <w:lang w:val="uk-UA"/>
              </w:rPr>
              <w:t>Перегонівка</w:t>
            </w:r>
            <w:proofErr w:type="spellEnd"/>
            <w:r w:rsidRPr="007378B0">
              <w:rPr>
                <w:lang w:val="uk-UA"/>
              </w:rPr>
              <w:t>, вул. Воїнів,39</w:t>
            </w:r>
          </w:p>
        </w:tc>
      </w:tr>
      <w:tr w:rsidR="00E30D22" w:rsidRPr="007378B0" w:rsidTr="006D57FB">
        <w:trPr>
          <w:trHeight w:val="525"/>
        </w:trPr>
        <w:tc>
          <w:tcPr>
            <w:tcW w:w="534" w:type="dxa"/>
            <w:shd w:val="clear" w:color="auto" w:fill="auto"/>
          </w:tcPr>
          <w:p w:rsidR="00E30D22" w:rsidRPr="007378B0" w:rsidRDefault="00E30D22" w:rsidP="00E30D22">
            <w:pPr>
              <w:pStyle w:val="a8"/>
              <w:numPr>
                <w:ilvl w:val="0"/>
                <w:numId w:val="5"/>
              </w:numPr>
              <w:ind w:left="357" w:hanging="357"/>
              <w:jc w:val="center"/>
            </w:pPr>
          </w:p>
        </w:tc>
        <w:tc>
          <w:tcPr>
            <w:tcW w:w="8817" w:type="dxa"/>
            <w:shd w:val="clear" w:color="auto" w:fill="auto"/>
          </w:tcPr>
          <w:p w:rsidR="00E30D22" w:rsidRPr="007378B0" w:rsidRDefault="00E30D22" w:rsidP="006D57FB">
            <w:pPr>
              <w:rPr>
                <w:lang w:val="uk-UA"/>
              </w:rPr>
            </w:pPr>
            <w:r w:rsidRPr="007378B0">
              <w:rPr>
                <w:lang w:val="uk-UA"/>
              </w:rPr>
              <w:t xml:space="preserve">Київська обл.. Обухівський р-н., с. </w:t>
            </w:r>
            <w:proofErr w:type="spellStart"/>
            <w:r w:rsidRPr="007378B0">
              <w:rPr>
                <w:lang w:val="uk-UA"/>
              </w:rPr>
              <w:t>Семенівка</w:t>
            </w:r>
            <w:proofErr w:type="spellEnd"/>
            <w:r w:rsidRPr="007378B0">
              <w:rPr>
                <w:lang w:val="uk-UA"/>
              </w:rPr>
              <w:t>, вул. Макаренка,2</w:t>
            </w:r>
          </w:p>
        </w:tc>
      </w:tr>
      <w:tr w:rsidR="00E30D22" w:rsidRPr="007378B0" w:rsidTr="006D57FB">
        <w:trPr>
          <w:trHeight w:val="525"/>
        </w:trPr>
        <w:tc>
          <w:tcPr>
            <w:tcW w:w="534" w:type="dxa"/>
            <w:shd w:val="clear" w:color="auto" w:fill="auto"/>
          </w:tcPr>
          <w:p w:rsidR="00E30D22" w:rsidRPr="007378B0" w:rsidRDefault="00E30D22" w:rsidP="00E30D22">
            <w:pPr>
              <w:pStyle w:val="a8"/>
              <w:numPr>
                <w:ilvl w:val="0"/>
                <w:numId w:val="5"/>
              </w:numPr>
              <w:ind w:left="357" w:hanging="357"/>
              <w:jc w:val="center"/>
            </w:pPr>
          </w:p>
        </w:tc>
        <w:tc>
          <w:tcPr>
            <w:tcW w:w="8817" w:type="dxa"/>
            <w:shd w:val="clear" w:color="auto" w:fill="auto"/>
          </w:tcPr>
          <w:p w:rsidR="00E30D22" w:rsidRPr="007378B0" w:rsidRDefault="00E30D22" w:rsidP="006D57FB">
            <w:pPr>
              <w:rPr>
                <w:lang w:val="uk-UA"/>
              </w:rPr>
            </w:pPr>
            <w:r w:rsidRPr="007378B0">
              <w:rPr>
                <w:lang w:val="uk-UA"/>
              </w:rPr>
              <w:t xml:space="preserve">Київська обл.. Обухівський р-н., с. </w:t>
            </w:r>
            <w:proofErr w:type="spellStart"/>
            <w:r w:rsidRPr="007378B0">
              <w:rPr>
                <w:lang w:val="uk-UA"/>
              </w:rPr>
              <w:t>Григорівка</w:t>
            </w:r>
            <w:proofErr w:type="spellEnd"/>
            <w:r w:rsidRPr="007378B0">
              <w:rPr>
                <w:lang w:val="uk-UA"/>
              </w:rPr>
              <w:t>, вул. Героїв Майдану, 14А</w:t>
            </w:r>
          </w:p>
        </w:tc>
      </w:tr>
      <w:tr w:rsidR="00E30D22" w:rsidRPr="007378B0" w:rsidTr="006D57FB">
        <w:trPr>
          <w:trHeight w:val="525"/>
        </w:trPr>
        <w:tc>
          <w:tcPr>
            <w:tcW w:w="534" w:type="dxa"/>
            <w:shd w:val="clear" w:color="auto" w:fill="auto"/>
          </w:tcPr>
          <w:p w:rsidR="00E30D22" w:rsidRPr="007378B0" w:rsidRDefault="00E30D22" w:rsidP="00E30D22">
            <w:pPr>
              <w:pStyle w:val="a8"/>
              <w:numPr>
                <w:ilvl w:val="0"/>
                <w:numId w:val="5"/>
              </w:numPr>
              <w:ind w:left="357" w:hanging="357"/>
              <w:jc w:val="center"/>
            </w:pPr>
          </w:p>
        </w:tc>
        <w:tc>
          <w:tcPr>
            <w:tcW w:w="8817" w:type="dxa"/>
            <w:shd w:val="clear" w:color="auto" w:fill="auto"/>
          </w:tcPr>
          <w:p w:rsidR="00E30D22" w:rsidRPr="007378B0" w:rsidRDefault="00E30D22" w:rsidP="006D57FB">
            <w:pPr>
              <w:rPr>
                <w:lang w:val="uk-UA"/>
              </w:rPr>
            </w:pPr>
            <w:r w:rsidRPr="007378B0">
              <w:rPr>
                <w:lang w:val="uk-UA"/>
              </w:rPr>
              <w:t xml:space="preserve">Київська обл.. Обухівський р-н., с. </w:t>
            </w:r>
            <w:proofErr w:type="spellStart"/>
            <w:r w:rsidRPr="007378B0">
              <w:rPr>
                <w:lang w:val="uk-UA"/>
              </w:rPr>
              <w:t>Гусачівка</w:t>
            </w:r>
            <w:proofErr w:type="spellEnd"/>
            <w:r w:rsidRPr="007378B0">
              <w:rPr>
                <w:lang w:val="uk-UA"/>
              </w:rPr>
              <w:t xml:space="preserve">, вул. Миру, 3 </w:t>
            </w:r>
          </w:p>
        </w:tc>
      </w:tr>
      <w:tr w:rsidR="00E30D22" w:rsidRPr="007378B0" w:rsidTr="006D57FB">
        <w:trPr>
          <w:trHeight w:val="525"/>
        </w:trPr>
        <w:tc>
          <w:tcPr>
            <w:tcW w:w="534" w:type="dxa"/>
            <w:shd w:val="clear" w:color="auto" w:fill="auto"/>
          </w:tcPr>
          <w:p w:rsidR="00E30D22" w:rsidRPr="007378B0" w:rsidRDefault="00E30D22" w:rsidP="00E30D22">
            <w:pPr>
              <w:pStyle w:val="a8"/>
              <w:numPr>
                <w:ilvl w:val="0"/>
                <w:numId w:val="5"/>
              </w:numPr>
              <w:ind w:left="357" w:hanging="357"/>
              <w:jc w:val="center"/>
            </w:pPr>
          </w:p>
        </w:tc>
        <w:tc>
          <w:tcPr>
            <w:tcW w:w="8817" w:type="dxa"/>
            <w:shd w:val="clear" w:color="auto" w:fill="auto"/>
          </w:tcPr>
          <w:p w:rsidR="00E30D22" w:rsidRPr="007378B0" w:rsidRDefault="00E30D22" w:rsidP="006D57FB">
            <w:pPr>
              <w:rPr>
                <w:lang w:val="uk-UA"/>
              </w:rPr>
            </w:pPr>
            <w:r w:rsidRPr="007378B0">
              <w:rPr>
                <w:lang w:val="uk-UA"/>
              </w:rPr>
              <w:t xml:space="preserve">Київська обл.. Обухівський р-н., с. </w:t>
            </w:r>
            <w:proofErr w:type="spellStart"/>
            <w:r w:rsidRPr="007378B0">
              <w:rPr>
                <w:lang w:val="uk-UA"/>
              </w:rPr>
              <w:t>Матяшівка</w:t>
            </w:r>
            <w:proofErr w:type="spellEnd"/>
            <w:r w:rsidRPr="007378B0">
              <w:rPr>
                <w:lang w:val="uk-UA"/>
              </w:rPr>
              <w:t>, вул. Героїв Небесної Сотні 81/1</w:t>
            </w:r>
          </w:p>
        </w:tc>
      </w:tr>
      <w:tr w:rsidR="00E30D22" w:rsidRPr="007378B0" w:rsidTr="006D57FB">
        <w:trPr>
          <w:trHeight w:val="525"/>
        </w:trPr>
        <w:tc>
          <w:tcPr>
            <w:tcW w:w="534" w:type="dxa"/>
            <w:shd w:val="clear" w:color="auto" w:fill="auto"/>
          </w:tcPr>
          <w:p w:rsidR="00E30D22" w:rsidRPr="007378B0" w:rsidRDefault="00E30D22" w:rsidP="00E30D22">
            <w:pPr>
              <w:pStyle w:val="a8"/>
              <w:numPr>
                <w:ilvl w:val="0"/>
                <w:numId w:val="5"/>
              </w:numPr>
              <w:ind w:left="357" w:hanging="357"/>
              <w:jc w:val="center"/>
            </w:pPr>
          </w:p>
        </w:tc>
        <w:tc>
          <w:tcPr>
            <w:tcW w:w="8817" w:type="dxa"/>
            <w:shd w:val="clear" w:color="auto" w:fill="auto"/>
          </w:tcPr>
          <w:p w:rsidR="00E30D22" w:rsidRPr="007378B0" w:rsidRDefault="00E30D22" w:rsidP="006D57FB">
            <w:pPr>
              <w:rPr>
                <w:lang w:val="uk-UA"/>
              </w:rPr>
            </w:pPr>
            <w:r w:rsidRPr="007378B0">
              <w:rPr>
                <w:lang w:val="uk-UA"/>
              </w:rPr>
              <w:t xml:space="preserve">Київська обл.. Обухівський р-н., с. </w:t>
            </w:r>
            <w:proofErr w:type="spellStart"/>
            <w:r w:rsidRPr="007378B0">
              <w:rPr>
                <w:lang w:val="uk-UA"/>
              </w:rPr>
              <w:t>Германівка</w:t>
            </w:r>
            <w:proofErr w:type="spellEnd"/>
            <w:r w:rsidRPr="007378B0">
              <w:rPr>
                <w:lang w:val="uk-UA"/>
              </w:rPr>
              <w:t>, вул. Б. Хмельницького, 6</w:t>
            </w:r>
          </w:p>
        </w:tc>
      </w:tr>
    </w:tbl>
    <w:p w:rsidR="000156D5" w:rsidRPr="007378B0" w:rsidRDefault="000156D5" w:rsidP="000156D5">
      <w:pPr>
        <w:pStyle w:val="ab"/>
        <w:shd w:val="clear" w:color="auto" w:fill="FFFFFF"/>
        <w:spacing w:before="0" w:after="0"/>
        <w:jc w:val="both"/>
        <w:rPr>
          <w:strike/>
          <w:lang w:val="uk-UA"/>
        </w:rPr>
      </w:pPr>
      <w:r w:rsidRPr="007378B0">
        <w:rPr>
          <w:b/>
          <w:lang w:val="uk-UA"/>
        </w:rPr>
        <w:t>4.</w:t>
      </w:r>
      <w:r w:rsidRPr="007378B0">
        <w:rPr>
          <w:lang w:val="uk-UA"/>
        </w:rPr>
        <w:t xml:space="preserve"> Постачальник природного газу (далі - постачальник) - суб’єкт господарювання, на підставі ліцензії, здійснює свою діяльність постачання природного газу </w:t>
      </w:r>
    </w:p>
    <w:p w:rsidR="000156D5" w:rsidRPr="007378B0" w:rsidRDefault="000156D5" w:rsidP="000156D5">
      <w:pPr>
        <w:jc w:val="both"/>
        <w:rPr>
          <w:lang w:val="uk-UA"/>
        </w:rPr>
      </w:pPr>
      <w:r w:rsidRPr="007378B0">
        <w:rPr>
          <w:b/>
          <w:lang w:val="uk-UA"/>
        </w:rPr>
        <w:t>5.</w:t>
      </w:r>
      <w:r w:rsidRPr="007378B0">
        <w:rPr>
          <w:lang w:val="uk-UA"/>
        </w:rPr>
        <w:t xml:space="preserve"> Постачання природного газу - господарська діяльність, що підлягає ліцензуванню і полягає в реалізації природного газу безпосередньо споживачам на підставі укладених з ними договорів.</w:t>
      </w:r>
    </w:p>
    <w:p w:rsidR="000156D5" w:rsidRPr="007378B0" w:rsidRDefault="000156D5" w:rsidP="000156D5">
      <w:pPr>
        <w:jc w:val="both"/>
        <w:rPr>
          <w:lang w:val="uk-UA"/>
        </w:rPr>
      </w:pPr>
      <w:r w:rsidRPr="007378B0">
        <w:rPr>
          <w:b/>
          <w:lang w:val="uk-UA"/>
        </w:rPr>
        <w:t>6</w:t>
      </w:r>
      <w:r w:rsidRPr="007378B0">
        <w:rPr>
          <w:lang w:val="uk-UA"/>
        </w:rPr>
        <w:t>. Технічні, якісні характеристики предмета закупівлі повинні відповідати встановленим /зареєстрованим діючим нормативним актам чинного законодавства України (державним стандартам (технічним умовам), які передбачають застосування заходів із захисту довкілля.</w:t>
      </w:r>
    </w:p>
    <w:p w:rsidR="000156D5" w:rsidRPr="007378B0" w:rsidRDefault="000156D5" w:rsidP="000156D5">
      <w:pPr>
        <w:jc w:val="both"/>
        <w:rPr>
          <w:lang w:val="uk-UA"/>
        </w:rPr>
      </w:pPr>
      <w:r w:rsidRPr="007378B0">
        <w:rPr>
          <w:b/>
          <w:lang w:val="uk-UA"/>
        </w:rPr>
        <w:t>7. Вимоги щодо якості Товару:</w:t>
      </w:r>
    </w:p>
    <w:p w:rsidR="000156D5" w:rsidRPr="007378B0" w:rsidRDefault="000156D5" w:rsidP="000156D5">
      <w:pPr>
        <w:ind w:firstLine="709"/>
        <w:jc w:val="both"/>
        <w:rPr>
          <w:lang w:val="uk-UA"/>
        </w:rPr>
      </w:pPr>
      <w:r w:rsidRPr="007378B0">
        <w:rPr>
          <w:lang w:val="uk-UA"/>
        </w:rPr>
        <w:t>- якісно поставленим Товаром вважається такий Товар, який відповідає вимогам, що звичай встановлюється до Товару відповідного характеру.</w:t>
      </w:r>
    </w:p>
    <w:p w:rsidR="000156D5" w:rsidRPr="007378B0" w:rsidRDefault="000156D5" w:rsidP="000156D5">
      <w:pPr>
        <w:ind w:firstLine="709"/>
        <w:jc w:val="both"/>
        <w:rPr>
          <w:lang w:val="uk-UA"/>
        </w:rPr>
      </w:pPr>
      <w:r w:rsidRPr="007378B0">
        <w:rPr>
          <w:lang w:val="uk-UA"/>
        </w:rPr>
        <w:t>- якість газу, який передається Постачальником Споживачу в пунктах призначення, має відповідати вимогам, установленим державними стандартами, технічними умовами, нормативно-технічними документами щодо його якості ДСТУ ISO 13686:2015 «Природний газ. Показники якості».</w:t>
      </w:r>
    </w:p>
    <w:p w:rsidR="000156D5" w:rsidRPr="007378B0" w:rsidRDefault="000156D5" w:rsidP="000156D5">
      <w:pPr>
        <w:ind w:firstLine="709"/>
        <w:jc w:val="both"/>
        <w:rPr>
          <w:lang w:val="uk-UA"/>
        </w:rPr>
      </w:pPr>
      <w:r w:rsidRPr="007378B0">
        <w:rPr>
          <w:lang w:val="uk-UA"/>
        </w:rPr>
        <w:t xml:space="preserve">- за одиницю виміру кількості газу при його обліку приймається один кубічний метр (куб. м), приведений до стандартних умов: </w:t>
      </w:r>
      <w:r w:rsidRPr="007378B0">
        <w:rPr>
          <w:lang w:bidi="ru-RU"/>
        </w:rPr>
        <w:t xml:space="preserve">температура </w:t>
      </w:r>
      <w:r w:rsidRPr="007378B0">
        <w:rPr>
          <w:lang w:eastAsia="en-US" w:bidi="en-US"/>
        </w:rPr>
        <w:t>(</w:t>
      </w:r>
      <w:r w:rsidRPr="007378B0">
        <w:rPr>
          <w:lang w:val="en-US" w:eastAsia="en-US" w:bidi="en-US"/>
        </w:rPr>
        <w:t>t</w:t>
      </w:r>
      <w:r w:rsidRPr="007378B0">
        <w:rPr>
          <w:lang w:eastAsia="en-US" w:bidi="en-US"/>
        </w:rPr>
        <w:t xml:space="preserve">) </w:t>
      </w:r>
      <w:r w:rsidRPr="007378B0">
        <w:rPr>
          <w:lang w:bidi="ru-RU"/>
        </w:rPr>
        <w:t>293,18 К (20</w:t>
      </w:r>
      <w:r w:rsidRPr="007378B0">
        <w:rPr>
          <w:vertAlign w:val="superscript"/>
          <w:lang w:bidi="ru-RU"/>
        </w:rPr>
        <w:t>о</w:t>
      </w:r>
      <w:r w:rsidRPr="007378B0">
        <w:rPr>
          <w:lang w:bidi="ru-RU"/>
        </w:rPr>
        <w:t xml:space="preserve">С), </w:t>
      </w:r>
      <w:proofErr w:type="spellStart"/>
      <w:r w:rsidRPr="007378B0">
        <w:rPr>
          <w:lang w:bidi="ru-RU"/>
        </w:rPr>
        <w:t>тиск</w:t>
      </w:r>
      <w:proofErr w:type="spellEnd"/>
      <w:r w:rsidRPr="007378B0">
        <w:rPr>
          <w:lang w:bidi="ru-RU"/>
        </w:rPr>
        <w:t xml:space="preserve"> газу (Р) 101,325 кПа (760 мм рт. ст.)</w:t>
      </w:r>
      <w:r w:rsidRPr="007378B0">
        <w:rPr>
          <w:lang w:val="uk-UA"/>
        </w:rPr>
        <w:t>.</w:t>
      </w:r>
    </w:p>
    <w:p w:rsidR="000156D5" w:rsidRPr="007378B0" w:rsidRDefault="007378B0" w:rsidP="000156D5">
      <w:pPr>
        <w:jc w:val="both"/>
        <w:rPr>
          <w:b/>
          <w:lang w:val="uk-UA"/>
        </w:rPr>
      </w:pPr>
      <w:r w:rsidRPr="007378B0">
        <w:rPr>
          <w:b/>
          <w:lang w:val="uk-UA"/>
        </w:rPr>
        <w:t>8</w:t>
      </w:r>
      <w:r w:rsidR="000156D5" w:rsidRPr="007378B0">
        <w:rPr>
          <w:b/>
          <w:lang w:val="uk-UA"/>
        </w:rPr>
        <w:t>.</w:t>
      </w:r>
      <w:r w:rsidR="000156D5" w:rsidRPr="007378B0">
        <w:rPr>
          <w:lang w:val="uk-UA"/>
        </w:rPr>
        <w:t xml:space="preserve">  </w:t>
      </w:r>
      <w:r w:rsidR="000156D5" w:rsidRPr="007378B0">
        <w:rPr>
          <w:b/>
          <w:lang w:val="uk-UA"/>
        </w:rPr>
        <w:t>Технічні вимоги:</w:t>
      </w:r>
    </w:p>
    <w:p w:rsidR="007378B0" w:rsidRPr="007378B0" w:rsidRDefault="007378B0" w:rsidP="007378B0">
      <w:pPr>
        <w:jc w:val="both"/>
        <w:rPr>
          <w:lang w:val="uk-UA"/>
        </w:rPr>
      </w:pPr>
      <w:r w:rsidRPr="007378B0">
        <w:rPr>
          <w:lang w:val="uk-UA"/>
        </w:rPr>
        <w:t xml:space="preserve">Учасник при формуванні ціни повинен врахувати усі витрати на постачання, в тому числі і за транспортування, з урахуванням усіх платежів (окрім розподілу), які можуть бути ним понесені у ході виконання договору про закупівлю. За розрахункову одиницю газу приймається один метр кубічний (м3), приведений до стандартних умов: температура (t) 293,18 К (20оС), тиск газу (Р) 101,325 кПа (760 мм </w:t>
      </w:r>
      <w:proofErr w:type="spellStart"/>
      <w:r w:rsidRPr="007378B0">
        <w:rPr>
          <w:lang w:val="uk-UA"/>
        </w:rPr>
        <w:t>рт</w:t>
      </w:r>
      <w:proofErr w:type="spellEnd"/>
      <w:r w:rsidRPr="007378B0">
        <w:rPr>
          <w:lang w:val="uk-UA"/>
        </w:rPr>
        <w:t>. ст.).</w:t>
      </w:r>
    </w:p>
    <w:tbl>
      <w:tblPr>
        <w:tblW w:w="95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114"/>
        <w:gridCol w:w="3118"/>
        <w:gridCol w:w="3274"/>
      </w:tblGrid>
      <w:tr w:rsidR="007378B0" w:rsidRPr="007378B0" w:rsidTr="006D57FB">
        <w:trPr>
          <w:trHeight w:val="131"/>
          <w:jc w:val="center"/>
        </w:trPr>
        <w:tc>
          <w:tcPr>
            <w:tcW w:w="3114" w:type="dxa"/>
            <w:vAlign w:val="center"/>
          </w:tcPr>
          <w:p w:rsidR="007378B0" w:rsidRPr="007378B0" w:rsidRDefault="007378B0" w:rsidP="006D57FB">
            <w:pPr>
              <w:ind w:firstLine="45"/>
              <w:jc w:val="center"/>
              <w:rPr>
                <w:b/>
                <w:bCs/>
                <w:lang w:val="uk-UA" w:eastAsia="ar-SA"/>
              </w:rPr>
            </w:pPr>
            <w:r w:rsidRPr="007378B0">
              <w:rPr>
                <w:b/>
                <w:bCs/>
                <w:lang w:val="uk-UA" w:eastAsia="ar-SA"/>
              </w:rPr>
              <w:t>Найменування товару</w:t>
            </w:r>
          </w:p>
        </w:tc>
        <w:tc>
          <w:tcPr>
            <w:tcW w:w="3118" w:type="dxa"/>
            <w:vAlign w:val="center"/>
          </w:tcPr>
          <w:p w:rsidR="007378B0" w:rsidRPr="007378B0" w:rsidRDefault="007378B0" w:rsidP="006D57FB">
            <w:pPr>
              <w:jc w:val="center"/>
              <w:rPr>
                <w:b/>
                <w:bCs/>
                <w:lang w:val="uk-UA" w:eastAsia="ar-SA"/>
              </w:rPr>
            </w:pPr>
            <w:r w:rsidRPr="007378B0">
              <w:rPr>
                <w:b/>
                <w:bCs/>
                <w:lang w:val="uk-UA" w:eastAsia="ar-SA"/>
              </w:rPr>
              <w:t xml:space="preserve">Одиниця виміру </w:t>
            </w:r>
          </w:p>
        </w:tc>
        <w:tc>
          <w:tcPr>
            <w:tcW w:w="3274" w:type="dxa"/>
            <w:vAlign w:val="center"/>
          </w:tcPr>
          <w:p w:rsidR="007378B0" w:rsidRPr="007378B0" w:rsidRDefault="007378B0" w:rsidP="006D57FB">
            <w:pPr>
              <w:jc w:val="center"/>
              <w:rPr>
                <w:b/>
                <w:bCs/>
                <w:lang w:val="uk-UA" w:eastAsia="ar-SA"/>
              </w:rPr>
            </w:pPr>
            <w:r w:rsidRPr="007378B0">
              <w:rPr>
                <w:b/>
                <w:lang w:val="uk-UA" w:eastAsia="ar-SA"/>
              </w:rPr>
              <w:t>Кількість товару</w:t>
            </w:r>
          </w:p>
        </w:tc>
      </w:tr>
      <w:tr w:rsidR="007378B0" w:rsidRPr="007378B0" w:rsidTr="006D57FB">
        <w:trPr>
          <w:trHeight w:val="42"/>
          <w:jc w:val="center"/>
        </w:trPr>
        <w:tc>
          <w:tcPr>
            <w:tcW w:w="3114" w:type="dxa"/>
            <w:vAlign w:val="center"/>
          </w:tcPr>
          <w:p w:rsidR="007378B0" w:rsidRPr="007378B0" w:rsidRDefault="007378B0" w:rsidP="006D57FB">
            <w:pPr>
              <w:jc w:val="center"/>
              <w:rPr>
                <w:lang w:val="uk-UA" w:eastAsia="ar-SA"/>
              </w:rPr>
            </w:pPr>
            <w:r w:rsidRPr="007378B0">
              <w:rPr>
                <w:lang w:val="uk-UA" w:eastAsia="ar-SA"/>
              </w:rPr>
              <w:t>Природний газ</w:t>
            </w:r>
          </w:p>
        </w:tc>
        <w:tc>
          <w:tcPr>
            <w:tcW w:w="3118" w:type="dxa"/>
            <w:vAlign w:val="center"/>
          </w:tcPr>
          <w:p w:rsidR="007378B0" w:rsidRPr="007378B0" w:rsidRDefault="007378B0" w:rsidP="006D57FB">
            <w:pPr>
              <w:jc w:val="center"/>
              <w:rPr>
                <w:lang w:val="uk-UA" w:eastAsia="ar-SA"/>
              </w:rPr>
            </w:pPr>
            <w:r w:rsidRPr="007378B0">
              <w:rPr>
                <w:lang w:val="uk-UA" w:eastAsia="ar-SA"/>
              </w:rPr>
              <w:t>м</w:t>
            </w:r>
            <w:r w:rsidRPr="007378B0">
              <w:rPr>
                <w:vertAlign w:val="superscript"/>
                <w:lang w:val="uk-UA" w:eastAsia="ar-SA"/>
              </w:rPr>
              <w:t>3</w:t>
            </w:r>
          </w:p>
        </w:tc>
        <w:tc>
          <w:tcPr>
            <w:tcW w:w="3274" w:type="dxa"/>
            <w:vAlign w:val="center"/>
          </w:tcPr>
          <w:p w:rsidR="007378B0" w:rsidRPr="007378B0" w:rsidRDefault="003107B7" w:rsidP="006D57FB">
            <w:pPr>
              <w:jc w:val="center"/>
              <w:rPr>
                <w:lang w:val="uk-UA" w:eastAsia="ar-SA"/>
              </w:rPr>
            </w:pPr>
            <w:r>
              <w:rPr>
                <w:lang w:val="uk-UA" w:eastAsia="ar-SA"/>
              </w:rPr>
              <w:t>13850,00</w:t>
            </w:r>
          </w:p>
        </w:tc>
      </w:tr>
    </w:tbl>
    <w:p w:rsidR="007378B0" w:rsidRPr="007378B0" w:rsidRDefault="007378B0" w:rsidP="007378B0">
      <w:pPr>
        <w:rPr>
          <w:lang w:val="uk-UA"/>
        </w:rPr>
      </w:pPr>
    </w:p>
    <w:p w:rsidR="007378B0" w:rsidRPr="007378B0" w:rsidRDefault="007378B0" w:rsidP="007378B0">
      <w:pPr>
        <w:rPr>
          <w:lang w:val="uk-UA"/>
        </w:rPr>
      </w:pPr>
      <w:r w:rsidRPr="007378B0">
        <w:rPr>
          <w:lang w:val="uk-UA" w:eastAsia="ar-SA"/>
        </w:rPr>
        <w:t>Плановий обсяг</w:t>
      </w:r>
      <w:r w:rsidRPr="007378B0">
        <w:rPr>
          <w:lang w:val="uk-UA"/>
        </w:rPr>
        <w:t xml:space="preserve"> закупівлі природного газу з розбивкою по місяцях:</w:t>
      </w:r>
    </w:p>
    <w:tbl>
      <w:tblPr>
        <w:tblStyle w:val="ac"/>
        <w:tblW w:w="9498" w:type="dxa"/>
        <w:tblInd w:w="-5" w:type="dxa"/>
        <w:tblLook w:val="04A0" w:firstRow="1" w:lastRow="0" w:firstColumn="1" w:lastColumn="0" w:noHBand="0" w:noVBand="1"/>
      </w:tblPr>
      <w:tblGrid>
        <w:gridCol w:w="3402"/>
        <w:gridCol w:w="6096"/>
      </w:tblGrid>
      <w:tr w:rsidR="007378B0" w:rsidRPr="007378B0" w:rsidTr="007378B0">
        <w:tc>
          <w:tcPr>
            <w:tcW w:w="3402" w:type="dxa"/>
          </w:tcPr>
          <w:p w:rsidR="007378B0" w:rsidRPr="007378B0" w:rsidRDefault="007378B0" w:rsidP="006D57FB">
            <w:pPr>
              <w:jc w:val="center"/>
              <w:rPr>
                <w:b/>
                <w:bCs/>
                <w:lang w:val="uk-UA"/>
              </w:rPr>
            </w:pPr>
            <w:r w:rsidRPr="007378B0">
              <w:rPr>
                <w:b/>
                <w:bCs/>
                <w:lang w:val="uk-UA"/>
              </w:rPr>
              <w:t>Місяць</w:t>
            </w:r>
          </w:p>
        </w:tc>
        <w:tc>
          <w:tcPr>
            <w:tcW w:w="6096" w:type="dxa"/>
          </w:tcPr>
          <w:p w:rsidR="007378B0" w:rsidRPr="007378B0" w:rsidRDefault="007378B0" w:rsidP="006D57FB">
            <w:pPr>
              <w:jc w:val="center"/>
              <w:rPr>
                <w:b/>
                <w:bCs/>
                <w:lang w:val="uk-UA"/>
              </w:rPr>
            </w:pPr>
            <w:r w:rsidRPr="007378B0">
              <w:rPr>
                <w:b/>
                <w:bCs/>
                <w:lang w:val="uk-UA"/>
              </w:rPr>
              <w:t>Обсяг</w:t>
            </w:r>
          </w:p>
        </w:tc>
      </w:tr>
      <w:tr w:rsidR="007378B0" w:rsidRPr="007378B0" w:rsidTr="007378B0">
        <w:tc>
          <w:tcPr>
            <w:tcW w:w="3402" w:type="dxa"/>
          </w:tcPr>
          <w:p w:rsidR="007378B0" w:rsidRPr="007378B0" w:rsidRDefault="007378B0" w:rsidP="00450BEB">
            <w:pPr>
              <w:jc w:val="center"/>
              <w:rPr>
                <w:lang w:val="uk-UA"/>
              </w:rPr>
            </w:pPr>
            <w:r w:rsidRPr="007378B0">
              <w:rPr>
                <w:lang w:val="uk-UA"/>
              </w:rPr>
              <w:t>Листопад 202</w:t>
            </w:r>
            <w:r w:rsidR="00450BEB">
              <w:rPr>
                <w:lang w:val="uk-UA"/>
              </w:rPr>
              <w:t>5</w:t>
            </w:r>
          </w:p>
        </w:tc>
        <w:tc>
          <w:tcPr>
            <w:tcW w:w="6096" w:type="dxa"/>
          </w:tcPr>
          <w:p w:rsidR="007378B0" w:rsidRPr="007378B0" w:rsidRDefault="000733BF" w:rsidP="003107B7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4</w:t>
            </w:r>
            <w:r w:rsidR="003107B7">
              <w:rPr>
                <w:lang w:val="uk-UA"/>
              </w:rPr>
              <w:t>7</w:t>
            </w:r>
            <w:r>
              <w:rPr>
                <w:lang w:val="uk-UA"/>
              </w:rPr>
              <w:t>50</w:t>
            </w:r>
          </w:p>
        </w:tc>
      </w:tr>
      <w:tr w:rsidR="007378B0" w:rsidRPr="007378B0" w:rsidTr="007378B0">
        <w:tc>
          <w:tcPr>
            <w:tcW w:w="3402" w:type="dxa"/>
          </w:tcPr>
          <w:p w:rsidR="007378B0" w:rsidRPr="007378B0" w:rsidRDefault="007378B0" w:rsidP="00450BEB">
            <w:pPr>
              <w:jc w:val="center"/>
              <w:rPr>
                <w:lang w:val="uk-UA"/>
              </w:rPr>
            </w:pPr>
            <w:r w:rsidRPr="007378B0">
              <w:rPr>
                <w:lang w:val="uk-UA"/>
              </w:rPr>
              <w:t>Грудень 202</w:t>
            </w:r>
            <w:r w:rsidR="00450BEB">
              <w:rPr>
                <w:lang w:val="uk-UA"/>
              </w:rPr>
              <w:t>5</w:t>
            </w:r>
          </w:p>
        </w:tc>
        <w:tc>
          <w:tcPr>
            <w:tcW w:w="6096" w:type="dxa"/>
          </w:tcPr>
          <w:p w:rsidR="007378B0" w:rsidRPr="007378B0" w:rsidRDefault="003107B7" w:rsidP="006D57FB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91</w:t>
            </w:r>
            <w:r w:rsidR="000733BF">
              <w:rPr>
                <w:lang w:val="uk-UA"/>
              </w:rPr>
              <w:t>00</w:t>
            </w:r>
          </w:p>
        </w:tc>
      </w:tr>
    </w:tbl>
    <w:p w:rsidR="007378B0" w:rsidRPr="007378B0" w:rsidRDefault="007378B0" w:rsidP="007378B0">
      <w:pPr>
        <w:jc w:val="both"/>
        <w:rPr>
          <w:lang w:val="uk-UA"/>
        </w:rPr>
      </w:pPr>
    </w:p>
    <w:p w:rsidR="007378B0" w:rsidRPr="007378B0" w:rsidRDefault="007378B0" w:rsidP="007378B0">
      <w:pPr>
        <w:jc w:val="both"/>
        <w:rPr>
          <w:lang w:val="uk-UA"/>
        </w:rPr>
      </w:pPr>
      <w:r w:rsidRPr="007378B0">
        <w:rPr>
          <w:lang w:val="uk-UA"/>
        </w:rPr>
        <w:t>Товар запропонований учасником повинен відповідати вимогам Кодексу газорозподільних систем</w:t>
      </w:r>
      <w:r w:rsidRPr="007378B0">
        <w:rPr>
          <w:lang w:val="uk-UA" w:eastAsia="ar-SA"/>
        </w:rPr>
        <w:t xml:space="preserve"> та </w:t>
      </w:r>
      <w:r w:rsidRPr="007378B0">
        <w:rPr>
          <w:lang w:val="uk-UA"/>
        </w:rPr>
        <w:t>Кодексу газотранспортної системи:</w:t>
      </w:r>
    </w:p>
    <w:tbl>
      <w:tblPr>
        <w:tblW w:w="5079" w:type="pct"/>
        <w:shd w:val="clear" w:color="auto" w:fill="FFFFFF"/>
        <w:tblCellMar>
          <w:top w:w="20" w:type="dxa"/>
          <w:left w:w="20" w:type="dxa"/>
          <w:bottom w:w="20" w:type="dxa"/>
          <w:right w:w="20" w:type="dxa"/>
        </w:tblCellMar>
        <w:tblLook w:val="04A0" w:firstRow="1" w:lastRow="0" w:firstColumn="1" w:lastColumn="0" w:noHBand="0" w:noVBand="1"/>
      </w:tblPr>
      <w:tblGrid>
        <w:gridCol w:w="4925"/>
        <w:gridCol w:w="34"/>
        <w:gridCol w:w="4537"/>
      </w:tblGrid>
      <w:tr w:rsidR="007378B0" w:rsidRPr="007378B0" w:rsidTr="007378B0">
        <w:tc>
          <w:tcPr>
            <w:tcW w:w="492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7378B0" w:rsidRPr="007378B0" w:rsidRDefault="007378B0" w:rsidP="006D57FB">
            <w:pPr>
              <w:jc w:val="center"/>
            </w:pPr>
            <w:r w:rsidRPr="007378B0">
              <w:rPr>
                <w:b/>
                <w:lang w:val="uk-UA"/>
              </w:rPr>
              <w:t>Найменування показника</w:t>
            </w:r>
          </w:p>
        </w:tc>
        <w:tc>
          <w:tcPr>
            <w:tcW w:w="4571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7378B0" w:rsidRPr="007378B0" w:rsidRDefault="007378B0" w:rsidP="006D57FB">
            <w:pPr>
              <w:jc w:val="center"/>
            </w:pPr>
            <w:r w:rsidRPr="007378B0">
              <w:rPr>
                <w:b/>
                <w:lang w:val="uk-UA"/>
              </w:rPr>
              <w:t>Норма</w:t>
            </w:r>
          </w:p>
        </w:tc>
      </w:tr>
      <w:tr w:rsidR="007378B0" w:rsidRPr="007378B0" w:rsidTr="007378B0">
        <w:tc>
          <w:tcPr>
            <w:tcW w:w="492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7378B0" w:rsidRPr="007378B0" w:rsidRDefault="007378B0" w:rsidP="006D57FB">
            <w:pPr>
              <w:jc w:val="both"/>
            </w:pPr>
            <w:proofErr w:type="spellStart"/>
            <w:r w:rsidRPr="007378B0">
              <w:t>вміст</w:t>
            </w:r>
            <w:proofErr w:type="spellEnd"/>
            <w:r w:rsidRPr="007378B0">
              <w:t xml:space="preserve"> метану (C</w:t>
            </w:r>
            <w:r w:rsidRPr="007378B0">
              <w:rPr>
                <w:b/>
                <w:bCs/>
                <w:vertAlign w:val="subscript"/>
              </w:rPr>
              <w:t>1</w:t>
            </w:r>
            <w:r w:rsidRPr="007378B0">
              <w:t>), мол. %</w:t>
            </w:r>
          </w:p>
        </w:tc>
        <w:tc>
          <w:tcPr>
            <w:tcW w:w="4571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7378B0" w:rsidRPr="007378B0" w:rsidRDefault="007378B0" w:rsidP="006D57FB">
            <w:pPr>
              <w:jc w:val="both"/>
            </w:pPr>
            <w:proofErr w:type="spellStart"/>
            <w:r w:rsidRPr="007378B0">
              <w:t>мінімум</w:t>
            </w:r>
            <w:proofErr w:type="spellEnd"/>
            <w:r w:rsidRPr="007378B0">
              <w:t xml:space="preserve"> 90</w:t>
            </w:r>
          </w:p>
        </w:tc>
      </w:tr>
      <w:tr w:rsidR="007378B0" w:rsidRPr="007378B0" w:rsidTr="007378B0">
        <w:tc>
          <w:tcPr>
            <w:tcW w:w="492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hideMark/>
          </w:tcPr>
          <w:p w:rsidR="007378B0" w:rsidRPr="007378B0" w:rsidRDefault="007378B0" w:rsidP="006D57FB">
            <w:pPr>
              <w:jc w:val="both"/>
            </w:pPr>
            <w:proofErr w:type="spellStart"/>
            <w:r w:rsidRPr="007378B0">
              <w:t>вміст</w:t>
            </w:r>
            <w:proofErr w:type="spellEnd"/>
            <w:r w:rsidRPr="007378B0">
              <w:t xml:space="preserve"> </w:t>
            </w:r>
            <w:proofErr w:type="spellStart"/>
            <w:r w:rsidRPr="007378B0">
              <w:t>етану</w:t>
            </w:r>
            <w:proofErr w:type="spellEnd"/>
            <w:r w:rsidRPr="007378B0">
              <w:t xml:space="preserve"> (C</w:t>
            </w:r>
            <w:r w:rsidRPr="007378B0">
              <w:rPr>
                <w:b/>
                <w:bCs/>
                <w:vertAlign w:val="subscript"/>
              </w:rPr>
              <w:t>2</w:t>
            </w:r>
            <w:r w:rsidRPr="007378B0">
              <w:t>), мол. %</w:t>
            </w:r>
          </w:p>
        </w:tc>
        <w:tc>
          <w:tcPr>
            <w:tcW w:w="4571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hideMark/>
          </w:tcPr>
          <w:p w:rsidR="007378B0" w:rsidRPr="007378B0" w:rsidRDefault="007378B0" w:rsidP="006D57FB">
            <w:pPr>
              <w:jc w:val="both"/>
            </w:pPr>
            <w:r w:rsidRPr="007378B0">
              <w:t>максимум 7</w:t>
            </w:r>
          </w:p>
        </w:tc>
      </w:tr>
      <w:tr w:rsidR="007378B0" w:rsidRPr="007378B0" w:rsidTr="007378B0">
        <w:tc>
          <w:tcPr>
            <w:tcW w:w="492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hideMark/>
          </w:tcPr>
          <w:p w:rsidR="007378B0" w:rsidRPr="007378B0" w:rsidRDefault="007378B0" w:rsidP="006D57FB">
            <w:pPr>
              <w:jc w:val="both"/>
            </w:pPr>
            <w:proofErr w:type="spellStart"/>
            <w:r w:rsidRPr="007378B0">
              <w:t>вміст</w:t>
            </w:r>
            <w:proofErr w:type="spellEnd"/>
            <w:r w:rsidRPr="007378B0">
              <w:t xml:space="preserve"> пропану (C</w:t>
            </w:r>
            <w:r w:rsidRPr="007378B0">
              <w:rPr>
                <w:b/>
                <w:bCs/>
                <w:vertAlign w:val="subscript"/>
              </w:rPr>
              <w:t>3</w:t>
            </w:r>
            <w:r w:rsidRPr="007378B0">
              <w:t>), мол. %</w:t>
            </w:r>
          </w:p>
        </w:tc>
        <w:tc>
          <w:tcPr>
            <w:tcW w:w="4571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hideMark/>
          </w:tcPr>
          <w:p w:rsidR="007378B0" w:rsidRPr="007378B0" w:rsidRDefault="007378B0" w:rsidP="006D57FB">
            <w:pPr>
              <w:jc w:val="both"/>
            </w:pPr>
            <w:r w:rsidRPr="007378B0">
              <w:t>максимум 3</w:t>
            </w:r>
          </w:p>
        </w:tc>
      </w:tr>
      <w:tr w:rsidR="007378B0" w:rsidRPr="007378B0" w:rsidTr="007378B0">
        <w:tc>
          <w:tcPr>
            <w:tcW w:w="492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hideMark/>
          </w:tcPr>
          <w:p w:rsidR="007378B0" w:rsidRPr="007378B0" w:rsidRDefault="007378B0" w:rsidP="006D57FB">
            <w:pPr>
              <w:jc w:val="both"/>
            </w:pPr>
            <w:proofErr w:type="spellStart"/>
            <w:r w:rsidRPr="007378B0">
              <w:t>вміст</w:t>
            </w:r>
            <w:proofErr w:type="spellEnd"/>
            <w:r w:rsidRPr="007378B0">
              <w:t xml:space="preserve"> бутану (C</w:t>
            </w:r>
            <w:r w:rsidRPr="007378B0">
              <w:rPr>
                <w:b/>
                <w:bCs/>
                <w:vertAlign w:val="subscript"/>
              </w:rPr>
              <w:t>4</w:t>
            </w:r>
            <w:r w:rsidRPr="007378B0">
              <w:t>), мол. %</w:t>
            </w:r>
          </w:p>
        </w:tc>
        <w:tc>
          <w:tcPr>
            <w:tcW w:w="4571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hideMark/>
          </w:tcPr>
          <w:p w:rsidR="007378B0" w:rsidRPr="007378B0" w:rsidRDefault="007378B0" w:rsidP="006D57FB">
            <w:pPr>
              <w:jc w:val="both"/>
            </w:pPr>
            <w:r w:rsidRPr="007378B0">
              <w:t>максимум 2</w:t>
            </w:r>
          </w:p>
        </w:tc>
      </w:tr>
      <w:tr w:rsidR="007378B0" w:rsidRPr="007378B0" w:rsidTr="007378B0">
        <w:tc>
          <w:tcPr>
            <w:tcW w:w="492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hideMark/>
          </w:tcPr>
          <w:p w:rsidR="007378B0" w:rsidRPr="007378B0" w:rsidRDefault="007378B0" w:rsidP="006D57FB">
            <w:pPr>
              <w:jc w:val="both"/>
            </w:pPr>
            <w:proofErr w:type="spellStart"/>
            <w:r w:rsidRPr="007378B0">
              <w:t>вміст</w:t>
            </w:r>
            <w:proofErr w:type="spellEnd"/>
            <w:r w:rsidRPr="007378B0">
              <w:t xml:space="preserve"> пентану та </w:t>
            </w:r>
            <w:proofErr w:type="spellStart"/>
            <w:r w:rsidRPr="007378B0">
              <w:t>інших</w:t>
            </w:r>
            <w:proofErr w:type="spellEnd"/>
            <w:r w:rsidRPr="007378B0">
              <w:t xml:space="preserve"> </w:t>
            </w:r>
            <w:proofErr w:type="spellStart"/>
            <w:r w:rsidRPr="007378B0">
              <w:t>більш</w:t>
            </w:r>
            <w:proofErr w:type="spellEnd"/>
            <w:r w:rsidRPr="007378B0">
              <w:t xml:space="preserve"> </w:t>
            </w:r>
            <w:proofErr w:type="spellStart"/>
            <w:r w:rsidRPr="007378B0">
              <w:t>важких</w:t>
            </w:r>
            <w:proofErr w:type="spellEnd"/>
            <w:r w:rsidRPr="007378B0">
              <w:t xml:space="preserve"> </w:t>
            </w:r>
            <w:proofErr w:type="spellStart"/>
            <w:r w:rsidRPr="007378B0">
              <w:t>вуглеводнів</w:t>
            </w:r>
            <w:proofErr w:type="spellEnd"/>
            <w:r w:rsidRPr="007378B0">
              <w:t xml:space="preserve"> (C</w:t>
            </w:r>
            <w:r w:rsidRPr="007378B0">
              <w:rPr>
                <w:b/>
                <w:bCs/>
                <w:vertAlign w:val="subscript"/>
              </w:rPr>
              <w:t>5</w:t>
            </w:r>
            <w:r w:rsidRPr="007378B0">
              <w:t>+), мол. %</w:t>
            </w:r>
          </w:p>
        </w:tc>
        <w:tc>
          <w:tcPr>
            <w:tcW w:w="4571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hideMark/>
          </w:tcPr>
          <w:p w:rsidR="007378B0" w:rsidRPr="007378B0" w:rsidRDefault="007378B0" w:rsidP="006D57FB">
            <w:pPr>
              <w:jc w:val="both"/>
            </w:pPr>
            <w:r w:rsidRPr="007378B0">
              <w:t>максимум 1</w:t>
            </w:r>
          </w:p>
        </w:tc>
      </w:tr>
      <w:tr w:rsidR="007378B0" w:rsidRPr="007378B0" w:rsidTr="007378B0">
        <w:tc>
          <w:tcPr>
            <w:tcW w:w="492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hideMark/>
          </w:tcPr>
          <w:p w:rsidR="007378B0" w:rsidRPr="007378B0" w:rsidRDefault="007378B0" w:rsidP="006D57FB">
            <w:pPr>
              <w:jc w:val="both"/>
            </w:pPr>
            <w:proofErr w:type="spellStart"/>
            <w:r w:rsidRPr="007378B0">
              <w:t>вміст</w:t>
            </w:r>
            <w:proofErr w:type="spellEnd"/>
            <w:r w:rsidRPr="007378B0">
              <w:t xml:space="preserve"> азоту (N</w:t>
            </w:r>
            <w:r w:rsidRPr="007378B0">
              <w:rPr>
                <w:b/>
                <w:bCs/>
                <w:vertAlign w:val="subscript"/>
              </w:rPr>
              <w:t>2</w:t>
            </w:r>
            <w:r w:rsidRPr="007378B0">
              <w:t>), мол. %</w:t>
            </w:r>
          </w:p>
        </w:tc>
        <w:tc>
          <w:tcPr>
            <w:tcW w:w="4571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hideMark/>
          </w:tcPr>
          <w:p w:rsidR="007378B0" w:rsidRPr="007378B0" w:rsidRDefault="007378B0" w:rsidP="006D57FB">
            <w:pPr>
              <w:jc w:val="both"/>
            </w:pPr>
            <w:r w:rsidRPr="007378B0">
              <w:t>максимум 5</w:t>
            </w:r>
          </w:p>
        </w:tc>
      </w:tr>
      <w:tr w:rsidR="007378B0" w:rsidRPr="007378B0" w:rsidTr="007378B0">
        <w:tc>
          <w:tcPr>
            <w:tcW w:w="492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hideMark/>
          </w:tcPr>
          <w:p w:rsidR="007378B0" w:rsidRPr="007378B0" w:rsidRDefault="007378B0" w:rsidP="006D57FB">
            <w:pPr>
              <w:jc w:val="both"/>
            </w:pPr>
            <w:proofErr w:type="spellStart"/>
            <w:r w:rsidRPr="007378B0">
              <w:t>вміст</w:t>
            </w:r>
            <w:proofErr w:type="spellEnd"/>
            <w:r w:rsidRPr="007378B0">
              <w:t xml:space="preserve"> </w:t>
            </w:r>
            <w:proofErr w:type="spellStart"/>
            <w:r w:rsidRPr="007378B0">
              <w:t>вуглецю</w:t>
            </w:r>
            <w:proofErr w:type="spellEnd"/>
            <w:r w:rsidRPr="007378B0">
              <w:t xml:space="preserve"> (CO</w:t>
            </w:r>
            <w:r w:rsidRPr="007378B0">
              <w:rPr>
                <w:b/>
                <w:bCs/>
                <w:vertAlign w:val="subscript"/>
              </w:rPr>
              <w:t>2</w:t>
            </w:r>
            <w:r w:rsidRPr="007378B0">
              <w:t>), мол. %</w:t>
            </w:r>
          </w:p>
        </w:tc>
        <w:tc>
          <w:tcPr>
            <w:tcW w:w="4571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hideMark/>
          </w:tcPr>
          <w:p w:rsidR="007378B0" w:rsidRPr="007378B0" w:rsidRDefault="007378B0" w:rsidP="006D57FB">
            <w:pPr>
              <w:jc w:val="both"/>
            </w:pPr>
            <w:r w:rsidRPr="007378B0">
              <w:t>максимум 2</w:t>
            </w:r>
          </w:p>
        </w:tc>
      </w:tr>
      <w:tr w:rsidR="007378B0" w:rsidRPr="007378B0" w:rsidTr="007378B0">
        <w:tc>
          <w:tcPr>
            <w:tcW w:w="492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hideMark/>
          </w:tcPr>
          <w:p w:rsidR="007378B0" w:rsidRPr="007378B0" w:rsidRDefault="007378B0" w:rsidP="006D57FB">
            <w:pPr>
              <w:jc w:val="both"/>
            </w:pPr>
            <w:proofErr w:type="spellStart"/>
            <w:r w:rsidRPr="007378B0">
              <w:t>вміст</w:t>
            </w:r>
            <w:proofErr w:type="spellEnd"/>
            <w:r w:rsidRPr="007378B0">
              <w:t xml:space="preserve"> </w:t>
            </w:r>
            <w:proofErr w:type="spellStart"/>
            <w:r w:rsidRPr="007378B0">
              <w:t>кисню</w:t>
            </w:r>
            <w:proofErr w:type="spellEnd"/>
            <w:r w:rsidRPr="007378B0">
              <w:t xml:space="preserve"> (O</w:t>
            </w:r>
            <w:r w:rsidRPr="007378B0">
              <w:rPr>
                <w:b/>
                <w:bCs/>
                <w:vertAlign w:val="subscript"/>
              </w:rPr>
              <w:t>2</w:t>
            </w:r>
            <w:r w:rsidRPr="007378B0">
              <w:t>), мол. %</w:t>
            </w:r>
          </w:p>
        </w:tc>
        <w:tc>
          <w:tcPr>
            <w:tcW w:w="4571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hideMark/>
          </w:tcPr>
          <w:p w:rsidR="007378B0" w:rsidRPr="007378B0" w:rsidRDefault="007378B0" w:rsidP="006D57FB">
            <w:pPr>
              <w:jc w:val="both"/>
            </w:pPr>
            <w:r w:rsidRPr="007378B0">
              <w:t>максимум 0,2</w:t>
            </w:r>
          </w:p>
        </w:tc>
      </w:tr>
      <w:tr w:rsidR="007378B0" w:rsidRPr="007378B0" w:rsidTr="007378B0">
        <w:tblPrEx>
          <w:shd w:val="clear" w:color="auto" w:fill="auto"/>
        </w:tblPrEx>
        <w:tc>
          <w:tcPr>
            <w:tcW w:w="9495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7378B0" w:rsidRPr="007378B0" w:rsidRDefault="007378B0" w:rsidP="006D57FB">
            <w:pPr>
              <w:jc w:val="both"/>
            </w:pPr>
            <w:r w:rsidRPr="007378B0">
              <w:br/>
            </w:r>
            <w:proofErr w:type="spellStart"/>
            <w:r w:rsidRPr="007378B0">
              <w:t>вища</w:t>
            </w:r>
            <w:proofErr w:type="spellEnd"/>
            <w:r w:rsidRPr="007378B0">
              <w:t xml:space="preserve"> теплота </w:t>
            </w:r>
            <w:proofErr w:type="spellStart"/>
            <w:r w:rsidRPr="007378B0">
              <w:t>згоряння</w:t>
            </w:r>
            <w:proofErr w:type="spellEnd"/>
            <w:r w:rsidRPr="007378B0">
              <w:t xml:space="preserve"> (25 °C/20 °C)</w:t>
            </w:r>
          </w:p>
        </w:tc>
      </w:tr>
      <w:tr w:rsidR="007378B0" w:rsidRPr="007378B0" w:rsidTr="007378B0">
        <w:tblPrEx>
          <w:shd w:val="clear" w:color="auto" w:fill="auto"/>
        </w:tblPrEx>
        <w:tc>
          <w:tcPr>
            <w:tcW w:w="492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7378B0" w:rsidRPr="007378B0" w:rsidRDefault="007378B0" w:rsidP="006D57FB">
            <w:pPr>
              <w:jc w:val="both"/>
            </w:pPr>
            <w:bookmarkStart w:id="1" w:name="n207"/>
            <w:bookmarkEnd w:id="1"/>
            <w:proofErr w:type="spellStart"/>
            <w:r w:rsidRPr="007378B0">
              <w:t>мінімум</w:t>
            </w:r>
            <w:proofErr w:type="spellEnd"/>
          </w:p>
        </w:tc>
        <w:tc>
          <w:tcPr>
            <w:tcW w:w="4571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7378B0" w:rsidRPr="007378B0" w:rsidRDefault="007378B0" w:rsidP="006D57FB">
            <w:pPr>
              <w:jc w:val="both"/>
            </w:pPr>
            <w:r w:rsidRPr="007378B0">
              <w:t>36,20 МДж/м</w:t>
            </w:r>
            <w:r w:rsidRPr="007378B0">
              <w:rPr>
                <w:b/>
                <w:bCs/>
                <w:vertAlign w:val="superscript"/>
              </w:rPr>
              <w:t>-3</w:t>
            </w:r>
            <w:r w:rsidRPr="007378B0">
              <w:t xml:space="preserve"> (10,06 </w:t>
            </w:r>
            <w:proofErr w:type="spellStart"/>
            <w:r w:rsidRPr="007378B0">
              <w:t>кВт</w:t>
            </w:r>
            <w:r w:rsidRPr="007378B0">
              <w:rPr>
                <w:rFonts w:ascii="Cambria Math" w:hAnsi="Cambria Math" w:cs="Cambria Math"/>
                <w:b/>
                <w:bCs/>
              </w:rPr>
              <w:t>⋅</w:t>
            </w:r>
            <w:r w:rsidRPr="007378B0">
              <w:t>год</w:t>
            </w:r>
            <w:proofErr w:type="spellEnd"/>
            <w:r w:rsidRPr="007378B0">
              <w:t>/м</w:t>
            </w:r>
            <w:r w:rsidRPr="007378B0">
              <w:rPr>
                <w:b/>
                <w:bCs/>
                <w:vertAlign w:val="superscript"/>
              </w:rPr>
              <w:t>-3</w:t>
            </w:r>
            <w:r w:rsidRPr="007378B0">
              <w:t>)</w:t>
            </w:r>
          </w:p>
        </w:tc>
      </w:tr>
      <w:tr w:rsidR="007378B0" w:rsidRPr="007378B0" w:rsidTr="007378B0">
        <w:tblPrEx>
          <w:shd w:val="clear" w:color="auto" w:fill="auto"/>
        </w:tblPrEx>
        <w:tc>
          <w:tcPr>
            <w:tcW w:w="492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7378B0" w:rsidRPr="007378B0" w:rsidRDefault="007378B0" w:rsidP="006D57FB">
            <w:pPr>
              <w:jc w:val="both"/>
            </w:pPr>
            <w:r w:rsidRPr="007378B0">
              <w:t>максимум</w:t>
            </w:r>
          </w:p>
        </w:tc>
        <w:tc>
          <w:tcPr>
            <w:tcW w:w="4571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7378B0" w:rsidRPr="007378B0" w:rsidRDefault="007378B0" w:rsidP="006D57FB">
            <w:pPr>
              <w:jc w:val="both"/>
            </w:pPr>
            <w:r w:rsidRPr="007378B0">
              <w:t>38,30 МДж/м</w:t>
            </w:r>
            <w:r w:rsidRPr="007378B0">
              <w:rPr>
                <w:b/>
                <w:bCs/>
                <w:vertAlign w:val="superscript"/>
              </w:rPr>
              <w:t>-3</w:t>
            </w:r>
            <w:r w:rsidRPr="007378B0">
              <w:t xml:space="preserve"> (10,64 </w:t>
            </w:r>
            <w:proofErr w:type="spellStart"/>
            <w:r w:rsidRPr="007378B0">
              <w:t>кВт</w:t>
            </w:r>
            <w:r w:rsidRPr="007378B0">
              <w:rPr>
                <w:rFonts w:ascii="Cambria Math" w:hAnsi="Cambria Math" w:cs="Cambria Math"/>
                <w:b/>
                <w:bCs/>
              </w:rPr>
              <w:t>⋅</w:t>
            </w:r>
            <w:r w:rsidRPr="007378B0">
              <w:t>год</w:t>
            </w:r>
            <w:proofErr w:type="spellEnd"/>
            <w:r w:rsidRPr="007378B0">
              <w:t>/м</w:t>
            </w:r>
            <w:r w:rsidRPr="007378B0">
              <w:rPr>
                <w:b/>
                <w:bCs/>
                <w:vertAlign w:val="superscript"/>
              </w:rPr>
              <w:t>-3</w:t>
            </w:r>
            <w:r w:rsidRPr="007378B0">
              <w:t>)</w:t>
            </w:r>
          </w:p>
        </w:tc>
      </w:tr>
      <w:tr w:rsidR="007378B0" w:rsidRPr="007378B0" w:rsidTr="007378B0">
        <w:tblPrEx>
          <w:shd w:val="clear" w:color="auto" w:fill="auto"/>
        </w:tblPrEx>
        <w:tc>
          <w:tcPr>
            <w:tcW w:w="9495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7378B0" w:rsidRPr="007378B0" w:rsidRDefault="007378B0" w:rsidP="006D57FB">
            <w:pPr>
              <w:jc w:val="both"/>
            </w:pPr>
            <w:proofErr w:type="spellStart"/>
            <w:r w:rsidRPr="007378B0">
              <w:t>вища</w:t>
            </w:r>
            <w:proofErr w:type="spellEnd"/>
            <w:r w:rsidRPr="007378B0">
              <w:t xml:space="preserve"> теплота </w:t>
            </w:r>
            <w:proofErr w:type="spellStart"/>
            <w:r w:rsidRPr="007378B0">
              <w:t>згоряння</w:t>
            </w:r>
            <w:proofErr w:type="spellEnd"/>
            <w:r w:rsidRPr="007378B0">
              <w:t xml:space="preserve"> (25 °C/0 °C)</w:t>
            </w:r>
          </w:p>
        </w:tc>
      </w:tr>
      <w:tr w:rsidR="007378B0" w:rsidRPr="007378B0" w:rsidTr="007378B0">
        <w:tblPrEx>
          <w:shd w:val="clear" w:color="auto" w:fill="auto"/>
        </w:tblPrEx>
        <w:tc>
          <w:tcPr>
            <w:tcW w:w="4958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7378B0" w:rsidRPr="007378B0" w:rsidRDefault="007378B0" w:rsidP="006D57FB">
            <w:pPr>
              <w:jc w:val="both"/>
            </w:pPr>
            <w:proofErr w:type="spellStart"/>
            <w:r w:rsidRPr="007378B0">
              <w:t>мінімум</w:t>
            </w:r>
            <w:proofErr w:type="spellEnd"/>
          </w:p>
        </w:tc>
        <w:tc>
          <w:tcPr>
            <w:tcW w:w="45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7378B0" w:rsidRPr="007378B0" w:rsidRDefault="007378B0" w:rsidP="006D57FB">
            <w:pPr>
              <w:jc w:val="both"/>
            </w:pPr>
            <w:r w:rsidRPr="007378B0">
              <w:t>38,85 МДж/м</w:t>
            </w:r>
            <w:r w:rsidRPr="007378B0">
              <w:rPr>
                <w:b/>
                <w:bCs/>
                <w:vertAlign w:val="superscript"/>
              </w:rPr>
              <w:t>-3</w:t>
            </w:r>
            <w:r w:rsidRPr="007378B0">
              <w:t xml:space="preserve"> (10,80 </w:t>
            </w:r>
            <w:proofErr w:type="spellStart"/>
            <w:r w:rsidRPr="007378B0">
              <w:t>кВт</w:t>
            </w:r>
            <w:r w:rsidRPr="007378B0">
              <w:rPr>
                <w:rFonts w:ascii="Cambria Math" w:hAnsi="Cambria Math" w:cs="Cambria Math"/>
                <w:b/>
                <w:bCs/>
              </w:rPr>
              <w:t>⋅</w:t>
            </w:r>
            <w:r w:rsidRPr="007378B0">
              <w:t>год</w:t>
            </w:r>
            <w:proofErr w:type="spellEnd"/>
            <w:r w:rsidRPr="007378B0">
              <w:t>/м</w:t>
            </w:r>
            <w:r w:rsidRPr="007378B0">
              <w:rPr>
                <w:b/>
                <w:bCs/>
                <w:vertAlign w:val="superscript"/>
              </w:rPr>
              <w:t>-3</w:t>
            </w:r>
            <w:r w:rsidRPr="007378B0">
              <w:t>)</w:t>
            </w:r>
          </w:p>
        </w:tc>
      </w:tr>
      <w:tr w:rsidR="007378B0" w:rsidRPr="007378B0" w:rsidTr="007378B0">
        <w:tblPrEx>
          <w:shd w:val="clear" w:color="auto" w:fill="auto"/>
        </w:tblPrEx>
        <w:tc>
          <w:tcPr>
            <w:tcW w:w="4958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7378B0" w:rsidRPr="007378B0" w:rsidRDefault="007378B0" w:rsidP="006D57FB">
            <w:pPr>
              <w:jc w:val="both"/>
            </w:pPr>
            <w:r w:rsidRPr="007378B0">
              <w:t>максимум</w:t>
            </w:r>
          </w:p>
        </w:tc>
        <w:tc>
          <w:tcPr>
            <w:tcW w:w="45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7378B0" w:rsidRPr="007378B0" w:rsidRDefault="007378B0" w:rsidP="006D57FB">
            <w:pPr>
              <w:jc w:val="both"/>
            </w:pPr>
            <w:r w:rsidRPr="007378B0">
              <w:t>41,10 МДж/м</w:t>
            </w:r>
            <w:r w:rsidRPr="007378B0">
              <w:rPr>
                <w:b/>
                <w:bCs/>
                <w:vertAlign w:val="superscript"/>
              </w:rPr>
              <w:t>-3</w:t>
            </w:r>
            <w:r w:rsidRPr="007378B0">
              <w:t xml:space="preserve"> (11,42 </w:t>
            </w:r>
            <w:proofErr w:type="spellStart"/>
            <w:r w:rsidRPr="007378B0">
              <w:t>кВт</w:t>
            </w:r>
            <w:r w:rsidRPr="007378B0">
              <w:rPr>
                <w:rFonts w:ascii="Cambria Math" w:hAnsi="Cambria Math" w:cs="Cambria Math"/>
                <w:b/>
                <w:bCs/>
              </w:rPr>
              <w:t>⋅</w:t>
            </w:r>
            <w:r w:rsidRPr="007378B0">
              <w:t>год</w:t>
            </w:r>
            <w:proofErr w:type="spellEnd"/>
            <w:r w:rsidRPr="007378B0">
              <w:t>/м</w:t>
            </w:r>
            <w:r w:rsidRPr="007378B0">
              <w:rPr>
                <w:b/>
                <w:bCs/>
                <w:vertAlign w:val="superscript"/>
              </w:rPr>
              <w:t>-3</w:t>
            </w:r>
            <w:r w:rsidRPr="007378B0">
              <w:t>)</w:t>
            </w:r>
          </w:p>
        </w:tc>
      </w:tr>
      <w:tr w:rsidR="007378B0" w:rsidRPr="007378B0" w:rsidTr="007378B0">
        <w:tblPrEx>
          <w:shd w:val="clear" w:color="auto" w:fill="auto"/>
        </w:tblPrEx>
        <w:tc>
          <w:tcPr>
            <w:tcW w:w="9495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7378B0" w:rsidRPr="007378B0" w:rsidRDefault="007378B0" w:rsidP="006D57FB">
            <w:pPr>
              <w:jc w:val="both"/>
            </w:pPr>
            <w:proofErr w:type="spellStart"/>
            <w:r w:rsidRPr="007378B0">
              <w:t>нижча</w:t>
            </w:r>
            <w:proofErr w:type="spellEnd"/>
            <w:r w:rsidRPr="007378B0">
              <w:t xml:space="preserve"> теплота </w:t>
            </w:r>
            <w:proofErr w:type="spellStart"/>
            <w:r w:rsidRPr="007378B0">
              <w:t>згоряння</w:t>
            </w:r>
            <w:proofErr w:type="spellEnd"/>
            <w:r w:rsidRPr="007378B0">
              <w:t xml:space="preserve"> (25 °C/20 °C)</w:t>
            </w:r>
          </w:p>
        </w:tc>
      </w:tr>
      <w:tr w:rsidR="007378B0" w:rsidRPr="007378B0" w:rsidTr="007378B0">
        <w:tblPrEx>
          <w:shd w:val="clear" w:color="auto" w:fill="auto"/>
        </w:tblPrEx>
        <w:tc>
          <w:tcPr>
            <w:tcW w:w="4958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7378B0" w:rsidRPr="007378B0" w:rsidRDefault="007378B0" w:rsidP="006D57FB">
            <w:pPr>
              <w:jc w:val="both"/>
            </w:pPr>
            <w:proofErr w:type="spellStart"/>
            <w:r w:rsidRPr="007378B0">
              <w:t>мінімум</w:t>
            </w:r>
            <w:proofErr w:type="spellEnd"/>
          </w:p>
        </w:tc>
        <w:tc>
          <w:tcPr>
            <w:tcW w:w="45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7378B0" w:rsidRPr="007378B0" w:rsidRDefault="007378B0" w:rsidP="006D57FB">
            <w:pPr>
              <w:jc w:val="both"/>
            </w:pPr>
            <w:r w:rsidRPr="007378B0">
              <w:t>32,66 МДж/м</w:t>
            </w:r>
            <w:r w:rsidRPr="007378B0">
              <w:rPr>
                <w:b/>
                <w:bCs/>
                <w:vertAlign w:val="superscript"/>
              </w:rPr>
              <w:t>-3</w:t>
            </w:r>
            <w:r w:rsidRPr="007378B0">
              <w:t xml:space="preserve"> (09,07 </w:t>
            </w:r>
            <w:proofErr w:type="spellStart"/>
            <w:r w:rsidRPr="007378B0">
              <w:t>кВт</w:t>
            </w:r>
            <w:r w:rsidRPr="007378B0">
              <w:rPr>
                <w:rFonts w:ascii="Cambria Math" w:hAnsi="Cambria Math" w:cs="Cambria Math"/>
                <w:b/>
                <w:bCs/>
              </w:rPr>
              <w:t>⋅</w:t>
            </w:r>
            <w:r w:rsidRPr="007378B0">
              <w:t>год</w:t>
            </w:r>
            <w:proofErr w:type="spellEnd"/>
            <w:r w:rsidRPr="007378B0">
              <w:t>/м</w:t>
            </w:r>
            <w:r w:rsidRPr="007378B0">
              <w:rPr>
                <w:b/>
                <w:bCs/>
                <w:vertAlign w:val="superscript"/>
              </w:rPr>
              <w:t>-3</w:t>
            </w:r>
            <w:r w:rsidRPr="007378B0">
              <w:t>)</w:t>
            </w:r>
          </w:p>
        </w:tc>
      </w:tr>
      <w:tr w:rsidR="007378B0" w:rsidRPr="007378B0" w:rsidTr="007378B0">
        <w:tblPrEx>
          <w:shd w:val="clear" w:color="auto" w:fill="auto"/>
        </w:tblPrEx>
        <w:tc>
          <w:tcPr>
            <w:tcW w:w="4958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7378B0" w:rsidRPr="007378B0" w:rsidRDefault="007378B0" w:rsidP="006D57FB">
            <w:pPr>
              <w:jc w:val="both"/>
            </w:pPr>
            <w:r w:rsidRPr="007378B0">
              <w:t>максимум</w:t>
            </w:r>
          </w:p>
        </w:tc>
        <w:tc>
          <w:tcPr>
            <w:tcW w:w="45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7378B0" w:rsidRPr="007378B0" w:rsidRDefault="007378B0" w:rsidP="006D57FB">
            <w:pPr>
              <w:jc w:val="both"/>
            </w:pPr>
            <w:r w:rsidRPr="007378B0">
              <w:t>34,54 МДж/м</w:t>
            </w:r>
            <w:r w:rsidRPr="007378B0">
              <w:rPr>
                <w:b/>
                <w:bCs/>
                <w:vertAlign w:val="superscript"/>
              </w:rPr>
              <w:t>-3</w:t>
            </w:r>
            <w:r w:rsidRPr="007378B0">
              <w:t xml:space="preserve"> (09,59 </w:t>
            </w:r>
            <w:proofErr w:type="spellStart"/>
            <w:r w:rsidRPr="007378B0">
              <w:t>кВт</w:t>
            </w:r>
            <w:r w:rsidRPr="007378B0">
              <w:rPr>
                <w:rFonts w:ascii="Cambria Math" w:hAnsi="Cambria Math" w:cs="Cambria Math"/>
                <w:b/>
                <w:bCs/>
              </w:rPr>
              <w:t>⋅</w:t>
            </w:r>
            <w:r w:rsidRPr="007378B0">
              <w:t>год</w:t>
            </w:r>
            <w:proofErr w:type="spellEnd"/>
            <w:r w:rsidRPr="007378B0">
              <w:t>/м</w:t>
            </w:r>
            <w:r w:rsidRPr="007378B0">
              <w:rPr>
                <w:b/>
                <w:bCs/>
                <w:vertAlign w:val="superscript"/>
              </w:rPr>
              <w:t>-3</w:t>
            </w:r>
            <w:r w:rsidRPr="007378B0">
              <w:t>)</w:t>
            </w:r>
          </w:p>
        </w:tc>
      </w:tr>
      <w:tr w:rsidR="007378B0" w:rsidRPr="007378B0" w:rsidTr="007378B0">
        <w:tblPrEx>
          <w:shd w:val="clear" w:color="auto" w:fill="auto"/>
        </w:tblPrEx>
        <w:tc>
          <w:tcPr>
            <w:tcW w:w="9495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7378B0" w:rsidRPr="007378B0" w:rsidRDefault="007378B0" w:rsidP="006D57FB">
            <w:pPr>
              <w:jc w:val="both"/>
            </w:pPr>
            <w:r w:rsidRPr="007378B0">
              <w:t xml:space="preserve">температура точки </w:t>
            </w:r>
            <w:proofErr w:type="spellStart"/>
            <w:r w:rsidRPr="007378B0">
              <w:t>роси</w:t>
            </w:r>
            <w:proofErr w:type="spellEnd"/>
            <w:r w:rsidRPr="007378B0">
              <w:t xml:space="preserve"> за </w:t>
            </w:r>
            <w:proofErr w:type="spellStart"/>
            <w:r w:rsidRPr="007378B0">
              <w:t>вологою</w:t>
            </w:r>
            <w:proofErr w:type="spellEnd"/>
            <w:r w:rsidRPr="007378B0">
              <w:t xml:space="preserve"> °С</w:t>
            </w:r>
          </w:p>
        </w:tc>
      </w:tr>
      <w:tr w:rsidR="007378B0" w:rsidRPr="007378B0" w:rsidTr="007378B0">
        <w:tblPrEx>
          <w:shd w:val="clear" w:color="auto" w:fill="auto"/>
        </w:tblPrEx>
        <w:tc>
          <w:tcPr>
            <w:tcW w:w="4958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7378B0" w:rsidRPr="007378B0" w:rsidRDefault="007378B0" w:rsidP="006D57FB">
            <w:pPr>
              <w:jc w:val="both"/>
            </w:pPr>
            <w:r w:rsidRPr="007378B0">
              <w:t xml:space="preserve">при абсолютному </w:t>
            </w:r>
            <w:proofErr w:type="spellStart"/>
            <w:r w:rsidRPr="007378B0">
              <w:t>тиску</w:t>
            </w:r>
            <w:proofErr w:type="spellEnd"/>
            <w:r w:rsidRPr="007378B0">
              <w:t xml:space="preserve"> газу 3,92 МПа</w:t>
            </w:r>
          </w:p>
        </w:tc>
        <w:tc>
          <w:tcPr>
            <w:tcW w:w="45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7378B0" w:rsidRPr="007378B0" w:rsidRDefault="007378B0" w:rsidP="006D57FB">
            <w:pPr>
              <w:jc w:val="both"/>
            </w:pPr>
            <w:r w:rsidRPr="007378B0">
              <w:t xml:space="preserve">не </w:t>
            </w:r>
            <w:proofErr w:type="spellStart"/>
            <w:r w:rsidRPr="007378B0">
              <w:t>перевищує</w:t>
            </w:r>
            <w:proofErr w:type="spellEnd"/>
            <w:r w:rsidRPr="007378B0">
              <w:t xml:space="preserve"> </w:t>
            </w:r>
            <w:proofErr w:type="spellStart"/>
            <w:r w:rsidRPr="007378B0">
              <w:t>мінус</w:t>
            </w:r>
            <w:proofErr w:type="spellEnd"/>
            <w:r w:rsidRPr="007378B0">
              <w:t xml:space="preserve"> 8 (-8)</w:t>
            </w:r>
          </w:p>
        </w:tc>
      </w:tr>
      <w:tr w:rsidR="007378B0" w:rsidRPr="007378B0" w:rsidTr="007378B0">
        <w:tblPrEx>
          <w:shd w:val="clear" w:color="auto" w:fill="auto"/>
        </w:tblPrEx>
        <w:tc>
          <w:tcPr>
            <w:tcW w:w="9495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7378B0" w:rsidRPr="007378B0" w:rsidRDefault="007378B0" w:rsidP="006D57FB">
            <w:pPr>
              <w:jc w:val="both"/>
            </w:pPr>
            <w:r w:rsidRPr="007378B0">
              <w:t xml:space="preserve">температура точки </w:t>
            </w:r>
            <w:proofErr w:type="spellStart"/>
            <w:r w:rsidRPr="007378B0">
              <w:t>роси</w:t>
            </w:r>
            <w:proofErr w:type="spellEnd"/>
            <w:r w:rsidRPr="007378B0">
              <w:t xml:space="preserve"> за </w:t>
            </w:r>
            <w:proofErr w:type="spellStart"/>
            <w:r w:rsidRPr="007378B0">
              <w:t>вуглеводнями</w:t>
            </w:r>
            <w:proofErr w:type="spellEnd"/>
          </w:p>
        </w:tc>
      </w:tr>
      <w:tr w:rsidR="007378B0" w:rsidRPr="007378B0" w:rsidTr="007378B0">
        <w:tblPrEx>
          <w:shd w:val="clear" w:color="auto" w:fill="auto"/>
        </w:tblPrEx>
        <w:tc>
          <w:tcPr>
            <w:tcW w:w="4958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7378B0" w:rsidRPr="007378B0" w:rsidRDefault="007378B0" w:rsidP="006D57FB">
            <w:pPr>
              <w:jc w:val="both"/>
            </w:pPr>
            <w:r w:rsidRPr="007378B0">
              <w:t xml:space="preserve">при </w:t>
            </w:r>
            <w:proofErr w:type="spellStart"/>
            <w:r w:rsidRPr="007378B0">
              <w:t>температурі</w:t>
            </w:r>
            <w:proofErr w:type="spellEnd"/>
            <w:r w:rsidRPr="007378B0">
              <w:t xml:space="preserve"> газу не </w:t>
            </w:r>
            <w:proofErr w:type="spellStart"/>
            <w:r w:rsidRPr="007378B0">
              <w:t>нижче</w:t>
            </w:r>
            <w:proofErr w:type="spellEnd"/>
            <w:r w:rsidRPr="007378B0">
              <w:t xml:space="preserve"> 0 °С</w:t>
            </w:r>
          </w:p>
        </w:tc>
        <w:tc>
          <w:tcPr>
            <w:tcW w:w="45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7378B0" w:rsidRPr="007378B0" w:rsidRDefault="007378B0" w:rsidP="006D57FB">
            <w:pPr>
              <w:jc w:val="both"/>
            </w:pPr>
            <w:r w:rsidRPr="007378B0">
              <w:t xml:space="preserve">не </w:t>
            </w:r>
            <w:proofErr w:type="spellStart"/>
            <w:r w:rsidRPr="007378B0">
              <w:t>перевищує</w:t>
            </w:r>
            <w:proofErr w:type="spellEnd"/>
            <w:r w:rsidRPr="007378B0">
              <w:t xml:space="preserve"> 0°С</w:t>
            </w:r>
          </w:p>
        </w:tc>
      </w:tr>
      <w:tr w:rsidR="007378B0" w:rsidRPr="007378B0" w:rsidTr="007378B0">
        <w:tblPrEx>
          <w:shd w:val="clear" w:color="auto" w:fill="auto"/>
        </w:tblPrEx>
        <w:trPr>
          <w:trHeight w:val="220"/>
        </w:trPr>
        <w:tc>
          <w:tcPr>
            <w:tcW w:w="4958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7378B0" w:rsidRPr="007378B0" w:rsidRDefault="007378B0" w:rsidP="006D57FB">
            <w:pPr>
              <w:jc w:val="both"/>
            </w:pPr>
            <w:proofErr w:type="spellStart"/>
            <w:r w:rsidRPr="007378B0">
              <w:t>вміст</w:t>
            </w:r>
            <w:proofErr w:type="spellEnd"/>
            <w:r w:rsidRPr="007378B0">
              <w:t xml:space="preserve"> </w:t>
            </w:r>
            <w:proofErr w:type="spellStart"/>
            <w:r w:rsidRPr="007378B0">
              <w:t>механічних</w:t>
            </w:r>
            <w:proofErr w:type="spellEnd"/>
            <w:r w:rsidRPr="007378B0">
              <w:t xml:space="preserve"> </w:t>
            </w:r>
            <w:proofErr w:type="spellStart"/>
            <w:r w:rsidRPr="007378B0">
              <w:t>домішок</w:t>
            </w:r>
            <w:proofErr w:type="spellEnd"/>
            <w:r w:rsidRPr="007378B0">
              <w:t>:</w:t>
            </w:r>
          </w:p>
        </w:tc>
        <w:tc>
          <w:tcPr>
            <w:tcW w:w="45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7378B0" w:rsidRPr="007378B0" w:rsidRDefault="007378B0" w:rsidP="006D57FB">
            <w:pPr>
              <w:jc w:val="both"/>
            </w:pPr>
            <w:proofErr w:type="spellStart"/>
            <w:r w:rsidRPr="007378B0">
              <w:t>відсутні</w:t>
            </w:r>
            <w:proofErr w:type="spellEnd"/>
          </w:p>
        </w:tc>
      </w:tr>
      <w:tr w:rsidR="007378B0" w:rsidRPr="007378B0" w:rsidTr="007378B0">
        <w:tblPrEx>
          <w:shd w:val="clear" w:color="auto" w:fill="auto"/>
        </w:tblPrEx>
        <w:tc>
          <w:tcPr>
            <w:tcW w:w="4958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7378B0" w:rsidRPr="007378B0" w:rsidRDefault="007378B0" w:rsidP="006D57FB">
            <w:pPr>
              <w:jc w:val="both"/>
            </w:pPr>
            <w:proofErr w:type="spellStart"/>
            <w:r w:rsidRPr="007378B0">
              <w:t>вміст</w:t>
            </w:r>
            <w:proofErr w:type="spellEnd"/>
            <w:r w:rsidRPr="007378B0">
              <w:t xml:space="preserve"> </w:t>
            </w:r>
            <w:proofErr w:type="spellStart"/>
            <w:r w:rsidRPr="007378B0">
              <w:t>сірководню</w:t>
            </w:r>
            <w:proofErr w:type="spellEnd"/>
            <w:r w:rsidRPr="007378B0">
              <w:t>, г/м</w:t>
            </w:r>
            <w:r w:rsidRPr="007378B0">
              <w:rPr>
                <w:b/>
                <w:bCs/>
                <w:vertAlign w:val="superscript"/>
              </w:rPr>
              <w:t>-3</w:t>
            </w:r>
          </w:p>
        </w:tc>
        <w:tc>
          <w:tcPr>
            <w:tcW w:w="45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7378B0" w:rsidRPr="007378B0" w:rsidRDefault="007378B0" w:rsidP="006D57FB">
            <w:pPr>
              <w:jc w:val="both"/>
            </w:pPr>
            <w:r w:rsidRPr="007378B0">
              <w:t>максимум 0,006</w:t>
            </w:r>
          </w:p>
        </w:tc>
      </w:tr>
      <w:tr w:rsidR="007378B0" w:rsidRPr="007378B0" w:rsidTr="007378B0">
        <w:tblPrEx>
          <w:shd w:val="clear" w:color="auto" w:fill="auto"/>
        </w:tblPrEx>
        <w:tc>
          <w:tcPr>
            <w:tcW w:w="4958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7378B0" w:rsidRPr="007378B0" w:rsidRDefault="007378B0" w:rsidP="006D57FB">
            <w:pPr>
              <w:jc w:val="both"/>
            </w:pPr>
            <w:proofErr w:type="spellStart"/>
            <w:r w:rsidRPr="007378B0">
              <w:t>вміст</w:t>
            </w:r>
            <w:proofErr w:type="spellEnd"/>
            <w:r w:rsidRPr="007378B0">
              <w:t xml:space="preserve"> </w:t>
            </w:r>
            <w:proofErr w:type="spellStart"/>
            <w:r w:rsidRPr="007378B0">
              <w:t>меркаптанової</w:t>
            </w:r>
            <w:proofErr w:type="spellEnd"/>
            <w:r w:rsidRPr="007378B0">
              <w:t xml:space="preserve"> </w:t>
            </w:r>
            <w:proofErr w:type="spellStart"/>
            <w:r w:rsidRPr="007378B0">
              <w:t>сірки</w:t>
            </w:r>
            <w:proofErr w:type="spellEnd"/>
            <w:r w:rsidRPr="007378B0">
              <w:t>, г/м</w:t>
            </w:r>
            <w:r w:rsidRPr="007378B0">
              <w:rPr>
                <w:b/>
                <w:bCs/>
                <w:vertAlign w:val="superscript"/>
              </w:rPr>
              <w:t>-3</w:t>
            </w:r>
          </w:p>
        </w:tc>
        <w:tc>
          <w:tcPr>
            <w:tcW w:w="45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7378B0" w:rsidRPr="007378B0" w:rsidRDefault="007378B0" w:rsidP="006D57FB">
            <w:pPr>
              <w:jc w:val="both"/>
            </w:pPr>
            <w:r w:rsidRPr="007378B0">
              <w:t>максимум 0,02</w:t>
            </w:r>
          </w:p>
        </w:tc>
      </w:tr>
    </w:tbl>
    <w:p w:rsidR="007378B0" w:rsidRPr="007378B0" w:rsidRDefault="007378B0" w:rsidP="007378B0">
      <w:pPr>
        <w:jc w:val="both"/>
        <w:rPr>
          <w:lang w:val="uk-UA"/>
        </w:rPr>
      </w:pPr>
    </w:p>
    <w:p w:rsidR="007378B0" w:rsidRPr="007378B0" w:rsidRDefault="007378B0" w:rsidP="007378B0">
      <w:pPr>
        <w:keepNext/>
        <w:keepLines/>
        <w:tabs>
          <w:tab w:val="left" w:pos="0"/>
          <w:tab w:val="left" w:pos="284"/>
        </w:tabs>
        <w:rPr>
          <w:lang w:val="uk-UA" w:eastAsia="ar-SA"/>
        </w:rPr>
      </w:pPr>
      <w:r w:rsidRPr="007378B0">
        <w:rPr>
          <w:lang w:val="uk-UA" w:eastAsia="ar-SA"/>
        </w:rPr>
        <w:t>Умови постачання товару Замовнику повинні відповідати наступним нормативно-правовим актам:</w:t>
      </w:r>
    </w:p>
    <w:p w:rsidR="007378B0" w:rsidRPr="007378B0" w:rsidRDefault="007378B0" w:rsidP="007378B0">
      <w:pPr>
        <w:pStyle w:val="a8"/>
        <w:numPr>
          <w:ilvl w:val="0"/>
          <w:numId w:val="6"/>
        </w:numPr>
        <w:tabs>
          <w:tab w:val="left" w:pos="426"/>
        </w:tabs>
        <w:spacing w:after="200" w:line="276" w:lineRule="auto"/>
        <w:jc w:val="both"/>
        <w:rPr>
          <w:lang w:val="uk-UA" w:eastAsia="ar-SA"/>
        </w:rPr>
      </w:pPr>
      <w:r w:rsidRPr="007378B0">
        <w:rPr>
          <w:lang w:val="uk-UA" w:eastAsia="ar-SA"/>
        </w:rPr>
        <w:t>Закону України «Про ринок природного газу»;</w:t>
      </w:r>
    </w:p>
    <w:p w:rsidR="007378B0" w:rsidRPr="007378B0" w:rsidRDefault="007378B0" w:rsidP="007378B0">
      <w:pPr>
        <w:pStyle w:val="a8"/>
        <w:numPr>
          <w:ilvl w:val="0"/>
          <w:numId w:val="6"/>
        </w:numPr>
        <w:tabs>
          <w:tab w:val="left" w:pos="426"/>
        </w:tabs>
        <w:spacing w:after="200" w:line="276" w:lineRule="auto"/>
        <w:jc w:val="both"/>
        <w:rPr>
          <w:lang w:val="uk-UA" w:eastAsia="ar-SA"/>
        </w:rPr>
      </w:pPr>
      <w:r w:rsidRPr="007378B0">
        <w:rPr>
          <w:lang w:val="uk-UA" w:eastAsia="ar-SA"/>
        </w:rPr>
        <w:t>Правилам постачання природного газу, затвердженим постановою НКРЕКП від 30.09.2015 № 2496 (зі змінами);</w:t>
      </w:r>
    </w:p>
    <w:p w:rsidR="007378B0" w:rsidRPr="007378B0" w:rsidRDefault="007378B0" w:rsidP="007378B0">
      <w:pPr>
        <w:pStyle w:val="a8"/>
        <w:numPr>
          <w:ilvl w:val="0"/>
          <w:numId w:val="6"/>
        </w:numPr>
        <w:tabs>
          <w:tab w:val="left" w:pos="426"/>
        </w:tabs>
        <w:spacing w:after="200" w:line="276" w:lineRule="auto"/>
        <w:jc w:val="both"/>
        <w:rPr>
          <w:lang w:val="uk-UA"/>
        </w:rPr>
      </w:pPr>
      <w:r w:rsidRPr="007378B0">
        <w:rPr>
          <w:lang w:val="uk-UA"/>
        </w:rPr>
        <w:t>Кодексу газорозподільних систем, затвердженим Постановою НКРЕКП від 30.09.2015 № 2494 (зі змінами);</w:t>
      </w:r>
    </w:p>
    <w:p w:rsidR="007378B0" w:rsidRPr="007378B0" w:rsidRDefault="007378B0" w:rsidP="007378B0">
      <w:pPr>
        <w:pStyle w:val="a8"/>
        <w:numPr>
          <w:ilvl w:val="0"/>
          <w:numId w:val="6"/>
        </w:numPr>
        <w:tabs>
          <w:tab w:val="left" w:pos="426"/>
        </w:tabs>
        <w:spacing w:after="200" w:line="276" w:lineRule="auto"/>
        <w:jc w:val="both"/>
        <w:rPr>
          <w:lang w:val="uk-UA" w:eastAsia="ar-SA"/>
        </w:rPr>
      </w:pPr>
      <w:r w:rsidRPr="007378B0">
        <w:rPr>
          <w:lang w:val="uk-UA"/>
        </w:rPr>
        <w:t>Кодексу газотранспортної системи, затвердженим Постановою НКРЕКП від 30.09.2015 № 2493 (зі змінами);</w:t>
      </w:r>
    </w:p>
    <w:p w:rsidR="007378B0" w:rsidRPr="007378B0" w:rsidRDefault="007378B0" w:rsidP="007378B0">
      <w:pPr>
        <w:pStyle w:val="a8"/>
        <w:numPr>
          <w:ilvl w:val="0"/>
          <w:numId w:val="6"/>
        </w:numPr>
        <w:tabs>
          <w:tab w:val="left" w:pos="426"/>
        </w:tabs>
        <w:spacing w:after="200" w:line="276" w:lineRule="auto"/>
        <w:jc w:val="both"/>
        <w:rPr>
          <w:lang w:val="uk-UA"/>
        </w:rPr>
      </w:pPr>
      <w:r w:rsidRPr="007378B0">
        <w:rPr>
          <w:lang w:val="uk-UA" w:eastAsia="ar-SA"/>
        </w:rPr>
        <w:t>іншим чинним нормативно-правовим актам, прийнятим на виконання Закону України «Про ринок природного газу».</w:t>
      </w:r>
    </w:p>
    <w:p w:rsidR="000156D5" w:rsidRPr="007378B0" w:rsidRDefault="000156D5" w:rsidP="000156D5">
      <w:pPr>
        <w:shd w:val="clear" w:color="auto" w:fill="FFFFFF"/>
        <w:ind w:firstLine="720"/>
        <w:jc w:val="both"/>
        <w:rPr>
          <w:b/>
          <w:lang w:val="uk-UA"/>
        </w:rPr>
      </w:pPr>
    </w:p>
    <w:p w:rsidR="000156D5" w:rsidRPr="007378B0" w:rsidRDefault="007378B0" w:rsidP="000156D5">
      <w:pPr>
        <w:jc w:val="both"/>
        <w:rPr>
          <w:lang w:val="uk-UA"/>
        </w:rPr>
      </w:pPr>
      <w:r w:rsidRPr="007378B0">
        <w:rPr>
          <w:b/>
          <w:lang w:val="uk-UA"/>
        </w:rPr>
        <w:lastRenderedPageBreak/>
        <w:t>9</w:t>
      </w:r>
      <w:r w:rsidR="000156D5" w:rsidRPr="007378B0">
        <w:rPr>
          <w:b/>
          <w:lang w:val="uk-UA"/>
        </w:rPr>
        <w:t>.</w:t>
      </w:r>
      <w:r w:rsidR="000156D5" w:rsidRPr="007378B0">
        <w:rPr>
          <w:lang w:val="uk-UA"/>
        </w:rPr>
        <w:t xml:space="preserve"> Відносини між газопостачальними, газорозподільними підприємствами та споживачами природного газу регулюються наступними документами:</w:t>
      </w:r>
    </w:p>
    <w:p w:rsidR="000156D5" w:rsidRPr="007378B0" w:rsidRDefault="000156D5" w:rsidP="000156D5">
      <w:pPr>
        <w:ind w:firstLine="993"/>
        <w:jc w:val="both"/>
        <w:rPr>
          <w:lang w:val="uk-UA"/>
        </w:rPr>
      </w:pPr>
      <w:r w:rsidRPr="007378B0">
        <w:rPr>
          <w:lang w:val="uk-UA"/>
        </w:rPr>
        <w:t xml:space="preserve">- </w:t>
      </w:r>
      <w:r w:rsidRPr="007378B0">
        <w:rPr>
          <w:lang w:val="uk-UA"/>
        </w:rPr>
        <w:tab/>
        <w:t>Закон України «Про ринок природного газу» від 09.04.2015 № 329-VIII;</w:t>
      </w:r>
    </w:p>
    <w:p w:rsidR="000156D5" w:rsidRPr="007378B0" w:rsidRDefault="000156D5" w:rsidP="000156D5">
      <w:pPr>
        <w:ind w:firstLine="993"/>
        <w:jc w:val="both"/>
        <w:rPr>
          <w:lang w:val="uk-UA"/>
        </w:rPr>
      </w:pPr>
      <w:r w:rsidRPr="007378B0">
        <w:rPr>
          <w:lang w:val="uk-UA"/>
        </w:rPr>
        <w:t xml:space="preserve">- </w:t>
      </w:r>
      <w:r w:rsidRPr="007378B0">
        <w:rPr>
          <w:lang w:val="uk-UA"/>
        </w:rPr>
        <w:tab/>
        <w:t>Правила постачання природного газу, затверджені постановою Національної комісії, що здійснює державне регулювання у сферах енергетики та комунальних послуг від 30.09.2015   № 2496.</w:t>
      </w:r>
    </w:p>
    <w:p w:rsidR="000156D5" w:rsidRPr="007378B0" w:rsidRDefault="000156D5" w:rsidP="000156D5">
      <w:pPr>
        <w:ind w:firstLine="993"/>
        <w:jc w:val="both"/>
        <w:rPr>
          <w:lang w:val="uk-UA"/>
        </w:rPr>
      </w:pPr>
      <w:r w:rsidRPr="007378B0">
        <w:rPr>
          <w:lang w:val="uk-UA"/>
        </w:rPr>
        <w:t xml:space="preserve">- </w:t>
      </w:r>
      <w:proofErr w:type="spellStart"/>
      <w:r w:rsidRPr="007378B0">
        <w:t>Постановою</w:t>
      </w:r>
      <w:proofErr w:type="spellEnd"/>
      <w:r w:rsidRPr="007378B0">
        <w:t xml:space="preserve"> НКРЕКП  </w:t>
      </w:r>
      <w:proofErr w:type="spellStart"/>
      <w:r w:rsidRPr="007378B0">
        <w:t>від</w:t>
      </w:r>
      <w:proofErr w:type="spellEnd"/>
      <w:r w:rsidRPr="007378B0">
        <w:t xml:space="preserve"> 30.09.2015 №2493 «Про </w:t>
      </w:r>
      <w:proofErr w:type="spellStart"/>
      <w:r w:rsidRPr="007378B0">
        <w:t>затвердження</w:t>
      </w:r>
      <w:proofErr w:type="spellEnd"/>
      <w:r w:rsidRPr="007378B0">
        <w:t xml:space="preserve"> Кодексу </w:t>
      </w:r>
      <w:proofErr w:type="spellStart"/>
      <w:r w:rsidRPr="007378B0">
        <w:t>газотранспортної</w:t>
      </w:r>
      <w:proofErr w:type="spellEnd"/>
      <w:r w:rsidRPr="007378B0">
        <w:t xml:space="preserve"> </w:t>
      </w:r>
      <w:proofErr w:type="spellStart"/>
      <w:r w:rsidRPr="007378B0">
        <w:t>системи</w:t>
      </w:r>
      <w:proofErr w:type="spellEnd"/>
      <w:r w:rsidRPr="007378B0">
        <w:t xml:space="preserve">» </w:t>
      </w:r>
    </w:p>
    <w:p w:rsidR="000156D5" w:rsidRPr="007378B0" w:rsidRDefault="000156D5" w:rsidP="000156D5">
      <w:pPr>
        <w:ind w:firstLine="993"/>
        <w:jc w:val="both"/>
        <w:rPr>
          <w:lang w:val="uk-UA"/>
        </w:rPr>
      </w:pPr>
      <w:r w:rsidRPr="007378B0">
        <w:rPr>
          <w:lang w:val="uk-UA"/>
        </w:rPr>
        <w:t xml:space="preserve">- </w:t>
      </w:r>
      <w:proofErr w:type="spellStart"/>
      <w:r w:rsidRPr="007378B0">
        <w:t>Постановою</w:t>
      </w:r>
      <w:proofErr w:type="spellEnd"/>
      <w:r w:rsidRPr="007378B0">
        <w:t xml:space="preserve"> НКРЕКП </w:t>
      </w:r>
      <w:proofErr w:type="spellStart"/>
      <w:r w:rsidRPr="007378B0">
        <w:t>від</w:t>
      </w:r>
      <w:proofErr w:type="spellEnd"/>
      <w:r w:rsidRPr="007378B0">
        <w:t xml:space="preserve"> 30.09.2015 №2494 «Про </w:t>
      </w:r>
      <w:proofErr w:type="spellStart"/>
      <w:r w:rsidRPr="007378B0">
        <w:t>затвердження</w:t>
      </w:r>
      <w:proofErr w:type="spellEnd"/>
      <w:r w:rsidRPr="007378B0">
        <w:t xml:space="preserve"> Кодексу </w:t>
      </w:r>
      <w:proofErr w:type="spellStart"/>
      <w:r w:rsidRPr="007378B0">
        <w:t>газорозподільних</w:t>
      </w:r>
      <w:proofErr w:type="spellEnd"/>
      <w:r w:rsidRPr="007378B0">
        <w:t xml:space="preserve"> систем» </w:t>
      </w:r>
    </w:p>
    <w:p w:rsidR="000156D5" w:rsidRPr="007378B0" w:rsidRDefault="000156D5" w:rsidP="000156D5">
      <w:pPr>
        <w:ind w:firstLine="993"/>
        <w:jc w:val="both"/>
        <w:rPr>
          <w:b/>
          <w:u w:val="single"/>
          <w:lang w:val="uk-UA"/>
        </w:rPr>
      </w:pPr>
      <w:r w:rsidRPr="007378B0">
        <w:rPr>
          <w:lang w:val="uk-UA"/>
        </w:rPr>
        <w:t xml:space="preserve">- </w:t>
      </w:r>
      <w:proofErr w:type="spellStart"/>
      <w:r w:rsidRPr="007378B0">
        <w:t>Постановою</w:t>
      </w:r>
      <w:proofErr w:type="spellEnd"/>
      <w:r w:rsidRPr="007378B0">
        <w:t xml:space="preserve"> НКРЕКП </w:t>
      </w:r>
      <w:proofErr w:type="spellStart"/>
      <w:r w:rsidRPr="007378B0">
        <w:t>від</w:t>
      </w:r>
      <w:proofErr w:type="spellEnd"/>
      <w:r w:rsidRPr="007378B0">
        <w:t xml:space="preserve"> 24.12.2019 №3013 «Про </w:t>
      </w:r>
      <w:proofErr w:type="spellStart"/>
      <w:r w:rsidRPr="007378B0">
        <w:t>встановлення</w:t>
      </w:r>
      <w:proofErr w:type="spellEnd"/>
      <w:r w:rsidRPr="007378B0">
        <w:t xml:space="preserve"> </w:t>
      </w:r>
      <w:proofErr w:type="spellStart"/>
      <w:r w:rsidRPr="007378B0">
        <w:t>тарифів</w:t>
      </w:r>
      <w:proofErr w:type="spellEnd"/>
      <w:r w:rsidRPr="007378B0">
        <w:t xml:space="preserve"> для ТОВ «ОПЕРАТОР ГТС УКРАЇНИ» на </w:t>
      </w:r>
      <w:proofErr w:type="spellStart"/>
      <w:r w:rsidRPr="007378B0">
        <w:t>послуги</w:t>
      </w:r>
      <w:proofErr w:type="spellEnd"/>
      <w:r w:rsidRPr="007378B0">
        <w:t xml:space="preserve"> </w:t>
      </w:r>
      <w:proofErr w:type="spellStart"/>
      <w:r w:rsidRPr="007378B0">
        <w:t>транспортування</w:t>
      </w:r>
      <w:proofErr w:type="spellEnd"/>
      <w:r w:rsidRPr="007378B0">
        <w:t xml:space="preserve"> природного газу для </w:t>
      </w:r>
      <w:proofErr w:type="spellStart"/>
      <w:r w:rsidRPr="007378B0">
        <w:t>точок</w:t>
      </w:r>
      <w:proofErr w:type="spellEnd"/>
      <w:r w:rsidRPr="007378B0">
        <w:t xml:space="preserve"> входу і </w:t>
      </w:r>
      <w:proofErr w:type="spellStart"/>
      <w:r w:rsidRPr="007378B0">
        <w:t>точок</w:t>
      </w:r>
      <w:proofErr w:type="spellEnd"/>
      <w:r w:rsidRPr="007378B0">
        <w:t xml:space="preserve"> </w:t>
      </w:r>
      <w:proofErr w:type="spellStart"/>
      <w:r w:rsidRPr="007378B0">
        <w:t>виходу</w:t>
      </w:r>
      <w:proofErr w:type="spellEnd"/>
      <w:r w:rsidRPr="007378B0">
        <w:t xml:space="preserve"> на </w:t>
      </w:r>
      <w:proofErr w:type="spellStart"/>
      <w:r w:rsidRPr="007378B0">
        <w:t>регуляторний</w:t>
      </w:r>
      <w:proofErr w:type="spellEnd"/>
      <w:r w:rsidRPr="007378B0">
        <w:t xml:space="preserve"> </w:t>
      </w:r>
      <w:proofErr w:type="spellStart"/>
      <w:r w:rsidRPr="007378B0">
        <w:t>період</w:t>
      </w:r>
      <w:proofErr w:type="spellEnd"/>
      <w:r w:rsidRPr="007378B0">
        <w:t xml:space="preserve"> 2020 – 202</w:t>
      </w:r>
      <w:r w:rsidR="000733BF">
        <w:rPr>
          <w:lang w:val="uk-UA"/>
        </w:rPr>
        <w:t>5</w:t>
      </w:r>
      <w:r w:rsidRPr="007378B0">
        <w:t xml:space="preserve"> роки»</w:t>
      </w:r>
      <w:r w:rsidRPr="007378B0">
        <w:rPr>
          <w:lang w:val="uk-UA"/>
        </w:rPr>
        <w:t>.</w:t>
      </w:r>
    </w:p>
    <w:p w:rsidR="00B765E1" w:rsidRPr="007378B0" w:rsidRDefault="00B765E1" w:rsidP="00B765E1">
      <w:pPr>
        <w:ind w:firstLine="567"/>
        <w:jc w:val="both"/>
        <w:rPr>
          <w:bCs/>
          <w:lang w:val="uk-UA"/>
        </w:rPr>
      </w:pPr>
      <w:r w:rsidRPr="007378B0">
        <w:rPr>
          <w:bCs/>
          <w:lang w:val="uk-UA"/>
        </w:rPr>
        <w:t>Нормативно-правові акти, що формують підстави застосування процедури відкритих торгів з особливостями:</w:t>
      </w:r>
    </w:p>
    <w:p w:rsidR="00B765E1" w:rsidRPr="007378B0" w:rsidRDefault="00B765E1" w:rsidP="00B765E1">
      <w:pPr>
        <w:pStyle w:val="a8"/>
        <w:numPr>
          <w:ilvl w:val="0"/>
          <w:numId w:val="2"/>
        </w:numPr>
        <w:ind w:left="0" w:firstLine="426"/>
        <w:jc w:val="both"/>
        <w:rPr>
          <w:i/>
          <w:lang w:val="uk-UA"/>
        </w:rPr>
      </w:pPr>
      <w:r w:rsidRPr="007378B0">
        <w:rPr>
          <w:i/>
          <w:lang w:val="uk-UA"/>
        </w:rPr>
        <w:t xml:space="preserve">Закон України “Про публічні закупівлі” №922-VIII від 25.12.2015 року, в редакції від 19.04.2020 №114-IX в редакції зі змінами до Закону України "Про публічні закупівлі" та інших законодавчих актів України щодо здійснення оборонних та публічних закупівель на період дії правового режиму воєнного стану» №7163 від 14.03.2022 року, зокрема в частині дії </w:t>
      </w:r>
      <w:r w:rsidRPr="007378B0">
        <w:rPr>
          <w:i/>
          <w:color w:val="000000"/>
          <w:lang w:val="uk-UA"/>
        </w:rPr>
        <w:t>пунктів 3</w:t>
      </w:r>
      <w:r w:rsidRPr="007378B0">
        <w:rPr>
          <w:i/>
          <w:color w:val="000000"/>
          <w:vertAlign w:val="superscript"/>
          <w:lang w:val="uk-UA"/>
        </w:rPr>
        <w:t>7</w:t>
      </w:r>
      <w:r w:rsidRPr="007378B0">
        <w:rPr>
          <w:i/>
          <w:color w:val="000000"/>
          <w:lang w:val="uk-UA"/>
        </w:rPr>
        <w:t>-3</w:t>
      </w:r>
      <w:r w:rsidRPr="007378B0">
        <w:rPr>
          <w:i/>
          <w:color w:val="000000"/>
          <w:vertAlign w:val="superscript"/>
          <w:lang w:val="uk-UA"/>
        </w:rPr>
        <w:t>8</w:t>
      </w:r>
      <w:r w:rsidRPr="007378B0">
        <w:rPr>
          <w:i/>
          <w:color w:val="000000"/>
          <w:lang w:val="uk-UA"/>
        </w:rPr>
        <w:t xml:space="preserve"> розділу Х “Прикінцеві та перехідні положення” Закону</w:t>
      </w:r>
      <w:r w:rsidRPr="007378B0">
        <w:rPr>
          <w:i/>
          <w:lang w:val="uk-UA"/>
        </w:rPr>
        <w:t>;</w:t>
      </w:r>
    </w:p>
    <w:p w:rsidR="00B765E1" w:rsidRPr="007378B0" w:rsidRDefault="00B765E1" w:rsidP="00B765E1">
      <w:pPr>
        <w:ind w:firstLine="567"/>
        <w:jc w:val="both"/>
        <w:rPr>
          <w:i/>
          <w:lang w:val="uk-UA"/>
        </w:rPr>
      </w:pPr>
      <w:r w:rsidRPr="007378B0">
        <w:rPr>
          <w:i/>
          <w:lang w:val="uk-UA"/>
        </w:rPr>
        <w:t>2. Постанова Кабінету Міністрів України від 12 жовтня 2022 р. № 1178 «Про затвердження особливостей здійснення публічних закупівель товарів, робіт і послуг для замовників, передбачених Законом України “Про публічні закупівлі”, на період дії правового режиму воєнного стану в Україні та протягом 90 днів з дня його припинення або скасування».</w:t>
      </w:r>
    </w:p>
    <w:p w:rsidR="00B765E1" w:rsidRPr="007378B0" w:rsidRDefault="00B765E1" w:rsidP="00B765E1">
      <w:pPr>
        <w:ind w:firstLine="567"/>
        <w:jc w:val="both"/>
        <w:rPr>
          <w:i/>
          <w:lang w:val="uk-UA"/>
        </w:rPr>
      </w:pPr>
      <w:r w:rsidRPr="007378B0">
        <w:rPr>
          <w:i/>
          <w:lang w:val="uk-UA"/>
        </w:rPr>
        <w:t>3. Лист Мінекономіки України «Щодо особливостей здійснення публічних закупівель</w:t>
      </w:r>
    </w:p>
    <w:p w:rsidR="00B765E1" w:rsidRPr="007378B0" w:rsidRDefault="00B765E1" w:rsidP="00B765E1">
      <w:pPr>
        <w:jc w:val="both"/>
        <w:rPr>
          <w:i/>
          <w:lang w:val="uk-UA"/>
        </w:rPr>
      </w:pPr>
      <w:r w:rsidRPr="007378B0">
        <w:rPr>
          <w:i/>
          <w:lang w:val="uk-UA"/>
        </w:rPr>
        <w:t>на період дії правового режиму воєнного стану та протягом 90 днів з дня його припинення або скасування»</w:t>
      </w:r>
      <w:r w:rsidRPr="007378B0">
        <w:t xml:space="preserve"> </w:t>
      </w:r>
      <w:r w:rsidRPr="007378B0">
        <w:rPr>
          <w:i/>
          <w:lang w:val="uk-UA"/>
        </w:rPr>
        <w:t>№ 3323-04_70997-06 від 20.10.2022 року.</w:t>
      </w:r>
    </w:p>
    <w:p w:rsidR="00B765E1" w:rsidRPr="007378B0" w:rsidRDefault="00B765E1" w:rsidP="00B765E1">
      <w:pPr>
        <w:jc w:val="both"/>
        <w:rPr>
          <w:i/>
          <w:lang w:val="uk-UA"/>
        </w:rPr>
      </w:pPr>
      <w:r w:rsidRPr="007378B0">
        <w:rPr>
          <w:i/>
          <w:lang w:val="uk-UA"/>
        </w:rPr>
        <w:t xml:space="preserve">         4. Наказ Міністерства розвитку економіки, торгівлі та сільського господарства України від 18.02.2020 № 275 «Про затвердження примірної методики визначення очікуваної вартості предмета закупівлі».</w:t>
      </w:r>
    </w:p>
    <w:p w:rsidR="00B765E1" w:rsidRPr="007378B0" w:rsidRDefault="00B765E1" w:rsidP="00B765E1">
      <w:pPr>
        <w:jc w:val="both"/>
        <w:rPr>
          <w:i/>
          <w:lang w:val="uk-UA"/>
        </w:rPr>
      </w:pPr>
      <w:r w:rsidRPr="007378B0">
        <w:rPr>
          <w:i/>
          <w:lang w:val="uk-UA"/>
        </w:rPr>
        <w:t xml:space="preserve">         5.  Постанова КМУ від 2</w:t>
      </w:r>
      <w:r w:rsidR="000156D5" w:rsidRPr="007378B0">
        <w:rPr>
          <w:i/>
          <w:lang w:val="uk-UA"/>
        </w:rPr>
        <w:t>3</w:t>
      </w:r>
      <w:r w:rsidRPr="007378B0">
        <w:rPr>
          <w:i/>
          <w:lang w:val="uk-UA"/>
        </w:rPr>
        <w:t>.08.202</w:t>
      </w:r>
      <w:r w:rsidR="000156D5" w:rsidRPr="007378B0">
        <w:rPr>
          <w:i/>
          <w:lang w:val="uk-UA"/>
        </w:rPr>
        <w:t>4</w:t>
      </w:r>
      <w:r w:rsidRPr="007378B0">
        <w:rPr>
          <w:i/>
          <w:lang w:val="uk-UA"/>
        </w:rPr>
        <w:t xml:space="preserve"> №</w:t>
      </w:r>
      <w:r w:rsidR="000156D5" w:rsidRPr="007378B0">
        <w:rPr>
          <w:i/>
          <w:lang w:val="uk-UA"/>
        </w:rPr>
        <w:t>957</w:t>
      </w:r>
      <w:r w:rsidRPr="007378B0">
        <w:rPr>
          <w:i/>
          <w:lang w:val="uk-UA"/>
        </w:rPr>
        <w:t xml:space="preserve"> «Про внесення змін до постанов Кабінету Міністрів України від 1 червня 2011 р. № 869 і від 19 липня 2022 р. № 812».</w:t>
      </w:r>
    </w:p>
    <w:p w:rsidR="00B765E1" w:rsidRPr="007378B0" w:rsidRDefault="00B765E1" w:rsidP="00B765E1">
      <w:pPr>
        <w:jc w:val="both"/>
        <w:rPr>
          <w:i/>
          <w:lang w:val="uk-UA"/>
        </w:rPr>
      </w:pPr>
      <w:r w:rsidRPr="007378B0">
        <w:rPr>
          <w:i/>
          <w:lang w:val="uk-UA"/>
        </w:rPr>
        <w:t xml:space="preserve">         6. Постанова Кабінету Міністрів України від 19.07.2022р. № 812 «Про затвердження Положення про покладення спеціальних обов'язків на суб'єктів ринку природного газу для забезпечення загальносуспільних інтересів у процесі функціонування ринку природного газу щодо особливостей постачання природного газу виробникам теплової енергії та бюджетним установам».</w:t>
      </w:r>
    </w:p>
    <w:p w:rsidR="00B765E1" w:rsidRPr="007378B0" w:rsidRDefault="00B765E1" w:rsidP="00B765E1">
      <w:pPr>
        <w:jc w:val="both"/>
        <w:rPr>
          <w:i/>
          <w:lang w:val="uk-UA"/>
        </w:rPr>
      </w:pPr>
    </w:p>
    <w:p w:rsidR="000156D5" w:rsidRPr="006D579E" w:rsidRDefault="000156D5" w:rsidP="00B765E1">
      <w:pPr>
        <w:jc w:val="both"/>
        <w:rPr>
          <w:i/>
          <w:sz w:val="28"/>
          <w:szCs w:val="28"/>
          <w:lang w:val="uk-UA"/>
        </w:rPr>
      </w:pPr>
    </w:p>
    <w:p w:rsidR="00EF6A4B" w:rsidRPr="006D579E" w:rsidRDefault="00EF6A4B" w:rsidP="00B765E1">
      <w:pPr>
        <w:shd w:val="clear" w:color="auto" w:fill="FFFFFF"/>
        <w:spacing w:line="270" w:lineRule="atLeast"/>
        <w:jc w:val="center"/>
        <w:rPr>
          <w:sz w:val="28"/>
          <w:szCs w:val="28"/>
          <w:lang w:val="uk-UA"/>
        </w:rPr>
      </w:pPr>
    </w:p>
    <w:p w:rsidR="000156D5" w:rsidRPr="006D579E" w:rsidRDefault="000156D5" w:rsidP="004F6DB9">
      <w:pPr>
        <w:pStyle w:val="ShiftAlt"/>
        <w:ind w:firstLine="0"/>
        <w:rPr>
          <w:rStyle w:val="Bold"/>
          <w:rFonts w:cs="Times New Roman"/>
          <w:b w:val="0"/>
          <w:bCs w:val="0"/>
          <w:sz w:val="28"/>
          <w:szCs w:val="28"/>
        </w:rPr>
      </w:pPr>
    </w:p>
    <w:p w:rsidR="000156D5" w:rsidRPr="007378B0" w:rsidRDefault="007378B0" w:rsidP="000156D5">
      <w:pPr>
        <w:pStyle w:val="ShiftAlt"/>
        <w:rPr>
          <w:rStyle w:val="Bold"/>
          <w:rFonts w:cs="Times New Roman"/>
          <w:b w:val="0"/>
          <w:bCs w:val="0"/>
          <w:sz w:val="16"/>
          <w:szCs w:val="16"/>
        </w:rPr>
      </w:pPr>
      <w:r w:rsidRPr="007378B0">
        <w:rPr>
          <w:rStyle w:val="Bold"/>
          <w:rFonts w:cs="Times New Roman"/>
          <w:b w:val="0"/>
          <w:bCs w:val="0"/>
          <w:sz w:val="16"/>
          <w:szCs w:val="16"/>
        </w:rPr>
        <w:t xml:space="preserve">Начальник відділу </w:t>
      </w:r>
    </w:p>
    <w:p w:rsidR="007378B0" w:rsidRPr="007378B0" w:rsidRDefault="007378B0" w:rsidP="000156D5">
      <w:pPr>
        <w:pStyle w:val="ShiftAlt"/>
        <w:rPr>
          <w:rStyle w:val="Bold"/>
          <w:rFonts w:cs="Times New Roman"/>
          <w:b w:val="0"/>
          <w:bCs w:val="0"/>
          <w:sz w:val="16"/>
          <w:szCs w:val="16"/>
        </w:rPr>
      </w:pPr>
      <w:r w:rsidRPr="007378B0">
        <w:rPr>
          <w:rStyle w:val="Bold"/>
          <w:rFonts w:cs="Times New Roman"/>
          <w:b w:val="0"/>
          <w:bCs w:val="0"/>
          <w:sz w:val="16"/>
          <w:szCs w:val="16"/>
        </w:rPr>
        <w:t>фінансово-господарського</w:t>
      </w:r>
    </w:p>
    <w:p w:rsidR="007378B0" w:rsidRPr="007378B0" w:rsidRDefault="007378B0" w:rsidP="000156D5">
      <w:pPr>
        <w:pStyle w:val="ShiftAlt"/>
        <w:rPr>
          <w:rStyle w:val="Bold"/>
          <w:rFonts w:cs="Times New Roman"/>
          <w:b w:val="0"/>
          <w:bCs w:val="0"/>
          <w:sz w:val="16"/>
          <w:szCs w:val="16"/>
        </w:rPr>
      </w:pPr>
      <w:r w:rsidRPr="007378B0">
        <w:rPr>
          <w:rStyle w:val="Bold"/>
          <w:rFonts w:cs="Times New Roman"/>
          <w:b w:val="0"/>
          <w:bCs w:val="0"/>
          <w:sz w:val="16"/>
          <w:szCs w:val="16"/>
        </w:rPr>
        <w:t>забезпечення</w:t>
      </w:r>
    </w:p>
    <w:p w:rsidR="007378B0" w:rsidRPr="007378B0" w:rsidRDefault="007378B0" w:rsidP="000156D5">
      <w:pPr>
        <w:pStyle w:val="ShiftAlt"/>
        <w:rPr>
          <w:rStyle w:val="Bold"/>
          <w:rFonts w:cs="Times New Roman"/>
          <w:b w:val="0"/>
          <w:bCs w:val="0"/>
          <w:sz w:val="16"/>
          <w:szCs w:val="16"/>
        </w:rPr>
      </w:pPr>
      <w:r w:rsidRPr="007378B0">
        <w:rPr>
          <w:rStyle w:val="Bold"/>
          <w:rFonts w:cs="Times New Roman"/>
          <w:b w:val="0"/>
          <w:bCs w:val="0"/>
          <w:sz w:val="16"/>
          <w:szCs w:val="16"/>
        </w:rPr>
        <w:t>Бокова О.М.</w:t>
      </w:r>
    </w:p>
    <w:p w:rsidR="000156D5" w:rsidRPr="00C32E5A" w:rsidRDefault="000156D5" w:rsidP="00B765E1">
      <w:pPr>
        <w:shd w:val="clear" w:color="auto" w:fill="FFFFFF"/>
        <w:spacing w:line="270" w:lineRule="atLeast"/>
        <w:jc w:val="center"/>
        <w:rPr>
          <w:lang w:val="uk-UA"/>
        </w:rPr>
      </w:pPr>
    </w:p>
    <w:sectPr w:rsidR="000156D5" w:rsidRPr="00C32E5A" w:rsidSect="000156D5">
      <w:pgSz w:w="11906" w:h="16838"/>
      <w:pgMar w:top="1134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Myriad Pro">
    <w:altName w:val="Arial"/>
    <w:panose1 w:val="00000000000000000000"/>
    <w:charset w:val="00"/>
    <w:family w:val="swiss"/>
    <w:notTrueType/>
    <w:pitch w:val="variable"/>
    <w:sig w:usb0="20000287" w:usb1="00000001" w:usb2="00000000" w:usb3="00000000" w:csb0="0000019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FB0339"/>
    <w:multiLevelType w:val="multilevel"/>
    <w:tmpl w:val="871CCF96"/>
    <w:lvl w:ilvl="0">
      <w:start w:val="1"/>
      <w:numFmt w:val="decimal"/>
      <w:lvlText w:val="%1."/>
      <w:lvlJc w:val="left"/>
      <w:pPr>
        <w:ind w:left="720" w:hanging="360"/>
      </w:pPr>
      <w:rPr>
        <w:b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1" w15:restartNumberingAfterBreak="0">
    <w:nsid w:val="0B6B2B2D"/>
    <w:multiLevelType w:val="hybridMultilevel"/>
    <w:tmpl w:val="22243466"/>
    <w:lvl w:ilvl="0" w:tplc="343E8516">
      <w:start w:val="1"/>
      <w:numFmt w:val="decimal"/>
      <w:lvlText w:val="%1."/>
      <w:lvlJc w:val="left"/>
      <w:pPr>
        <w:ind w:left="927" w:hanging="360"/>
      </w:pPr>
      <w:rPr>
        <w:rFonts w:eastAsia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 w15:restartNumberingAfterBreak="0">
    <w:nsid w:val="18C27DB6"/>
    <w:multiLevelType w:val="hybridMultilevel"/>
    <w:tmpl w:val="E86C3076"/>
    <w:lvl w:ilvl="0" w:tplc="7D4E90AC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7932F01A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EDCF4F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A50D63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F9E9B52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564CDA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E2EC04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F708CF0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3ADBC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27B772F"/>
    <w:multiLevelType w:val="multilevel"/>
    <w:tmpl w:val="1B18EB3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52FD0102"/>
    <w:multiLevelType w:val="hybridMultilevel"/>
    <w:tmpl w:val="CC44DBCC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5" w15:restartNumberingAfterBreak="0">
    <w:nsid w:val="6AF455B8"/>
    <w:multiLevelType w:val="hybridMultilevel"/>
    <w:tmpl w:val="9E548E26"/>
    <w:lvl w:ilvl="0" w:tplc="294A640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0"/>
  </w:num>
  <w:num w:numId="4">
    <w:abstractNumId w:val="3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6A4B"/>
    <w:rsid w:val="0000311C"/>
    <w:rsid w:val="000156D5"/>
    <w:rsid w:val="000733BF"/>
    <w:rsid w:val="00076237"/>
    <w:rsid w:val="0009134D"/>
    <w:rsid w:val="00092B8A"/>
    <w:rsid w:val="000C06C7"/>
    <w:rsid w:val="000E6CE2"/>
    <w:rsid w:val="001529CE"/>
    <w:rsid w:val="002533B0"/>
    <w:rsid w:val="00291E03"/>
    <w:rsid w:val="00293A4A"/>
    <w:rsid w:val="002E2A98"/>
    <w:rsid w:val="003107B7"/>
    <w:rsid w:val="00312D20"/>
    <w:rsid w:val="00346956"/>
    <w:rsid w:val="00381AA7"/>
    <w:rsid w:val="003D2258"/>
    <w:rsid w:val="00450BEB"/>
    <w:rsid w:val="004C269A"/>
    <w:rsid w:val="004C5DC3"/>
    <w:rsid w:val="004F6DB9"/>
    <w:rsid w:val="00590B56"/>
    <w:rsid w:val="006108A4"/>
    <w:rsid w:val="00667919"/>
    <w:rsid w:val="00670D57"/>
    <w:rsid w:val="00675441"/>
    <w:rsid w:val="006B2027"/>
    <w:rsid w:val="006D579E"/>
    <w:rsid w:val="00727572"/>
    <w:rsid w:val="007378B0"/>
    <w:rsid w:val="007A17CB"/>
    <w:rsid w:val="008431A7"/>
    <w:rsid w:val="00864565"/>
    <w:rsid w:val="008F4B3D"/>
    <w:rsid w:val="00A17A72"/>
    <w:rsid w:val="00A21FF3"/>
    <w:rsid w:val="00A36C46"/>
    <w:rsid w:val="00AE5BFE"/>
    <w:rsid w:val="00B6415E"/>
    <w:rsid w:val="00B72D69"/>
    <w:rsid w:val="00B765E1"/>
    <w:rsid w:val="00BE5E03"/>
    <w:rsid w:val="00C0721C"/>
    <w:rsid w:val="00C32E5A"/>
    <w:rsid w:val="00C36BFC"/>
    <w:rsid w:val="00D9654B"/>
    <w:rsid w:val="00DA4552"/>
    <w:rsid w:val="00DA63A5"/>
    <w:rsid w:val="00E30D22"/>
    <w:rsid w:val="00EA45C0"/>
    <w:rsid w:val="00ED757F"/>
    <w:rsid w:val="00EF6A4B"/>
    <w:rsid w:val="00F64A1E"/>
    <w:rsid w:val="00FD26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89FAB2D-76BF-42F4-A503-E72B050B37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F6A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EF6A4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3">
    <w:name w:val="heading 3"/>
    <w:basedOn w:val="a"/>
    <w:next w:val="a"/>
    <w:link w:val="30"/>
    <w:qFormat/>
    <w:rsid w:val="00EF6A4B"/>
    <w:pPr>
      <w:keepNext/>
      <w:widowControl w:val="0"/>
      <w:jc w:val="center"/>
      <w:outlineLvl w:val="2"/>
    </w:pPr>
    <w:rPr>
      <w:b/>
      <w:bCs/>
      <w:snapToGrid w:val="0"/>
      <w:sz w:val="20"/>
      <w:szCs w:val="20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F6A4B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30">
    <w:name w:val="Заголовок 3 Знак"/>
    <w:basedOn w:val="a0"/>
    <w:link w:val="3"/>
    <w:rsid w:val="00EF6A4B"/>
    <w:rPr>
      <w:rFonts w:ascii="Times New Roman" w:eastAsia="Times New Roman" w:hAnsi="Times New Roman" w:cs="Times New Roman"/>
      <w:b/>
      <w:bCs/>
      <w:snapToGrid w:val="0"/>
      <w:sz w:val="20"/>
      <w:szCs w:val="20"/>
      <w:lang w:val="uk-UA" w:eastAsia="ru-RU"/>
    </w:rPr>
  </w:style>
  <w:style w:type="character" w:styleId="a3">
    <w:name w:val="Hyperlink"/>
    <w:basedOn w:val="a0"/>
    <w:rsid w:val="00EF6A4B"/>
    <w:rPr>
      <w:color w:val="0000FF"/>
      <w:u w:val="single"/>
    </w:rPr>
  </w:style>
  <w:style w:type="paragraph" w:styleId="a4">
    <w:name w:val="Body Text"/>
    <w:basedOn w:val="a"/>
    <w:link w:val="a5"/>
    <w:rsid w:val="00EF6A4B"/>
    <w:pPr>
      <w:jc w:val="both"/>
    </w:pPr>
    <w:rPr>
      <w:sz w:val="28"/>
      <w:lang w:val="uk-UA"/>
    </w:rPr>
  </w:style>
  <w:style w:type="character" w:customStyle="1" w:styleId="a5">
    <w:name w:val="Основной текст Знак"/>
    <w:basedOn w:val="a0"/>
    <w:link w:val="a4"/>
    <w:rsid w:val="00EF6A4B"/>
    <w:rPr>
      <w:rFonts w:ascii="Times New Roman" w:eastAsia="Times New Roman" w:hAnsi="Times New Roman" w:cs="Times New Roman"/>
      <w:sz w:val="28"/>
      <w:szCs w:val="24"/>
      <w:lang w:val="uk-UA" w:eastAsia="ru-RU"/>
    </w:rPr>
  </w:style>
  <w:style w:type="character" w:customStyle="1" w:styleId="y2iqfc">
    <w:name w:val="y2iqfc"/>
    <w:basedOn w:val="a0"/>
    <w:rsid w:val="00EF6A4B"/>
  </w:style>
  <w:style w:type="paragraph" w:styleId="a6">
    <w:name w:val="Balloon Text"/>
    <w:basedOn w:val="a"/>
    <w:link w:val="a7"/>
    <w:uiPriority w:val="99"/>
    <w:semiHidden/>
    <w:unhideWhenUsed/>
    <w:rsid w:val="00C32E5A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C32E5A"/>
    <w:rPr>
      <w:rFonts w:ascii="Segoe UI" w:eastAsia="Times New Roman" w:hAnsi="Segoe UI" w:cs="Segoe UI"/>
      <w:sz w:val="18"/>
      <w:szCs w:val="18"/>
      <w:lang w:eastAsia="ru-RU"/>
    </w:rPr>
  </w:style>
  <w:style w:type="paragraph" w:styleId="a8">
    <w:name w:val="List Paragraph"/>
    <w:aliases w:val="Список уровня 2,Абзац списку 1,тв-Абзац списка,название табл/рис,заголовок 1.1,List Paragraph (numbered (a)),List_Paragraph,Multilevel para_II,List Paragraph1,List Paragraph-ExecSummary,Akapit z listą BS,Bullets,List Paragraph 1,References"/>
    <w:basedOn w:val="a"/>
    <w:link w:val="a9"/>
    <w:uiPriority w:val="34"/>
    <w:qFormat/>
    <w:rsid w:val="008431A7"/>
    <w:pPr>
      <w:ind w:left="720"/>
      <w:contextualSpacing/>
    </w:pPr>
  </w:style>
  <w:style w:type="character" w:customStyle="1" w:styleId="aa">
    <w:name w:val="Обычный (веб) Знак"/>
    <w:aliases w:val="Знак17 Знак,Знак18 Знак Знак,Знак17 Знак1 Знак,Обычный (веб) Знак Знак1 Знак,Обычный (Web) Знак Знак Знак Знак Знак,Обычный (веб) Знак Знак Знак Знак,Обычный (веб) Знак Знак Знак1,Обычный (веб) Знак2 Знак Знак Знак"/>
    <w:link w:val="ab"/>
    <w:uiPriority w:val="99"/>
    <w:qFormat/>
    <w:locked/>
    <w:rsid w:val="00B765E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Normal (Web)"/>
    <w:aliases w:val="Знак17,Знак18 Знак,Знак17 Знак1,Обычный (веб) Знак Знак1,Обычный (Web) Знак Знак Знак Знак,Обычный (веб) Знак Знак Знак,Обычный (веб) Знак Знак,Обычный (веб) Знак2 Знак Знак,Обычный (веб) Знак Знак1 Знак Знак"/>
    <w:basedOn w:val="a"/>
    <w:link w:val="aa"/>
    <w:uiPriority w:val="99"/>
    <w:unhideWhenUsed/>
    <w:qFormat/>
    <w:rsid w:val="00B765E1"/>
    <w:pPr>
      <w:spacing w:before="100" w:beforeAutospacing="1" w:after="100" w:afterAutospacing="1"/>
    </w:pPr>
  </w:style>
  <w:style w:type="character" w:customStyle="1" w:styleId="a9">
    <w:name w:val="Абзац списка Знак"/>
    <w:aliases w:val="Список уровня 2 Знак,Абзац списку 1 Знак,тв-Абзац списка Знак,название табл/рис Знак,заголовок 1.1 Знак,List Paragraph (numbered (a)) Знак,List_Paragraph Знак,Multilevel para_II Знак,List Paragraph1 Знак,List Paragraph-ExecSummary Знак"/>
    <w:link w:val="a8"/>
    <w:uiPriority w:val="34"/>
    <w:locked/>
    <w:rsid w:val="00B765E1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c">
    <w:name w:val="Table Grid"/>
    <w:basedOn w:val="a1"/>
    <w:uiPriority w:val="39"/>
    <w:rsid w:val="00B765E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">
    <w:name w:val="TableGrid"/>
    <w:rsid w:val="000156D5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ShiftAlt">
    <w:name w:val="Додаток_основной_текст (Додаток___Shift+Alt)"/>
    <w:uiPriority w:val="2"/>
    <w:rsid w:val="000156D5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Times New Roman" w:hAnsi="Times New Roman" w:cs="Myriad Pro"/>
      <w:color w:val="000000"/>
      <w:sz w:val="24"/>
      <w:szCs w:val="18"/>
      <w:lang w:val="uk-UA"/>
    </w:rPr>
  </w:style>
  <w:style w:type="character" w:customStyle="1" w:styleId="Bold">
    <w:name w:val="Bold"/>
    <w:rsid w:val="000156D5"/>
    <w:rPr>
      <w:rFonts w:ascii="Times New Roman" w:hAnsi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817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63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4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0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27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9121</Words>
  <Characters>5199</Characters>
  <Application>Microsoft Office Word</Application>
  <DocSecurity>0</DocSecurity>
  <Lines>43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Buh 02</cp:lastModifiedBy>
  <cp:revision>2</cp:revision>
  <cp:lastPrinted>2025-10-13T07:17:00Z</cp:lastPrinted>
  <dcterms:created xsi:type="dcterms:W3CDTF">2025-10-13T07:18:00Z</dcterms:created>
  <dcterms:modified xsi:type="dcterms:W3CDTF">2025-10-13T07:18:00Z</dcterms:modified>
</cp:coreProperties>
</file>