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5B9" w:rsidRPr="00704541" w:rsidRDefault="006F5B98" w:rsidP="007F05B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7pt;margin-top:0;width:36.75pt;height:50.8pt;flip:x;z-index:251658240">
            <v:imagedata r:id="rId5" o:title=""/>
            <w10:wrap type="topAndBottom" anchorx="page"/>
          </v:shape>
          <o:OLEObject Type="Embed" ProgID="MS_ClipArt_Gallery" ShapeID="_x0000_s1028" DrawAspect="Content" ObjectID="_1817364279" r:id="rId6"/>
        </w:object>
      </w:r>
      <w:r w:rsidR="007F05B9" w:rsidRPr="00704541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7F05B9" w:rsidRPr="00704541" w:rsidRDefault="007F05B9" w:rsidP="007F05B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541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7F05B9" w:rsidRPr="00704541" w:rsidRDefault="007F05B9" w:rsidP="007F05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541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7F05B9" w:rsidRPr="00704541" w:rsidRDefault="007F05B9" w:rsidP="007F05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541">
        <w:rPr>
          <w:rFonts w:ascii="Times New Roman" w:hAnsi="Times New Roman" w:cs="Times New Roman"/>
          <w:b/>
          <w:sz w:val="28"/>
          <w:szCs w:val="28"/>
        </w:rPr>
        <w:t>РІШЕННЯ</w:t>
      </w:r>
      <w:r w:rsidR="006F5B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05B9" w:rsidRPr="00704541" w:rsidRDefault="007F05B9" w:rsidP="007F05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7F05B9" w:rsidRPr="00704541" w:rsidTr="002B383B">
        <w:tc>
          <w:tcPr>
            <w:tcW w:w="3510" w:type="dxa"/>
          </w:tcPr>
          <w:p w:rsidR="007F05B9" w:rsidRPr="00704541" w:rsidRDefault="007F05B9" w:rsidP="002B38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6F5B9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  серпня 2025 року</w:t>
            </w:r>
          </w:p>
        </w:tc>
        <w:tc>
          <w:tcPr>
            <w:tcW w:w="2870" w:type="dxa"/>
          </w:tcPr>
          <w:p w:rsidR="007F05B9" w:rsidRPr="00704541" w:rsidRDefault="007F05B9" w:rsidP="002B3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7F05B9" w:rsidRPr="00704541" w:rsidRDefault="006F5B98" w:rsidP="002B38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№533</w:t>
            </w:r>
          </w:p>
        </w:tc>
      </w:tr>
    </w:tbl>
    <w:p w:rsidR="007F05B9" w:rsidRPr="00704541" w:rsidRDefault="007F05B9" w:rsidP="007F0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05B9" w:rsidRPr="00704541" w:rsidRDefault="007F05B9" w:rsidP="007F0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4541">
        <w:rPr>
          <w:rFonts w:ascii="Times New Roman" w:hAnsi="Times New Roman" w:cs="Times New Roman"/>
          <w:b/>
          <w:sz w:val="28"/>
          <w:szCs w:val="28"/>
        </w:rPr>
        <w:t xml:space="preserve">Про визначення відділів, управлінь, інших </w:t>
      </w:r>
    </w:p>
    <w:p w:rsidR="007F05B9" w:rsidRPr="00704541" w:rsidRDefault="007F05B9" w:rsidP="007F0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4541">
        <w:rPr>
          <w:rFonts w:ascii="Times New Roman" w:hAnsi="Times New Roman" w:cs="Times New Roman"/>
          <w:b/>
          <w:sz w:val="28"/>
          <w:szCs w:val="28"/>
        </w:rPr>
        <w:t xml:space="preserve">виконавчих органів Обухівської міської ради </w:t>
      </w:r>
    </w:p>
    <w:p w:rsidR="007F05B9" w:rsidRPr="00704541" w:rsidRDefault="007F05B9" w:rsidP="007F0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4541">
        <w:rPr>
          <w:rFonts w:ascii="Times New Roman" w:hAnsi="Times New Roman" w:cs="Times New Roman"/>
          <w:b/>
          <w:sz w:val="28"/>
          <w:szCs w:val="28"/>
        </w:rPr>
        <w:t xml:space="preserve">відповідальних за галузі (сектори) для здійснення </w:t>
      </w:r>
    </w:p>
    <w:p w:rsidR="007F05B9" w:rsidRPr="00704541" w:rsidRDefault="007F05B9" w:rsidP="007F0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04541">
        <w:rPr>
          <w:rFonts w:ascii="Times New Roman" w:hAnsi="Times New Roman" w:cs="Times New Roman"/>
          <w:b/>
          <w:sz w:val="28"/>
          <w:szCs w:val="28"/>
        </w:rPr>
        <w:t>публічного інвестування</w:t>
      </w: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7F05B9" w:rsidRPr="00704541" w:rsidRDefault="007F05B9" w:rsidP="007F0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0454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метою забезпечення проведення галузевої (секторальної) оцінки, експертної оцінки публічних інвестиційних проектів, формування їх висновків та галузевого (секторального) проектного портфеля й єдиного проектного портфеля публічних інвестицій Обухівської міської територіальної громади Обухівського району Київської області, відповідно до ст. 75² Бюджетного кодексу України, постанов Кабінету Міністрів України від 28 лютого 2025 року №294 «Про затвердження Порядку розроблення та моніторингу реалізації середньострокового плану пріоритетних публічних інвестицій держави», №527 «Деякі питання управління публічними інвестиціями», розпорядження Кабінету Міністрів України від 18 червня 2024 року №588-р «Про затвердження плану заходів з реалізації Дорожньої карти реформування управління публічними інвестиціями на 2024 – 2028 роки», керуючись </w:t>
      </w:r>
      <w:r w:rsidRPr="007045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України «Про місцеве самоврядування в Україні»</w:t>
      </w:r>
    </w:p>
    <w:p w:rsidR="007F05B9" w:rsidRPr="00704541" w:rsidRDefault="007F05B9" w:rsidP="007F0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7F05B9" w:rsidRPr="00704541" w:rsidRDefault="007F05B9" w:rsidP="007F05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F05B9" w:rsidRPr="00704541" w:rsidRDefault="007F05B9" w:rsidP="007F05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7F05B9" w:rsidRPr="00704541" w:rsidRDefault="007F05B9" w:rsidP="007F05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7F05B9" w:rsidRPr="00704541" w:rsidRDefault="007F05B9" w:rsidP="007F0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54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</w:t>
      </w:r>
      <w:r w:rsidRPr="00704541">
        <w:rPr>
          <w:rFonts w:ascii="Times New Roman" w:hAnsi="Times New Roman" w:cs="Times New Roman"/>
          <w:sz w:val="28"/>
          <w:szCs w:val="28"/>
        </w:rPr>
        <w:t>изначити відділи, управління та інші структурні підрозділи виконавчого комітету Обухівської міської ради відповідальними за галузі (сектори) для здійснення публічного інвестування відповідно до додатку.</w:t>
      </w:r>
    </w:p>
    <w:p w:rsidR="007F05B9" w:rsidRPr="00704541" w:rsidRDefault="007F05B9" w:rsidP="007F0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541">
        <w:rPr>
          <w:rFonts w:ascii="Times New Roman" w:hAnsi="Times New Roman" w:cs="Times New Roman"/>
          <w:sz w:val="28"/>
          <w:szCs w:val="28"/>
        </w:rPr>
        <w:t>2.  Відділам, управлінням, іншим структурним підрозділам виконавчого комітету Обухівської міської ради, відповідальним за галузі (сектори) для здійснення публічного інвестування:</w:t>
      </w:r>
    </w:p>
    <w:p w:rsidR="007F05B9" w:rsidRPr="00704541" w:rsidRDefault="009631BD" w:rsidP="007F0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541">
        <w:rPr>
          <w:rFonts w:ascii="Times New Roman" w:hAnsi="Times New Roman" w:cs="Times New Roman"/>
          <w:sz w:val="28"/>
          <w:szCs w:val="28"/>
        </w:rPr>
        <w:t>2</w:t>
      </w:r>
      <w:r w:rsidR="007F05B9" w:rsidRPr="00704541">
        <w:rPr>
          <w:rFonts w:ascii="Times New Roman" w:hAnsi="Times New Roman" w:cs="Times New Roman"/>
          <w:sz w:val="28"/>
          <w:szCs w:val="28"/>
        </w:rPr>
        <w:t>.1 забезпечувати надання інформації для формування галузевого (секторального) проектного портфеля публічних інвестицій Обухівської міської територіальної громади Обухівського району Київської області;</w:t>
      </w:r>
    </w:p>
    <w:p w:rsidR="007F05B9" w:rsidRPr="00704541" w:rsidRDefault="009631BD" w:rsidP="007F0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541">
        <w:rPr>
          <w:rFonts w:ascii="Times New Roman" w:hAnsi="Times New Roman" w:cs="Times New Roman"/>
          <w:sz w:val="28"/>
          <w:szCs w:val="28"/>
        </w:rPr>
        <w:t>2.</w:t>
      </w:r>
      <w:r w:rsidR="007F05B9" w:rsidRPr="00704541">
        <w:rPr>
          <w:rFonts w:ascii="Times New Roman" w:hAnsi="Times New Roman" w:cs="Times New Roman"/>
          <w:sz w:val="28"/>
          <w:szCs w:val="28"/>
        </w:rPr>
        <w:t>2 призначити уповноважену особу за виконання функцій з управління публічними інвестиціями у відповідній галузі.</w:t>
      </w:r>
    </w:p>
    <w:p w:rsidR="007F05B9" w:rsidRPr="00704541" w:rsidRDefault="007F05B9" w:rsidP="007F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541">
        <w:rPr>
          <w:rFonts w:ascii="Times New Roman" w:hAnsi="Times New Roman" w:cs="Times New Roman"/>
          <w:sz w:val="28"/>
          <w:szCs w:val="28"/>
        </w:rPr>
        <w:t>4. Визначити відповідальним за формування загального висновку щодо результатів експертної оцінки та єдиного проектного портфеля публічних інвестицій Обухівської міської територіальної громади Обухівського району Київської області - сектор</w:t>
      </w:r>
      <w:r w:rsidRPr="00704541">
        <w:rPr>
          <w:rFonts w:ascii="Times New Roman" w:hAnsi="Times New Roman"/>
          <w:sz w:val="28"/>
          <w:szCs w:val="28"/>
        </w:rPr>
        <w:t xml:space="preserve"> з управління публічними інвестиціями виконавчого комітету Обухівської міської ради Київської області.</w:t>
      </w:r>
    </w:p>
    <w:p w:rsidR="007F05B9" w:rsidRPr="00704541" w:rsidRDefault="007F05B9" w:rsidP="007F0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F05B9" w:rsidRPr="00704541" w:rsidRDefault="009631BD" w:rsidP="007F0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541">
        <w:rPr>
          <w:rFonts w:ascii="Times New Roman" w:hAnsi="Times New Roman" w:cs="Times New Roman"/>
          <w:sz w:val="28"/>
          <w:szCs w:val="28"/>
        </w:rPr>
        <w:t xml:space="preserve">5. </w:t>
      </w:r>
      <w:r w:rsidR="007F05B9" w:rsidRPr="00704541">
        <w:rPr>
          <w:rFonts w:ascii="Times New Roman" w:hAnsi="Times New Roman" w:cs="Times New Roman"/>
          <w:sz w:val="28"/>
          <w:szCs w:val="28"/>
        </w:rPr>
        <w:t xml:space="preserve">Структурним підрозділам виконавчого комітету Обухівської міської ради Київської області - юридичним особам публічного права, сектору </w:t>
      </w:r>
      <w:r w:rsidR="007F05B9" w:rsidRPr="00704541">
        <w:rPr>
          <w:rFonts w:ascii="Times New Roman" w:hAnsi="Times New Roman"/>
          <w:sz w:val="28"/>
          <w:szCs w:val="28"/>
        </w:rPr>
        <w:t xml:space="preserve"> з управління публічними інвестиціями виконавчого комітету Обухівської міської ради Київської області,  ф</w:t>
      </w:r>
      <w:r w:rsidR="007F05B9" w:rsidRPr="00704541">
        <w:rPr>
          <w:rFonts w:ascii="Times New Roman" w:hAnsi="Times New Roman" w:cs="Times New Roman"/>
          <w:sz w:val="28"/>
          <w:szCs w:val="28"/>
        </w:rPr>
        <w:t xml:space="preserve">ормування висновків, а також загального висновку щодо результатів галузевої (секторальної оцінки, експертної оцінки та галузевого (секторального) проектного портфеля та єдиного проектного портфеля публічних інвестицій Обухівської міської територіальної громади Обухівського району Київської області, здійснювати з використанням програмних засобів Єдиної інформаційної системи управління публічними інвестиційними проектами відповідно до постанови Кабінету Міністрів України від 28.02.2025 №527 «Деякі питання управління публічними інвестиціями». </w:t>
      </w:r>
    </w:p>
    <w:p w:rsidR="007F05B9" w:rsidRPr="00704541" w:rsidRDefault="007F05B9" w:rsidP="007F0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F05B9" w:rsidRPr="00704541" w:rsidRDefault="007F05B9" w:rsidP="007F0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7045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5. </w:t>
      </w:r>
      <w:r w:rsidRPr="00704541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Pr="007045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7F05B9" w:rsidRPr="00704541" w:rsidRDefault="007F05B9" w:rsidP="007F05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7F05B9" w:rsidRPr="00704541" w:rsidRDefault="007F05B9" w:rsidP="007F05B9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F05B9" w:rsidRPr="00704541" w:rsidRDefault="007F05B9" w:rsidP="007F05B9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70454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Секретар Обухівської міської ради       </w:t>
      </w:r>
      <w:r w:rsidR="006F5B9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(підпис) </w:t>
      </w:r>
      <w:r w:rsidRPr="0070454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Лариса ІЛЬЄНКО </w:t>
      </w: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F05B9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85338" w:rsidRPr="00704541" w:rsidRDefault="00B85338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6F5B98" w:rsidRDefault="007F05B9" w:rsidP="007F0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41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7F05B9" w:rsidRPr="00704541" w:rsidRDefault="007F05B9" w:rsidP="007F0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41">
        <w:rPr>
          <w:rFonts w:ascii="Times New Roman" w:hAnsi="Times New Roman" w:cs="Times New Roman"/>
          <w:sz w:val="24"/>
          <w:szCs w:val="24"/>
        </w:rPr>
        <w:t xml:space="preserve">до рішення виконавчого комітету </w:t>
      </w:r>
    </w:p>
    <w:p w:rsidR="007F05B9" w:rsidRPr="00704541" w:rsidRDefault="007F05B9" w:rsidP="007F0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04541">
        <w:rPr>
          <w:rFonts w:ascii="Times New Roman" w:hAnsi="Times New Roman" w:cs="Times New Roman"/>
          <w:sz w:val="24"/>
          <w:szCs w:val="24"/>
        </w:rPr>
        <w:t xml:space="preserve">Обухівської міської ради Київської області </w:t>
      </w:r>
    </w:p>
    <w:p w:rsidR="007F05B9" w:rsidRPr="00704541" w:rsidRDefault="006F5B98" w:rsidP="007F0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21.08.2025 №533</w:t>
      </w:r>
    </w:p>
    <w:p w:rsidR="007F05B9" w:rsidRPr="00704541" w:rsidRDefault="007F05B9" w:rsidP="007F0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05B9" w:rsidRPr="00704541" w:rsidRDefault="007F05B9" w:rsidP="007F0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05B9" w:rsidRPr="006F5B98" w:rsidRDefault="007F05B9" w:rsidP="007F05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B98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7F05B9" w:rsidRPr="006F5B98" w:rsidRDefault="007F05B9" w:rsidP="007F05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B98">
        <w:rPr>
          <w:rFonts w:ascii="Times New Roman" w:hAnsi="Times New Roman" w:cs="Times New Roman"/>
          <w:b/>
          <w:sz w:val="28"/>
          <w:szCs w:val="28"/>
        </w:rPr>
        <w:t>відповідальних за галузі (сектори) для здійснення публічного інвестування</w:t>
      </w:r>
    </w:p>
    <w:p w:rsidR="007F05B9" w:rsidRPr="00704541" w:rsidRDefault="007F05B9" w:rsidP="007F0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59"/>
        <w:gridCol w:w="5615"/>
        <w:gridCol w:w="3255"/>
      </w:tblGrid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541">
              <w:rPr>
                <w:rFonts w:ascii="Times New Roman" w:hAnsi="Times New Roman" w:cs="Times New Roman"/>
                <w:b/>
                <w:sz w:val="24"/>
                <w:szCs w:val="24"/>
              </w:rPr>
              <w:t>№з/п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541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відділу, управління, іншого виконавчого органу міської ради, відповідального за галузь (сектор) для публічного інвестування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541">
              <w:rPr>
                <w:rFonts w:ascii="Times New Roman" w:hAnsi="Times New Roman" w:cs="Times New Roman"/>
                <w:b/>
                <w:sz w:val="24"/>
                <w:szCs w:val="24"/>
              </w:rPr>
              <w:t>Галузь (сектор) для публічного інвестування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Відділ оборонної роботи,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</w:t>
            </w:r>
          </w:p>
        </w:tc>
        <w:tc>
          <w:tcPr>
            <w:tcW w:w="3255" w:type="dxa"/>
            <w:vMerge w:val="restart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Громадська безпека </w:t>
            </w:r>
          </w:p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Сектор з питань надзвичайних ситуацій і цивільного захисту</w:t>
            </w:r>
            <w:r w:rsidR="00A52A82"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48D6"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відділу оборонної роботи, </w:t>
            </w:r>
            <w:r w:rsidR="00A17080" w:rsidRPr="00704541">
              <w:rPr>
                <w:rFonts w:ascii="Times New Roman" w:hAnsi="Times New Roman" w:cs="Times New Roman"/>
                <w:sz w:val="28"/>
                <w:szCs w:val="28"/>
              </w:rPr>
              <w:t>взаємодії з правоохоронними органами та з питань надзвичайних ситуацій і цивільного захисту населення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комітету Обухівської міської ради Київської області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економіки виконавчого комітету Обухівської міської ради Київської області </w:t>
            </w:r>
          </w:p>
        </w:tc>
        <w:tc>
          <w:tcPr>
            <w:tcW w:w="3255" w:type="dxa"/>
            <w:vMerge w:val="restart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Аграрна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Земельний відділ виконавчого комітету Обухівської міської ради Київської області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Відділ охорони навколишнього середовища виконавчого комітету Обухівської міської ради Київської області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Довкілля</w:t>
            </w:r>
          </w:p>
        </w:tc>
      </w:tr>
      <w:tr w:rsidR="007F05B9" w:rsidRPr="00704541" w:rsidTr="002B383B">
        <w:trPr>
          <w:trHeight w:val="1625"/>
        </w:trPr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5" w:type="dxa"/>
          </w:tcPr>
          <w:p w:rsidR="007F05B9" w:rsidRPr="00704541" w:rsidRDefault="00A17080" w:rsidP="00A170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та експлуатаційних послуг (в</w:t>
            </w:r>
            <w:r w:rsidRPr="00704541">
              <w:rPr>
                <w:rFonts w:ascii="Times New Roman" w:hAnsi="Times New Roman"/>
                <w:sz w:val="28"/>
                <w:szCs w:val="28"/>
              </w:rPr>
              <w:t>ідділ житлово-комунального господарства та транспорту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045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Обухівської міської ради Київської області)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Енергетика</w:t>
            </w:r>
          </w:p>
        </w:tc>
      </w:tr>
      <w:tr w:rsidR="007F05B9" w:rsidRPr="00704541" w:rsidTr="002B383B">
        <w:trPr>
          <w:trHeight w:val="1625"/>
        </w:trPr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15" w:type="dxa"/>
          </w:tcPr>
          <w:p w:rsidR="007F05B9" w:rsidRPr="00704541" w:rsidRDefault="00A17080" w:rsidP="00A170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та експлуатаційних послуг (в</w:t>
            </w:r>
            <w:r w:rsidRPr="00704541">
              <w:rPr>
                <w:rFonts w:ascii="Times New Roman" w:hAnsi="Times New Roman"/>
                <w:sz w:val="28"/>
                <w:szCs w:val="28"/>
              </w:rPr>
              <w:t>ідділ житлово-комунального господарства та транспорту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045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05B9" w:rsidRPr="00704541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Обухівської міської ради Київської області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Житло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Відділ розвитку інфраструктури, містобудування та архітектури виконавчого комітету Обухівської міської ради Київської області  </w:t>
            </w:r>
          </w:p>
        </w:tc>
        <w:tc>
          <w:tcPr>
            <w:tcW w:w="3255" w:type="dxa"/>
            <w:vMerge w:val="restart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Муніципальна </w:t>
            </w:r>
            <w:r w:rsidR="00A17080" w:rsidRPr="00704541">
              <w:rPr>
                <w:rFonts w:ascii="Times New Roman" w:hAnsi="Times New Roman" w:cs="Times New Roman"/>
                <w:sz w:val="28"/>
                <w:szCs w:val="28"/>
              </w:rPr>
              <w:t>інфра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та послуги 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5615" w:type="dxa"/>
          </w:tcPr>
          <w:p w:rsidR="007F05B9" w:rsidRPr="00704541" w:rsidRDefault="00A17080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та експлуатаційних послуг (в</w:t>
            </w:r>
            <w:r w:rsidRPr="00704541">
              <w:rPr>
                <w:rFonts w:ascii="Times New Roman" w:hAnsi="Times New Roman"/>
                <w:sz w:val="28"/>
                <w:szCs w:val="28"/>
              </w:rPr>
              <w:t>ідділ житлово-комунального господарства та транспорту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045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Обухівської міської ради Київської області)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15" w:type="dxa"/>
          </w:tcPr>
          <w:p w:rsidR="007F05B9" w:rsidRPr="00704541" w:rsidRDefault="00A17080" w:rsidP="00A1708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та експлуатаційних послуг</w:t>
            </w:r>
            <w:r w:rsidRPr="00704541">
              <w:rPr>
                <w:rFonts w:ascii="Times New Roman" w:hAnsi="Times New Roman"/>
                <w:sz w:val="28"/>
                <w:szCs w:val="28"/>
              </w:rPr>
              <w:t xml:space="preserve"> (в</w:t>
            </w:r>
            <w:r w:rsidR="007F05B9" w:rsidRPr="00704541">
              <w:rPr>
                <w:rFonts w:ascii="Times New Roman" w:hAnsi="Times New Roman"/>
                <w:sz w:val="28"/>
                <w:szCs w:val="28"/>
              </w:rPr>
              <w:t xml:space="preserve">ідділ благоустрою </w:t>
            </w:r>
            <w:r w:rsidR="007F05B9" w:rsidRPr="00704541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Обухівської міської ради Київської області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F05B9"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Відділ охорони навколишнього середовища виконавчого комітету Обухівської міської ради Київської області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541">
              <w:rPr>
                <w:rFonts w:ascii="Times New Roman" w:hAnsi="Times New Roman"/>
                <w:sz w:val="28"/>
                <w:szCs w:val="28"/>
              </w:rPr>
              <w:t>У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капітального будівництва та експлуатаційних послуг виконавчого комітету Обухівської міської ради Київської області  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541">
              <w:rPr>
                <w:rFonts w:ascii="Times New Roman" w:hAnsi="Times New Roman"/>
                <w:sz w:val="28"/>
                <w:szCs w:val="28"/>
              </w:rPr>
              <w:t xml:space="preserve">Відділ культури 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Обухівської міської ради Київської області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15" w:type="dxa"/>
          </w:tcPr>
          <w:p w:rsidR="007F05B9" w:rsidRPr="00704541" w:rsidRDefault="00A17080" w:rsidP="002B38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Сектор з питань надзвичайних ситуацій і цивільного захисту відділу оборонної роботи,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Відділ молоді, фізичної культури та спорту виконавчого комітету Обухівської міської ради Київської області  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Спорт та фізичне виховання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15" w:type="dxa"/>
          </w:tcPr>
          <w:p w:rsidR="007F05B9" w:rsidRPr="00704541" w:rsidRDefault="00A17080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Управління капітального будівництва та експлуатаційних послуг (в</w:t>
            </w:r>
            <w:r w:rsidRPr="00704541">
              <w:rPr>
                <w:rFonts w:ascii="Times New Roman" w:hAnsi="Times New Roman"/>
                <w:sz w:val="28"/>
                <w:szCs w:val="28"/>
              </w:rPr>
              <w:t>ідділ житлово-комунального господарства та транспорту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045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Обухівської міської ради Київської області)</w:t>
            </w:r>
          </w:p>
        </w:tc>
        <w:tc>
          <w:tcPr>
            <w:tcW w:w="3255" w:type="dxa"/>
            <w:vMerge w:val="restart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541">
              <w:rPr>
                <w:rFonts w:ascii="Times New Roman" w:hAnsi="Times New Roman"/>
                <w:sz w:val="28"/>
                <w:szCs w:val="28"/>
              </w:rPr>
              <w:t>У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правління капітального будівництва та експлуатаційних послуг виконавчого комітету Обухівської міської ради Київської області  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Відділ культури виконавчого комітету Обухівської міської ради Київської області  </w:t>
            </w:r>
          </w:p>
        </w:tc>
        <w:tc>
          <w:tcPr>
            <w:tcW w:w="3255" w:type="dxa"/>
            <w:vMerge w:val="restart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Культура та інформація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15" w:type="dxa"/>
          </w:tcPr>
          <w:p w:rsidR="007F05B9" w:rsidRPr="00704541" w:rsidRDefault="007F05B9" w:rsidP="00A170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Відділ </w:t>
            </w:r>
            <w:r w:rsidR="00A17080"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організаційної роботи </w:t>
            </w:r>
            <w:r w:rsidR="00704541" w:rsidRPr="00704541">
              <w:rPr>
                <w:rFonts w:ascii="Times New Roman" w:hAnsi="Times New Roman" w:cs="Times New Roman"/>
                <w:sz w:val="28"/>
                <w:szCs w:val="28"/>
              </w:rPr>
              <w:t>та комунікації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з громадськістю виконавчого комітету Обухівської міської ради Київської області  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Відділ інформаційних технологій та електронного урядування виконавчого комітету Обухівської міської ради Київської області  </w:t>
            </w:r>
          </w:p>
        </w:tc>
        <w:tc>
          <w:tcPr>
            <w:tcW w:w="3255" w:type="dxa"/>
            <w:vMerge w:val="restart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Публічні послуги і пов’язана з ними </w:t>
            </w:r>
            <w:proofErr w:type="spellStart"/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цифровізація</w:t>
            </w:r>
            <w:proofErr w:type="spellEnd"/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Відділ із забезпечення діяльності центру надання адміністративних послуг виконавчого комітету Обухівської міської ради Київської області  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економіки виконавчого комітету Обухівської міської ради Київської області  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Економічна діяльність 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освіти виконавчого комітету Обухівської міської ради 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Освіта і наука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соціального захисту населення виконавчого комітету Обухівської міської ради </w:t>
            </w:r>
          </w:p>
        </w:tc>
        <w:tc>
          <w:tcPr>
            <w:tcW w:w="3255" w:type="dxa"/>
            <w:vMerge w:val="restart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Соціальна сфера</w:t>
            </w:r>
          </w:p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центр надання соціальних послуг Обухівської міської ради Київської області  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Служба у справах дітей та сім’ї виконавчого комітету Обухівської міської ради Київської області  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Відділ молоді, фізичної культури та спорту виконавчого комітету Обухівської міської ради Київської області  </w:t>
            </w:r>
          </w:p>
        </w:tc>
        <w:tc>
          <w:tcPr>
            <w:tcW w:w="3255" w:type="dxa"/>
            <w:vMerge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Сектор з питань охорони здоров’я виконавчого комітету Обухівської міської ради Київської області  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Охорона здоров’я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Юридичний відділ виконавчого комітету Обухівської міської ради Київської області  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Правова діяльність та судочинство</w:t>
            </w:r>
          </w:p>
        </w:tc>
      </w:tr>
      <w:tr w:rsidR="007F05B9" w:rsidRPr="00704541" w:rsidTr="002B383B">
        <w:tc>
          <w:tcPr>
            <w:tcW w:w="759" w:type="dxa"/>
          </w:tcPr>
          <w:p w:rsidR="007F05B9" w:rsidRPr="00704541" w:rsidRDefault="007F05B9" w:rsidP="002B38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1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Сектор з питань надзвичайних ситуацій і цивільного захисту</w:t>
            </w:r>
            <w:r w:rsidR="00704541"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оборонної роботи,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</w:t>
            </w: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комітету Обухівської міської ради Київської області</w:t>
            </w:r>
          </w:p>
        </w:tc>
        <w:tc>
          <w:tcPr>
            <w:tcW w:w="3255" w:type="dxa"/>
          </w:tcPr>
          <w:p w:rsidR="007F05B9" w:rsidRPr="00704541" w:rsidRDefault="007F05B9" w:rsidP="002B38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541">
              <w:rPr>
                <w:rFonts w:ascii="Times New Roman" w:hAnsi="Times New Roman" w:cs="Times New Roman"/>
                <w:sz w:val="28"/>
                <w:szCs w:val="28"/>
              </w:rPr>
              <w:t>Протимінна діяльність</w:t>
            </w:r>
          </w:p>
        </w:tc>
      </w:tr>
    </w:tbl>
    <w:p w:rsidR="007F05B9" w:rsidRPr="00704541" w:rsidRDefault="007F05B9" w:rsidP="007F0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05B9" w:rsidRPr="00704541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05B9" w:rsidRPr="006F5B98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B98">
        <w:rPr>
          <w:rFonts w:ascii="Times New Roman" w:hAnsi="Times New Roman" w:cs="Times New Roman"/>
          <w:b/>
          <w:sz w:val="28"/>
          <w:szCs w:val="28"/>
        </w:rPr>
        <w:t xml:space="preserve">Керуюча справами виконавчого </w:t>
      </w:r>
    </w:p>
    <w:p w:rsidR="007F05B9" w:rsidRPr="006F5B98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B98">
        <w:rPr>
          <w:rFonts w:ascii="Times New Roman" w:hAnsi="Times New Roman" w:cs="Times New Roman"/>
          <w:b/>
          <w:sz w:val="28"/>
          <w:szCs w:val="28"/>
        </w:rPr>
        <w:t xml:space="preserve">комітету Обухівської міської ради  </w:t>
      </w:r>
    </w:p>
    <w:p w:rsidR="007F05B9" w:rsidRPr="006F5B98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B98">
        <w:rPr>
          <w:rFonts w:ascii="Times New Roman" w:hAnsi="Times New Roman" w:cs="Times New Roman"/>
          <w:b/>
          <w:sz w:val="28"/>
          <w:szCs w:val="28"/>
        </w:rPr>
        <w:t xml:space="preserve">Київської області                        </w:t>
      </w:r>
      <w:r w:rsidR="006F5B98" w:rsidRPr="006F5B98">
        <w:rPr>
          <w:rFonts w:ascii="Times New Roman" w:hAnsi="Times New Roman" w:cs="Times New Roman"/>
          <w:b/>
          <w:sz w:val="28"/>
          <w:szCs w:val="28"/>
        </w:rPr>
        <w:t xml:space="preserve">                      (підпис)</w:t>
      </w:r>
      <w:r w:rsidRPr="006F5B98">
        <w:rPr>
          <w:rFonts w:ascii="Times New Roman" w:hAnsi="Times New Roman" w:cs="Times New Roman"/>
          <w:b/>
          <w:sz w:val="28"/>
          <w:szCs w:val="28"/>
        </w:rPr>
        <w:t xml:space="preserve">         Людмила БАКАЙЧУК</w:t>
      </w:r>
    </w:p>
    <w:p w:rsidR="007F05B9" w:rsidRPr="006F5B98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05B9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05B9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05B9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338" w:rsidRDefault="00B85338" w:rsidP="007F0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05B9" w:rsidRPr="002B0F82" w:rsidRDefault="007F05B9" w:rsidP="007F0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F05B9" w:rsidRPr="002B0F82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1343"/>
    <w:rsid w:val="000027F6"/>
    <w:rsid w:val="00006B3C"/>
    <w:rsid w:val="00033C39"/>
    <w:rsid w:val="00040614"/>
    <w:rsid w:val="00040EFA"/>
    <w:rsid w:val="00071B79"/>
    <w:rsid w:val="0008070F"/>
    <w:rsid w:val="000933BD"/>
    <w:rsid w:val="00097F31"/>
    <w:rsid w:val="00154EC1"/>
    <w:rsid w:val="0016191B"/>
    <w:rsid w:val="00163E41"/>
    <w:rsid w:val="001911C6"/>
    <w:rsid w:val="001973E9"/>
    <w:rsid w:val="001A3E5E"/>
    <w:rsid w:val="001A7E18"/>
    <w:rsid w:val="001D1642"/>
    <w:rsid w:val="001D44A7"/>
    <w:rsid w:val="001F0C8F"/>
    <w:rsid w:val="001F3698"/>
    <w:rsid w:val="002077AC"/>
    <w:rsid w:val="00207A77"/>
    <w:rsid w:val="002206EA"/>
    <w:rsid w:val="00251EBA"/>
    <w:rsid w:val="0025766B"/>
    <w:rsid w:val="00272E8B"/>
    <w:rsid w:val="002807DF"/>
    <w:rsid w:val="00290618"/>
    <w:rsid w:val="002B0F82"/>
    <w:rsid w:val="002F1C96"/>
    <w:rsid w:val="00311B36"/>
    <w:rsid w:val="00361CE0"/>
    <w:rsid w:val="003629C9"/>
    <w:rsid w:val="003C7B27"/>
    <w:rsid w:val="004319C7"/>
    <w:rsid w:val="004755F8"/>
    <w:rsid w:val="004767ED"/>
    <w:rsid w:val="004A7979"/>
    <w:rsid w:val="00547421"/>
    <w:rsid w:val="00582B12"/>
    <w:rsid w:val="005953E0"/>
    <w:rsid w:val="005A7032"/>
    <w:rsid w:val="005B060C"/>
    <w:rsid w:val="005C4CBC"/>
    <w:rsid w:val="00600E2F"/>
    <w:rsid w:val="006145D9"/>
    <w:rsid w:val="00666D67"/>
    <w:rsid w:val="00667966"/>
    <w:rsid w:val="00671D73"/>
    <w:rsid w:val="00677E11"/>
    <w:rsid w:val="00691CDA"/>
    <w:rsid w:val="00696245"/>
    <w:rsid w:val="006D3BAF"/>
    <w:rsid w:val="006F5B98"/>
    <w:rsid w:val="00701854"/>
    <w:rsid w:val="00704541"/>
    <w:rsid w:val="007407AD"/>
    <w:rsid w:val="00741467"/>
    <w:rsid w:val="00745A6C"/>
    <w:rsid w:val="00755834"/>
    <w:rsid w:val="00764C60"/>
    <w:rsid w:val="007924C9"/>
    <w:rsid w:val="007A5E54"/>
    <w:rsid w:val="007E49CD"/>
    <w:rsid w:val="007F05B9"/>
    <w:rsid w:val="00813679"/>
    <w:rsid w:val="008317B0"/>
    <w:rsid w:val="008A63A6"/>
    <w:rsid w:val="008B0F1D"/>
    <w:rsid w:val="008B58E2"/>
    <w:rsid w:val="008C57CB"/>
    <w:rsid w:val="009165CA"/>
    <w:rsid w:val="00940843"/>
    <w:rsid w:val="009623A9"/>
    <w:rsid w:val="009631BD"/>
    <w:rsid w:val="00966A24"/>
    <w:rsid w:val="009853F2"/>
    <w:rsid w:val="009C4037"/>
    <w:rsid w:val="00A13D29"/>
    <w:rsid w:val="00A17080"/>
    <w:rsid w:val="00A364F5"/>
    <w:rsid w:val="00A52A82"/>
    <w:rsid w:val="00A84AF3"/>
    <w:rsid w:val="00B417FD"/>
    <w:rsid w:val="00B56348"/>
    <w:rsid w:val="00B66323"/>
    <w:rsid w:val="00B85338"/>
    <w:rsid w:val="00B92842"/>
    <w:rsid w:val="00BC543D"/>
    <w:rsid w:val="00BF363E"/>
    <w:rsid w:val="00C33C1C"/>
    <w:rsid w:val="00C41676"/>
    <w:rsid w:val="00C90678"/>
    <w:rsid w:val="00CE4249"/>
    <w:rsid w:val="00CF0F2E"/>
    <w:rsid w:val="00D0593F"/>
    <w:rsid w:val="00D20D22"/>
    <w:rsid w:val="00D33DF2"/>
    <w:rsid w:val="00D76F8A"/>
    <w:rsid w:val="00D94009"/>
    <w:rsid w:val="00DC4A9D"/>
    <w:rsid w:val="00DD01B0"/>
    <w:rsid w:val="00DE0C49"/>
    <w:rsid w:val="00DF0514"/>
    <w:rsid w:val="00E11840"/>
    <w:rsid w:val="00E1668B"/>
    <w:rsid w:val="00E60A0B"/>
    <w:rsid w:val="00E701C7"/>
    <w:rsid w:val="00E877B4"/>
    <w:rsid w:val="00ED1F9C"/>
    <w:rsid w:val="00EF4044"/>
    <w:rsid w:val="00F038F1"/>
    <w:rsid w:val="00F21CA4"/>
    <w:rsid w:val="00F656A2"/>
    <w:rsid w:val="00F65C95"/>
    <w:rsid w:val="00F81937"/>
    <w:rsid w:val="00F907A7"/>
    <w:rsid w:val="00FA3170"/>
    <w:rsid w:val="00FA67FF"/>
    <w:rsid w:val="00F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7">
    <w:name w:val="Table Grid"/>
    <w:basedOn w:val="a1"/>
    <w:uiPriority w:val="39"/>
    <w:rsid w:val="009C4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A9525-471F-474C-A054-20FBA2D2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5366</Words>
  <Characters>3060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7</cp:revision>
  <cp:lastPrinted>2025-08-07T06:57:00Z</cp:lastPrinted>
  <dcterms:created xsi:type="dcterms:W3CDTF">2025-08-07T10:43:00Z</dcterms:created>
  <dcterms:modified xsi:type="dcterms:W3CDTF">2025-08-22T07:38:00Z</dcterms:modified>
</cp:coreProperties>
</file>