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C49F3" w14:textId="77777777" w:rsidR="0054507A" w:rsidRPr="0054507A" w:rsidRDefault="0054507A" w:rsidP="0054507A">
      <w:pPr>
        <w:keepNext/>
        <w:suppressAutoHyphens w:val="0"/>
        <w:overflowPunct w:val="0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eastAsia="ru-RU" w:bidi="ar-SA"/>
        </w:rPr>
      </w:pPr>
      <w:r w:rsidRPr="0054507A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 w:bidi="ar-SA"/>
        </w:rPr>
        <w:drawing>
          <wp:inline distT="0" distB="0" distL="0" distR="0" wp14:anchorId="3402AC68" wp14:editId="659CE8EC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DE330" w14:textId="77777777" w:rsidR="0054507A" w:rsidRPr="0054507A" w:rsidRDefault="0054507A" w:rsidP="0054507A">
      <w:pPr>
        <w:suppressAutoHyphens w:val="0"/>
        <w:overflowPunct w:val="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hr-HR" w:eastAsia="ru-RU" w:bidi="ar-SA"/>
        </w:rPr>
      </w:pPr>
      <w:r w:rsidRPr="0054507A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val="hr-HR" w:eastAsia="ru-RU" w:bidi="ar-SA"/>
        </w:rPr>
        <w:t xml:space="preserve">ОБУХІВСЬКА МІСЬКА РАДА </w:t>
      </w:r>
    </w:p>
    <w:p w14:paraId="7361A8A3" w14:textId="77777777" w:rsidR="0054507A" w:rsidRPr="0054507A" w:rsidRDefault="0054507A" w:rsidP="0054507A">
      <w:pPr>
        <w:suppressAutoHyphens w:val="0"/>
        <w:overflowPunct w:val="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uk-UA" w:bidi="uk-UA"/>
        </w:rPr>
      </w:pPr>
      <w:r w:rsidRPr="0054507A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uk-UA" w:bidi="uk-UA"/>
        </w:rPr>
        <w:t xml:space="preserve"> КИЇВСЬКОЇ ОБЛАСТІ</w:t>
      </w:r>
    </w:p>
    <w:p w14:paraId="048F6D54" w14:textId="77777777" w:rsidR="0054507A" w:rsidRPr="0054507A" w:rsidRDefault="0054507A" w:rsidP="0054507A">
      <w:pPr>
        <w:keepNext/>
        <w:pBdr>
          <w:bottom w:val="single" w:sz="12" w:space="1" w:color="auto"/>
        </w:pBdr>
        <w:suppressAutoHyphens w:val="0"/>
        <w:overflowPunct w:val="0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kern w:val="0"/>
          <w:sz w:val="4"/>
          <w:szCs w:val="28"/>
          <w:lang w:eastAsia="ru-RU" w:bidi="ar-SA"/>
        </w:rPr>
      </w:pPr>
    </w:p>
    <w:p w14:paraId="0D61E997" w14:textId="77777777" w:rsidR="0054507A" w:rsidRPr="0054507A" w:rsidRDefault="0054507A" w:rsidP="0054507A">
      <w:pPr>
        <w:suppressAutoHyphens w:val="0"/>
        <w:overflowPunct w:val="0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</w:pPr>
      <w:r w:rsidRPr="0054507A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 w:bidi="ar-SA"/>
        </w:rPr>
        <w:t xml:space="preserve">СІМДЕСЯТ </w:t>
      </w:r>
      <w:r w:rsidRPr="0054507A">
        <w:rPr>
          <w:rFonts w:ascii="Times New Roman" w:eastAsia="Times New Roman" w:hAnsi="Times New Roman" w:cs="Times New Roman"/>
          <w:b/>
          <w:bCs/>
          <w:color w:val="000000"/>
          <w:kern w:val="0"/>
          <w:lang w:val="uk-UA" w:eastAsia="ru-RU" w:bidi="ar-SA"/>
        </w:rPr>
        <w:t>ВОСЬМА</w:t>
      </w:r>
      <w:r w:rsidRPr="0054507A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 w:bidi="ar-SA"/>
        </w:rPr>
        <w:t xml:space="preserve"> СЕСІЯ ВОСЬ</w:t>
      </w:r>
      <w:r w:rsidRPr="0054507A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t>МОГО СКЛИКАННЯ</w:t>
      </w:r>
    </w:p>
    <w:p w14:paraId="004AF092" w14:textId="77777777" w:rsidR="0054507A" w:rsidRPr="0054507A" w:rsidRDefault="0054507A" w:rsidP="0054507A">
      <w:pPr>
        <w:keepNext/>
        <w:suppressAutoHyphens w:val="0"/>
        <w:overflowPunct w:val="0"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 w:bidi="ar-SA"/>
        </w:rPr>
      </w:pPr>
      <w:r w:rsidRPr="0054507A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 w:bidi="ar-SA"/>
        </w:rPr>
        <w:t>Р  І  Ш  Е  Н  Н  Я</w:t>
      </w:r>
    </w:p>
    <w:p w14:paraId="55FBB2AE" w14:textId="4E7A787F" w:rsidR="0054507A" w:rsidRPr="0054507A" w:rsidRDefault="0054507A" w:rsidP="0054507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 w:val="0"/>
        <w:overflowPunct w:val="0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</w:pPr>
      <w:r w:rsidRPr="0054507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>2</w:t>
      </w:r>
      <w:r w:rsidRPr="0054507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uk-UA" w:eastAsia="ru-RU" w:bidi="ar-SA"/>
        </w:rPr>
        <w:t>6</w:t>
      </w:r>
      <w:r w:rsidRPr="0054507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 xml:space="preserve"> </w:t>
      </w:r>
      <w:r w:rsidRPr="0054507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uk-UA" w:eastAsia="ru-RU" w:bidi="ar-SA"/>
        </w:rPr>
        <w:t>чер</w:t>
      </w:r>
      <w:r w:rsidRPr="0054507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 xml:space="preserve">вня 2025 року </w:t>
      </w:r>
      <w:r w:rsidRPr="0054507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ab/>
      </w:r>
      <w:r w:rsidRPr="0054507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ab/>
      </w:r>
      <w:r w:rsidRPr="0054507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ab/>
      </w:r>
      <w:r w:rsidRPr="0054507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ab/>
        <w:t xml:space="preserve">          </w:t>
      </w:r>
      <w:r w:rsidRPr="0054507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hr-HR" w:eastAsia="ru-RU" w:bidi="ar-SA"/>
        </w:rPr>
        <w:t xml:space="preserve"> </w:t>
      </w:r>
      <w:r w:rsidRPr="0054507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 xml:space="preserve">                           № 17</w:t>
      </w:r>
      <w:r w:rsidR="0072216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uk-UA" w:eastAsia="ru-RU" w:bidi="ar-SA"/>
        </w:rPr>
        <w:t>45</w:t>
      </w:r>
      <w:r w:rsidRPr="0054507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>-7</w:t>
      </w:r>
      <w:r w:rsidRPr="0054507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uk-UA" w:eastAsia="ru-RU" w:bidi="ar-SA"/>
        </w:rPr>
        <w:t>8</w:t>
      </w:r>
      <w:r w:rsidRPr="0054507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>–</w:t>
      </w:r>
      <w:r w:rsidRPr="0054507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val="en-US" w:eastAsia="ru-RU" w:bidi="ar-SA"/>
        </w:rPr>
        <w:t>V</w:t>
      </w:r>
      <w:r w:rsidRPr="0054507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lang w:eastAsia="ru-RU" w:bidi="ar-SA"/>
        </w:rPr>
        <w:t>ІІІ</w:t>
      </w:r>
    </w:p>
    <w:p w14:paraId="4B537BE3" w14:textId="77777777" w:rsidR="006F1D68" w:rsidRPr="0054507A" w:rsidRDefault="006F1D68" w:rsidP="006F1D6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AAF0F0" w14:textId="77777777" w:rsidR="0054507A" w:rsidRDefault="0078596A" w:rsidP="0054507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Щ</w:t>
      </w:r>
      <w:r w:rsidR="000F2A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одо </w:t>
      </w:r>
      <w:r w:rsidRPr="007859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встановлення меморіальної дошки </w:t>
      </w:r>
    </w:p>
    <w:p w14:paraId="6B1413C9" w14:textId="77777777" w:rsidR="0054507A" w:rsidRDefault="0078596A" w:rsidP="0054507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59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Герою України Владиславу Пелешенку на </w:t>
      </w:r>
    </w:p>
    <w:p w14:paraId="792ED4DF" w14:textId="7C47EF24" w:rsidR="006F1D68" w:rsidRDefault="0078596A" w:rsidP="0054507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596A">
        <w:rPr>
          <w:rFonts w:ascii="Times New Roman" w:hAnsi="Times New Roman" w:cs="Times New Roman"/>
          <w:b/>
          <w:sz w:val="28"/>
          <w:szCs w:val="28"/>
          <w:lang w:val="uk-UA"/>
        </w:rPr>
        <w:t>фасаді Академічного ліцею №1</w:t>
      </w:r>
      <w:r w:rsidR="00DC38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8596A">
        <w:rPr>
          <w:rFonts w:ascii="Times New Roman" w:hAnsi="Times New Roman" w:cs="Times New Roman"/>
          <w:b/>
          <w:sz w:val="28"/>
          <w:szCs w:val="28"/>
          <w:lang w:val="uk-UA"/>
        </w:rPr>
        <w:t>імені А. С. Малишка</w:t>
      </w:r>
    </w:p>
    <w:p w14:paraId="6EAE3249" w14:textId="77777777" w:rsidR="0054507A" w:rsidRPr="00763189" w:rsidRDefault="0054507A" w:rsidP="0054507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01445A5" w14:textId="51ADF948" w:rsidR="006F1D68" w:rsidRPr="00734BF4" w:rsidRDefault="005B369D" w:rsidP="0054507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письмовим зверненням Пелешенка Григорія </w:t>
      </w:r>
      <w:r w:rsidR="000F2A92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Петровича, дідуся Героя України </w:t>
      </w:r>
      <w:bookmarkStart w:id="0" w:name="_GoBack"/>
      <w:bookmarkEnd w:id="0"/>
      <w:r w:rsidRPr="00734BF4">
        <w:rPr>
          <w:rFonts w:ascii="Times New Roman" w:hAnsi="Times New Roman" w:cs="Times New Roman"/>
          <w:sz w:val="28"/>
          <w:szCs w:val="28"/>
          <w:lang w:val="uk-UA"/>
        </w:rPr>
        <w:t>військовослужбовця Пелешенка Владислава, який загинув 6 липня 2023 року під час штурму ворожих позицій поблизу села Жереб’янк</w:t>
      </w:r>
      <w:r w:rsidR="000F2A92" w:rsidRPr="00734BF4">
        <w:rPr>
          <w:rFonts w:ascii="Times New Roman" w:hAnsi="Times New Roman" w:cs="Times New Roman"/>
          <w:sz w:val="28"/>
          <w:szCs w:val="28"/>
          <w:lang w:val="uk-UA"/>
        </w:rPr>
        <w:t>и Запорізької області,</w:t>
      </w:r>
      <w:r w:rsidR="00734BF4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2A92" w:rsidRPr="00734BF4">
        <w:rPr>
          <w:rFonts w:ascii="Times New Roman" w:hAnsi="Times New Roman" w:cs="Times New Roman"/>
          <w:sz w:val="28"/>
          <w:szCs w:val="28"/>
          <w:lang w:val="uk-UA"/>
        </w:rPr>
        <w:t>урахування заслуг</w:t>
      </w:r>
      <w:r w:rsidR="00734BF4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4BF4">
        <w:rPr>
          <w:rFonts w:ascii="Times New Roman" w:hAnsi="Times New Roman" w:cs="Times New Roman"/>
          <w:sz w:val="28"/>
          <w:szCs w:val="28"/>
          <w:lang w:val="uk-UA"/>
        </w:rPr>
        <w:t>перед українською державою</w:t>
      </w:r>
      <w:r w:rsidR="000F2A92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 та увічнення його пам</w:t>
      </w:r>
      <w:r w:rsidR="00771E80" w:rsidRPr="00734BF4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F2A92" w:rsidRPr="00734BF4">
        <w:rPr>
          <w:rFonts w:ascii="Times New Roman" w:hAnsi="Times New Roman" w:cs="Times New Roman"/>
          <w:sz w:val="28"/>
          <w:szCs w:val="28"/>
          <w:lang w:val="uk-UA"/>
        </w:rPr>
        <w:t>яті</w:t>
      </w:r>
      <w:r w:rsidR="006F1D68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F2A92" w:rsidRPr="00734BF4">
        <w:rPr>
          <w:rFonts w:ascii="Times New Roman" w:hAnsi="Times New Roman" w:cs="Times New Roman"/>
          <w:sz w:val="28"/>
          <w:szCs w:val="28"/>
          <w:lang w:val="uk-UA"/>
        </w:rPr>
        <w:t>відповідно до статей 26,60</w:t>
      </w:r>
      <w:r w:rsidR="00E47B6E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="000F2A92" w:rsidRPr="00734BF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23295" w:rsidRPr="00734BF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6423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2A92" w:rsidRPr="00734BF4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="000F2A92" w:rsidRPr="00734BF4">
        <w:rPr>
          <w:bCs/>
          <w:sz w:val="28"/>
          <w:szCs w:val="28"/>
          <w:shd w:val="clear" w:color="auto" w:fill="FFFFFF"/>
          <w:lang w:val="uk-UA"/>
        </w:rPr>
        <w:t>Про присвоєння юридичним особам та об’єктам права власності імен (псевдонімів) фізичних осіб, ювілейних та святкових дат, назв і дат історичних подій</w:t>
      </w:r>
      <w:r w:rsidR="000F2A92" w:rsidRPr="00734BF4">
        <w:rPr>
          <w:b/>
          <w:bCs/>
          <w:sz w:val="32"/>
          <w:szCs w:val="32"/>
          <w:shd w:val="clear" w:color="auto" w:fill="FFFFFF"/>
          <w:lang w:val="uk-UA"/>
        </w:rPr>
        <w:t xml:space="preserve">», </w:t>
      </w:r>
      <w:r w:rsidR="00A46423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Кабінету Міністрів України </w:t>
      </w:r>
      <w:r w:rsidR="00A46423" w:rsidRPr="00734BF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uk-UA" w:bidi="ar-SA"/>
        </w:rPr>
        <w:t>від 20 січня 2021 р. № 37-р</w:t>
      </w:r>
      <w:bookmarkStart w:id="1" w:name="n3"/>
      <w:bookmarkEnd w:id="1"/>
      <w:r w:rsidR="00A46423" w:rsidRPr="00734BF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 w:bidi="ar-SA"/>
        </w:rPr>
        <w:t xml:space="preserve"> «</w:t>
      </w:r>
      <w:r w:rsidR="00A46423" w:rsidRPr="00734BF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uk-UA" w:bidi="ar-SA"/>
        </w:rPr>
        <w:t>Про заходи з увічнення пам’яті захисників України на період до 2025 року»</w:t>
      </w:r>
      <w:r w:rsidR="008A78EF" w:rsidRPr="00734BF4">
        <w:rPr>
          <w:rFonts w:ascii="Times New Roman" w:hAnsi="Times New Roman" w:cs="Times New Roman"/>
          <w:sz w:val="28"/>
          <w:szCs w:val="28"/>
          <w:lang w:val="uk-UA"/>
        </w:rPr>
        <w:t>, враховуючи: згоду Академічного ліцею №1 імені А. С. Малишка Обухівської міської ради Київської області</w:t>
      </w:r>
      <w:r w:rsidR="000F2A92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 про розміщення меморіальної дошки на закладі освіти</w:t>
      </w:r>
      <w:r w:rsidR="008A78EF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1D68" w:rsidRPr="00734BF4">
        <w:rPr>
          <w:rFonts w:ascii="Times New Roman" w:hAnsi="Times New Roman" w:cs="Times New Roman"/>
          <w:sz w:val="28"/>
          <w:szCs w:val="28"/>
          <w:lang w:val="uk-UA"/>
        </w:rPr>
        <w:t>рекомендації постійних комісій міської ради з гуманітарних питань</w:t>
      </w:r>
      <w:r w:rsidR="004949A9" w:rsidRPr="00734BF4">
        <w:rPr>
          <w:rFonts w:ascii="Times New Roman" w:hAnsi="Times New Roman" w:cs="Times New Roman"/>
          <w:sz w:val="28"/>
          <w:szCs w:val="28"/>
          <w:lang w:val="uk-UA"/>
        </w:rPr>
        <w:t>, з питань комунальної власності, житлово – комунального господарства, енергозбереження, транспорту, благоустрою, будівництва та архітектури</w:t>
      </w:r>
      <w:r w:rsidR="006F1D68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4949A9" w:rsidRPr="00734BF4">
        <w:rPr>
          <w:rFonts w:ascii="Times New Roman" w:hAnsi="Times New Roman" w:cs="Times New Roman"/>
          <w:sz w:val="28"/>
          <w:szCs w:val="28"/>
          <w:lang w:val="uk-UA"/>
        </w:rPr>
        <w:t xml:space="preserve">з питань фінансів, бюджету, планування, соціально – економічного розвитку, інвестицій та міжнародного співробітництва, </w:t>
      </w:r>
    </w:p>
    <w:p w14:paraId="64C0AB72" w14:textId="77777777" w:rsidR="006F1D68" w:rsidRPr="003A7809" w:rsidRDefault="006F1D68" w:rsidP="0054507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7E32D1" w14:textId="77777777" w:rsidR="006F1D68" w:rsidRDefault="006F1D68" w:rsidP="0054507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1242">
        <w:rPr>
          <w:rFonts w:ascii="Times New Roman" w:hAnsi="Times New Roman" w:cs="Times New Roman"/>
          <w:b/>
          <w:sz w:val="28"/>
          <w:szCs w:val="28"/>
          <w:lang w:val="uk-UA"/>
        </w:rPr>
        <w:t>ОБУХІВСЬКА МІСЬКА РАДА ВИРІШИЛА</w:t>
      </w:r>
      <w:r w:rsidRPr="00707B4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5A70662C" w14:textId="77777777" w:rsidR="00A46423" w:rsidRPr="00707B45" w:rsidRDefault="00A46423" w:rsidP="005450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50C958E" w14:textId="3326A3CB" w:rsidR="006F1D68" w:rsidRPr="00023AA5" w:rsidRDefault="006F1D68" w:rsidP="0054507A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3AA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5450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2A92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ініціативу </w:t>
      </w:r>
      <w:r w:rsidR="00431085">
        <w:rPr>
          <w:rFonts w:ascii="Times New Roman" w:hAnsi="Times New Roman" w:cs="Times New Roman"/>
          <w:sz w:val="28"/>
          <w:szCs w:val="28"/>
          <w:lang w:val="uk-UA"/>
        </w:rPr>
        <w:t>родини полеглого</w:t>
      </w:r>
      <w:r w:rsidR="000F2A92">
        <w:rPr>
          <w:rFonts w:ascii="Times New Roman" w:hAnsi="Times New Roman" w:cs="Times New Roman"/>
          <w:sz w:val="28"/>
          <w:szCs w:val="28"/>
          <w:lang w:val="uk-UA"/>
        </w:rPr>
        <w:t xml:space="preserve"> військовослужбовця Збройних Сил України </w:t>
      </w:r>
      <w:r w:rsidR="00DC38AF">
        <w:rPr>
          <w:rFonts w:ascii="Times New Roman" w:hAnsi="Times New Roman" w:cs="Times New Roman"/>
          <w:sz w:val="28"/>
          <w:szCs w:val="28"/>
          <w:lang w:val="uk-UA"/>
        </w:rPr>
        <w:t xml:space="preserve">Владислава </w:t>
      </w:r>
      <w:r w:rsidR="00BF5D6F">
        <w:rPr>
          <w:rFonts w:ascii="Times New Roman" w:hAnsi="Times New Roman" w:cs="Times New Roman"/>
          <w:sz w:val="28"/>
          <w:szCs w:val="28"/>
          <w:lang w:val="uk-UA"/>
        </w:rPr>
        <w:t xml:space="preserve">Пелешенка про увічнення </w:t>
      </w:r>
      <w:r w:rsidR="00DC38AF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BF5D6F">
        <w:rPr>
          <w:rFonts w:ascii="Times New Roman" w:hAnsi="Times New Roman" w:cs="Times New Roman"/>
          <w:sz w:val="28"/>
          <w:szCs w:val="28"/>
          <w:lang w:val="uk-UA"/>
        </w:rPr>
        <w:t>пам</w:t>
      </w:r>
      <w:r w:rsidR="00BF5D6F" w:rsidRPr="00BF5D6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BF5D6F">
        <w:rPr>
          <w:rFonts w:ascii="Times New Roman" w:hAnsi="Times New Roman" w:cs="Times New Roman"/>
          <w:sz w:val="28"/>
          <w:szCs w:val="28"/>
          <w:lang w:val="uk-UA"/>
        </w:rPr>
        <w:t>яті, надати дозвіл на встановлення меморіальної дошки</w:t>
      </w:r>
      <w:r w:rsidR="000F2A92" w:rsidRPr="000F2A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2A92">
        <w:rPr>
          <w:rFonts w:ascii="Times New Roman" w:hAnsi="Times New Roman" w:cs="Times New Roman"/>
          <w:sz w:val="28"/>
          <w:szCs w:val="28"/>
          <w:lang w:val="uk-UA"/>
        </w:rPr>
        <w:t>Герою України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2A92">
        <w:rPr>
          <w:rFonts w:ascii="Times New Roman" w:hAnsi="Times New Roman" w:cs="Times New Roman"/>
          <w:sz w:val="28"/>
          <w:szCs w:val="28"/>
          <w:lang w:val="uk-UA"/>
        </w:rPr>
        <w:t>Владиславу Пелешенку</w:t>
      </w:r>
      <w:r w:rsidR="00386569" w:rsidRPr="00386569">
        <w:rPr>
          <w:rFonts w:ascii="Times New Roman" w:hAnsi="Times New Roman" w:cs="Times New Roman"/>
          <w:sz w:val="28"/>
          <w:szCs w:val="28"/>
          <w:lang w:val="uk-UA"/>
        </w:rPr>
        <w:t xml:space="preserve"> на будівлі Академічного ліцею №1 імені А. С. Малишка</w:t>
      </w:r>
      <w:r w:rsidR="00386569">
        <w:rPr>
          <w:rFonts w:ascii="Times New Roman" w:hAnsi="Times New Roman" w:cs="Times New Roman"/>
          <w:sz w:val="28"/>
          <w:szCs w:val="28"/>
          <w:lang w:val="uk-UA"/>
        </w:rPr>
        <w:t xml:space="preserve"> Обухівської міської ради Київської області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63B08A8" w14:textId="38E32EB8" w:rsidR="0054507A" w:rsidRDefault="002739A8" w:rsidP="0054507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450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>ідділу інформаційно-аналітичного забезпечення та комунікаці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23AA5">
        <w:rPr>
          <w:rFonts w:ascii="Times New Roman" w:hAnsi="Times New Roman" w:cs="Times New Roman"/>
          <w:sz w:val="28"/>
          <w:szCs w:val="28"/>
          <w:lang w:val="uk-UA"/>
        </w:rPr>
        <w:t xml:space="preserve"> з громадськістю виконавчого комітету Обухівської міської рад</w:t>
      </w:r>
      <w:r w:rsidR="0054507A">
        <w:rPr>
          <w:rFonts w:ascii="Times New Roman" w:hAnsi="Times New Roman" w:cs="Times New Roman"/>
          <w:sz w:val="28"/>
          <w:szCs w:val="28"/>
          <w:lang w:val="uk-UA"/>
        </w:rPr>
        <w:t xml:space="preserve">и підготувати </w:t>
      </w:r>
      <w:r>
        <w:rPr>
          <w:rFonts w:ascii="Times New Roman" w:hAnsi="Times New Roman" w:cs="Times New Roman"/>
          <w:sz w:val="28"/>
          <w:szCs w:val="28"/>
          <w:lang w:val="uk-UA"/>
        </w:rPr>
        <w:t>необхідні біографічні мате</w:t>
      </w:r>
      <w:r w:rsidR="0054507A">
        <w:rPr>
          <w:rFonts w:ascii="Times New Roman" w:hAnsi="Times New Roman" w:cs="Times New Roman"/>
          <w:sz w:val="28"/>
          <w:szCs w:val="28"/>
          <w:lang w:val="uk-UA"/>
        </w:rPr>
        <w:t>ріали та інформацію про воїна.</w:t>
      </w:r>
    </w:p>
    <w:p w14:paraId="26FCBF50" w14:textId="4554CE8C" w:rsidR="00DC38AF" w:rsidRDefault="0054507A" w:rsidP="0054507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2739A8">
        <w:rPr>
          <w:rFonts w:ascii="Times New Roman" w:hAnsi="Times New Roman" w:cs="Times New Roman"/>
          <w:sz w:val="28"/>
          <w:szCs w:val="28"/>
          <w:lang w:val="uk-UA"/>
        </w:rPr>
        <w:t>Прийняти від фізичної особи-підприємця Короленка Віктора Васильовича благодійну допомогу у вигляді меморіальної дошки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Герою України </w:t>
      </w:r>
      <w:r w:rsidR="002739A8">
        <w:rPr>
          <w:rFonts w:ascii="Times New Roman" w:hAnsi="Times New Roman" w:cs="Times New Roman"/>
          <w:sz w:val="28"/>
          <w:szCs w:val="28"/>
          <w:lang w:val="uk-UA"/>
        </w:rPr>
        <w:t>Владиславу Пелешенку у власність Обухівської міської ради</w:t>
      </w:r>
      <w:r w:rsidR="00DC38A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E55741A" w14:textId="236FC7EA" w:rsidR="002739A8" w:rsidRDefault="00DC38AF" w:rsidP="0054507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4.</w:t>
      </w:r>
      <w:r w:rsidR="002739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освіти виконавчого комітету Обухівської міської ради Київської області </w:t>
      </w:r>
      <w:r w:rsidR="00431085">
        <w:rPr>
          <w:rFonts w:ascii="Times New Roman" w:hAnsi="Times New Roman" w:cs="Times New Roman"/>
          <w:sz w:val="28"/>
          <w:szCs w:val="28"/>
          <w:lang w:val="uk-UA"/>
        </w:rPr>
        <w:t>організувати встановлення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меморіальної дошки  Герою України  Владиславу Пелешенку</w:t>
      </w:r>
      <w:r w:rsidR="004310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39A8">
        <w:rPr>
          <w:rFonts w:ascii="Times New Roman" w:hAnsi="Times New Roman" w:cs="Times New Roman"/>
          <w:sz w:val="28"/>
          <w:szCs w:val="28"/>
          <w:lang w:val="uk-UA"/>
        </w:rPr>
        <w:t>і передати її в оперативне управління та на баланс</w:t>
      </w:r>
      <w:r w:rsidR="002739A8" w:rsidRPr="002739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39A8" w:rsidRPr="00386569">
        <w:rPr>
          <w:rFonts w:ascii="Times New Roman" w:hAnsi="Times New Roman" w:cs="Times New Roman"/>
          <w:sz w:val="28"/>
          <w:szCs w:val="28"/>
          <w:lang w:val="uk-UA"/>
        </w:rPr>
        <w:t>Академічного ліцею №1 імені А.</w:t>
      </w:r>
      <w:r w:rsidR="0043108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2739A8" w:rsidRPr="00386569">
        <w:rPr>
          <w:rFonts w:ascii="Times New Roman" w:hAnsi="Times New Roman" w:cs="Times New Roman"/>
          <w:sz w:val="28"/>
          <w:szCs w:val="28"/>
          <w:lang w:val="uk-UA"/>
        </w:rPr>
        <w:t>С. Малишка</w:t>
      </w:r>
      <w:r w:rsidR="002739A8">
        <w:rPr>
          <w:rFonts w:ascii="Times New Roman" w:hAnsi="Times New Roman" w:cs="Times New Roman"/>
          <w:sz w:val="28"/>
          <w:szCs w:val="28"/>
          <w:lang w:val="uk-UA"/>
        </w:rPr>
        <w:t xml:space="preserve"> Обухівської міської ради Київської області.</w:t>
      </w:r>
    </w:p>
    <w:p w14:paraId="6F53F0D8" w14:textId="7E841531" w:rsidR="008A78EF" w:rsidRDefault="00DC38AF" w:rsidP="0054507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739A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450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642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F1D68" w:rsidRPr="00023AA5">
        <w:rPr>
          <w:rFonts w:ascii="Times New Roman" w:hAnsi="Times New Roman" w:cs="Times New Roman"/>
          <w:sz w:val="28"/>
          <w:szCs w:val="28"/>
          <w:lang w:val="uk-UA"/>
        </w:rPr>
        <w:t>ідділу культури виконавчого ком</w:t>
      </w:r>
      <w:r w:rsidR="00D85058">
        <w:rPr>
          <w:rFonts w:ascii="Times New Roman" w:hAnsi="Times New Roman" w:cs="Times New Roman"/>
          <w:sz w:val="28"/>
          <w:szCs w:val="28"/>
          <w:lang w:val="uk-UA"/>
        </w:rPr>
        <w:t>ітету Обухівської міської ради</w:t>
      </w:r>
      <w:r w:rsidR="008A78EF"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області </w:t>
      </w:r>
      <w:r w:rsidR="00A46423">
        <w:rPr>
          <w:rFonts w:ascii="Times New Roman" w:hAnsi="Times New Roman" w:cs="Times New Roman"/>
          <w:sz w:val="28"/>
          <w:szCs w:val="28"/>
          <w:lang w:val="uk-UA"/>
        </w:rPr>
        <w:t>організувати</w:t>
      </w:r>
      <w:r w:rsidR="008A78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F4">
        <w:rPr>
          <w:rFonts w:ascii="Times New Roman" w:hAnsi="Times New Roman" w:cs="Times New Roman"/>
          <w:sz w:val="28"/>
          <w:szCs w:val="28"/>
          <w:lang w:val="uk-UA"/>
        </w:rPr>
        <w:t>церемонію відкриття</w:t>
      </w:r>
      <w:r w:rsidR="008A78EF">
        <w:rPr>
          <w:rFonts w:ascii="Times New Roman" w:hAnsi="Times New Roman" w:cs="Times New Roman"/>
          <w:sz w:val="28"/>
          <w:szCs w:val="28"/>
          <w:lang w:val="uk-UA"/>
        </w:rPr>
        <w:t xml:space="preserve"> меморіальної дошки</w:t>
      </w:r>
      <w:r w:rsidR="00BF5D6F">
        <w:rPr>
          <w:rFonts w:ascii="Times New Roman" w:hAnsi="Times New Roman" w:cs="Times New Roman"/>
          <w:sz w:val="28"/>
          <w:szCs w:val="28"/>
          <w:lang w:val="uk-UA"/>
        </w:rPr>
        <w:t xml:space="preserve"> Герою України  Владиславу Пелешенку</w:t>
      </w:r>
      <w:r w:rsidR="00BF5D6F" w:rsidRPr="00386569">
        <w:rPr>
          <w:rFonts w:ascii="Times New Roman" w:hAnsi="Times New Roman" w:cs="Times New Roman"/>
          <w:sz w:val="28"/>
          <w:szCs w:val="28"/>
          <w:lang w:val="uk-UA"/>
        </w:rPr>
        <w:t xml:space="preserve"> на будівлі Академічного ліцею №1 імені А. С. Малишка</w:t>
      </w:r>
      <w:r w:rsidR="00BF5D6F">
        <w:rPr>
          <w:rFonts w:ascii="Times New Roman" w:hAnsi="Times New Roman" w:cs="Times New Roman"/>
          <w:sz w:val="28"/>
          <w:szCs w:val="28"/>
          <w:lang w:val="uk-UA"/>
        </w:rPr>
        <w:t xml:space="preserve"> Обухівської міської ради Київської області</w:t>
      </w:r>
      <w:r w:rsidR="00BF5D6F" w:rsidRPr="00023A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24B81CA" w14:textId="2C2DFC87" w:rsidR="008A78EF" w:rsidRDefault="00DC38AF" w:rsidP="0054507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2739A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450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1D68" w:rsidRPr="00023AA5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</w:t>
      </w:r>
      <w:r w:rsidR="00BF5D6F">
        <w:rPr>
          <w:rFonts w:ascii="Times New Roman" w:hAnsi="Times New Roman" w:cs="Times New Roman"/>
          <w:sz w:val="28"/>
          <w:szCs w:val="28"/>
          <w:lang w:val="uk-UA"/>
        </w:rPr>
        <w:t xml:space="preserve"> Антоніну ШЕВЧЕНКО</w:t>
      </w:r>
      <w:r w:rsidR="006F1D68" w:rsidRPr="00023A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5BEC47A" w14:textId="77777777" w:rsidR="008A78EF" w:rsidRDefault="008A78EF" w:rsidP="0054507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84489A" w14:textId="77777777" w:rsidR="00771E80" w:rsidRDefault="006F1D68" w:rsidP="0054507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7E202FA" w14:textId="7B3D871A" w:rsidR="006F1D68" w:rsidRPr="00A46423" w:rsidRDefault="006F1D68" w:rsidP="005450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9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Обухівської міської ради                               </w:t>
      </w:r>
      <w:r w:rsidR="00545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609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A464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4534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D609EB">
        <w:rPr>
          <w:rFonts w:ascii="Times New Roman" w:hAnsi="Times New Roman" w:cs="Times New Roman"/>
          <w:b/>
          <w:sz w:val="28"/>
          <w:szCs w:val="28"/>
          <w:lang w:val="uk-UA"/>
        </w:rPr>
        <w:t>Лариса ІЛЬЄНКО</w:t>
      </w:r>
    </w:p>
    <w:p w14:paraId="44991227" w14:textId="77777777" w:rsidR="00771E80" w:rsidRDefault="00771E80" w:rsidP="005450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5A3A22" w14:textId="77777777" w:rsidR="00453451" w:rsidRDefault="00453451" w:rsidP="0054507A">
      <w:pPr>
        <w:jc w:val="both"/>
        <w:rPr>
          <w:rFonts w:ascii="Times New Roman" w:hAnsi="Times New Roman" w:cs="Times New Roman"/>
          <w:lang w:val="uk-UA"/>
        </w:rPr>
      </w:pPr>
    </w:p>
    <w:p w14:paraId="0274FC44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5CFE6E14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27D1EA02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3B0B190E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33CD0F1F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5CC9D45A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45E47476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68549EB1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1158E59D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1A6D6E70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73326D37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7094CF76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17E7E512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364B991D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0D3DC282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155BA7F5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7847145A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59E4C34B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3825052A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7F43EBD4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6BBB2078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04D99090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298B8642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68AA5051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68D8120F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4439B319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7498A444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1EE2AAE8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78C356D3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78E6E6F8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4D379DEC" w14:textId="77777777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</w:p>
    <w:p w14:paraId="45A23E18" w14:textId="014B8004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Наталія ПУШЕНКО</w:t>
      </w:r>
    </w:p>
    <w:p w14:paraId="487AD28C" w14:textId="2ABF4726" w:rsidR="0054507A" w:rsidRDefault="0054507A" w:rsidP="0054507A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Тетяна МАЛІНЕВСЬКА</w:t>
      </w:r>
    </w:p>
    <w:sectPr w:rsidR="0054507A" w:rsidSect="005450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altName w:val="Verdana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1B6"/>
    <w:rsid w:val="00023295"/>
    <w:rsid w:val="000F2A92"/>
    <w:rsid w:val="00176FDA"/>
    <w:rsid w:val="002739A8"/>
    <w:rsid w:val="00281242"/>
    <w:rsid w:val="002F5072"/>
    <w:rsid w:val="00386569"/>
    <w:rsid w:val="00425745"/>
    <w:rsid w:val="00431085"/>
    <w:rsid w:val="00433F55"/>
    <w:rsid w:val="00453451"/>
    <w:rsid w:val="00473958"/>
    <w:rsid w:val="004949A9"/>
    <w:rsid w:val="00495FE2"/>
    <w:rsid w:val="00496D47"/>
    <w:rsid w:val="004D401B"/>
    <w:rsid w:val="004F206D"/>
    <w:rsid w:val="0054507A"/>
    <w:rsid w:val="005B369D"/>
    <w:rsid w:val="005D7E17"/>
    <w:rsid w:val="006F1D68"/>
    <w:rsid w:val="00722163"/>
    <w:rsid w:val="00734BF4"/>
    <w:rsid w:val="007351B6"/>
    <w:rsid w:val="00771E80"/>
    <w:rsid w:val="0078596A"/>
    <w:rsid w:val="007E2F56"/>
    <w:rsid w:val="008A78EF"/>
    <w:rsid w:val="00944A20"/>
    <w:rsid w:val="00A12730"/>
    <w:rsid w:val="00A46423"/>
    <w:rsid w:val="00A77AFB"/>
    <w:rsid w:val="00BF5D6F"/>
    <w:rsid w:val="00C05054"/>
    <w:rsid w:val="00C2145F"/>
    <w:rsid w:val="00CD70A6"/>
    <w:rsid w:val="00D36550"/>
    <w:rsid w:val="00D85058"/>
    <w:rsid w:val="00DC38AF"/>
    <w:rsid w:val="00E43636"/>
    <w:rsid w:val="00E47499"/>
    <w:rsid w:val="00E47B6E"/>
    <w:rsid w:val="00EE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28CCD"/>
  <w15:chartTrackingRefBased/>
  <w15:docId w15:val="{8654B3C6-4CD2-49D9-98FB-B0D44098A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D68"/>
    <w:pPr>
      <w:suppressAutoHyphens/>
      <w:spacing w:after="0" w:line="240" w:lineRule="auto"/>
    </w:pPr>
    <w:rPr>
      <w:rFonts w:ascii="Liberation Serif" w:eastAsia="DejaVu Sans" w:hAnsi="Liberation Serif" w:cs="FreeSans"/>
      <w:kern w:val="1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1D68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uk-UA" w:eastAsia="uk-UA" w:bidi="ar-SA"/>
    </w:rPr>
  </w:style>
  <w:style w:type="paragraph" w:styleId="a4">
    <w:name w:val="Balloon Text"/>
    <w:basedOn w:val="a"/>
    <w:link w:val="a5"/>
    <w:uiPriority w:val="99"/>
    <w:semiHidden/>
    <w:unhideWhenUsed/>
    <w:rsid w:val="00EE60CE"/>
    <w:rPr>
      <w:rFonts w:ascii="Segoe UI" w:hAnsi="Segoe UI" w:cs="Mangal"/>
      <w:sz w:val="18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0CE"/>
    <w:rPr>
      <w:rFonts w:ascii="Segoe UI" w:eastAsia="DejaVu Sans" w:hAnsi="Segoe UI" w:cs="Mangal"/>
      <w:kern w:val="1"/>
      <w:sz w:val="18"/>
      <w:szCs w:val="16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3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33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1995</Words>
  <Characters>1138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6</cp:revision>
  <cp:lastPrinted>2025-06-30T05:22:00Z</cp:lastPrinted>
  <dcterms:created xsi:type="dcterms:W3CDTF">2025-06-25T10:43:00Z</dcterms:created>
  <dcterms:modified xsi:type="dcterms:W3CDTF">2025-06-30T05:22:00Z</dcterms:modified>
</cp:coreProperties>
</file>