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D53" w:rsidRPr="00135D53" w:rsidRDefault="00135D53" w:rsidP="00135D53">
      <w:pPr>
        <w:keepNext/>
        <w:overflowPunct w:val="0"/>
        <w:autoSpaceDN w:val="0"/>
        <w:jc w:val="center"/>
        <w:outlineLvl w:val="0"/>
        <w:rPr>
          <w:bCs/>
          <w:color w:val="000000"/>
          <w:kern w:val="32"/>
          <w:sz w:val="32"/>
          <w:szCs w:val="32"/>
        </w:rPr>
      </w:pPr>
      <w:r w:rsidRPr="00135D53">
        <w:rPr>
          <w:noProof/>
          <w:color w:val="000000"/>
          <w:kern w:val="32"/>
          <w:sz w:val="32"/>
          <w:szCs w:val="32"/>
          <w:lang w:val="uk-UA" w:eastAsia="uk-UA"/>
        </w:rPr>
        <w:drawing>
          <wp:inline distT="0" distB="0" distL="0" distR="0" wp14:anchorId="0931E362" wp14:editId="1FF07020">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135D53" w:rsidRPr="00135D53" w:rsidRDefault="00135D53" w:rsidP="00135D53">
      <w:pPr>
        <w:overflowPunct w:val="0"/>
        <w:autoSpaceDN w:val="0"/>
        <w:jc w:val="center"/>
        <w:rPr>
          <w:b/>
          <w:color w:val="000000"/>
          <w:sz w:val="28"/>
          <w:szCs w:val="28"/>
          <w:lang w:val="hr-HR"/>
        </w:rPr>
      </w:pPr>
      <w:r w:rsidRPr="00135D53">
        <w:rPr>
          <w:b/>
          <w:color w:val="000000"/>
          <w:sz w:val="32"/>
          <w:szCs w:val="32"/>
          <w:lang w:val="hr-HR"/>
        </w:rPr>
        <w:t xml:space="preserve">ОБУХІВСЬКА МІСЬКА РАДА </w:t>
      </w:r>
    </w:p>
    <w:p w:rsidR="00135D53" w:rsidRPr="00135D53" w:rsidRDefault="00135D53" w:rsidP="00135D53">
      <w:pPr>
        <w:overflowPunct w:val="0"/>
        <w:autoSpaceDN w:val="0"/>
        <w:jc w:val="center"/>
        <w:rPr>
          <w:b/>
          <w:color w:val="000000"/>
          <w:sz w:val="32"/>
          <w:szCs w:val="32"/>
          <w:lang w:eastAsia="uk-UA" w:bidi="uk-UA"/>
        </w:rPr>
      </w:pPr>
      <w:r w:rsidRPr="00135D53">
        <w:rPr>
          <w:b/>
          <w:color w:val="000000"/>
          <w:sz w:val="32"/>
          <w:szCs w:val="32"/>
          <w:lang w:eastAsia="uk-UA" w:bidi="uk-UA"/>
        </w:rPr>
        <w:t xml:space="preserve"> КИЇВСЬКОЇ ОБЛАСТІ</w:t>
      </w:r>
    </w:p>
    <w:p w:rsidR="00135D53" w:rsidRPr="00135D53" w:rsidRDefault="00135D53" w:rsidP="00135D53">
      <w:pPr>
        <w:keepNext/>
        <w:pBdr>
          <w:bottom w:val="single" w:sz="12" w:space="1" w:color="auto"/>
        </w:pBdr>
        <w:overflowPunct w:val="0"/>
        <w:autoSpaceDN w:val="0"/>
        <w:ind w:left="5812" w:hanging="5760"/>
        <w:jc w:val="center"/>
        <w:outlineLvl w:val="1"/>
        <w:rPr>
          <w:b/>
          <w:color w:val="000000"/>
          <w:sz w:val="4"/>
          <w:szCs w:val="28"/>
        </w:rPr>
      </w:pPr>
    </w:p>
    <w:p w:rsidR="00135D53" w:rsidRPr="00135D53" w:rsidRDefault="00135D53" w:rsidP="00135D53">
      <w:pPr>
        <w:overflowPunct w:val="0"/>
        <w:autoSpaceDN w:val="0"/>
        <w:jc w:val="center"/>
        <w:rPr>
          <w:b/>
          <w:color w:val="000000"/>
        </w:rPr>
      </w:pPr>
      <w:r w:rsidRPr="00135D53">
        <w:rPr>
          <w:b/>
          <w:bCs/>
          <w:color w:val="000000"/>
        </w:rPr>
        <w:t xml:space="preserve">СІМДЕСЯТ </w:t>
      </w:r>
      <w:r w:rsidRPr="00135D53">
        <w:rPr>
          <w:b/>
          <w:bCs/>
          <w:color w:val="000000"/>
          <w:lang w:val="uk-UA"/>
        </w:rPr>
        <w:t>ВОСЬМА</w:t>
      </w:r>
      <w:r w:rsidRPr="00135D53">
        <w:rPr>
          <w:b/>
          <w:bCs/>
          <w:color w:val="000000"/>
        </w:rPr>
        <w:t xml:space="preserve"> СЕСІЯ ВОСЬ</w:t>
      </w:r>
      <w:r w:rsidRPr="00135D53">
        <w:rPr>
          <w:b/>
          <w:color w:val="000000"/>
        </w:rPr>
        <w:t>МОГО СКЛИКАННЯ</w:t>
      </w:r>
    </w:p>
    <w:p w:rsidR="00135D53" w:rsidRPr="00135D53" w:rsidRDefault="00135D53" w:rsidP="00135D53">
      <w:pPr>
        <w:keepNext/>
        <w:overflowPunct w:val="0"/>
        <w:autoSpaceDN w:val="0"/>
        <w:spacing w:before="240" w:after="60"/>
        <w:jc w:val="center"/>
        <w:outlineLvl w:val="0"/>
        <w:rPr>
          <w:b/>
          <w:bCs/>
          <w:color w:val="000000"/>
          <w:kern w:val="32"/>
          <w:sz w:val="32"/>
          <w:szCs w:val="32"/>
        </w:rPr>
      </w:pPr>
      <w:r w:rsidRPr="00135D53">
        <w:rPr>
          <w:b/>
          <w:bCs/>
          <w:color w:val="000000"/>
          <w:kern w:val="32"/>
          <w:sz w:val="32"/>
          <w:szCs w:val="32"/>
        </w:rPr>
        <w:t>Р  І  Ш  Е  Н  Н  Я</w:t>
      </w:r>
    </w:p>
    <w:p w:rsidR="00135D53" w:rsidRPr="00135D53" w:rsidRDefault="00135D53" w:rsidP="00135D5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kern w:val="32"/>
          <w:sz w:val="28"/>
        </w:rPr>
      </w:pPr>
      <w:r w:rsidRPr="00135D53">
        <w:rPr>
          <w:b/>
          <w:bCs/>
          <w:color w:val="000000"/>
          <w:kern w:val="32"/>
          <w:sz w:val="28"/>
        </w:rPr>
        <w:t>2</w:t>
      </w:r>
      <w:r w:rsidRPr="00135D53">
        <w:rPr>
          <w:b/>
          <w:bCs/>
          <w:color w:val="000000"/>
          <w:kern w:val="32"/>
          <w:sz w:val="28"/>
          <w:lang w:val="uk-UA"/>
        </w:rPr>
        <w:t>6</w:t>
      </w:r>
      <w:r w:rsidRPr="00135D53">
        <w:rPr>
          <w:b/>
          <w:bCs/>
          <w:color w:val="000000"/>
          <w:kern w:val="32"/>
          <w:sz w:val="28"/>
        </w:rPr>
        <w:t xml:space="preserve"> </w:t>
      </w:r>
      <w:r w:rsidRPr="00135D53">
        <w:rPr>
          <w:b/>
          <w:bCs/>
          <w:color w:val="000000"/>
          <w:kern w:val="32"/>
          <w:sz w:val="28"/>
          <w:lang w:val="uk-UA"/>
        </w:rPr>
        <w:t>чер</w:t>
      </w:r>
      <w:r w:rsidRPr="00135D53">
        <w:rPr>
          <w:b/>
          <w:bCs/>
          <w:color w:val="000000"/>
          <w:kern w:val="32"/>
          <w:sz w:val="28"/>
        </w:rPr>
        <w:t xml:space="preserve">вня 2025 року </w:t>
      </w:r>
      <w:r w:rsidRPr="00135D53">
        <w:rPr>
          <w:b/>
          <w:bCs/>
          <w:color w:val="000000"/>
          <w:kern w:val="32"/>
          <w:sz w:val="28"/>
        </w:rPr>
        <w:tab/>
      </w:r>
      <w:r w:rsidRPr="00135D53">
        <w:rPr>
          <w:b/>
          <w:bCs/>
          <w:color w:val="000000"/>
          <w:kern w:val="32"/>
          <w:sz w:val="28"/>
        </w:rPr>
        <w:tab/>
      </w:r>
      <w:r w:rsidRPr="00135D53">
        <w:rPr>
          <w:b/>
          <w:bCs/>
          <w:color w:val="000000"/>
          <w:kern w:val="32"/>
          <w:sz w:val="28"/>
        </w:rPr>
        <w:tab/>
      </w:r>
      <w:r w:rsidRPr="00135D53">
        <w:rPr>
          <w:b/>
          <w:bCs/>
          <w:color w:val="000000"/>
          <w:kern w:val="32"/>
          <w:sz w:val="28"/>
        </w:rPr>
        <w:tab/>
        <w:t xml:space="preserve">                                     </w:t>
      </w:r>
      <w:r w:rsidR="001C53A4">
        <w:rPr>
          <w:b/>
          <w:bCs/>
          <w:color w:val="000000"/>
          <w:kern w:val="32"/>
          <w:sz w:val="28"/>
          <w:lang w:val="uk-UA"/>
        </w:rPr>
        <w:t xml:space="preserve">     </w:t>
      </w:r>
      <w:r w:rsidRPr="00135D53">
        <w:rPr>
          <w:b/>
          <w:bCs/>
          <w:color w:val="000000"/>
          <w:kern w:val="32"/>
          <w:sz w:val="28"/>
        </w:rPr>
        <w:t xml:space="preserve"> № 17</w:t>
      </w:r>
      <w:r w:rsidR="006615D6">
        <w:rPr>
          <w:b/>
          <w:bCs/>
          <w:color w:val="000000"/>
          <w:kern w:val="32"/>
          <w:sz w:val="28"/>
          <w:lang w:val="uk-UA"/>
        </w:rPr>
        <w:t>55</w:t>
      </w:r>
      <w:r w:rsidRPr="00135D53">
        <w:rPr>
          <w:b/>
          <w:bCs/>
          <w:color w:val="000000"/>
          <w:kern w:val="32"/>
          <w:sz w:val="28"/>
        </w:rPr>
        <w:t>-7</w:t>
      </w:r>
      <w:r w:rsidRPr="00135D53">
        <w:rPr>
          <w:b/>
          <w:bCs/>
          <w:color w:val="000000"/>
          <w:kern w:val="32"/>
          <w:sz w:val="28"/>
          <w:lang w:val="uk-UA"/>
        </w:rPr>
        <w:t>8</w:t>
      </w:r>
      <w:r w:rsidRPr="00135D53">
        <w:rPr>
          <w:b/>
          <w:bCs/>
          <w:color w:val="000000"/>
          <w:kern w:val="32"/>
          <w:sz w:val="28"/>
        </w:rPr>
        <w:t>–</w:t>
      </w:r>
      <w:r w:rsidRPr="00135D53">
        <w:rPr>
          <w:b/>
          <w:bCs/>
          <w:color w:val="000000"/>
          <w:kern w:val="32"/>
          <w:sz w:val="28"/>
          <w:lang w:val="en-US"/>
        </w:rPr>
        <w:t>V</w:t>
      </w:r>
      <w:r w:rsidRPr="00135D53">
        <w:rPr>
          <w:b/>
          <w:bCs/>
          <w:color w:val="000000"/>
          <w:kern w:val="32"/>
          <w:sz w:val="28"/>
        </w:rPr>
        <w:t>ІІІ</w:t>
      </w:r>
    </w:p>
    <w:p w:rsidR="00885717" w:rsidRPr="00135D53" w:rsidRDefault="00885717" w:rsidP="00885717">
      <w:pPr>
        <w:pStyle w:val="3"/>
        <w:rPr>
          <w:sz w:val="16"/>
          <w:szCs w:val="16"/>
        </w:rPr>
      </w:pPr>
    </w:p>
    <w:p w:rsidR="00B837CA" w:rsidRPr="009959FA" w:rsidRDefault="00B837CA" w:rsidP="00B837CA">
      <w:pPr>
        <w:rPr>
          <w:b/>
          <w:sz w:val="28"/>
          <w:szCs w:val="28"/>
          <w:lang w:val="hr-HR"/>
        </w:rPr>
      </w:pPr>
      <w:r w:rsidRPr="006C6673">
        <w:rPr>
          <w:b/>
          <w:sz w:val="28"/>
          <w:szCs w:val="28"/>
          <w:lang w:val="uk-UA"/>
        </w:rPr>
        <w:t>Про</w:t>
      </w:r>
      <w:r w:rsidRPr="009959FA">
        <w:rPr>
          <w:b/>
          <w:sz w:val="28"/>
          <w:szCs w:val="28"/>
          <w:lang w:val="hr-HR"/>
        </w:rPr>
        <w:t xml:space="preserve"> </w:t>
      </w:r>
      <w:r w:rsidRPr="006C6673">
        <w:rPr>
          <w:b/>
          <w:sz w:val="28"/>
          <w:szCs w:val="28"/>
          <w:lang w:val="uk-UA"/>
        </w:rPr>
        <w:t>внесення</w:t>
      </w:r>
      <w:r w:rsidRPr="009959FA">
        <w:rPr>
          <w:b/>
          <w:sz w:val="28"/>
          <w:szCs w:val="28"/>
          <w:lang w:val="hr-HR"/>
        </w:rPr>
        <w:t xml:space="preserve"> </w:t>
      </w:r>
      <w:r w:rsidRPr="006C6673">
        <w:rPr>
          <w:b/>
          <w:sz w:val="28"/>
          <w:szCs w:val="28"/>
          <w:lang w:val="uk-UA"/>
        </w:rPr>
        <w:t>змін</w:t>
      </w:r>
      <w:r w:rsidRPr="009959FA">
        <w:rPr>
          <w:b/>
          <w:sz w:val="28"/>
          <w:szCs w:val="28"/>
          <w:lang w:val="hr-HR"/>
        </w:rPr>
        <w:t xml:space="preserve"> </w:t>
      </w:r>
      <w:r w:rsidRPr="006C6673">
        <w:rPr>
          <w:b/>
          <w:sz w:val="28"/>
          <w:szCs w:val="28"/>
          <w:lang w:val="uk-UA"/>
        </w:rPr>
        <w:t>до</w:t>
      </w:r>
      <w:r w:rsidRPr="009959FA">
        <w:rPr>
          <w:b/>
          <w:sz w:val="28"/>
          <w:szCs w:val="28"/>
          <w:lang w:val="hr-HR"/>
        </w:rPr>
        <w:t xml:space="preserve"> </w:t>
      </w:r>
      <w:r w:rsidRPr="006C6673">
        <w:rPr>
          <w:b/>
          <w:sz w:val="28"/>
          <w:szCs w:val="28"/>
          <w:lang w:val="uk-UA"/>
        </w:rPr>
        <w:t>кошторису</w:t>
      </w:r>
      <w:r w:rsidRPr="009959FA">
        <w:rPr>
          <w:b/>
          <w:sz w:val="28"/>
          <w:szCs w:val="28"/>
          <w:lang w:val="hr-HR"/>
        </w:rPr>
        <w:t xml:space="preserve"> «</w:t>
      </w:r>
      <w:r w:rsidRPr="006C6673">
        <w:rPr>
          <w:b/>
          <w:sz w:val="28"/>
          <w:szCs w:val="28"/>
          <w:lang w:val="uk-UA"/>
        </w:rPr>
        <w:t>Міської</w:t>
      </w:r>
      <w:r w:rsidRPr="009959FA">
        <w:rPr>
          <w:b/>
          <w:sz w:val="28"/>
          <w:szCs w:val="28"/>
          <w:lang w:val="hr-HR"/>
        </w:rPr>
        <w:t xml:space="preserve"> </w:t>
      </w:r>
      <w:r w:rsidRPr="006C6673">
        <w:rPr>
          <w:b/>
          <w:sz w:val="28"/>
          <w:szCs w:val="28"/>
          <w:lang w:val="uk-UA"/>
        </w:rPr>
        <w:t>цільової</w:t>
      </w:r>
      <w:r w:rsidRPr="009959FA">
        <w:rPr>
          <w:b/>
          <w:sz w:val="28"/>
          <w:szCs w:val="28"/>
          <w:lang w:val="hr-HR"/>
        </w:rPr>
        <w:t xml:space="preserve"> </w:t>
      </w:r>
      <w:r w:rsidRPr="006C6673">
        <w:rPr>
          <w:b/>
          <w:sz w:val="28"/>
          <w:szCs w:val="28"/>
          <w:lang w:val="uk-UA"/>
        </w:rPr>
        <w:t>Програми</w:t>
      </w:r>
      <w:r w:rsidRPr="009959FA">
        <w:rPr>
          <w:b/>
          <w:sz w:val="28"/>
          <w:szCs w:val="28"/>
          <w:lang w:val="hr-HR"/>
        </w:rPr>
        <w:t xml:space="preserve"> </w:t>
      </w:r>
      <w:r w:rsidRPr="009959FA">
        <w:rPr>
          <w:b/>
          <w:sz w:val="28"/>
          <w:szCs w:val="28"/>
          <w:lang w:val="hr-HR"/>
        </w:rPr>
        <w:br/>
      </w:r>
      <w:r w:rsidRPr="006C6673">
        <w:rPr>
          <w:b/>
          <w:sz w:val="28"/>
          <w:szCs w:val="28"/>
          <w:lang w:val="uk-UA"/>
        </w:rPr>
        <w:t>співробітництва</w:t>
      </w:r>
      <w:r w:rsidRPr="009959FA">
        <w:rPr>
          <w:b/>
          <w:sz w:val="28"/>
          <w:szCs w:val="28"/>
          <w:lang w:val="hr-HR"/>
        </w:rPr>
        <w:t xml:space="preserve"> </w:t>
      </w:r>
      <w:r w:rsidRPr="006C6673">
        <w:rPr>
          <w:b/>
          <w:sz w:val="28"/>
          <w:szCs w:val="28"/>
          <w:lang w:val="uk-UA"/>
        </w:rPr>
        <w:t>Обухівської</w:t>
      </w:r>
      <w:r w:rsidRPr="009959FA">
        <w:rPr>
          <w:b/>
          <w:sz w:val="28"/>
          <w:szCs w:val="28"/>
          <w:lang w:val="hr-HR"/>
        </w:rPr>
        <w:t xml:space="preserve"> </w:t>
      </w:r>
      <w:r w:rsidRPr="006C6673">
        <w:rPr>
          <w:b/>
          <w:sz w:val="28"/>
          <w:szCs w:val="28"/>
          <w:lang w:val="uk-UA"/>
        </w:rPr>
        <w:t>міської</w:t>
      </w:r>
      <w:r w:rsidRPr="009959FA">
        <w:rPr>
          <w:b/>
          <w:sz w:val="28"/>
          <w:szCs w:val="28"/>
          <w:lang w:val="hr-HR"/>
        </w:rPr>
        <w:t xml:space="preserve"> </w:t>
      </w:r>
      <w:r w:rsidRPr="006C6673">
        <w:rPr>
          <w:b/>
          <w:sz w:val="28"/>
          <w:szCs w:val="28"/>
          <w:lang w:val="uk-UA"/>
        </w:rPr>
        <w:t>ради</w:t>
      </w:r>
      <w:r w:rsidRPr="009959FA">
        <w:rPr>
          <w:b/>
          <w:sz w:val="28"/>
          <w:szCs w:val="28"/>
          <w:lang w:val="hr-HR"/>
        </w:rPr>
        <w:t xml:space="preserve"> </w:t>
      </w:r>
      <w:r w:rsidRPr="006C6673">
        <w:rPr>
          <w:b/>
          <w:sz w:val="28"/>
          <w:szCs w:val="28"/>
          <w:lang w:val="uk-UA"/>
        </w:rPr>
        <w:t>з</w:t>
      </w:r>
      <w:r w:rsidRPr="009959FA">
        <w:rPr>
          <w:b/>
          <w:sz w:val="28"/>
          <w:szCs w:val="28"/>
          <w:lang w:val="hr-HR"/>
        </w:rPr>
        <w:t xml:space="preserve"> </w:t>
      </w:r>
      <w:r w:rsidRPr="006C6673">
        <w:rPr>
          <w:b/>
          <w:sz w:val="28"/>
          <w:szCs w:val="28"/>
          <w:lang w:val="uk-UA"/>
        </w:rPr>
        <w:t>організаціями</w:t>
      </w:r>
      <w:r w:rsidRPr="009959FA">
        <w:rPr>
          <w:b/>
          <w:sz w:val="28"/>
          <w:szCs w:val="28"/>
          <w:lang w:val="hr-HR"/>
        </w:rPr>
        <w:t xml:space="preserve"> </w:t>
      </w:r>
    </w:p>
    <w:p w:rsidR="00B837CA" w:rsidRPr="009959FA" w:rsidRDefault="00B837CA" w:rsidP="00B837CA">
      <w:pPr>
        <w:rPr>
          <w:b/>
          <w:sz w:val="28"/>
          <w:szCs w:val="28"/>
        </w:rPr>
      </w:pPr>
      <w:r w:rsidRPr="009959FA">
        <w:rPr>
          <w:b/>
          <w:sz w:val="28"/>
          <w:szCs w:val="28"/>
        </w:rPr>
        <w:t xml:space="preserve">Всеукраїнської асоціації органів місцевого самоврядування </w:t>
      </w:r>
    </w:p>
    <w:p w:rsidR="00885717" w:rsidRPr="009959FA" w:rsidRDefault="00B837CA" w:rsidP="009959FA">
      <w:pPr>
        <w:rPr>
          <w:b/>
          <w:sz w:val="28"/>
          <w:szCs w:val="28"/>
        </w:rPr>
      </w:pPr>
      <w:r w:rsidRPr="009959FA">
        <w:rPr>
          <w:b/>
          <w:sz w:val="28"/>
          <w:szCs w:val="28"/>
        </w:rPr>
        <w:t xml:space="preserve">та іншими організаціями на 2021-2025 роки» </w:t>
      </w:r>
      <w:r w:rsidR="00B945E6" w:rsidRPr="009959FA">
        <w:rPr>
          <w:b/>
          <w:sz w:val="28"/>
          <w:szCs w:val="28"/>
          <w:lang w:eastAsia="en-US"/>
        </w:rPr>
        <w:t>на 202</w:t>
      </w:r>
      <w:r w:rsidR="00662677">
        <w:rPr>
          <w:b/>
          <w:sz w:val="28"/>
          <w:szCs w:val="28"/>
          <w:lang w:val="uk-UA" w:eastAsia="en-US"/>
        </w:rPr>
        <w:t>5</w:t>
      </w:r>
      <w:r w:rsidR="00885717" w:rsidRPr="009959FA">
        <w:rPr>
          <w:b/>
          <w:sz w:val="28"/>
          <w:szCs w:val="28"/>
          <w:lang w:eastAsia="en-US"/>
        </w:rPr>
        <w:t xml:space="preserve"> рік</w:t>
      </w:r>
    </w:p>
    <w:p w:rsidR="00885717" w:rsidRDefault="00885717" w:rsidP="00885717">
      <w:pPr>
        <w:pStyle w:val="ac"/>
        <w:jc w:val="left"/>
        <w:rPr>
          <w:szCs w:val="28"/>
          <w:lang w:val="uk-UA"/>
        </w:rPr>
      </w:pPr>
    </w:p>
    <w:p w:rsidR="00A4313B" w:rsidRPr="00A4313B" w:rsidRDefault="00A4313B" w:rsidP="00A4313B">
      <w:pPr>
        <w:ind w:firstLine="708"/>
        <w:jc w:val="both"/>
        <w:rPr>
          <w:sz w:val="28"/>
          <w:szCs w:val="28"/>
          <w:lang w:val="uk-UA"/>
        </w:rPr>
      </w:pPr>
      <w:r w:rsidRPr="00A4313B">
        <w:rPr>
          <w:sz w:val="28"/>
          <w:szCs w:val="28"/>
          <w:lang w:val="uk-UA"/>
        </w:rPr>
        <w:t xml:space="preserve">Розглянувши подання </w:t>
      </w:r>
      <w:r w:rsidR="00B94909">
        <w:rPr>
          <w:sz w:val="28"/>
          <w:szCs w:val="28"/>
          <w:lang w:val="uk-UA"/>
        </w:rPr>
        <w:t>секретар</w:t>
      </w:r>
      <w:r w:rsidR="009959FA">
        <w:rPr>
          <w:sz w:val="28"/>
          <w:szCs w:val="28"/>
          <w:lang w:val="uk-UA"/>
        </w:rPr>
        <w:t>я</w:t>
      </w:r>
      <w:r w:rsidR="00326E93">
        <w:rPr>
          <w:sz w:val="28"/>
          <w:szCs w:val="28"/>
          <w:lang w:val="uk-UA"/>
        </w:rPr>
        <w:t xml:space="preserve"> </w:t>
      </w:r>
      <w:r w:rsidRPr="00A4313B">
        <w:rPr>
          <w:sz w:val="28"/>
          <w:szCs w:val="28"/>
          <w:lang w:val="uk-UA"/>
        </w:rPr>
        <w:t xml:space="preserve">Обухівської міської ради Київської області «Про внесення змін до </w:t>
      </w:r>
      <w:r w:rsidR="00453B96">
        <w:rPr>
          <w:sz w:val="28"/>
          <w:szCs w:val="28"/>
          <w:lang w:val="uk-UA"/>
        </w:rPr>
        <w:t xml:space="preserve">кошторису </w:t>
      </w:r>
      <w:r w:rsidRPr="00A4313B">
        <w:rPr>
          <w:sz w:val="28"/>
          <w:szCs w:val="28"/>
          <w:lang w:val="uk-UA"/>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2021-2025 роки» </w:t>
      </w:r>
      <w:r w:rsidR="00326E93">
        <w:rPr>
          <w:sz w:val="28"/>
          <w:szCs w:val="28"/>
          <w:lang w:val="uk-UA"/>
        </w:rPr>
        <w:t>на 202</w:t>
      </w:r>
      <w:r w:rsidR="00662677">
        <w:rPr>
          <w:sz w:val="28"/>
          <w:szCs w:val="28"/>
          <w:lang w:val="uk-UA"/>
        </w:rPr>
        <w:t>5</w:t>
      </w:r>
      <w:r w:rsidR="00326E93">
        <w:rPr>
          <w:sz w:val="28"/>
          <w:szCs w:val="28"/>
          <w:lang w:val="uk-UA"/>
        </w:rPr>
        <w:t xml:space="preserve"> рік </w:t>
      </w:r>
      <w:r w:rsidRPr="00A4313B">
        <w:rPr>
          <w:sz w:val="28"/>
          <w:szCs w:val="28"/>
          <w:lang w:val="uk-UA"/>
        </w:rPr>
        <w:t>затверджено</w:t>
      </w:r>
      <w:r w:rsidR="00453B96">
        <w:rPr>
          <w:sz w:val="28"/>
          <w:szCs w:val="28"/>
          <w:lang w:val="uk-UA"/>
        </w:rPr>
        <w:t>го</w:t>
      </w:r>
      <w:r w:rsidRPr="00A4313B">
        <w:rPr>
          <w:sz w:val="28"/>
          <w:szCs w:val="28"/>
          <w:lang w:val="uk-UA"/>
        </w:rPr>
        <w:t xml:space="preserve"> рішенням Обухівської міської ради </w:t>
      </w:r>
      <w:r w:rsidR="00662677">
        <w:rPr>
          <w:rFonts w:eastAsia="Droid Sans Fallback"/>
          <w:kern w:val="2"/>
          <w:sz w:val="28"/>
          <w:szCs w:val="28"/>
          <w:lang w:val="uk-UA" w:eastAsia="zh-CN" w:bidi="hi-IN"/>
        </w:rPr>
        <w:t>від 20.12.2024</w:t>
      </w:r>
      <w:r w:rsidR="00453B96">
        <w:rPr>
          <w:rFonts w:eastAsia="Droid Sans Fallback"/>
          <w:kern w:val="2"/>
          <w:sz w:val="28"/>
          <w:szCs w:val="28"/>
          <w:lang w:val="uk-UA" w:eastAsia="zh-CN" w:bidi="hi-IN"/>
        </w:rPr>
        <w:t xml:space="preserve"> року</w:t>
      </w:r>
      <w:r w:rsidR="00F93AC6">
        <w:rPr>
          <w:rFonts w:eastAsia="Droid Sans Fallback"/>
          <w:kern w:val="2"/>
          <w:sz w:val="28"/>
          <w:szCs w:val="28"/>
          <w:lang w:val="uk-UA" w:eastAsia="zh-CN" w:bidi="hi-IN"/>
        </w:rPr>
        <w:t xml:space="preserve"> </w:t>
      </w:r>
      <w:r w:rsidR="00662677">
        <w:rPr>
          <w:rFonts w:eastAsia="Droid Sans Fallback"/>
          <w:kern w:val="2"/>
          <w:sz w:val="28"/>
          <w:szCs w:val="28"/>
          <w:lang w:val="uk-UA" w:eastAsia="zh-CN" w:bidi="hi-IN"/>
        </w:rPr>
        <w:t>№ 1472-67</w:t>
      </w:r>
      <w:r w:rsidRPr="00A4313B">
        <w:rPr>
          <w:rFonts w:eastAsia="Droid Sans Fallback"/>
          <w:kern w:val="2"/>
          <w:sz w:val="28"/>
          <w:szCs w:val="28"/>
          <w:lang w:val="uk-UA" w:eastAsia="zh-CN" w:bidi="hi-IN"/>
        </w:rPr>
        <w:t>-</w:t>
      </w:r>
      <w:r>
        <w:rPr>
          <w:rFonts w:eastAsia="Droid Sans Fallback"/>
          <w:kern w:val="2"/>
          <w:sz w:val="28"/>
          <w:szCs w:val="28"/>
          <w:lang w:val="en-US" w:eastAsia="zh-CN" w:bidi="hi-IN"/>
        </w:rPr>
        <w:t>V</w:t>
      </w:r>
      <w:r w:rsidRPr="00A4313B">
        <w:rPr>
          <w:rFonts w:eastAsia="Droid Sans Fallback"/>
          <w:kern w:val="2"/>
          <w:sz w:val="28"/>
          <w:szCs w:val="28"/>
          <w:lang w:val="uk-UA" w:eastAsia="zh-CN" w:bidi="hi-IN"/>
        </w:rPr>
        <w:t>ІІІ</w:t>
      </w:r>
      <w:r w:rsidR="00326E93">
        <w:rPr>
          <w:sz w:val="28"/>
          <w:szCs w:val="28"/>
          <w:lang w:val="uk-UA"/>
        </w:rPr>
        <w:t>,</w:t>
      </w:r>
      <w:r w:rsidRPr="00A4313B">
        <w:rPr>
          <w:sz w:val="28"/>
          <w:szCs w:val="28"/>
          <w:lang w:val="uk-UA"/>
        </w:rPr>
        <w:t xml:space="preserve"> відповідно до ст. 26 Закону України «Про місцеве самоврядування в Україні», враховуючи рекомендації постійних комісій Обухівської міської ради Київської області: з питань </w:t>
      </w:r>
      <w:r w:rsidRPr="00A4313B">
        <w:rPr>
          <w:bCs/>
          <w:sz w:val="28"/>
          <w:szCs w:val="28"/>
          <w:lang w:val="uk-UA"/>
        </w:rPr>
        <w:t>прав людини, законності, депутатської діяльності, етики та регламенту</w:t>
      </w:r>
      <w:r w:rsidRPr="00A4313B">
        <w:rPr>
          <w:sz w:val="28"/>
          <w:szCs w:val="28"/>
          <w:lang w:val="uk-UA"/>
        </w:rPr>
        <w:t xml:space="preserve">; з питань </w:t>
      </w:r>
      <w:r w:rsidRPr="00A4313B">
        <w:rPr>
          <w:bCs/>
          <w:sz w:val="28"/>
          <w:szCs w:val="28"/>
          <w:lang w:val="uk-UA"/>
        </w:rPr>
        <w:t>фінансів, бюджету, планування, соціально-економічного розвитку, інвестицій та міжнародного співробітництва</w:t>
      </w:r>
      <w:r w:rsidR="00662677">
        <w:rPr>
          <w:bCs/>
          <w:sz w:val="28"/>
          <w:szCs w:val="28"/>
          <w:lang w:val="uk-UA"/>
        </w:rPr>
        <w:t>,</w:t>
      </w:r>
    </w:p>
    <w:p w:rsidR="009959FA" w:rsidRPr="00931ECB" w:rsidRDefault="009959FA" w:rsidP="00A4313B">
      <w:pPr>
        <w:pStyle w:val="ab"/>
        <w:rPr>
          <w:b/>
          <w:bCs/>
          <w:color w:val="000000"/>
          <w:sz w:val="28"/>
          <w:szCs w:val="28"/>
          <w:lang w:val="uk-UA"/>
        </w:rPr>
      </w:pPr>
    </w:p>
    <w:p w:rsidR="00A4313B" w:rsidRDefault="00A4313B" w:rsidP="00A4313B">
      <w:pPr>
        <w:pStyle w:val="ab"/>
      </w:pPr>
      <w:r>
        <w:rPr>
          <w:b/>
          <w:bCs/>
          <w:color w:val="000000"/>
          <w:sz w:val="28"/>
          <w:szCs w:val="28"/>
        </w:rPr>
        <w:t>ОБУХІВСЬКА МІСЬКА РАДА ВИРІШИЛА:</w:t>
      </w:r>
    </w:p>
    <w:p w:rsidR="00A4313B" w:rsidRPr="00E25079" w:rsidRDefault="00A4313B" w:rsidP="00A4313B">
      <w:pPr>
        <w:pStyle w:val="ab"/>
        <w:rPr>
          <w:lang w:val="uk-UA"/>
        </w:rPr>
      </w:pPr>
    </w:p>
    <w:p w:rsidR="00A752F2" w:rsidRDefault="00A4313B" w:rsidP="00A752F2">
      <w:pPr>
        <w:pStyle w:val="ab"/>
        <w:numPr>
          <w:ilvl w:val="0"/>
          <w:numId w:val="2"/>
        </w:numPr>
        <w:tabs>
          <w:tab w:val="clear" w:pos="720"/>
          <w:tab w:val="left" w:pos="709"/>
        </w:tabs>
        <w:ind w:left="0" w:firstLine="709"/>
        <w:jc w:val="both"/>
        <w:rPr>
          <w:sz w:val="28"/>
          <w:szCs w:val="28"/>
          <w:lang w:val="uk-UA"/>
        </w:rPr>
      </w:pPr>
      <w:r w:rsidRPr="00E25079">
        <w:rPr>
          <w:color w:val="000000"/>
          <w:sz w:val="28"/>
          <w:szCs w:val="28"/>
          <w:lang w:val="uk-UA"/>
        </w:rPr>
        <w:t xml:space="preserve">Внести зміни до кошторису </w:t>
      </w:r>
      <w:r w:rsidR="00662677">
        <w:rPr>
          <w:color w:val="000000"/>
          <w:sz w:val="28"/>
          <w:szCs w:val="28"/>
          <w:lang w:val="uk-UA"/>
        </w:rPr>
        <w:t>«</w:t>
      </w:r>
      <w:r w:rsidRPr="00E25079">
        <w:rPr>
          <w:sz w:val="28"/>
          <w:szCs w:val="28"/>
          <w:lang w:val="uk-UA"/>
        </w:rPr>
        <w:t>Міської цільової Програми співробітництва Обухівської міської ради з організаціями Всеукраїнської асоціації органів місцевого самоврядування</w:t>
      </w:r>
      <w:r w:rsidR="00662677">
        <w:rPr>
          <w:sz w:val="28"/>
          <w:szCs w:val="28"/>
          <w:lang w:val="uk-UA"/>
        </w:rPr>
        <w:t xml:space="preserve"> та іншими організаціями</w:t>
      </w:r>
      <w:r w:rsidR="00662677" w:rsidRPr="00662677">
        <w:rPr>
          <w:b/>
          <w:sz w:val="28"/>
          <w:szCs w:val="28"/>
          <w:lang w:val="uk-UA"/>
        </w:rPr>
        <w:t xml:space="preserve"> </w:t>
      </w:r>
      <w:r w:rsidR="00662677" w:rsidRPr="00662677">
        <w:rPr>
          <w:sz w:val="28"/>
          <w:szCs w:val="28"/>
          <w:lang w:val="uk-UA"/>
        </w:rPr>
        <w:t>на 2021-2025 роки</w:t>
      </w:r>
      <w:r w:rsidR="00662677">
        <w:rPr>
          <w:sz w:val="28"/>
          <w:szCs w:val="28"/>
          <w:lang w:val="uk-UA"/>
        </w:rPr>
        <w:t>»</w:t>
      </w:r>
      <w:r w:rsidR="00662677" w:rsidRPr="00662677">
        <w:rPr>
          <w:sz w:val="28"/>
          <w:szCs w:val="28"/>
          <w:lang w:val="uk-UA"/>
        </w:rPr>
        <w:t xml:space="preserve"> </w:t>
      </w:r>
      <w:r w:rsidR="00662677">
        <w:rPr>
          <w:sz w:val="28"/>
          <w:szCs w:val="28"/>
          <w:lang w:val="uk-UA"/>
        </w:rPr>
        <w:t>на 2025</w:t>
      </w:r>
      <w:r w:rsidRPr="00E25079">
        <w:rPr>
          <w:sz w:val="28"/>
          <w:szCs w:val="28"/>
          <w:lang w:val="uk-UA"/>
        </w:rPr>
        <w:t xml:space="preserve"> рік</w:t>
      </w:r>
      <w:r>
        <w:rPr>
          <w:sz w:val="28"/>
          <w:szCs w:val="28"/>
          <w:lang w:val="uk-UA"/>
        </w:rPr>
        <w:t xml:space="preserve">, </w:t>
      </w:r>
      <w:r w:rsidR="00453B96" w:rsidRPr="00A4313B">
        <w:rPr>
          <w:sz w:val="28"/>
          <w:szCs w:val="28"/>
          <w:lang w:val="uk-UA"/>
        </w:rPr>
        <w:t>затверджено</w:t>
      </w:r>
      <w:r w:rsidR="00453B96">
        <w:rPr>
          <w:sz w:val="28"/>
          <w:szCs w:val="28"/>
          <w:lang w:val="uk-UA"/>
        </w:rPr>
        <w:t>го</w:t>
      </w:r>
      <w:r w:rsidR="00453B96" w:rsidRPr="00A4313B">
        <w:rPr>
          <w:sz w:val="28"/>
          <w:szCs w:val="28"/>
          <w:lang w:val="uk-UA"/>
        </w:rPr>
        <w:t xml:space="preserve"> рішенням Обухівської міської ради </w:t>
      </w:r>
      <w:r w:rsidR="00662677">
        <w:rPr>
          <w:rFonts w:eastAsia="Droid Sans Fallback"/>
          <w:kern w:val="2"/>
          <w:sz w:val="28"/>
          <w:szCs w:val="28"/>
          <w:lang w:val="uk-UA" w:eastAsia="zh-CN" w:bidi="hi-IN"/>
        </w:rPr>
        <w:t>від 20.12.2024</w:t>
      </w:r>
      <w:r w:rsidR="00453B96">
        <w:rPr>
          <w:rFonts w:eastAsia="Droid Sans Fallback"/>
          <w:kern w:val="2"/>
          <w:sz w:val="28"/>
          <w:szCs w:val="28"/>
          <w:lang w:val="uk-UA" w:eastAsia="zh-CN" w:bidi="hi-IN"/>
        </w:rPr>
        <w:t xml:space="preserve"> року </w:t>
      </w:r>
      <w:r w:rsidR="00662677">
        <w:rPr>
          <w:rFonts w:eastAsia="Droid Sans Fallback"/>
          <w:kern w:val="2"/>
          <w:sz w:val="28"/>
          <w:szCs w:val="28"/>
          <w:lang w:val="uk-UA" w:eastAsia="zh-CN" w:bidi="hi-IN"/>
        </w:rPr>
        <w:t xml:space="preserve">      № 1472-67</w:t>
      </w:r>
      <w:r w:rsidR="00453B96" w:rsidRPr="00A752F2">
        <w:rPr>
          <w:rFonts w:eastAsia="Droid Sans Fallback"/>
          <w:kern w:val="2"/>
          <w:sz w:val="28"/>
          <w:szCs w:val="28"/>
          <w:lang w:val="uk-UA" w:eastAsia="zh-CN" w:bidi="hi-IN"/>
        </w:rPr>
        <w:t>-</w:t>
      </w:r>
      <w:r w:rsidR="00453B96" w:rsidRPr="00A752F2">
        <w:rPr>
          <w:rFonts w:eastAsia="Droid Sans Fallback"/>
          <w:kern w:val="2"/>
          <w:sz w:val="28"/>
          <w:szCs w:val="28"/>
          <w:lang w:eastAsia="zh-CN" w:bidi="hi-IN"/>
        </w:rPr>
        <w:t>V</w:t>
      </w:r>
      <w:r w:rsidR="00453B96" w:rsidRPr="00A752F2">
        <w:rPr>
          <w:rFonts w:eastAsia="Droid Sans Fallback"/>
          <w:kern w:val="2"/>
          <w:sz w:val="28"/>
          <w:szCs w:val="28"/>
          <w:lang w:val="uk-UA" w:eastAsia="zh-CN" w:bidi="hi-IN"/>
        </w:rPr>
        <w:t>ІІІ</w:t>
      </w:r>
      <w:r w:rsidR="00F239D7" w:rsidRPr="00A752F2">
        <w:rPr>
          <w:sz w:val="28"/>
          <w:szCs w:val="28"/>
          <w:lang w:val="uk-UA"/>
        </w:rPr>
        <w:t xml:space="preserve">, </w:t>
      </w:r>
      <w:r w:rsidRPr="00A752F2">
        <w:rPr>
          <w:sz w:val="28"/>
          <w:szCs w:val="28"/>
          <w:lang w:val="uk-UA"/>
        </w:rPr>
        <w:t>виклавши його в новій редакції</w:t>
      </w:r>
      <w:r w:rsidR="00F239D7" w:rsidRPr="00A752F2">
        <w:rPr>
          <w:sz w:val="28"/>
          <w:szCs w:val="28"/>
          <w:lang w:val="uk-UA"/>
        </w:rPr>
        <w:t xml:space="preserve"> (додається)</w:t>
      </w:r>
      <w:r w:rsidRPr="00A752F2">
        <w:rPr>
          <w:sz w:val="28"/>
          <w:szCs w:val="28"/>
          <w:lang w:val="uk-UA"/>
        </w:rPr>
        <w:t>.</w:t>
      </w:r>
    </w:p>
    <w:p w:rsidR="00885717" w:rsidRPr="00A752F2" w:rsidRDefault="00885717" w:rsidP="00A752F2">
      <w:pPr>
        <w:pStyle w:val="ab"/>
        <w:numPr>
          <w:ilvl w:val="0"/>
          <w:numId w:val="2"/>
        </w:numPr>
        <w:tabs>
          <w:tab w:val="clear" w:pos="720"/>
          <w:tab w:val="left" w:pos="709"/>
        </w:tabs>
        <w:ind w:left="0" w:firstLine="709"/>
        <w:jc w:val="both"/>
        <w:rPr>
          <w:sz w:val="28"/>
          <w:szCs w:val="28"/>
          <w:lang w:val="uk-UA"/>
        </w:rPr>
      </w:pPr>
      <w:r w:rsidRPr="00A752F2">
        <w:rPr>
          <w:sz w:val="28"/>
          <w:szCs w:val="28"/>
          <w:lang w:val="uk-UA"/>
        </w:rPr>
        <w:t xml:space="preserve">Контроль за виконанням цього рішення покласти на постійні комісії Обухівської міської ради Київської області: з питань </w:t>
      </w:r>
      <w:r w:rsidRPr="00A752F2">
        <w:rPr>
          <w:bCs/>
          <w:sz w:val="28"/>
          <w:szCs w:val="28"/>
          <w:lang w:val="uk-UA"/>
        </w:rPr>
        <w:t>фінансів, бюджету, планування, соціально – економічного розвитку, інвестицій та міжнародного співробітництва;</w:t>
      </w:r>
      <w:r w:rsidRPr="00A752F2">
        <w:rPr>
          <w:sz w:val="28"/>
          <w:szCs w:val="28"/>
          <w:lang w:val="uk-UA"/>
        </w:rPr>
        <w:t xml:space="preserve"> з </w:t>
      </w:r>
      <w:r w:rsidRPr="00A752F2">
        <w:rPr>
          <w:bCs/>
          <w:sz w:val="28"/>
          <w:szCs w:val="28"/>
          <w:lang w:val="uk-UA"/>
        </w:rPr>
        <w:t>прав людини, законності, депутатської діяльності, етики та регламенту.</w:t>
      </w:r>
    </w:p>
    <w:p w:rsidR="00885717" w:rsidRDefault="00885717" w:rsidP="00885717">
      <w:pPr>
        <w:pStyle w:val="ac"/>
        <w:ind w:left="709" w:hanging="283"/>
        <w:jc w:val="both"/>
        <w:rPr>
          <w:b w:val="0"/>
          <w:bCs/>
          <w:szCs w:val="28"/>
          <w:lang w:val="uk-UA"/>
        </w:rPr>
      </w:pPr>
    </w:p>
    <w:p w:rsidR="00E15C44" w:rsidRDefault="00E15C44" w:rsidP="00885717">
      <w:pPr>
        <w:pStyle w:val="ac"/>
        <w:ind w:left="709" w:hanging="283"/>
        <w:jc w:val="both"/>
        <w:rPr>
          <w:b w:val="0"/>
          <w:bCs/>
          <w:szCs w:val="28"/>
          <w:lang w:val="uk-UA"/>
        </w:rPr>
      </w:pPr>
    </w:p>
    <w:p w:rsidR="00B945E6" w:rsidRPr="009959FA" w:rsidRDefault="00B945E6" w:rsidP="00B945E6">
      <w:pPr>
        <w:spacing w:line="240" w:lineRule="atLeast"/>
        <w:rPr>
          <w:b/>
          <w:bCs/>
          <w:sz w:val="28"/>
          <w:szCs w:val="28"/>
          <w:lang w:val="uk-UA"/>
        </w:rPr>
      </w:pPr>
      <w:r w:rsidRPr="009959FA">
        <w:rPr>
          <w:b/>
          <w:bCs/>
          <w:sz w:val="28"/>
          <w:szCs w:val="28"/>
          <w:lang w:val="uk-UA"/>
        </w:rPr>
        <w:t xml:space="preserve">Секретар </w:t>
      </w:r>
      <w:r w:rsidRPr="009959FA">
        <w:rPr>
          <w:b/>
          <w:bCs/>
          <w:sz w:val="28"/>
          <w:szCs w:val="28"/>
        </w:rPr>
        <w:t>Обух</w:t>
      </w:r>
      <w:r w:rsidRPr="009959FA">
        <w:rPr>
          <w:b/>
          <w:bCs/>
          <w:sz w:val="28"/>
          <w:szCs w:val="28"/>
          <w:lang w:val="uk-UA"/>
        </w:rPr>
        <w:t>івської м</w:t>
      </w:r>
      <w:r w:rsidRPr="009959FA">
        <w:rPr>
          <w:b/>
          <w:bCs/>
          <w:sz w:val="28"/>
          <w:szCs w:val="28"/>
        </w:rPr>
        <w:t>іськ</w:t>
      </w:r>
      <w:r w:rsidRPr="009959FA">
        <w:rPr>
          <w:b/>
          <w:bCs/>
          <w:sz w:val="28"/>
          <w:szCs w:val="28"/>
          <w:lang w:val="uk-UA"/>
        </w:rPr>
        <w:t>ої</w:t>
      </w:r>
      <w:r w:rsidRPr="009959FA">
        <w:rPr>
          <w:b/>
          <w:bCs/>
          <w:sz w:val="28"/>
          <w:szCs w:val="28"/>
        </w:rPr>
        <w:t xml:space="preserve"> </w:t>
      </w:r>
      <w:r w:rsidRPr="009959FA">
        <w:rPr>
          <w:b/>
          <w:bCs/>
          <w:sz w:val="28"/>
          <w:szCs w:val="28"/>
          <w:lang w:val="uk-UA"/>
        </w:rPr>
        <w:t>ради</w:t>
      </w:r>
      <w:r w:rsidR="009959FA">
        <w:rPr>
          <w:b/>
          <w:bCs/>
          <w:sz w:val="28"/>
          <w:szCs w:val="28"/>
        </w:rPr>
        <w:tab/>
      </w:r>
      <w:r w:rsidR="009959FA">
        <w:rPr>
          <w:b/>
          <w:bCs/>
          <w:sz w:val="28"/>
          <w:szCs w:val="28"/>
        </w:rPr>
        <w:tab/>
      </w:r>
      <w:r w:rsidR="009959FA">
        <w:rPr>
          <w:b/>
          <w:bCs/>
          <w:sz w:val="28"/>
          <w:szCs w:val="28"/>
        </w:rPr>
        <w:tab/>
      </w:r>
      <w:r w:rsidR="009959FA">
        <w:rPr>
          <w:b/>
          <w:bCs/>
          <w:sz w:val="28"/>
          <w:szCs w:val="28"/>
        </w:rPr>
        <w:tab/>
      </w:r>
      <w:r w:rsidR="009959FA">
        <w:rPr>
          <w:b/>
          <w:bCs/>
          <w:sz w:val="28"/>
          <w:szCs w:val="28"/>
          <w:lang w:val="uk-UA"/>
        </w:rPr>
        <w:t xml:space="preserve">  </w:t>
      </w:r>
      <w:r w:rsidR="007A6A9E">
        <w:rPr>
          <w:b/>
          <w:bCs/>
          <w:sz w:val="28"/>
          <w:szCs w:val="28"/>
          <w:lang w:val="uk-UA"/>
        </w:rPr>
        <w:t xml:space="preserve">    </w:t>
      </w:r>
      <w:r w:rsidR="00453B96" w:rsidRPr="009959FA">
        <w:rPr>
          <w:b/>
          <w:bCs/>
          <w:sz w:val="28"/>
          <w:szCs w:val="28"/>
          <w:lang w:val="uk-UA"/>
        </w:rPr>
        <w:t>Лариса ІЛЬЄНКО</w:t>
      </w:r>
    </w:p>
    <w:p w:rsidR="00135D53" w:rsidRDefault="00135D53" w:rsidP="00B945E6">
      <w:pPr>
        <w:spacing w:line="240" w:lineRule="atLeast"/>
        <w:rPr>
          <w:bCs/>
          <w:lang w:val="uk-UA"/>
        </w:rPr>
      </w:pPr>
    </w:p>
    <w:p w:rsidR="00135D53" w:rsidRDefault="00135D53" w:rsidP="00B945E6">
      <w:pPr>
        <w:spacing w:line="240" w:lineRule="atLeast"/>
        <w:rPr>
          <w:bCs/>
          <w:lang w:val="uk-UA"/>
        </w:rPr>
      </w:pPr>
    </w:p>
    <w:p w:rsidR="00326E93" w:rsidRPr="00E15C44" w:rsidRDefault="00E15C44" w:rsidP="00B945E6">
      <w:pPr>
        <w:spacing w:line="240" w:lineRule="atLeast"/>
        <w:rPr>
          <w:bCs/>
          <w:lang w:val="uk-UA"/>
        </w:rPr>
      </w:pPr>
      <w:r w:rsidRPr="00E15C44">
        <w:rPr>
          <w:bCs/>
          <w:lang w:val="uk-UA"/>
        </w:rPr>
        <w:t>Людмила БАКАЙЧУК</w:t>
      </w:r>
    </w:p>
    <w:p w:rsidR="00A4313B" w:rsidRPr="00E15C44" w:rsidRDefault="00A4313B" w:rsidP="00E15C44">
      <w:pPr>
        <w:ind w:firstLine="6096"/>
        <w:rPr>
          <w:lang w:val="uk-UA"/>
        </w:rPr>
      </w:pPr>
      <w:r w:rsidRPr="00E15C44">
        <w:rPr>
          <w:lang w:val="uk-UA"/>
        </w:rPr>
        <w:lastRenderedPageBreak/>
        <w:t>Додаток</w:t>
      </w:r>
    </w:p>
    <w:p w:rsidR="00A4313B" w:rsidRPr="00453B96" w:rsidRDefault="00A4313B" w:rsidP="00E15C44">
      <w:pPr>
        <w:ind w:firstLine="6096"/>
        <w:rPr>
          <w:lang w:val="uk-UA"/>
        </w:rPr>
      </w:pPr>
      <w:r w:rsidRPr="00A4313B">
        <w:rPr>
          <w:lang w:val="uk-UA"/>
        </w:rPr>
        <w:t xml:space="preserve">до </w:t>
      </w:r>
      <w:r w:rsidR="003129FC" w:rsidRPr="00453B96">
        <w:rPr>
          <w:lang w:val="uk-UA"/>
        </w:rPr>
        <w:t xml:space="preserve">рішення </w:t>
      </w:r>
      <w:r w:rsidRPr="00453B96">
        <w:rPr>
          <w:lang w:val="uk-UA"/>
        </w:rPr>
        <w:t>Обухівської міської ради</w:t>
      </w:r>
    </w:p>
    <w:p w:rsidR="00A4313B" w:rsidRPr="00453B96" w:rsidRDefault="00662677" w:rsidP="00E15C44">
      <w:pPr>
        <w:ind w:firstLine="6096"/>
        <w:rPr>
          <w:lang w:val="uk-UA"/>
        </w:rPr>
      </w:pPr>
      <w:r>
        <w:rPr>
          <w:lang w:val="uk-UA"/>
        </w:rPr>
        <w:t>від 26</w:t>
      </w:r>
      <w:r w:rsidR="003129FC" w:rsidRPr="00453B96">
        <w:rPr>
          <w:lang w:val="uk-UA"/>
        </w:rPr>
        <w:t>.0</w:t>
      </w:r>
      <w:r>
        <w:rPr>
          <w:lang w:val="uk-UA"/>
        </w:rPr>
        <w:t>6.2025</w:t>
      </w:r>
      <w:r w:rsidR="003129FC" w:rsidRPr="00453B96">
        <w:rPr>
          <w:lang w:val="uk-UA"/>
        </w:rPr>
        <w:t xml:space="preserve"> року </w:t>
      </w:r>
      <w:r w:rsidR="00A4313B" w:rsidRPr="00453B96">
        <w:rPr>
          <w:lang w:val="uk-UA"/>
        </w:rPr>
        <w:t>№</w:t>
      </w:r>
      <w:r w:rsidR="006615D6">
        <w:rPr>
          <w:lang w:val="uk-UA"/>
        </w:rPr>
        <w:t xml:space="preserve"> 1755</w:t>
      </w:r>
      <w:bookmarkStart w:id="0" w:name="_GoBack"/>
      <w:bookmarkEnd w:id="0"/>
      <w:r w:rsidR="00A4313B" w:rsidRPr="00453B96">
        <w:rPr>
          <w:lang w:val="uk-UA"/>
        </w:rPr>
        <w:t>-</w:t>
      </w:r>
      <w:r>
        <w:rPr>
          <w:lang w:val="uk-UA"/>
        </w:rPr>
        <w:t>78</w:t>
      </w:r>
      <w:r w:rsidR="00A4313B">
        <w:rPr>
          <w:lang w:val="uk-UA"/>
        </w:rPr>
        <w:t>-</w:t>
      </w:r>
      <w:r w:rsidR="00A4313B">
        <w:t>V</w:t>
      </w:r>
      <w:r w:rsidR="00A4313B" w:rsidRPr="00453B96">
        <w:rPr>
          <w:lang w:val="uk-UA"/>
        </w:rPr>
        <w:t>І</w:t>
      </w:r>
      <w:r w:rsidR="00A4313B">
        <w:t>I</w:t>
      </w:r>
      <w:r w:rsidR="00A4313B" w:rsidRPr="00453B96">
        <w:rPr>
          <w:lang w:val="uk-UA"/>
        </w:rPr>
        <w:t xml:space="preserve">І  </w:t>
      </w:r>
    </w:p>
    <w:p w:rsidR="00A4313B" w:rsidRPr="00453B96" w:rsidRDefault="00A4313B" w:rsidP="00A4313B">
      <w:pPr>
        <w:jc w:val="right"/>
        <w:rPr>
          <w:b/>
          <w:lang w:val="uk-UA"/>
        </w:rPr>
      </w:pPr>
    </w:p>
    <w:p w:rsidR="00A4313B" w:rsidRPr="009959FA" w:rsidRDefault="00A4313B" w:rsidP="00A43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9959FA">
        <w:rPr>
          <w:b/>
          <w:lang w:val="uk-UA"/>
        </w:rPr>
        <w:t>КОШТОРИС</w:t>
      </w:r>
    </w:p>
    <w:p w:rsidR="00A4313B" w:rsidRPr="009959FA" w:rsidRDefault="00A4313B" w:rsidP="00A4313B">
      <w:pPr>
        <w:rPr>
          <w:lang w:val="uk-UA"/>
        </w:rPr>
      </w:pPr>
    </w:p>
    <w:p w:rsidR="00A4313B" w:rsidRPr="009959FA" w:rsidRDefault="00A4313B" w:rsidP="00A4313B">
      <w:pPr>
        <w:jc w:val="center"/>
        <w:rPr>
          <w:sz w:val="28"/>
          <w:szCs w:val="28"/>
          <w:lang w:val="uk-UA"/>
        </w:rPr>
      </w:pPr>
      <w:r w:rsidRPr="009959FA">
        <w:rPr>
          <w:sz w:val="28"/>
          <w:szCs w:val="28"/>
          <w:lang w:val="uk-UA"/>
        </w:rPr>
        <w:t xml:space="preserve">Міської цільової програми співробітництва Обухівської міської ради з організаціями Всеукраїнської асоціації органів місцевого самоврядування та іншими </w:t>
      </w:r>
      <w:r w:rsidR="00662677">
        <w:rPr>
          <w:sz w:val="28"/>
          <w:szCs w:val="28"/>
          <w:lang w:val="uk-UA"/>
        </w:rPr>
        <w:t>організаціями на 2025</w:t>
      </w:r>
      <w:r w:rsidRPr="009959FA">
        <w:rPr>
          <w:sz w:val="28"/>
          <w:szCs w:val="28"/>
          <w:lang w:val="uk-UA"/>
        </w:rPr>
        <w:t xml:space="preserve"> рік </w:t>
      </w:r>
      <w:r w:rsidRPr="009959FA">
        <w:rPr>
          <w:b/>
          <w:lang w:val="uk-UA"/>
        </w:rPr>
        <w:t>(у новій редакції)</w:t>
      </w:r>
    </w:p>
    <w:tbl>
      <w:tblPr>
        <w:tblpPr w:leftFromText="180" w:rightFromText="180" w:bottomFromText="200" w:vertAnchor="text" w:horzAnchor="margin" w:tblpXSpec="center" w:tblpY="573"/>
        <w:tblW w:w="9493" w:type="dxa"/>
        <w:tblLook w:val="04A0" w:firstRow="1" w:lastRow="0" w:firstColumn="1" w:lastColumn="0" w:noHBand="0" w:noVBand="1"/>
      </w:tblPr>
      <w:tblGrid>
        <w:gridCol w:w="704"/>
        <w:gridCol w:w="3544"/>
        <w:gridCol w:w="1701"/>
        <w:gridCol w:w="1684"/>
        <w:gridCol w:w="1860"/>
      </w:tblGrid>
      <w:tr w:rsidR="00A4313B" w:rsidRPr="00453B96" w:rsidTr="0067523B">
        <w:trPr>
          <w:trHeight w:val="1095"/>
        </w:trPr>
        <w:tc>
          <w:tcPr>
            <w:tcW w:w="704" w:type="dxa"/>
            <w:tcBorders>
              <w:top w:val="single" w:sz="4" w:space="0" w:color="auto"/>
              <w:left w:val="single" w:sz="4" w:space="0" w:color="auto"/>
              <w:bottom w:val="single" w:sz="4" w:space="0" w:color="auto"/>
              <w:right w:val="single" w:sz="4" w:space="0" w:color="auto"/>
            </w:tcBorders>
            <w:vAlign w:val="center"/>
            <w:hideMark/>
          </w:tcPr>
          <w:p w:rsidR="00A4313B" w:rsidRPr="00453B96" w:rsidRDefault="00A4313B" w:rsidP="0015533C">
            <w:pPr>
              <w:spacing w:line="254" w:lineRule="auto"/>
              <w:jc w:val="center"/>
              <w:rPr>
                <w:b/>
                <w:bCs/>
                <w:sz w:val="28"/>
                <w:szCs w:val="28"/>
              </w:rPr>
            </w:pPr>
            <w:r w:rsidRPr="00453B96">
              <w:rPr>
                <w:b/>
                <w:bCs/>
                <w:sz w:val="28"/>
                <w:szCs w:val="28"/>
              </w:rPr>
              <w:t>№ п.п.</w:t>
            </w:r>
          </w:p>
        </w:tc>
        <w:tc>
          <w:tcPr>
            <w:tcW w:w="3544" w:type="dxa"/>
            <w:tcBorders>
              <w:top w:val="single" w:sz="4" w:space="0" w:color="auto"/>
              <w:left w:val="single" w:sz="4" w:space="0" w:color="auto"/>
              <w:bottom w:val="single" w:sz="4" w:space="0" w:color="auto"/>
              <w:right w:val="single" w:sz="4" w:space="0" w:color="auto"/>
            </w:tcBorders>
            <w:vAlign w:val="center"/>
            <w:hideMark/>
          </w:tcPr>
          <w:p w:rsidR="00A4313B" w:rsidRPr="00453B96" w:rsidRDefault="00A4313B" w:rsidP="0015533C">
            <w:pPr>
              <w:spacing w:line="254" w:lineRule="auto"/>
              <w:jc w:val="center"/>
              <w:rPr>
                <w:b/>
                <w:bCs/>
                <w:sz w:val="28"/>
                <w:szCs w:val="28"/>
              </w:rPr>
            </w:pPr>
            <w:r w:rsidRPr="00453B96">
              <w:rPr>
                <w:b/>
                <w:bCs/>
                <w:sz w:val="28"/>
                <w:szCs w:val="28"/>
              </w:rPr>
              <w:t xml:space="preserve">Назва асоціації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4313B" w:rsidRPr="00662677" w:rsidRDefault="00662677" w:rsidP="0015533C">
            <w:pPr>
              <w:spacing w:line="254" w:lineRule="auto"/>
              <w:jc w:val="center"/>
              <w:rPr>
                <w:b/>
                <w:bCs/>
                <w:sz w:val="28"/>
                <w:szCs w:val="28"/>
                <w:lang w:val="uk-UA"/>
              </w:rPr>
            </w:pPr>
            <w:r>
              <w:rPr>
                <w:b/>
                <w:bCs/>
                <w:sz w:val="28"/>
                <w:szCs w:val="28"/>
              </w:rPr>
              <w:t>Видатки на 202</w:t>
            </w:r>
            <w:r>
              <w:rPr>
                <w:b/>
                <w:bCs/>
                <w:sz w:val="28"/>
                <w:szCs w:val="28"/>
                <w:lang w:val="uk-UA"/>
              </w:rPr>
              <w:t>5</w:t>
            </w:r>
          </w:p>
          <w:p w:rsidR="00A4313B" w:rsidRPr="00453B96" w:rsidRDefault="00A4313B" w:rsidP="0015533C">
            <w:pPr>
              <w:spacing w:line="254" w:lineRule="auto"/>
              <w:jc w:val="center"/>
              <w:rPr>
                <w:b/>
                <w:bCs/>
                <w:sz w:val="28"/>
                <w:szCs w:val="28"/>
              </w:rPr>
            </w:pPr>
            <w:r w:rsidRPr="00453B96">
              <w:rPr>
                <w:b/>
                <w:bCs/>
                <w:sz w:val="28"/>
                <w:szCs w:val="28"/>
              </w:rPr>
              <w:t>(грн.)</w:t>
            </w:r>
          </w:p>
        </w:tc>
        <w:tc>
          <w:tcPr>
            <w:tcW w:w="1684" w:type="dxa"/>
            <w:tcBorders>
              <w:top w:val="single" w:sz="4" w:space="0" w:color="auto"/>
              <w:left w:val="single" w:sz="4" w:space="0" w:color="auto"/>
              <w:bottom w:val="single" w:sz="4" w:space="0" w:color="auto"/>
              <w:right w:val="single" w:sz="4" w:space="0" w:color="auto"/>
            </w:tcBorders>
            <w:hideMark/>
          </w:tcPr>
          <w:p w:rsidR="00A4313B" w:rsidRPr="00453B96" w:rsidRDefault="00A4313B" w:rsidP="0015533C">
            <w:pPr>
              <w:spacing w:line="254" w:lineRule="auto"/>
              <w:jc w:val="center"/>
              <w:rPr>
                <w:b/>
                <w:bCs/>
                <w:sz w:val="28"/>
                <w:szCs w:val="28"/>
              </w:rPr>
            </w:pPr>
          </w:p>
          <w:p w:rsidR="00A4313B" w:rsidRPr="00453B96" w:rsidRDefault="00A4313B" w:rsidP="0015533C">
            <w:pPr>
              <w:spacing w:line="254" w:lineRule="auto"/>
              <w:jc w:val="center"/>
              <w:rPr>
                <w:b/>
                <w:bCs/>
                <w:sz w:val="28"/>
                <w:szCs w:val="28"/>
              </w:rPr>
            </w:pPr>
            <w:r w:rsidRPr="00453B96">
              <w:rPr>
                <w:b/>
                <w:bCs/>
                <w:sz w:val="28"/>
                <w:szCs w:val="28"/>
              </w:rPr>
              <w:t>Зміни</w:t>
            </w:r>
          </w:p>
          <w:p w:rsidR="00A4313B" w:rsidRPr="00453B96" w:rsidRDefault="00A4313B" w:rsidP="0015533C">
            <w:pPr>
              <w:spacing w:line="254" w:lineRule="auto"/>
              <w:jc w:val="center"/>
              <w:rPr>
                <w:b/>
                <w:bCs/>
                <w:sz w:val="28"/>
                <w:szCs w:val="28"/>
                <w:lang w:val="en-US"/>
              </w:rPr>
            </w:pPr>
            <w:r w:rsidRPr="00453B96">
              <w:rPr>
                <w:b/>
                <w:bCs/>
                <w:sz w:val="28"/>
                <w:szCs w:val="28"/>
              </w:rPr>
              <w:t>(+/- грн.)</w:t>
            </w:r>
          </w:p>
        </w:tc>
        <w:tc>
          <w:tcPr>
            <w:tcW w:w="1860" w:type="dxa"/>
            <w:tcBorders>
              <w:top w:val="single" w:sz="4" w:space="0" w:color="auto"/>
              <w:left w:val="single" w:sz="4" w:space="0" w:color="auto"/>
              <w:bottom w:val="single" w:sz="4" w:space="0" w:color="auto"/>
              <w:right w:val="single" w:sz="4" w:space="0" w:color="auto"/>
            </w:tcBorders>
            <w:hideMark/>
          </w:tcPr>
          <w:p w:rsidR="00A4313B" w:rsidRPr="00662677" w:rsidRDefault="00662677" w:rsidP="0015533C">
            <w:pPr>
              <w:spacing w:line="254" w:lineRule="auto"/>
              <w:jc w:val="center"/>
              <w:rPr>
                <w:b/>
                <w:bCs/>
                <w:sz w:val="28"/>
                <w:szCs w:val="28"/>
                <w:lang w:val="uk-UA"/>
              </w:rPr>
            </w:pPr>
            <w:r>
              <w:rPr>
                <w:b/>
                <w:bCs/>
                <w:sz w:val="28"/>
                <w:szCs w:val="28"/>
              </w:rPr>
              <w:t>Уточнені видатки на 202</w:t>
            </w:r>
            <w:r>
              <w:rPr>
                <w:b/>
                <w:bCs/>
                <w:sz w:val="28"/>
                <w:szCs w:val="28"/>
                <w:lang w:val="uk-UA"/>
              </w:rPr>
              <w:t>5</w:t>
            </w:r>
          </w:p>
          <w:p w:rsidR="00A4313B" w:rsidRPr="00453B96" w:rsidRDefault="00A4313B" w:rsidP="0015533C">
            <w:pPr>
              <w:spacing w:line="254" w:lineRule="auto"/>
              <w:jc w:val="center"/>
              <w:rPr>
                <w:b/>
                <w:bCs/>
                <w:sz w:val="28"/>
                <w:szCs w:val="28"/>
              </w:rPr>
            </w:pPr>
            <w:r w:rsidRPr="00453B96">
              <w:rPr>
                <w:b/>
                <w:bCs/>
                <w:sz w:val="28"/>
                <w:szCs w:val="28"/>
              </w:rPr>
              <w:t>(грн.)</w:t>
            </w:r>
          </w:p>
        </w:tc>
      </w:tr>
      <w:tr w:rsidR="00A4313B" w:rsidRPr="00453B96" w:rsidTr="0067523B">
        <w:trPr>
          <w:trHeight w:val="1009"/>
        </w:trPr>
        <w:tc>
          <w:tcPr>
            <w:tcW w:w="704" w:type="dxa"/>
            <w:tcBorders>
              <w:top w:val="single" w:sz="4" w:space="0" w:color="auto"/>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sz w:val="28"/>
                <w:szCs w:val="28"/>
              </w:rPr>
            </w:pPr>
            <w:r w:rsidRPr="00453B96">
              <w:rPr>
                <w:sz w:val="28"/>
                <w:szCs w:val="28"/>
              </w:rPr>
              <w:t>1</w:t>
            </w:r>
          </w:p>
        </w:tc>
        <w:tc>
          <w:tcPr>
            <w:tcW w:w="3544" w:type="dxa"/>
            <w:tcBorders>
              <w:top w:val="single" w:sz="4" w:space="0" w:color="auto"/>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sz w:val="28"/>
                <w:szCs w:val="28"/>
              </w:rPr>
              <w:t>Всеукраїнська асоціація органів місцевого самоврядування «Асоціація міст України»</w:t>
            </w:r>
          </w:p>
        </w:tc>
        <w:tc>
          <w:tcPr>
            <w:tcW w:w="1701" w:type="dxa"/>
            <w:tcBorders>
              <w:top w:val="single" w:sz="4" w:space="0" w:color="auto"/>
              <w:left w:val="nil"/>
              <w:bottom w:val="single" w:sz="8" w:space="0" w:color="auto"/>
              <w:right w:val="single" w:sz="8" w:space="0" w:color="auto"/>
            </w:tcBorders>
            <w:hideMark/>
          </w:tcPr>
          <w:p w:rsidR="00A4313B" w:rsidRPr="00662677" w:rsidRDefault="00662677" w:rsidP="00A4313B">
            <w:pPr>
              <w:spacing w:line="252" w:lineRule="auto"/>
              <w:jc w:val="center"/>
              <w:rPr>
                <w:sz w:val="28"/>
                <w:szCs w:val="28"/>
                <w:lang w:val="uk-UA" w:eastAsia="en-US"/>
              </w:rPr>
            </w:pPr>
            <w:r>
              <w:rPr>
                <w:sz w:val="28"/>
                <w:szCs w:val="28"/>
                <w:lang w:val="uk-UA" w:eastAsia="en-US"/>
              </w:rPr>
              <w:t>48 436,00</w:t>
            </w:r>
          </w:p>
        </w:tc>
        <w:tc>
          <w:tcPr>
            <w:tcW w:w="1684" w:type="dxa"/>
            <w:tcBorders>
              <w:top w:val="nil"/>
              <w:left w:val="nil"/>
              <w:bottom w:val="single" w:sz="8" w:space="0" w:color="auto"/>
              <w:right w:val="single" w:sz="8" w:space="0" w:color="auto"/>
            </w:tcBorders>
          </w:tcPr>
          <w:p w:rsidR="00A4313B" w:rsidRPr="00453B96" w:rsidRDefault="00A4313B" w:rsidP="00A4313B">
            <w:pPr>
              <w:spacing w:line="254" w:lineRule="auto"/>
              <w:jc w:val="center"/>
              <w:rPr>
                <w:sz w:val="28"/>
                <w:szCs w:val="28"/>
                <w:lang w:val="uk-UA"/>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eastAsia="en-US"/>
              </w:rPr>
            </w:pPr>
          </w:p>
        </w:tc>
      </w:tr>
      <w:tr w:rsidR="00453B96" w:rsidRPr="00453B96" w:rsidTr="0067523B">
        <w:trPr>
          <w:trHeight w:val="1015"/>
        </w:trPr>
        <w:tc>
          <w:tcPr>
            <w:tcW w:w="704" w:type="dxa"/>
            <w:tcBorders>
              <w:top w:val="nil"/>
              <w:left w:val="single" w:sz="8" w:space="0" w:color="auto"/>
              <w:bottom w:val="single" w:sz="4" w:space="0" w:color="auto"/>
              <w:right w:val="single" w:sz="8" w:space="0" w:color="auto"/>
            </w:tcBorders>
            <w:hideMark/>
          </w:tcPr>
          <w:p w:rsidR="00453B96" w:rsidRPr="00453B96" w:rsidRDefault="00453B96" w:rsidP="00453B96">
            <w:pPr>
              <w:spacing w:line="254" w:lineRule="auto"/>
              <w:jc w:val="center"/>
              <w:rPr>
                <w:sz w:val="28"/>
                <w:szCs w:val="28"/>
              </w:rPr>
            </w:pPr>
            <w:r w:rsidRPr="00453B96">
              <w:rPr>
                <w:sz w:val="28"/>
                <w:szCs w:val="28"/>
              </w:rPr>
              <w:t>2</w:t>
            </w:r>
          </w:p>
        </w:tc>
        <w:tc>
          <w:tcPr>
            <w:tcW w:w="3544" w:type="dxa"/>
            <w:tcBorders>
              <w:top w:val="nil"/>
              <w:left w:val="nil"/>
              <w:bottom w:val="single" w:sz="4" w:space="0" w:color="auto"/>
              <w:right w:val="single" w:sz="8" w:space="0" w:color="auto"/>
            </w:tcBorders>
            <w:hideMark/>
          </w:tcPr>
          <w:p w:rsidR="00453B96" w:rsidRPr="00453B96" w:rsidRDefault="00453B96" w:rsidP="00453B96">
            <w:pPr>
              <w:spacing w:line="254" w:lineRule="auto"/>
              <w:rPr>
                <w:sz w:val="28"/>
                <w:szCs w:val="28"/>
              </w:rPr>
            </w:pPr>
            <w:r w:rsidRPr="00453B96">
              <w:rPr>
                <w:sz w:val="28"/>
                <w:szCs w:val="28"/>
              </w:rPr>
              <w:t>Київське регіональне відділення Асоціації міст України</w:t>
            </w:r>
          </w:p>
        </w:tc>
        <w:tc>
          <w:tcPr>
            <w:tcW w:w="1701" w:type="dxa"/>
            <w:tcBorders>
              <w:top w:val="nil"/>
              <w:left w:val="nil"/>
              <w:bottom w:val="single" w:sz="4" w:space="0" w:color="auto"/>
              <w:right w:val="single" w:sz="8" w:space="0" w:color="auto"/>
            </w:tcBorders>
            <w:hideMark/>
          </w:tcPr>
          <w:p w:rsidR="00453B96" w:rsidRPr="00662677" w:rsidRDefault="00662677" w:rsidP="0067523B">
            <w:pPr>
              <w:jc w:val="center"/>
              <w:rPr>
                <w:sz w:val="28"/>
                <w:szCs w:val="28"/>
                <w:lang w:val="uk-UA"/>
              </w:rPr>
            </w:pPr>
            <w:r>
              <w:rPr>
                <w:sz w:val="28"/>
                <w:szCs w:val="28"/>
                <w:lang w:val="uk-UA"/>
              </w:rPr>
              <w:t>70 000, 00</w:t>
            </w:r>
          </w:p>
        </w:tc>
        <w:tc>
          <w:tcPr>
            <w:tcW w:w="1684" w:type="dxa"/>
            <w:tcBorders>
              <w:top w:val="nil"/>
              <w:left w:val="nil"/>
              <w:bottom w:val="single" w:sz="4" w:space="0" w:color="auto"/>
              <w:right w:val="single" w:sz="8" w:space="0" w:color="auto"/>
            </w:tcBorders>
          </w:tcPr>
          <w:p w:rsidR="00453B96" w:rsidRPr="0067523B" w:rsidRDefault="00677497" w:rsidP="00453B96">
            <w:pPr>
              <w:rPr>
                <w:sz w:val="28"/>
                <w:szCs w:val="28"/>
                <w:lang w:val="uk-UA"/>
              </w:rPr>
            </w:pPr>
            <w:r>
              <w:rPr>
                <w:sz w:val="28"/>
                <w:szCs w:val="28"/>
                <w:lang w:val="uk-UA"/>
              </w:rPr>
              <w:t>+ 36 300</w:t>
            </w:r>
            <w:r w:rsidR="0067523B">
              <w:rPr>
                <w:sz w:val="28"/>
                <w:szCs w:val="28"/>
                <w:lang w:val="uk-UA"/>
              </w:rPr>
              <w:t>,00</w:t>
            </w:r>
          </w:p>
        </w:tc>
        <w:tc>
          <w:tcPr>
            <w:tcW w:w="1860" w:type="dxa"/>
            <w:tcBorders>
              <w:top w:val="nil"/>
              <w:left w:val="nil"/>
              <w:bottom w:val="single" w:sz="4" w:space="0" w:color="auto"/>
              <w:right w:val="single" w:sz="8" w:space="0" w:color="auto"/>
            </w:tcBorders>
          </w:tcPr>
          <w:p w:rsidR="00453B96" w:rsidRPr="0067523B" w:rsidRDefault="00677497" w:rsidP="00453B96">
            <w:pPr>
              <w:rPr>
                <w:sz w:val="28"/>
                <w:szCs w:val="28"/>
                <w:lang w:val="uk-UA"/>
              </w:rPr>
            </w:pPr>
            <w:r>
              <w:rPr>
                <w:sz w:val="28"/>
                <w:szCs w:val="28"/>
                <w:lang w:val="uk-UA"/>
              </w:rPr>
              <w:t>106 300</w:t>
            </w:r>
            <w:r w:rsidR="0067523B">
              <w:rPr>
                <w:sz w:val="28"/>
                <w:szCs w:val="28"/>
                <w:lang w:val="uk-UA"/>
              </w:rPr>
              <w:t>, 00</w:t>
            </w:r>
          </w:p>
        </w:tc>
      </w:tr>
      <w:tr w:rsidR="00A4313B" w:rsidRPr="00453B96" w:rsidTr="0067523B">
        <w:trPr>
          <w:trHeight w:val="683"/>
        </w:trPr>
        <w:tc>
          <w:tcPr>
            <w:tcW w:w="704" w:type="dxa"/>
            <w:tcBorders>
              <w:top w:val="nil"/>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bCs/>
                <w:sz w:val="28"/>
                <w:szCs w:val="28"/>
              </w:rPr>
            </w:pPr>
            <w:r w:rsidRPr="00453B96">
              <w:rPr>
                <w:bCs/>
                <w:sz w:val="28"/>
                <w:szCs w:val="28"/>
              </w:rPr>
              <w:t>3</w:t>
            </w: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b/>
                <w:bCs/>
                <w:sz w:val="28"/>
                <w:szCs w:val="28"/>
              </w:rPr>
            </w:pPr>
            <w:r w:rsidRPr="00453B96">
              <w:rPr>
                <w:sz w:val="28"/>
                <w:szCs w:val="28"/>
              </w:rPr>
              <w:t>Енергоефективні міста</w:t>
            </w:r>
          </w:p>
        </w:tc>
        <w:tc>
          <w:tcPr>
            <w:tcW w:w="1701" w:type="dxa"/>
            <w:tcBorders>
              <w:top w:val="nil"/>
              <w:left w:val="nil"/>
              <w:bottom w:val="single" w:sz="8" w:space="0" w:color="auto"/>
              <w:right w:val="single" w:sz="8" w:space="0" w:color="auto"/>
            </w:tcBorders>
            <w:hideMark/>
          </w:tcPr>
          <w:p w:rsidR="00A4313B" w:rsidRPr="00453B96" w:rsidRDefault="00453B96" w:rsidP="00A4313B">
            <w:pPr>
              <w:spacing w:line="252" w:lineRule="auto"/>
              <w:jc w:val="center"/>
              <w:rPr>
                <w:sz w:val="28"/>
                <w:szCs w:val="28"/>
                <w:lang w:val="en-US" w:eastAsia="en-US"/>
              </w:rPr>
            </w:pPr>
            <w:r w:rsidRPr="00453B96">
              <w:rPr>
                <w:sz w:val="28"/>
                <w:szCs w:val="28"/>
                <w:lang w:eastAsia="en-US"/>
              </w:rPr>
              <w:t>16</w:t>
            </w:r>
            <w:r w:rsidR="00A4313B" w:rsidRPr="00453B96">
              <w:rPr>
                <w:sz w:val="28"/>
                <w:szCs w:val="28"/>
                <w:lang w:eastAsia="en-US"/>
              </w:rPr>
              <w:t>000</w:t>
            </w:r>
            <w:r w:rsidR="00A4313B" w:rsidRPr="00453B96">
              <w:rPr>
                <w:sz w:val="28"/>
                <w:szCs w:val="28"/>
                <w:lang w:val="uk-UA" w:eastAsia="en-US"/>
              </w:rPr>
              <w:t>,</w:t>
            </w:r>
            <w:r w:rsidR="00A4313B" w:rsidRPr="00453B96">
              <w:rPr>
                <w:sz w:val="28"/>
                <w:szCs w:val="28"/>
                <w:lang w:val="en-US" w:eastAsia="en-US"/>
              </w:rPr>
              <w:t>00</w:t>
            </w:r>
          </w:p>
        </w:tc>
        <w:tc>
          <w:tcPr>
            <w:tcW w:w="1684" w:type="dxa"/>
            <w:tcBorders>
              <w:top w:val="nil"/>
              <w:left w:val="nil"/>
              <w:bottom w:val="single" w:sz="8" w:space="0" w:color="auto"/>
              <w:right w:val="single" w:sz="8" w:space="0" w:color="auto"/>
            </w:tcBorders>
          </w:tcPr>
          <w:p w:rsidR="00A4313B" w:rsidRPr="00453B96" w:rsidRDefault="00A4313B" w:rsidP="00A4313B">
            <w:pPr>
              <w:spacing w:line="254" w:lineRule="auto"/>
              <w:jc w:val="center"/>
              <w:rPr>
                <w:sz w:val="28"/>
                <w:szCs w:val="28"/>
                <w:lang w:val="en-US"/>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val="en-US" w:eastAsia="en-US"/>
              </w:rPr>
            </w:pPr>
          </w:p>
        </w:tc>
      </w:tr>
      <w:tr w:rsidR="00A4313B" w:rsidRPr="00453B96" w:rsidTr="0067523B">
        <w:trPr>
          <w:trHeight w:val="683"/>
        </w:trPr>
        <w:tc>
          <w:tcPr>
            <w:tcW w:w="704" w:type="dxa"/>
            <w:tcBorders>
              <w:top w:val="nil"/>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bCs/>
                <w:sz w:val="28"/>
                <w:szCs w:val="28"/>
              </w:rPr>
            </w:pPr>
            <w:r w:rsidRPr="00453B96">
              <w:rPr>
                <w:bCs/>
                <w:sz w:val="28"/>
                <w:szCs w:val="28"/>
              </w:rPr>
              <w:t>4</w:t>
            </w: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sz w:val="28"/>
                <w:szCs w:val="28"/>
              </w:rPr>
              <w:t>Асоціація органів місцевого самоврядування «Київська агломерація»</w:t>
            </w:r>
          </w:p>
        </w:tc>
        <w:tc>
          <w:tcPr>
            <w:tcW w:w="1701" w:type="dxa"/>
            <w:tcBorders>
              <w:top w:val="nil"/>
              <w:left w:val="nil"/>
              <w:bottom w:val="single" w:sz="8" w:space="0" w:color="auto"/>
              <w:right w:val="single" w:sz="8" w:space="0" w:color="auto"/>
            </w:tcBorders>
            <w:hideMark/>
          </w:tcPr>
          <w:p w:rsidR="00A4313B" w:rsidRPr="00662677" w:rsidRDefault="00662677" w:rsidP="00A4313B">
            <w:pPr>
              <w:spacing w:line="252" w:lineRule="auto"/>
              <w:jc w:val="center"/>
              <w:rPr>
                <w:sz w:val="28"/>
                <w:szCs w:val="28"/>
                <w:lang w:val="uk-UA" w:eastAsia="en-US"/>
              </w:rPr>
            </w:pPr>
            <w:r>
              <w:rPr>
                <w:sz w:val="28"/>
                <w:szCs w:val="28"/>
                <w:lang w:val="uk-UA" w:eastAsia="en-US"/>
              </w:rPr>
              <w:t>48 436,00</w:t>
            </w:r>
          </w:p>
        </w:tc>
        <w:tc>
          <w:tcPr>
            <w:tcW w:w="1684" w:type="dxa"/>
            <w:tcBorders>
              <w:top w:val="nil"/>
              <w:left w:val="nil"/>
              <w:bottom w:val="single" w:sz="8" w:space="0" w:color="auto"/>
              <w:right w:val="single" w:sz="8" w:space="0" w:color="auto"/>
            </w:tcBorders>
          </w:tcPr>
          <w:p w:rsidR="00A752F2" w:rsidRPr="00A752F2" w:rsidRDefault="00A752F2" w:rsidP="00A4313B">
            <w:pPr>
              <w:spacing w:line="254" w:lineRule="auto"/>
              <w:jc w:val="center"/>
              <w:rPr>
                <w:lang w:val="uk-UA"/>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val="uk-UA" w:eastAsia="en-US"/>
              </w:rPr>
            </w:pPr>
          </w:p>
        </w:tc>
      </w:tr>
      <w:tr w:rsidR="00A4313B" w:rsidRPr="00453B96" w:rsidTr="0067523B">
        <w:trPr>
          <w:trHeight w:val="683"/>
        </w:trPr>
        <w:tc>
          <w:tcPr>
            <w:tcW w:w="704" w:type="dxa"/>
            <w:tcBorders>
              <w:top w:val="nil"/>
              <w:left w:val="single" w:sz="8" w:space="0" w:color="auto"/>
              <w:bottom w:val="single" w:sz="8" w:space="0" w:color="auto"/>
              <w:right w:val="single" w:sz="8" w:space="0" w:color="auto"/>
            </w:tcBorders>
            <w:hideMark/>
          </w:tcPr>
          <w:p w:rsidR="00A4313B" w:rsidRPr="00453B96" w:rsidRDefault="00A4313B" w:rsidP="00A4313B">
            <w:pPr>
              <w:spacing w:line="254" w:lineRule="auto"/>
              <w:jc w:val="center"/>
              <w:rPr>
                <w:bCs/>
                <w:sz w:val="28"/>
                <w:szCs w:val="28"/>
              </w:rPr>
            </w:pPr>
            <w:r w:rsidRPr="00453B96">
              <w:rPr>
                <w:bCs/>
                <w:sz w:val="28"/>
                <w:szCs w:val="28"/>
              </w:rPr>
              <w:t>5</w:t>
            </w: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bCs/>
                <w:sz w:val="28"/>
                <w:szCs w:val="28"/>
              </w:rPr>
              <w:t>Місцева асоціація органів місцевого самоврядування «Асоціація інвестиційно – привабливих громад»</w:t>
            </w:r>
          </w:p>
        </w:tc>
        <w:tc>
          <w:tcPr>
            <w:tcW w:w="1701" w:type="dxa"/>
            <w:tcBorders>
              <w:top w:val="nil"/>
              <w:left w:val="nil"/>
              <w:bottom w:val="single" w:sz="8" w:space="0" w:color="auto"/>
              <w:right w:val="single" w:sz="8" w:space="0" w:color="auto"/>
            </w:tcBorders>
            <w:hideMark/>
          </w:tcPr>
          <w:p w:rsidR="00A4313B" w:rsidRPr="00662677" w:rsidRDefault="00662677" w:rsidP="00A4313B">
            <w:pPr>
              <w:spacing w:line="252" w:lineRule="auto"/>
              <w:jc w:val="center"/>
              <w:rPr>
                <w:sz w:val="28"/>
                <w:szCs w:val="28"/>
                <w:lang w:val="uk-UA" w:eastAsia="en-US"/>
              </w:rPr>
            </w:pPr>
            <w:r>
              <w:rPr>
                <w:sz w:val="28"/>
                <w:szCs w:val="28"/>
                <w:lang w:val="uk-UA" w:eastAsia="en-US"/>
              </w:rPr>
              <w:t>17 128, 00</w:t>
            </w:r>
          </w:p>
        </w:tc>
        <w:tc>
          <w:tcPr>
            <w:tcW w:w="1684" w:type="dxa"/>
            <w:tcBorders>
              <w:top w:val="nil"/>
              <w:left w:val="nil"/>
              <w:bottom w:val="single" w:sz="8" w:space="0" w:color="auto"/>
              <w:right w:val="single" w:sz="8" w:space="0" w:color="auto"/>
            </w:tcBorders>
          </w:tcPr>
          <w:p w:rsidR="00A4313B" w:rsidRPr="00453B96" w:rsidRDefault="00A4313B" w:rsidP="00A4313B">
            <w:pPr>
              <w:spacing w:line="254" w:lineRule="auto"/>
              <w:jc w:val="center"/>
              <w:rPr>
                <w:sz w:val="28"/>
                <w:szCs w:val="28"/>
              </w:rPr>
            </w:pPr>
          </w:p>
        </w:tc>
        <w:tc>
          <w:tcPr>
            <w:tcW w:w="1860" w:type="dxa"/>
            <w:tcBorders>
              <w:top w:val="nil"/>
              <w:left w:val="nil"/>
              <w:bottom w:val="single" w:sz="8" w:space="0" w:color="auto"/>
              <w:right w:val="single" w:sz="8" w:space="0" w:color="auto"/>
            </w:tcBorders>
          </w:tcPr>
          <w:p w:rsidR="00A4313B" w:rsidRPr="00453B96" w:rsidRDefault="00A4313B" w:rsidP="00A4313B">
            <w:pPr>
              <w:spacing w:line="252" w:lineRule="auto"/>
              <w:jc w:val="center"/>
              <w:rPr>
                <w:sz w:val="28"/>
                <w:szCs w:val="28"/>
                <w:lang w:eastAsia="en-US"/>
              </w:rPr>
            </w:pPr>
          </w:p>
        </w:tc>
      </w:tr>
      <w:tr w:rsidR="00A4313B" w:rsidRPr="00453B96" w:rsidTr="0067523B">
        <w:trPr>
          <w:trHeight w:val="331"/>
        </w:trPr>
        <w:tc>
          <w:tcPr>
            <w:tcW w:w="704" w:type="dxa"/>
            <w:tcBorders>
              <w:top w:val="nil"/>
              <w:left w:val="single" w:sz="8" w:space="0" w:color="auto"/>
              <w:bottom w:val="single" w:sz="8" w:space="0" w:color="auto"/>
              <w:right w:val="single" w:sz="8" w:space="0" w:color="auto"/>
            </w:tcBorders>
          </w:tcPr>
          <w:p w:rsidR="00A4313B" w:rsidRPr="00453B96" w:rsidRDefault="00A4313B" w:rsidP="00A4313B">
            <w:pPr>
              <w:spacing w:line="254" w:lineRule="auto"/>
              <w:jc w:val="center"/>
              <w:rPr>
                <w:b/>
                <w:bCs/>
                <w:sz w:val="28"/>
                <w:szCs w:val="28"/>
              </w:rPr>
            </w:pPr>
          </w:p>
        </w:tc>
        <w:tc>
          <w:tcPr>
            <w:tcW w:w="3544" w:type="dxa"/>
            <w:tcBorders>
              <w:top w:val="nil"/>
              <w:left w:val="nil"/>
              <w:bottom w:val="single" w:sz="8" w:space="0" w:color="auto"/>
              <w:right w:val="single" w:sz="8" w:space="0" w:color="auto"/>
            </w:tcBorders>
            <w:hideMark/>
          </w:tcPr>
          <w:p w:rsidR="00A4313B" w:rsidRPr="00453B96" w:rsidRDefault="00A4313B" w:rsidP="00A4313B">
            <w:pPr>
              <w:spacing w:line="254" w:lineRule="auto"/>
              <w:rPr>
                <w:sz w:val="28"/>
                <w:szCs w:val="28"/>
              </w:rPr>
            </w:pPr>
            <w:r w:rsidRPr="00453B96">
              <w:rPr>
                <w:b/>
                <w:bCs/>
                <w:sz w:val="28"/>
                <w:szCs w:val="28"/>
              </w:rPr>
              <w:t xml:space="preserve">Всього по Програмі </w:t>
            </w:r>
          </w:p>
        </w:tc>
        <w:tc>
          <w:tcPr>
            <w:tcW w:w="1701" w:type="dxa"/>
            <w:tcBorders>
              <w:top w:val="nil"/>
              <w:left w:val="nil"/>
              <w:bottom w:val="single" w:sz="8" w:space="0" w:color="auto"/>
              <w:right w:val="single" w:sz="8" w:space="0" w:color="auto"/>
            </w:tcBorders>
          </w:tcPr>
          <w:p w:rsidR="00A4313B" w:rsidRPr="00662677" w:rsidRDefault="00662677" w:rsidP="00A4313B">
            <w:pPr>
              <w:spacing w:line="252" w:lineRule="auto"/>
              <w:jc w:val="center"/>
              <w:rPr>
                <w:sz w:val="28"/>
                <w:szCs w:val="28"/>
                <w:lang w:val="uk-UA" w:eastAsia="en-US"/>
              </w:rPr>
            </w:pPr>
            <w:r>
              <w:rPr>
                <w:sz w:val="28"/>
                <w:szCs w:val="28"/>
                <w:lang w:val="uk-UA" w:eastAsia="en-US"/>
              </w:rPr>
              <w:t>200 000, 00</w:t>
            </w:r>
          </w:p>
        </w:tc>
        <w:tc>
          <w:tcPr>
            <w:tcW w:w="1684" w:type="dxa"/>
            <w:tcBorders>
              <w:top w:val="nil"/>
              <w:left w:val="nil"/>
              <w:bottom w:val="single" w:sz="8" w:space="0" w:color="auto"/>
              <w:right w:val="single" w:sz="8" w:space="0" w:color="auto"/>
            </w:tcBorders>
          </w:tcPr>
          <w:p w:rsidR="00A4313B" w:rsidRPr="00EA2232" w:rsidRDefault="00677497" w:rsidP="00A4313B">
            <w:pPr>
              <w:spacing w:line="254" w:lineRule="auto"/>
              <w:jc w:val="center"/>
              <w:rPr>
                <w:sz w:val="28"/>
                <w:szCs w:val="28"/>
                <w:lang w:val="uk-UA"/>
              </w:rPr>
            </w:pPr>
            <w:r>
              <w:rPr>
                <w:sz w:val="28"/>
                <w:szCs w:val="28"/>
                <w:lang w:val="uk-UA"/>
              </w:rPr>
              <w:t>+36 300</w:t>
            </w:r>
            <w:r w:rsidR="0067523B">
              <w:rPr>
                <w:sz w:val="28"/>
                <w:szCs w:val="28"/>
                <w:lang w:val="uk-UA"/>
              </w:rPr>
              <w:t>,00</w:t>
            </w:r>
          </w:p>
        </w:tc>
        <w:tc>
          <w:tcPr>
            <w:tcW w:w="1860" w:type="dxa"/>
            <w:tcBorders>
              <w:top w:val="nil"/>
              <w:left w:val="nil"/>
              <w:bottom w:val="single" w:sz="8" w:space="0" w:color="auto"/>
              <w:right w:val="single" w:sz="8" w:space="0" w:color="auto"/>
            </w:tcBorders>
          </w:tcPr>
          <w:p w:rsidR="00A4313B" w:rsidRPr="00A752F2" w:rsidRDefault="00677497" w:rsidP="00A752F2">
            <w:pPr>
              <w:spacing w:line="252" w:lineRule="auto"/>
              <w:jc w:val="center"/>
              <w:rPr>
                <w:sz w:val="28"/>
                <w:szCs w:val="28"/>
                <w:lang w:val="uk-UA" w:eastAsia="en-US"/>
              </w:rPr>
            </w:pPr>
            <w:r>
              <w:rPr>
                <w:sz w:val="28"/>
                <w:szCs w:val="28"/>
                <w:lang w:val="uk-UA" w:eastAsia="en-US"/>
              </w:rPr>
              <w:t>236 300</w:t>
            </w:r>
            <w:r w:rsidR="0067523B">
              <w:rPr>
                <w:sz w:val="28"/>
                <w:szCs w:val="28"/>
                <w:lang w:val="uk-UA" w:eastAsia="en-US"/>
              </w:rPr>
              <w:t>,00</w:t>
            </w:r>
          </w:p>
        </w:tc>
      </w:tr>
    </w:tbl>
    <w:p w:rsidR="00885717" w:rsidRPr="00453B96" w:rsidRDefault="00885717" w:rsidP="00885717">
      <w:pPr>
        <w:pStyle w:val="ab"/>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eastAsia="uk-UA"/>
        </w:rPr>
      </w:pPr>
    </w:p>
    <w:p w:rsidR="006C6673" w:rsidRDefault="006C6673" w:rsidP="009450FB">
      <w:pPr>
        <w:spacing w:line="240" w:lineRule="atLeast"/>
        <w:rPr>
          <w:bCs/>
          <w:sz w:val="28"/>
          <w:szCs w:val="28"/>
          <w:lang w:val="uk-UA"/>
        </w:rPr>
      </w:pPr>
    </w:p>
    <w:p w:rsidR="00135D53" w:rsidRDefault="00135D53" w:rsidP="009450FB">
      <w:pPr>
        <w:spacing w:line="240" w:lineRule="atLeast"/>
        <w:rPr>
          <w:b/>
          <w:bCs/>
          <w:sz w:val="28"/>
          <w:szCs w:val="28"/>
          <w:lang w:val="uk-UA"/>
        </w:rPr>
      </w:pPr>
    </w:p>
    <w:p w:rsidR="009450FB" w:rsidRPr="00E15C44" w:rsidRDefault="009450FB" w:rsidP="009450FB">
      <w:pPr>
        <w:spacing w:line="240" w:lineRule="atLeast"/>
        <w:rPr>
          <w:b/>
          <w:bCs/>
          <w:sz w:val="28"/>
          <w:szCs w:val="28"/>
          <w:lang w:val="uk-UA"/>
        </w:rPr>
      </w:pPr>
      <w:r w:rsidRPr="00E15C44">
        <w:rPr>
          <w:b/>
          <w:bCs/>
          <w:sz w:val="28"/>
          <w:szCs w:val="28"/>
          <w:lang w:val="uk-UA"/>
        </w:rPr>
        <w:t xml:space="preserve">Секретар </w:t>
      </w:r>
      <w:r w:rsidRPr="00E15C44">
        <w:rPr>
          <w:b/>
          <w:bCs/>
          <w:sz w:val="28"/>
          <w:szCs w:val="28"/>
        </w:rPr>
        <w:t>Обух</w:t>
      </w:r>
      <w:r w:rsidRPr="00E15C44">
        <w:rPr>
          <w:b/>
          <w:bCs/>
          <w:sz w:val="28"/>
          <w:szCs w:val="28"/>
          <w:lang w:val="uk-UA"/>
        </w:rPr>
        <w:t>івської м</w:t>
      </w:r>
      <w:r w:rsidRPr="00E15C44">
        <w:rPr>
          <w:b/>
          <w:bCs/>
          <w:sz w:val="28"/>
          <w:szCs w:val="28"/>
        </w:rPr>
        <w:t>іськ</w:t>
      </w:r>
      <w:r w:rsidRPr="00E15C44">
        <w:rPr>
          <w:b/>
          <w:bCs/>
          <w:sz w:val="28"/>
          <w:szCs w:val="28"/>
          <w:lang w:val="uk-UA"/>
        </w:rPr>
        <w:t>ої</w:t>
      </w:r>
      <w:r w:rsidRPr="00E15C44">
        <w:rPr>
          <w:b/>
          <w:bCs/>
          <w:sz w:val="28"/>
          <w:szCs w:val="28"/>
        </w:rPr>
        <w:t xml:space="preserve"> </w:t>
      </w:r>
      <w:r w:rsidRPr="00E15C44">
        <w:rPr>
          <w:b/>
          <w:bCs/>
          <w:sz w:val="28"/>
          <w:szCs w:val="28"/>
          <w:lang w:val="uk-UA"/>
        </w:rPr>
        <w:t>ради</w:t>
      </w:r>
      <w:r w:rsidR="00E15C44">
        <w:rPr>
          <w:b/>
          <w:bCs/>
          <w:sz w:val="28"/>
          <w:szCs w:val="28"/>
        </w:rPr>
        <w:tab/>
      </w:r>
      <w:r w:rsidR="00E15C44">
        <w:rPr>
          <w:b/>
          <w:bCs/>
          <w:sz w:val="28"/>
          <w:szCs w:val="28"/>
        </w:rPr>
        <w:tab/>
      </w:r>
      <w:r w:rsidR="00E15C44">
        <w:rPr>
          <w:b/>
          <w:bCs/>
          <w:sz w:val="28"/>
          <w:szCs w:val="28"/>
        </w:rPr>
        <w:tab/>
      </w:r>
      <w:r w:rsidR="00E15C44">
        <w:rPr>
          <w:b/>
          <w:bCs/>
          <w:sz w:val="28"/>
          <w:szCs w:val="28"/>
        </w:rPr>
        <w:tab/>
      </w:r>
      <w:r w:rsidR="00135D53">
        <w:rPr>
          <w:b/>
          <w:bCs/>
          <w:sz w:val="28"/>
          <w:szCs w:val="28"/>
          <w:lang w:val="uk-UA"/>
        </w:rPr>
        <w:t xml:space="preserve">   </w:t>
      </w:r>
      <w:r w:rsidR="00453B96" w:rsidRPr="00E15C44">
        <w:rPr>
          <w:b/>
          <w:bCs/>
          <w:sz w:val="28"/>
          <w:szCs w:val="28"/>
          <w:lang w:val="uk-UA"/>
        </w:rPr>
        <w:t>Лариса ІЛЬЄНКО</w:t>
      </w:r>
    </w:p>
    <w:p w:rsidR="00885717" w:rsidRPr="00A83CD1" w:rsidRDefault="00885717" w:rsidP="00885717">
      <w:pPr>
        <w:rPr>
          <w:sz w:val="28"/>
          <w:szCs w:val="28"/>
          <w:lang w:val="uk-UA"/>
        </w:rPr>
      </w:pPr>
    </w:p>
    <w:sectPr w:rsidR="00885717" w:rsidRPr="00A83CD1" w:rsidSect="00135D53">
      <w:pgSz w:w="12240" w:h="15840"/>
      <w:pgMar w:top="567"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772" w:rsidRDefault="006C2772" w:rsidP="00662677">
      <w:r>
        <w:separator/>
      </w:r>
    </w:p>
  </w:endnote>
  <w:endnote w:type="continuationSeparator" w:id="0">
    <w:p w:rsidR="006C2772" w:rsidRDefault="006C2772" w:rsidP="0066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772" w:rsidRDefault="006C2772" w:rsidP="00662677">
      <w:r>
        <w:separator/>
      </w:r>
    </w:p>
  </w:footnote>
  <w:footnote w:type="continuationSeparator" w:id="0">
    <w:p w:rsidR="006C2772" w:rsidRDefault="006C2772" w:rsidP="006626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87153"/>
    <w:multiLevelType w:val="multilevel"/>
    <w:tmpl w:val="ADA062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91C774D"/>
    <w:multiLevelType w:val="multilevel"/>
    <w:tmpl w:val="117662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993"/>
    <w:rsid w:val="00002DBF"/>
    <w:rsid w:val="00064EA8"/>
    <w:rsid w:val="00135D53"/>
    <w:rsid w:val="00140195"/>
    <w:rsid w:val="001C53A4"/>
    <w:rsid w:val="001E39FC"/>
    <w:rsid w:val="003129FC"/>
    <w:rsid w:val="00326E93"/>
    <w:rsid w:val="00453B96"/>
    <w:rsid w:val="004D6795"/>
    <w:rsid w:val="00522FD5"/>
    <w:rsid w:val="005A37DC"/>
    <w:rsid w:val="00601C83"/>
    <w:rsid w:val="00655DE6"/>
    <w:rsid w:val="006615D6"/>
    <w:rsid w:val="00662677"/>
    <w:rsid w:val="0067523B"/>
    <w:rsid w:val="00677497"/>
    <w:rsid w:val="006A6DAC"/>
    <w:rsid w:val="006C2772"/>
    <w:rsid w:val="006C6673"/>
    <w:rsid w:val="006E42E3"/>
    <w:rsid w:val="00746E5D"/>
    <w:rsid w:val="007A6A9E"/>
    <w:rsid w:val="007D5A82"/>
    <w:rsid w:val="008652B5"/>
    <w:rsid w:val="00885717"/>
    <w:rsid w:val="008B28EC"/>
    <w:rsid w:val="008C5173"/>
    <w:rsid w:val="00931ECB"/>
    <w:rsid w:val="009450FB"/>
    <w:rsid w:val="009959FA"/>
    <w:rsid w:val="009B423B"/>
    <w:rsid w:val="009F3993"/>
    <w:rsid w:val="00A221CA"/>
    <w:rsid w:val="00A4313B"/>
    <w:rsid w:val="00A609C0"/>
    <w:rsid w:val="00A752F2"/>
    <w:rsid w:val="00B71CD5"/>
    <w:rsid w:val="00B837CA"/>
    <w:rsid w:val="00B945E6"/>
    <w:rsid w:val="00B94909"/>
    <w:rsid w:val="00BD2C0D"/>
    <w:rsid w:val="00BE34D0"/>
    <w:rsid w:val="00C26F31"/>
    <w:rsid w:val="00C9140D"/>
    <w:rsid w:val="00E15C44"/>
    <w:rsid w:val="00E230C7"/>
    <w:rsid w:val="00EA2232"/>
    <w:rsid w:val="00F239D7"/>
    <w:rsid w:val="00F93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134EF8-D6D5-4BA2-844A-D8BB7487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CD5"/>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semiHidden/>
    <w:unhideWhenUsed/>
    <w:qFormat/>
    <w:rsid w:val="00885717"/>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71CD5"/>
    <w:rPr>
      <w:b/>
      <w:bCs/>
    </w:rPr>
  </w:style>
  <w:style w:type="paragraph" w:styleId="3">
    <w:name w:val="Body Text 3"/>
    <w:basedOn w:val="a"/>
    <w:link w:val="30"/>
    <w:rsid w:val="00B71CD5"/>
    <w:pPr>
      <w:spacing w:before="60"/>
      <w:ind w:right="-6"/>
      <w:jc w:val="both"/>
    </w:pPr>
    <w:rPr>
      <w:sz w:val="28"/>
    </w:rPr>
  </w:style>
  <w:style w:type="character" w:customStyle="1" w:styleId="30">
    <w:name w:val="Основной текст 3 Знак"/>
    <w:basedOn w:val="a0"/>
    <w:link w:val="3"/>
    <w:rsid w:val="00B71CD5"/>
    <w:rPr>
      <w:rFonts w:ascii="Times New Roman" w:eastAsia="Times New Roman" w:hAnsi="Times New Roman" w:cs="Times New Roman"/>
      <w:sz w:val="28"/>
      <w:szCs w:val="24"/>
      <w:lang w:eastAsia="ru-RU"/>
    </w:rPr>
  </w:style>
  <w:style w:type="paragraph" w:styleId="a4">
    <w:name w:val="List Paragraph"/>
    <w:basedOn w:val="a"/>
    <w:link w:val="a5"/>
    <w:uiPriority w:val="34"/>
    <w:qFormat/>
    <w:rsid w:val="00B71CD5"/>
    <w:pPr>
      <w:ind w:left="720"/>
      <w:contextualSpacing/>
    </w:pPr>
  </w:style>
  <w:style w:type="character" w:customStyle="1" w:styleId="a5">
    <w:name w:val="Абзац списка Знак"/>
    <w:link w:val="a4"/>
    <w:uiPriority w:val="34"/>
    <w:locked/>
    <w:rsid w:val="00B71CD5"/>
    <w:rPr>
      <w:rFonts w:ascii="Times New Roman" w:eastAsia="Times New Roman" w:hAnsi="Times New Roman" w:cs="Times New Roman"/>
      <w:sz w:val="24"/>
      <w:szCs w:val="24"/>
      <w:lang w:val="ru-RU" w:eastAsia="ru-RU"/>
    </w:rPr>
  </w:style>
  <w:style w:type="character" w:customStyle="1" w:styleId="a6">
    <w:name w:val="Название Знак"/>
    <w:link w:val="a7"/>
    <w:locked/>
    <w:rsid w:val="00B71CD5"/>
    <w:rPr>
      <w:b/>
      <w:bCs/>
      <w:sz w:val="32"/>
      <w:szCs w:val="32"/>
      <w:lang w:eastAsia="ru-RU"/>
    </w:rPr>
  </w:style>
  <w:style w:type="paragraph" w:customStyle="1" w:styleId="a8">
    <w:name w:val="Номер таблиці"/>
    <w:aliases w:val="Знак2"/>
    <w:basedOn w:val="a"/>
    <w:next w:val="a7"/>
    <w:qFormat/>
    <w:rsid w:val="00B71CD5"/>
    <w:pPr>
      <w:autoSpaceDE w:val="0"/>
      <w:autoSpaceDN w:val="0"/>
      <w:jc w:val="center"/>
    </w:pPr>
    <w:rPr>
      <w:b/>
      <w:bCs/>
      <w:sz w:val="32"/>
      <w:szCs w:val="32"/>
    </w:rPr>
  </w:style>
  <w:style w:type="paragraph" w:styleId="a7">
    <w:name w:val="Title"/>
    <w:basedOn w:val="a"/>
    <w:next w:val="a"/>
    <w:link w:val="a6"/>
    <w:qFormat/>
    <w:rsid w:val="00B71CD5"/>
    <w:pPr>
      <w:contextualSpacing/>
    </w:pPr>
    <w:rPr>
      <w:rFonts w:asciiTheme="minorHAnsi" w:eastAsiaTheme="minorHAnsi" w:hAnsiTheme="minorHAnsi" w:cstheme="minorBidi"/>
      <w:b/>
      <w:bCs/>
      <w:sz w:val="32"/>
      <w:szCs w:val="32"/>
      <w:lang w:val="en-US"/>
    </w:rPr>
  </w:style>
  <w:style w:type="character" w:customStyle="1" w:styleId="a9">
    <w:name w:val="Заголовок Знак"/>
    <w:basedOn w:val="a0"/>
    <w:uiPriority w:val="10"/>
    <w:rsid w:val="00B71CD5"/>
    <w:rPr>
      <w:rFonts w:asciiTheme="majorHAnsi" w:eastAsiaTheme="majorEastAsia" w:hAnsiTheme="majorHAnsi" w:cstheme="majorBidi"/>
      <w:spacing w:val="-10"/>
      <w:kern w:val="28"/>
      <w:sz w:val="56"/>
      <w:szCs w:val="56"/>
      <w:lang w:val="ru-RU" w:eastAsia="ru-RU"/>
    </w:rPr>
  </w:style>
  <w:style w:type="character" w:customStyle="1" w:styleId="50">
    <w:name w:val="Заголовок 5 Знак"/>
    <w:basedOn w:val="a0"/>
    <w:link w:val="5"/>
    <w:semiHidden/>
    <w:rsid w:val="00885717"/>
    <w:rPr>
      <w:rFonts w:asciiTheme="majorHAnsi" w:eastAsiaTheme="majorEastAsia" w:hAnsiTheme="majorHAnsi" w:cstheme="majorBidi"/>
      <w:color w:val="1F4D78" w:themeColor="accent1" w:themeShade="7F"/>
      <w:sz w:val="24"/>
      <w:szCs w:val="24"/>
      <w:lang w:val="ru-RU" w:eastAsia="ru-RU"/>
    </w:rPr>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b"/>
    <w:uiPriority w:val="99"/>
    <w:locked/>
    <w:rsid w:val="00885717"/>
    <w:rPr>
      <w:rFonts w:ascii="Times New Roman" w:eastAsia="Times New Roman" w:hAnsi="Times New Roman" w:cs="Times New Roman"/>
      <w:sz w:val="24"/>
      <w:szCs w:val="24"/>
      <w:lang w:eastAsia="ru-RU"/>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link w:val="aa"/>
    <w:uiPriority w:val="99"/>
    <w:unhideWhenUsed/>
    <w:qFormat/>
    <w:rsid w:val="00885717"/>
    <w:pPr>
      <w:spacing w:after="0" w:line="240" w:lineRule="auto"/>
      <w:jc w:val="center"/>
    </w:pPr>
    <w:rPr>
      <w:rFonts w:ascii="Times New Roman" w:eastAsia="Times New Roman" w:hAnsi="Times New Roman" w:cs="Times New Roman"/>
      <w:sz w:val="24"/>
      <w:szCs w:val="24"/>
      <w:lang w:eastAsia="ru-RU"/>
    </w:rPr>
  </w:style>
  <w:style w:type="paragraph" w:styleId="ac">
    <w:name w:val="Subtitle"/>
    <w:basedOn w:val="a"/>
    <w:link w:val="ad"/>
    <w:qFormat/>
    <w:rsid w:val="00885717"/>
    <w:pPr>
      <w:jc w:val="center"/>
    </w:pPr>
    <w:rPr>
      <w:b/>
      <w:sz w:val="28"/>
      <w:szCs w:val="20"/>
    </w:rPr>
  </w:style>
  <w:style w:type="character" w:customStyle="1" w:styleId="ad">
    <w:name w:val="Подзаголовок Знак"/>
    <w:basedOn w:val="a0"/>
    <w:link w:val="ac"/>
    <w:rsid w:val="00885717"/>
    <w:rPr>
      <w:rFonts w:ascii="Times New Roman" w:eastAsia="Times New Roman" w:hAnsi="Times New Roman" w:cs="Times New Roman"/>
      <w:b/>
      <w:sz w:val="28"/>
      <w:szCs w:val="20"/>
      <w:lang w:val="ru-RU" w:eastAsia="ru-RU"/>
    </w:rPr>
  </w:style>
  <w:style w:type="paragraph" w:styleId="ae">
    <w:name w:val="Balloon Text"/>
    <w:basedOn w:val="a"/>
    <w:link w:val="af"/>
    <w:uiPriority w:val="99"/>
    <w:semiHidden/>
    <w:unhideWhenUsed/>
    <w:rsid w:val="00655DE6"/>
    <w:rPr>
      <w:rFonts w:ascii="Tahoma" w:hAnsi="Tahoma" w:cs="Tahoma"/>
      <w:sz w:val="16"/>
      <w:szCs w:val="16"/>
    </w:rPr>
  </w:style>
  <w:style w:type="character" w:customStyle="1" w:styleId="af">
    <w:name w:val="Текст выноски Знак"/>
    <w:basedOn w:val="a0"/>
    <w:link w:val="ae"/>
    <w:uiPriority w:val="99"/>
    <w:semiHidden/>
    <w:rsid w:val="00655DE6"/>
    <w:rPr>
      <w:rFonts w:ascii="Tahoma" w:eastAsia="Times New Roman" w:hAnsi="Tahoma" w:cs="Tahoma"/>
      <w:sz w:val="16"/>
      <w:szCs w:val="16"/>
      <w:lang w:val="ru-RU" w:eastAsia="ru-RU"/>
    </w:rPr>
  </w:style>
  <w:style w:type="table" w:styleId="af0">
    <w:name w:val="Table Grid"/>
    <w:basedOn w:val="a1"/>
    <w:uiPriority w:val="59"/>
    <w:rsid w:val="00002DBF"/>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662677"/>
    <w:pPr>
      <w:tabs>
        <w:tab w:val="center" w:pos="4819"/>
        <w:tab w:val="right" w:pos="9639"/>
      </w:tabs>
    </w:pPr>
  </w:style>
  <w:style w:type="character" w:customStyle="1" w:styleId="af2">
    <w:name w:val="Верхний колонтитул Знак"/>
    <w:basedOn w:val="a0"/>
    <w:link w:val="af1"/>
    <w:uiPriority w:val="99"/>
    <w:rsid w:val="00662677"/>
    <w:rPr>
      <w:rFonts w:ascii="Times New Roman" w:eastAsia="Times New Roman" w:hAnsi="Times New Roman" w:cs="Times New Roman"/>
      <w:sz w:val="24"/>
      <w:szCs w:val="24"/>
      <w:lang w:val="ru-RU" w:eastAsia="ru-RU"/>
    </w:rPr>
  </w:style>
  <w:style w:type="paragraph" w:styleId="af3">
    <w:name w:val="footer"/>
    <w:basedOn w:val="a"/>
    <w:link w:val="af4"/>
    <w:uiPriority w:val="99"/>
    <w:unhideWhenUsed/>
    <w:rsid w:val="00662677"/>
    <w:pPr>
      <w:tabs>
        <w:tab w:val="center" w:pos="4819"/>
        <w:tab w:val="right" w:pos="9639"/>
      </w:tabs>
    </w:pPr>
  </w:style>
  <w:style w:type="character" w:customStyle="1" w:styleId="af4">
    <w:name w:val="Нижний колонтитул Знак"/>
    <w:basedOn w:val="a0"/>
    <w:link w:val="af3"/>
    <w:uiPriority w:val="99"/>
    <w:rsid w:val="00662677"/>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31952">
      <w:bodyDiv w:val="1"/>
      <w:marLeft w:val="0"/>
      <w:marRight w:val="0"/>
      <w:marTop w:val="0"/>
      <w:marBottom w:val="0"/>
      <w:divBdr>
        <w:top w:val="none" w:sz="0" w:space="0" w:color="auto"/>
        <w:left w:val="none" w:sz="0" w:space="0" w:color="auto"/>
        <w:bottom w:val="none" w:sz="0" w:space="0" w:color="auto"/>
        <w:right w:val="none" w:sz="0" w:space="0" w:color="auto"/>
      </w:divBdr>
    </w:div>
    <w:div w:id="522473854">
      <w:bodyDiv w:val="1"/>
      <w:marLeft w:val="0"/>
      <w:marRight w:val="0"/>
      <w:marTop w:val="0"/>
      <w:marBottom w:val="0"/>
      <w:divBdr>
        <w:top w:val="none" w:sz="0" w:space="0" w:color="auto"/>
        <w:left w:val="none" w:sz="0" w:space="0" w:color="auto"/>
        <w:bottom w:val="none" w:sz="0" w:space="0" w:color="auto"/>
        <w:right w:val="none" w:sz="0" w:space="0" w:color="auto"/>
      </w:divBdr>
    </w:div>
    <w:div w:id="1339427063">
      <w:bodyDiv w:val="1"/>
      <w:marLeft w:val="0"/>
      <w:marRight w:val="0"/>
      <w:marTop w:val="0"/>
      <w:marBottom w:val="0"/>
      <w:divBdr>
        <w:top w:val="none" w:sz="0" w:space="0" w:color="auto"/>
        <w:left w:val="none" w:sz="0" w:space="0" w:color="auto"/>
        <w:bottom w:val="none" w:sz="0" w:space="0" w:color="auto"/>
        <w:right w:val="none" w:sz="0" w:space="0" w:color="auto"/>
      </w:divBdr>
    </w:div>
    <w:div w:id="190383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1822</Words>
  <Characters>1040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user22</cp:lastModifiedBy>
  <cp:revision>5</cp:revision>
  <cp:lastPrinted>2025-06-11T12:37:00Z</cp:lastPrinted>
  <dcterms:created xsi:type="dcterms:W3CDTF">2025-06-25T11:53:00Z</dcterms:created>
  <dcterms:modified xsi:type="dcterms:W3CDTF">2025-06-26T08:22:00Z</dcterms:modified>
</cp:coreProperties>
</file>