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158" w:rsidRPr="009641F4" w:rsidRDefault="006C5205" w:rsidP="00DC5158">
      <w:pPr>
        <w:tabs>
          <w:tab w:val="left" w:pos="5780"/>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ЗАТВЕРДЖЕНО</w:t>
      </w:r>
    </w:p>
    <w:p w:rsidR="00DC5158" w:rsidRPr="009641F4" w:rsidRDefault="00DC5158" w:rsidP="00DC5158">
      <w:pPr>
        <w:tabs>
          <w:tab w:val="left" w:pos="851"/>
          <w:tab w:val="left" w:pos="6237"/>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 xml:space="preserve"> рішення Обухівської міської ради Київської області  </w:t>
      </w:r>
    </w:p>
    <w:p w:rsidR="00DC5158" w:rsidRPr="009641F4" w:rsidRDefault="00DC5158" w:rsidP="00DC5158">
      <w:pPr>
        <w:tabs>
          <w:tab w:val="left" w:pos="851"/>
          <w:tab w:val="left" w:pos="6237"/>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 xml:space="preserve">від </w:t>
      </w:r>
      <w:r w:rsidR="009A558A">
        <w:rPr>
          <w:rFonts w:ascii="Times New Roman" w:eastAsia="Times New Roman" w:hAnsi="Times New Roman" w:cs="Times New Roman"/>
          <w:sz w:val="28"/>
          <w:szCs w:val="28"/>
        </w:rPr>
        <w:t>26.06.2025</w:t>
      </w:r>
      <w:r w:rsidRPr="009641F4">
        <w:rPr>
          <w:rFonts w:ascii="Times New Roman" w:eastAsia="Times New Roman" w:hAnsi="Times New Roman" w:cs="Times New Roman"/>
          <w:sz w:val="28"/>
          <w:szCs w:val="28"/>
        </w:rPr>
        <w:t xml:space="preserve"> № </w:t>
      </w:r>
      <w:r w:rsidR="009A558A">
        <w:rPr>
          <w:rFonts w:ascii="Times New Roman" w:eastAsia="Times New Roman" w:hAnsi="Times New Roman" w:cs="Times New Roman"/>
          <w:sz w:val="28"/>
          <w:szCs w:val="28"/>
        </w:rPr>
        <w:t xml:space="preserve">1759 - 78 </w:t>
      </w:r>
      <w:r w:rsidRPr="009641F4">
        <w:rPr>
          <w:rFonts w:ascii="Times New Roman" w:eastAsia="Times New Roman" w:hAnsi="Times New Roman" w:cs="Times New Roman"/>
          <w:sz w:val="28"/>
          <w:szCs w:val="28"/>
        </w:rPr>
        <w:t>- VIII</w:t>
      </w:r>
    </w:p>
    <w:p w:rsidR="00DC5158" w:rsidRDefault="00DC5158" w:rsidP="00DC5158">
      <w:pPr>
        <w:spacing w:after="0" w:line="240" w:lineRule="auto"/>
        <w:jc w:val="center"/>
        <w:rPr>
          <w:rFonts w:ascii="Times New Roman" w:eastAsia="Times New Roman" w:hAnsi="Times New Roman" w:cs="Times New Roman"/>
          <w:b/>
          <w:sz w:val="28"/>
          <w:szCs w:val="28"/>
        </w:rPr>
      </w:pPr>
    </w:p>
    <w:p w:rsidR="009641F4" w:rsidRDefault="009641F4" w:rsidP="00DC5158">
      <w:pPr>
        <w:spacing w:after="0" w:line="240" w:lineRule="auto"/>
        <w:jc w:val="center"/>
        <w:rPr>
          <w:rFonts w:ascii="Times New Roman" w:eastAsia="Times New Roman" w:hAnsi="Times New Roman" w:cs="Times New Roman"/>
          <w:b/>
          <w:sz w:val="28"/>
          <w:szCs w:val="28"/>
        </w:rPr>
      </w:pPr>
    </w:p>
    <w:p w:rsidR="009641F4" w:rsidRPr="00DC5158" w:rsidRDefault="009641F4" w:rsidP="00DC5158">
      <w:pPr>
        <w:spacing w:after="0" w:line="240" w:lineRule="auto"/>
        <w:jc w:val="center"/>
        <w:rPr>
          <w:rFonts w:ascii="Times New Roman" w:eastAsia="Times New Roman" w:hAnsi="Times New Roman" w:cs="Times New Roman"/>
          <w:b/>
          <w:sz w:val="28"/>
          <w:szCs w:val="28"/>
        </w:rPr>
      </w:pPr>
    </w:p>
    <w:p w:rsidR="009641F4" w:rsidRDefault="009641F4" w:rsidP="00DC5158">
      <w:pPr>
        <w:spacing w:line="259" w:lineRule="auto"/>
        <w:ind w:firstLine="0"/>
        <w:jc w:val="center"/>
        <w:rPr>
          <w:rFonts w:ascii="Times New Roman" w:eastAsia="Times New Roman" w:hAnsi="Times New Roman" w:cs="Times New Roman"/>
          <w:b/>
          <w:sz w:val="28"/>
          <w:szCs w:val="28"/>
        </w:rPr>
      </w:pPr>
      <w:r w:rsidRPr="009641F4">
        <w:rPr>
          <w:rFonts w:ascii="Times New Roman" w:eastAsia="Times New Roman" w:hAnsi="Times New Roman" w:cs="Times New Roman"/>
          <w:noProof/>
          <w:sz w:val="24"/>
          <w:szCs w:val="24"/>
          <w:lang w:eastAsia="uk-UA"/>
        </w:rPr>
        <w:drawing>
          <wp:inline distT="0" distB="0" distL="0" distR="0" wp14:anchorId="356377D7" wp14:editId="43F93B30">
            <wp:extent cx="2981325" cy="3679676"/>
            <wp:effectExtent l="0" t="0" r="0" b="0"/>
            <wp:docPr id="1" name="Рисунок 1" descr="C:\Users\user\Desktop\ФОТО ОБУХІВ\Logo Obuhov-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ТО ОБУХІВ\Logo Obuhov-vector.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84506" cy="3683603"/>
                    </a:xfrm>
                    <a:prstGeom prst="rect">
                      <a:avLst/>
                    </a:prstGeom>
                    <a:noFill/>
                    <a:ln>
                      <a:noFill/>
                    </a:ln>
                  </pic:spPr>
                </pic:pic>
              </a:graphicData>
            </a:graphic>
          </wp:inline>
        </w:drawing>
      </w:r>
      <w:bookmarkStart w:id="0" w:name="_GoBack"/>
      <w:bookmarkEnd w:id="0"/>
    </w:p>
    <w:p w:rsidR="009641F4" w:rsidRDefault="009641F4" w:rsidP="00DC5158">
      <w:pPr>
        <w:spacing w:line="259" w:lineRule="auto"/>
        <w:jc w:val="center"/>
        <w:rPr>
          <w:rFonts w:ascii="Times New Roman" w:eastAsia="Times New Roman" w:hAnsi="Times New Roman" w:cs="Times New Roman"/>
          <w:b/>
          <w:sz w:val="28"/>
          <w:szCs w:val="28"/>
        </w:rPr>
      </w:pPr>
    </w:p>
    <w:p w:rsidR="00DC5158" w:rsidRPr="009641F4" w:rsidRDefault="00DC5158" w:rsidP="00DC5158">
      <w:pPr>
        <w:spacing w:line="259" w:lineRule="auto"/>
        <w:jc w:val="center"/>
        <w:rPr>
          <w:rFonts w:ascii="Times New Roman" w:eastAsia="Times New Roman" w:hAnsi="Times New Roman" w:cs="Times New Roman"/>
          <w:b/>
          <w:sz w:val="56"/>
          <w:szCs w:val="56"/>
        </w:rPr>
      </w:pPr>
      <w:r w:rsidRPr="009641F4">
        <w:rPr>
          <w:rFonts w:ascii="Times New Roman" w:eastAsia="Times New Roman" w:hAnsi="Times New Roman" w:cs="Times New Roman"/>
          <w:b/>
          <w:sz w:val="56"/>
          <w:szCs w:val="56"/>
        </w:rPr>
        <w:t>План заходів на 2025-2027 роки з реалізації</w:t>
      </w:r>
      <w:r w:rsidR="009641F4" w:rsidRPr="009641F4">
        <w:rPr>
          <w:rFonts w:ascii="Times New Roman" w:eastAsia="Times New Roman" w:hAnsi="Times New Roman" w:cs="Times New Roman"/>
          <w:b/>
          <w:sz w:val="56"/>
          <w:szCs w:val="56"/>
        </w:rPr>
        <w:t xml:space="preserve"> </w:t>
      </w:r>
      <w:r w:rsidRPr="009641F4">
        <w:rPr>
          <w:rFonts w:ascii="Times New Roman" w:eastAsia="Times New Roman" w:hAnsi="Times New Roman" w:cs="Times New Roman"/>
          <w:b/>
          <w:sz w:val="56"/>
          <w:szCs w:val="56"/>
        </w:rPr>
        <w:t>Стратегії розвитку Обухівської  міської територіальної громади Обухівського району Київської області до 2027 року</w:t>
      </w:r>
    </w:p>
    <w:p w:rsidR="009641F4" w:rsidRDefault="009641F4" w:rsidP="00DC5158">
      <w:pPr>
        <w:spacing w:line="259" w:lineRule="auto"/>
        <w:jc w:val="center"/>
        <w:rPr>
          <w:rFonts w:ascii="Times New Roman" w:eastAsia="Times New Roman" w:hAnsi="Times New Roman" w:cs="Times New Roman"/>
          <w:b/>
          <w:sz w:val="52"/>
          <w:szCs w:val="52"/>
        </w:rPr>
      </w:pPr>
    </w:p>
    <w:p w:rsidR="009641F4" w:rsidRDefault="009641F4" w:rsidP="00DC5158">
      <w:pPr>
        <w:spacing w:line="259" w:lineRule="auto"/>
        <w:jc w:val="center"/>
        <w:rPr>
          <w:rFonts w:ascii="Times New Roman" w:eastAsia="Times New Roman" w:hAnsi="Times New Roman" w:cs="Times New Roman"/>
          <w:b/>
          <w:sz w:val="52"/>
          <w:szCs w:val="52"/>
        </w:rPr>
      </w:pPr>
    </w:p>
    <w:p w:rsidR="009641F4" w:rsidRPr="00DC5158" w:rsidRDefault="009641F4" w:rsidP="00DC5158">
      <w:pPr>
        <w:spacing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36"/>
          <w:szCs w:val="36"/>
        </w:rPr>
        <w:t>2025</w:t>
      </w:r>
    </w:p>
    <w:p w:rsidR="009641F4" w:rsidRDefault="009641F4" w:rsidP="00A06D06">
      <w:pPr>
        <w:spacing w:line="240" w:lineRule="auto"/>
        <w:ind w:firstLine="0"/>
        <w:jc w:val="center"/>
        <w:rPr>
          <w:rFonts w:ascii="Times New Roman" w:eastAsia="Times New Roman" w:hAnsi="Times New Roman" w:cs="Times New Roman"/>
          <w:b/>
        </w:rPr>
        <w:sectPr w:rsidR="009641F4" w:rsidSect="009641F4">
          <w:pgSz w:w="11906" w:h="16838" w:code="9"/>
          <w:pgMar w:top="851" w:right="709" w:bottom="1701" w:left="1134" w:header="709" w:footer="709" w:gutter="0"/>
          <w:cols w:space="708"/>
          <w:docGrid w:linePitch="360"/>
        </w:sectPr>
      </w:pPr>
    </w:p>
    <w:tbl>
      <w:tblPr>
        <w:tblW w:w="13466" w:type="dxa"/>
        <w:tblInd w:w="279" w:type="dxa"/>
        <w:tblLayout w:type="fixed"/>
        <w:tblLook w:val="0400" w:firstRow="0" w:lastRow="0" w:firstColumn="0" w:lastColumn="0" w:noHBand="0" w:noVBand="1"/>
      </w:tblPr>
      <w:tblGrid>
        <w:gridCol w:w="660"/>
        <w:gridCol w:w="105"/>
        <w:gridCol w:w="2235"/>
        <w:gridCol w:w="118"/>
        <w:gridCol w:w="2837"/>
        <w:gridCol w:w="1380"/>
        <w:gridCol w:w="36"/>
        <w:gridCol w:w="1276"/>
        <w:gridCol w:w="1417"/>
        <w:gridCol w:w="3402"/>
      </w:tblGrid>
      <w:tr w:rsidR="00DC5158" w:rsidTr="000A43F2">
        <w:trPr>
          <w:trHeight w:val="710"/>
        </w:trPr>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lastRenderedPageBreak/>
              <w:t>№</w:t>
            </w:r>
          </w:p>
        </w:tc>
        <w:tc>
          <w:tcPr>
            <w:tcW w:w="2353" w:type="dxa"/>
            <w:gridSpan w:val="2"/>
            <w:vMerge w:val="restart"/>
            <w:tcBorders>
              <w:top w:val="single" w:sz="4" w:space="0" w:color="000000"/>
              <w:left w:val="single" w:sz="4" w:space="0" w:color="000000"/>
              <w:bottom w:val="single" w:sz="4" w:space="0" w:color="000000"/>
              <w:right w:val="single" w:sz="4" w:space="0" w:color="000000"/>
            </w:tcBorders>
            <w:vAlign w:val="center"/>
          </w:tcPr>
          <w:p w:rsidR="00DC5158" w:rsidRDefault="00DC5158" w:rsidP="00A06D0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Завдання Стратегії</w:t>
            </w:r>
          </w:p>
        </w:tc>
        <w:tc>
          <w:tcPr>
            <w:tcW w:w="283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Захід</w:t>
            </w:r>
          </w:p>
        </w:tc>
        <w:tc>
          <w:tcPr>
            <w:tcW w:w="410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Період реалізації заходу</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Відповідальний за виконання</w:t>
            </w:r>
          </w:p>
        </w:tc>
      </w:tr>
      <w:tr w:rsidR="00DC5158" w:rsidTr="000A43F2">
        <w:trPr>
          <w:trHeight w:val="276"/>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353" w:type="dxa"/>
            <w:gridSpan w:val="2"/>
            <w:vMerge/>
            <w:tcBorders>
              <w:top w:val="single" w:sz="4" w:space="0" w:color="000000"/>
              <w:left w:val="single" w:sz="4" w:space="0" w:color="000000"/>
              <w:bottom w:val="single" w:sz="4" w:space="0" w:color="000000"/>
              <w:right w:val="single" w:sz="4" w:space="0" w:color="000000"/>
            </w:tcBorders>
            <w:vAlign w:val="center"/>
          </w:tcPr>
          <w:p w:rsidR="00DC5158" w:rsidRDefault="00DC5158" w:rsidP="00A06D06">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A06D0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2027</w:t>
            </w:r>
          </w:p>
        </w:tc>
        <w:tc>
          <w:tcPr>
            <w:tcW w:w="3402" w:type="dxa"/>
            <w:tcBorders>
              <w:top w:val="single" w:sz="4" w:space="0" w:color="000000"/>
              <w:left w:val="single" w:sz="4" w:space="0" w:color="000000"/>
              <w:bottom w:val="single" w:sz="4" w:space="0" w:color="000000"/>
              <w:right w:val="single" w:sz="4" w:space="0" w:color="000000"/>
            </w:tcBorders>
            <w:vAlign w:val="center"/>
          </w:tcPr>
          <w:p w:rsidR="00DC5158" w:rsidRDefault="00DC5158" w:rsidP="00A06D06">
            <w:pPr>
              <w:spacing w:line="240" w:lineRule="auto"/>
              <w:ind w:firstLine="0"/>
              <w:jc w:val="left"/>
              <w:rPr>
                <w:rFonts w:ascii="Times New Roman" w:eastAsia="Times New Roman" w:hAnsi="Times New Roman" w:cs="Times New Roman"/>
                <w:b/>
              </w:rPr>
            </w:pP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vAlign w:val="center"/>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1. Сталий економічний розвиток громади</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vAlign w:val="center"/>
          </w:tcPr>
          <w:p w:rsidR="00DC5158" w:rsidRDefault="00DC5158" w:rsidP="00DC5158">
            <w:pPr>
              <w:spacing w:line="240" w:lineRule="auto"/>
              <w:ind w:firstLine="0"/>
              <w:jc w:val="center"/>
              <w:rPr>
                <w:rFonts w:ascii="Times New Roman" w:eastAsia="Times New Roman" w:hAnsi="Times New Roman" w:cs="Times New Roman"/>
                <w:b/>
              </w:rPr>
            </w:pPr>
          </w:p>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1.1. Забезпечення доступу до недорогих, надійних, стійких і сучасних джерел енергії для всіх</w:t>
            </w:r>
          </w:p>
        </w:tc>
      </w:tr>
      <w:tr w:rsidR="00DC5158" w:rsidTr="000A43F2">
        <w:trPr>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jc w:val="left"/>
              <w:rPr>
                <w:rFonts w:ascii="Times New Roman" w:eastAsia="Times New Roman" w:hAnsi="Times New Roman" w:cs="Times New Roman"/>
              </w:rPr>
            </w:pP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1.1.1. Розвиток альтернативної енергетики в громаді</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1.Запровадження альтернативних джерел електроенергії (сонячні панелі) на будівлях закладів освіти, охорони здоров'я та мережах вуличного освітлення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22.2</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2.Встановлення газової модульної котельні (Стоматологічна поліклініка,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0A43F2">
        <w:trPr>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3.Будівництво установок генерації електричної енергії</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p w:rsidR="00DC5158" w:rsidRDefault="00DC5158" w:rsidP="00A06D06">
            <w:pPr>
              <w:spacing w:line="240" w:lineRule="auto"/>
              <w:ind w:firstLine="0"/>
              <w:jc w:val="left"/>
              <w:rPr>
                <w:rFonts w:ascii="Times New Roman" w:eastAsia="Times New Roman" w:hAnsi="Times New Roman" w:cs="Times New Roman"/>
              </w:rPr>
            </w:pP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p>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1.2. Сприяння поступальному, всеохоплюючому та сталому економічному зростанню, повній продуктивній зайнятості та гідній праці для всіх</w:t>
            </w:r>
          </w:p>
        </w:tc>
      </w:tr>
      <w:tr w:rsidR="00DC5158" w:rsidTr="000A43F2">
        <w:trPr>
          <w:trHeight w:val="143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4.Будівництво логістичних складів на території Обухівської міської територіальної громади </w:t>
            </w:r>
            <w:r>
              <w:rPr>
                <w:rFonts w:ascii="Times New Roman" w:eastAsia="Times New Roman" w:hAnsi="Times New Roman" w:cs="Times New Roman"/>
              </w:rPr>
              <w:lastRenderedPageBreak/>
              <w:t>Обухівського району Київської області</w:t>
            </w:r>
          </w:p>
          <w:p w:rsidR="00DC5158" w:rsidRDefault="00DC5158" w:rsidP="00A06D06">
            <w:pPr>
              <w:spacing w:line="240" w:lineRule="auto"/>
              <w:ind w:firstLine="0"/>
              <w:jc w:val="left"/>
              <w:rPr>
                <w:rFonts w:ascii="Times New Roman" w:eastAsia="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303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5.Створення багатофункціонального індустріального парку в Обухівській міській територіальній громаді для розвитку виробничої, логістичної та бізнес-інфраструктури, що включатиме: </w:t>
            </w:r>
            <w:proofErr w:type="spellStart"/>
            <w:r>
              <w:rPr>
                <w:rFonts w:ascii="Times New Roman" w:eastAsia="Times New Roman" w:hAnsi="Times New Roman" w:cs="Times New Roman"/>
              </w:rPr>
              <w:t>логістично</w:t>
            </w:r>
            <w:proofErr w:type="spellEnd"/>
            <w:r>
              <w:rPr>
                <w:rFonts w:ascii="Times New Roman" w:eastAsia="Times New Roman" w:hAnsi="Times New Roman" w:cs="Times New Roman"/>
              </w:rPr>
              <w:t>-складський комплекс; виробничі потужності; бізнес-центр з офісними приміщеннями; IT-</w:t>
            </w:r>
            <w:proofErr w:type="spellStart"/>
            <w:r>
              <w:rPr>
                <w:rFonts w:ascii="Times New Roman" w:eastAsia="Times New Roman" w:hAnsi="Times New Roman" w:cs="Times New Roman"/>
              </w:rPr>
              <w:t>хаб</w:t>
            </w:r>
            <w:proofErr w:type="spellEnd"/>
            <w:r>
              <w:rPr>
                <w:rFonts w:ascii="Times New Roman" w:eastAsia="Times New Roman" w:hAnsi="Times New Roman" w:cs="Times New Roman"/>
              </w:rPr>
              <w:t xml:space="preserve"> та інфраструктуру для малого та середнього підприємництва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6.Створення бізнес-центру на території Обухівської міської територіальної громади Обухівського району Київської області</w:t>
            </w:r>
          </w:p>
          <w:p w:rsidR="00DC5158" w:rsidRDefault="00DC5158" w:rsidP="00A06D06">
            <w:pPr>
              <w:spacing w:line="240" w:lineRule="auto"/>
              <w:ind w:firstLine="0"/>
              <w:jc w:val="left"/>
              <w:rPr>
                <w:rFonts w:ascii="Times New Roman" w:eastAsia="Times New Roman" w:hAnsi="Times New Roman" w:cs="Times New Roman"/>
              </w:rPr>
            </w:pPr>
          </w:p>
          <w:p w:rsidR="00DC5158" w:rsidRDefault="00DC5158" w:rsidP="00A06D06">
            <w:pPr>
              <w:spacing w:line="240" w:lineRule="auto"/>
              <w:ind w:firstLine="0"/>
              <w:jc w:val="left"/>
              <w:rPr>
                <w:rFonts w:ascii="Times New Roman" w:eastAsia="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w:t>
            </w:r>
            <w:r w:rsidR="000A43F2">
              <w:rPr>
                <w:rFonts w:ascii="Times New Roman" w:eastAsia="Times New Roman" w:hAnsi="Times New Roman" w:cs="Times New Roman"/>
                <w:b/>
              </w:rPr>
              <w:t>ль 1.3. Сприяння всеохоплюючій та</w:t>
            </w:r>
            <w:r>
              <w:rPr>
                <w:rFonts w:ascii="Times New Roman" w:eastAsia="Times New Roman" w:hAnsi="Times New Roman" w:cs="Times New Roman"/>
                <w:b/>
              </w:rPr>
              <w:t xml:space="preserve"> сталій індустріалізації та інноваціям</w:t>
            </w:r>
          </w:p>
        </w:tc>
      </w:tr>
      <w:tr w:rsidR="00DC5158" w:rsidTr="000A43F2">
        <w:trPr>
          <w:trHeight w:val="16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7.Реконструкція водогінних споруд, насосної станції другого підйому в м. Обухів, по вул. Київська, 130 Г</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8.Будівництво нових </w:t>
            </w:r>
            <w:proofErr w:type="spellStart"/>
            <w:r>
              <w:rPr>
                <w:rFonts w:ascii="Times New Roman" w:eastAsia="Times New Roman" w:hAnsi="Times New Roman" w:cs="Times New Roman"/>
              </w:rPr>
              <w:t>каналізаційно</w:t>
            </w:r>
            <w:proofErr w:type="spellEnd"/>
            <w:r>
              <w:rPr>
                <w:rFonts w:ascii="Times New Roman" w:eastAsia="Times New Roman" w:hAnsi="Times New Roman" w:cs="Times New Roman"/>
              </w:rPr>
              <w:t>-очисних споруд Обухівської громади з впровадженням енергоефективних технологій водопостачання та модернізацією системи свердловин і водонапірних веж.</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0A43F2">
        <w:trPr>
          <w:trHeight w:val="16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9.Будівництво центрального водопостачання та каналізації  в с. </w:t>
            </w:r>
            <w:proofErr w:type="spellStart"/>
            <w:r>
              <w:rPr>
                <w:rFonts w:ascii="Times New Roman" w:eastAsia="Times New Roman" w:hAnsi="Times New Roman" w:cs="Times New Roman"/>
              </w:rPr>
              <w:t>Таценки</w:t>
            </w:r>
            <w:proofErr w:type="spellEnd"/>
            <w:r>
              <w:rPr>
                <w:rFonts w:ascii="Times New Roman" w:eastAsia="Times New Roman" w:hAnsi="Times New Roman" w:cs="Times New Roman"/>
              </w:rPr>
              <w:t xml:space="preserve"> та с. </w:t>
            </w:r>
            <w:proofErr w:type="spellStart"/>
            <w:r>
              <w:rPr>
                <w:rFonts w:ascii="Times New Roman" w:eastAsia="Times New Roman" w:hAnsi="Times New Roman" w:cs="Times New Roman"/>
              </w:rPr>
              <w:t>Ленди</w:t>
            </w:r>
            <w:proofErr w:type="spellEnd"/>
            <w:r>
              <w:rPr>
                <w:rFonts w:ascii="Times New Roman" w:eastAsia="Times New Roman" w:hAnsi="Times New Roman" w:cs="Times New Roman"/>
              </w:rPr>
              <w:t xml:space="preserve"> Обухівської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0A43F2">
        <w:trPr>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10.Модернізація об'єктів теплопостачання, водопостачання, водовідведення, газопостачання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11.Встановлення вузла комерційного обліку теплової енергії котельні </w:t>
            </w:r>
            <w:proofErr w:type="spellStart"/>
            <w:r>
              <w:rPr>
                <w:rFonts w:ascii="Times New Roman" w:eastAsia="Times New Roman" w:hAnsi="Times New Roman" w:cs="Times New Roman"/>
              </w:rPr>
              <w:t>Германівської</w:t>
            </w:r>
            <w:proofErr w:type="spellEnd"/>
            <w:r>
              <w:rPr>
                <w:rFonts w:ascii="Times New Roman" w:eastAsia="Times New Roman" w:hAnsi="Times New Roman" w:cs="Times New Roman"/>
              </w:rPr>
              <w:t xml:space="preserve">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0A43F2">
        <w:trPr>
          <w:trHeight w:val="286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12.Заміна існуючих котлів АОГВ-100 на котли конденсаційні Модуль МН-120К в комплекті (комплект </w:t>
            </w:r>
            <w:proofErr w:type="spellStart"/>
            <w:r>
              <w:rPr>
                <w:rFonts w:ascii="Times New Roman" w:eastAsia="Times New Roman" w:hAnsi="Times New Roman" w:cs="Times New Roman"/>
              </w:rPr>
              <w:t>позамодульних</w:t>
            </w:r>
            <w:proofErr w:type="spellEnd"/>
            <w:r>
              <w:rPr>
                <w:rFonts w:ascii="Times New Roman" w:eastAsia="Times New Roman" w:hAnsi="Times New Roman" w:cs="Times New Roman"/>
              </w:rPr>
              <w:t xml:space="preserve"> частин КПЧ-К для МН-100, 120К, модуль регулятор АРД 32, пристрій нейтралізації конденсату 80 -450кВт) котельні </w:t>
            </w:r>
            <w:proofErr w:type="spellStart"/>
            <w:r>
              <w:rPr>
                <w:rFonts w:ascii="Times New Roman" w:eastAsia="Times New Roman" w:hAnsi="Times New Roman" w:cs="Times New Roman"/>
              </w:rPr>
              <w:t>Германівської</w:t>
            </w:r>
            <w:proofErr w:type="spellEnd"/>
            <w:r>
              <w:rPr>
                <w:rFonts w:ascii="Times New Roman" w:eastAsia="Times New Roman" w:hAnsi="Times New Roman" w:cs="Times New Roman"/>
              </w:rPr>
              <w:t xml:space="preserve">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0A43F2">
        <w:trPr>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13.Технічне переоснащення пунктів перерозподілу теплової енергії та КТЕП в м. Обухів</w:t>
            </w:r>
            <w:r>
              <w:rPr>
                <w:rFonts w:ascii="Times New Roman" w:eastAsia="Times New Roman" w:hAnsi="Times New Roman" w:cs="Times New Roman"/>
              </w:rPr>
              <w:br/>
              <w:t xml:space="preserve"> (заміна зворотних регулюючих клапанів, диспетчеризація КТЕП, заміна трубчастих бойлерів на пластинчасті КТЕП-2, 5, 7, 12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0A43F2">
        <w:trPr>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14.Встановлення вузлів обліку теплової енергії, води, газу на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2. Сталий соціальний розвиток громади</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2.1. Забезпечення здорового способу життя та сприяння благополуччю для всіх в будь якому віці</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15.Створення паркових зон, зон для відпочинку, рекреаційних зон</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Земельний відділ; Відділ охорони навколишнього середовища</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16.Будівництво спортивно-оздоровчого комплексу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культури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17.Реконструкція стадіону "Колос" по вул. Калинова в м. Обухів,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молоді, фізичної культури та спорту</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18.Реконструкція стадіону "Нива" провулок Київський, м. Обухів, Київської області в </w:t>
            </w:r>
            <w:proofErr w:type="spellStart"/>
            <w:r>
              <w:rPr>
                <w:rFonts w:ascii="Times New Roman" w:eastAsia="Times New Roman" w:hAnsi="Times New Roman" w:cs="Times New Roman"/>
              </w:rPr>
              <w:t>т.ч</w:t>
            </w:r>
            <w:proofErr w:type="spellEnd"/>
            <w:r>
              <w:rPr>
                <w:rFonts w:ascii="Times New Roman" w:eastAsia="Times New Roman" w:hAnsi="Times New Roman" w:cs="Times New Roman"/>
              </w:rPr>
              <w:t>. виготовлення ПКД</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молоді, фізичної культури та спорту</w:t>
            </w:r>
          </w:p>
        </w:tc>
      </w:tr>
      <w:tr w:rsidR="00DC5158" w:rsidTr="000A43F2">
        <w:trPr>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19.Будівництво </w:t>
            </w:r>
            <w:proofErr w:type="spellStart"/>
            <w:r>
              <w:rPr>
                <w:rFonts w:ascii="Times New Roman" w:eastAsia="Times New Roman" w:hAnsi="Times New Roman" w:cs="Times New Roman"/>
              </w:rPr>
              <w:t>скейтпарків</w:t>
            </w:r>
            <w:proofErr w:type="spellEnd"/>
            <w:r>
              <w:rPr>
                <w:rFonts w:ascii="Times New Roman" w:eastAsia="Times New Roman" w:hAnsi="Times New Roman" w:cs="Times New Roman"/>
              </w:rPr>
              <w:t xml:space="preserve">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20.Реконструкція Обухівського міського комплексу ім. В. Мельника</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молоді, фізичної культури та спорту</w:t>
            </w:r>
          </w:p>
        </w:tc>
      </w:tr>
      <w:tr w:rsidR="00DC5158" w:rsidTr="000A43F2">
        <w:trPr>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21.Будівництво реабілітаційного центру для вразливих груп населення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Територіальний центр надання соціальних послуг</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22.Створення центру денного перебування для молоді з ментальними порушеннями "Обухів SPACE"</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Територіальний центр надання соціальних послуг</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23.Будівництво, створення та відкриття дитячого будинку сімейного типу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24.Створення притулку для осіб які потребують захисту від насильства та насильства за ознаками статі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25.Реконструкція частини будівлі терапевтичного корпусу під пологовий будинок</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26.Реконструкція приміщення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9641F4" w:rsidRDefault="009641F4" w:rsidP="00DC5158">
            <w:pPr>
              <w:spacing w:line="240" w:lineRule="auto"/>
              <w:ind w:firstLine="0"/>
              <w:jc w:val="center"/>
              <w:rPr>
                <w:rFonts w:ascii="Times New Roman" w:eastAsia="Times New Roman" w:hAnsi="Times New Roman" w:cs="Times New Roman"/>
                <w:b/>
              </w:rPr>
            </w:pPr>
          </w:p>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2.2. Забезпечення всеохоплюючої і справедливої якісної освіти та заохочення можливості навчання впродовж усього життя для всіх</w:t>
            </w:r>
          </w:p>
        </w:tc>
      </w:tr>
      <w:tr w:rsidR="00DC5158" w:rsidTr="000A43F2">
        <w:trPr>
          <w:trHeight w:val="17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27.</w:t>
            </w:r>
            <w:r>
              <w:rPr>
                <w:rFonts w:ascii="Times New Roman" w:eastAsia="Times New Roman" w:hAnsi="Times New Roman" w:cs="Times New Roman"/>
                <w:sz w:val="28"/>
                <w:szCs w:val="28"/>
              </w:rPr>
              <w:t xml:space="preserve"> </w:t>
            </w:r>
            <w:r>
              <w:rPr>
                <w:rFonts w:ascii="Times New Roman" w:eastAsia="Times New Roman" w:hAnsi="Times New Roman" w:cs="Times New Roman"/>
              </w:rPr>
              <w:t xml:space="preserve">Створення сучасного </w:t>
            </w:r>
            <w:proofErr w:type="spellStart"/>
            <w:r>
              <w:rPr>
                <w:rFonts w:ascii="Times New Roman" w:eastAsia="Times New Roman" w:hAnsi="Times New Roman" w:cs="Times New Roman"/>
              </w:rPr>
              <w:t>мультифункціонального</w:t>
            </w:r>
            <w:proofErr w:type="spellEnd"/>
            <w:r>
              <w:rPr>
                <w:rFonts w:ascii="Times New Roman" w:eastAsia="Times New Roman" w:hAnsi="Times New Roman" w:cs="Times New Roman"/>
              </w:rPr>
              <w:t xml:space="preserve"> Центру (культурного, соціального, економічного, молодіжного)</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культури</w:t>
            </w:r>
          </w:p>
        </w:tc>
      </w:tr>
      <w:tr w:rsidR="00DC5158" w:rsidTr="000A43F2">
        <w:trPr>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28.Розвиток та удосконалення профільного навчання (створення сучасного профільного ліцею на базі Ліцею №1 ім. А. С. Малишка)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освіти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29.Будівництво школи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30.Будівництво дитячого будинку сімейного типу (для зберігання існуючого освітнього процесу у сільських місцевостях)</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31.Будівництво дитячого садка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2.3. Створення стійкої інфраструктури</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32.Удосконалення об’їзної дороги для розв'язки біля ККПК</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33.Будівництво дороги Копачів-Глеваха-</w:t>
            </w:r>
            <w:proofErr w:type="spellStart"/>
            <w:r>
              <w:rPr>
                <w:rFonts w:ascii="Times New Roman" w:eastAsia="Times New Roman" w:hAnsi="Times New Roman" w:cs="Times New Roman"/>
              </w:rPr>
              <w:t>Підгірці</w:t>
            </w:r>
            <w:proofErr w:type="spellEnd"/>
            <w:r>
              <w:rPr>
                <w:rFonts w:ascii="Times New Roman" w:eastAsia="Times New Roman" w:hAnsi="Times New Roman" w:cs="Times New Roman"/>
              </w:rPr>
              <w:t xml:space="preserve">, протяжністю 3.5 км (через землі с. Копачів та землі с. Велика </w:t>
            </w:r>
            <w:proofErr w:type="spellStart"/>
            <w:r>
              <w:rPr>
                <w:rFonts w:ascii="Times New Roman" w:eastAsia="Times New Roman" w:hAnsi="Times New Roman" w:cs="Times New Roman"/>
              </w:rPr>
              <w:t>Бугаївка</w:t>
            </w:r>
            <w:proofErr w:type="spellEnd"/>
            <w:r>
              <w:rPr>
                <w:rFonts w:ascii="Times New Roman" w:eastAsia="Times New Roman" w:hAnsi="Times New Roman" w:cs="Times New Roman"/>
              </w:rPr>
              <w:t xml:space="preserve"> 1.8 км) під'їзд до "Парку Київська Русь"</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2.4. Реінтеграція ветеранів у цивільне життя</w:t>
            </w:r>
          </w:p>
        </w:tc>
      </w:tr>
      <w:tr w:rsidR="00DC5158" w:rsidTr="00DC5158">
        <w:trPr>
          <w:trHeight w:val="276"/>
        </w:trPr>
        <w:tc>
          <w:tcPr>
            <w:tcW w:w="660" w:type="dxa"/>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highlight w:val="yellow"/>
              </w:rPr>
            </w:pPr>
          </w:p>
        </w:tc>
        <w:tc>
          <w:tcPr>
            <w:tcW w:w="2340"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2.4.1. Розвиток центрів  та закладів реабілітації військових ветеранів </w:t>
            </w:r>
          </w:p>
        </w:tc>
        <w:tc>
          <w:tcPr>
            <w:tcW w:w="2955"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rPr>
              <w:t>34.Нове будівництво "Реабілітаційний центр"</w:t>
            </w:r>
          </w:p>
        </w:tc>
        <w:tc>
          <w:tcPr>
            <w:tcW w:w="1416"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2E75B5"/>
          </w:tcPr>
          <w:p w:rsidR="00DC5158" w:rsidRDefault="00DC5158" w:rsidP="00A06D06">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highlight w:val="yellow"/>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DC5158">
        <w:trPr>
          <w:trHeight w:val="276"/>
        </w:trPr>
        <w:tc>
          <w:tcPr>
            <w:tcW w:w="660" w:type="dxa"/>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highlight w:val="yellow"/>
              </w:rPr>
            </w:pPr>
          </w:p>
        </w:tc>
        <w:tc>
          <w:tcPr>
            <w:tcW w:w="2340"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2.4.2. Підтримка військових ветеранів</w:t>
            </w:r>
          </w:p>
        </w:tc>
        <w:tc>
          <w:tcPr>
            <w:tcW w:w="2955"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rPr>
              <w:t xml:space="preserve">35.Створення військового </w:t>
            </w:r>
            <w:proofErr w:type="spellStart"/>
            <w:r>
              <w:rPr>
                <w:rFonts w:ascii="Times New Roman" w:eastAsia="Times New Roman" w:hAnsi="Times New Roman" w:cs="Times New Roman"/>
              </w:rPr>
              <w:t>хабу</w:t>
            </w:r>
            <w:proofErr w:type="spellEnd"/>
            <w:r>
              <w:rPr>
                <w:rFonts w:ascii="Times New Roman" w:eastAsia="Times New Roman" w:hAnsi="Times New Roman" w:cs="Times New Roman"/>
              </w:rPr>
              <w:t xml:space="preserve"> на базі комунальних закладів (будинків культури, територіальних центрів надання соціальних послуг, бібліотек) для комплексного забезпечення юридичної та соціальної підтримки військовослужбовців, ветеранів та їх сімей</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DC5158" w:rsidRDefault="00DC5158" w:rsidP="00A06D06">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highlight w:val="yellow"/>
              </w:rPr>
            </w:pPr>
            <w:r>
              <w:rPr>
                <w:rFonts w:ascii="Times New Roman" w:eastAsia="Times New Roman" w:hAnsi="Times New Roman" w:cs="Times New Roman"/>
              </w:rPr>
              <w:t>Відділ культури</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3. Сталий екологічний розвиток громади</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3.1. Забезпечення наявності та раціонального використання водних ресурсів і санітарії для всіх</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3.1.1. Забезпечення доступу до якісної питної води на всій території громади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36.Будівництво свердловини на </w:t>
            </w:r>
            <w:proofErr w:type="spellStart"/>
            <w:r>
              <w:rPr>
                <w:rFonts w:ascii="Times New Roman" w:eastAsia="Times New Roman" w:hAnsi="Times New Roman" w:cs="Times New Roman"/>
              </w:rPr>
              <w:t>Таценківському</w:t>
            </w:r>
            <w:proofErr w:type="spellEnd"/>
            <w:r>
              <w:rPr>
                <w:rFonts w:ascii="Times New Roman" w:eastAsia="Times New Roman" w:hAnsi="Times New Roman" w:cs="Times New Roman"/>
              </w:rPr>
              <w:t xml:space="preserve"> водозаборі для забезпечення сталого водовідведення в місті Обухів та в селах Обухівської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3.1.2. Підвищення екологічної безпеки водних об'єктів</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37.Будівництво громадських  </w:t>
            </w:r>
            <w:proofErr w:type="spellStart"/>
            <w:r>
              <w:rPr>
                <w:rFonts w:ascii="Times New Roman" w:eastAsia="Times New Roman" w:hAnsi="Times New Roman" w:cs="Times New Roman"/>
              </w:rPr>
              <w:t>вбиралень</w:t>
            </w:r>
            <w:proofErr w:type="spellEnd"/>
            <w:r>
              <w:rPr>
                <w:rFonts w:ascii="Times New Roman" w:eastAsia="Times New Roman" w:hAnsi="Times New Roman" w:cs="Times New Roman"/>
              </w:rPr>
              <w:t xml:space="preserve">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Земельний відділ; Відділ охорони навколишнього середовища</w:t>
            </w:r>
          </w:p>
        </w:tc>
      </w:tr>
      <w:tr w:rsidR="00DC5158" w:rsidTr="00A06D06">
        <w:trPr>
          <w:trHeight w:val="276"/>
        </w:trPr>
        <w:tc>
          <w:tcPr>
            <w:tcW w:w="13466" w:type="dxa"/>
            <w:gridSpan w:val="10"/>
            <w:tcBorders>
              <w:top w:val="single" w:sz="4" w:space="0" w:color="000000"/>
              <w:left w:val="single" w:sz="4" w:space="0" w:color="000000"/>
              <w:bottom w:val="single" w:sz="4" w:space="0" w:color="000000"/>
              <w:right w:val="single" w:sz="4" w:space="0" w:color="000000"/>
            </w:tcBorders>
          </w:tcPr>
          <w:p w:rsidR="009641F4" w:rsidRDefault="009641F4" w:rsidP="00DC5158">
            <w:pPr>
              <w:spacing w:line="240" w:lineRule="auto"/>
              <w:ind w:firstLine="0"/>
              <w:jc w:val="center"/>
              <w:rPr>
                <w:rFonts w:ascii="Times New Roman" w:eastAsia="Times New Roman" w:hAnsi="Times New Roman" w:cs="Times New Roman"/>
                <w:b/>
              </w:rPr>
            </w:pPr>
          </w:p>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3.2. Забезпечення екологічної стійкості міста і населених пунктів</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color w:val="000000"/>
              </w:rPr>
              <w:t xml:space="preserve">38.Будівництво очисних споруд  на території мікрорайону </w:t>
            </w:r>
            <w:r>
              <w:rPr>
                <w:rFonts w:ascii="Times New Roman" w:eastAsia="Times New Roman" w:hAnsi="Times New Roman" w:cs="Times New Roman"/>
              </w:rPr>
              <w:t>"</w:t>
            </w:r>
            <w:r>
              <w:rPr>
                <w:rFonts w:ascii="Times New Roman" w:eastAsia="Times New Roman" w:hAnsi="Times New Roman" w:cs="Times New Roman"/>
                <w:color w:val="000000"/>
              </w:rPr>
              <w:t>Яблуневий</w:t>
            </w:r>
            <w:r>
              <w:rPr>
                <w:rFonts w:ascii="Times New Roman" w:eastAsia="Times New Roman" w:hAnsi="Times New Roman" w:cs="Times New Roman"/>
              </w:rPr>
              <w:t>"</w:t>
            </w:r>
            <w:r>
              <w:rPr>
                <w:rFonts w:ascii="Times New Roman" w:eastAsia="Times New Roman" w:hAnsi="Times New Roman" w:cs="Times New Roman"/>
                <w:color w:val="000000"/>
              </w:rPr>
              <w:t xml:space="preserve"> та в селах Обухівської громади де є водопостачання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39.Встановлення очисних станцій </w:t>
            </w:r>
            <w:proofErr w:type="spellStart"/>
            <w:r>
              <w:rPr>
                <w:rFonts w:ascii="Times New Roman" w:eastAsia="Times New Roman" w:hAnsi="Times New Roman" w:cs="Times New Roman"/>
              </w:rPr>
              <w:t>знезалізнення</w:t>
            </w:r>
            <w:proofErr w:type="spellEnd"/>
            <w:r>
              <w:rPr>
                <w:rFonts w:ascii="Times New Roman" w:eastAsia="Times New Roman" w:hAnsi="Times New Roman" w:cs="Times New Roman"/>
              </w:rPr>
              <w:t xml:space="preserve"> та пом'якшення води на існуючих системах водопостачання громади (водонапірні вежі, артезіанські свердловини)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Земельний відділ; Відділ охорони навколишнього середовища</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40.Будівництво </w:t>
            </w:r>
            <w:proofErr w:type="spellStart"/>
            <w:r>
              <w:rPr>
                <w:rFonts w:ascii="Times New Roman" w:eastAsia="Times New Roman" w:hAnsi="Times New Roman" w:cs="Times New Roman"/>
              </w:rPr>
              <w:t>сміттєпереробного</w:t>
            </w:r>
            <w:proofErr w:type="spellEnd"/>
            <w:r>
              <w:rPr>
                <w:rFonts w:ascii="Times New Roman" w:eastAsia="Times New Roman" w:hAnsi="Times New Roman" w:cs="Times New Roman"/>
              </w:rPr>
              <w:t xml:space="preserve"> заводу на території Обухівської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Земельний відділ; Відділ охорони навколишнього середовища</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41.Будівництво споруди для фільтрації водопровідної води в місті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Управління капітального будівництва та експлуатаційних послуг</w:t>
            </w:r>
          </w:p>
        </w:tc>
      </w:tr>
      <w:tr w:rsidR="00DC5158" w:rsidTr="000A43F2">
        <w:trPr>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42.Будівництво заводу з переробки сільськогосподарської продукції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розвитку інфраструктури, містобудування та архітектури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3.2.2. Розвиток екологічного та туристичного потенціалу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43.</w:t>
            </w:r>
            <w:r>
              <w:rPr>
                <w:sz w:val="28"/>
                <w:szCs w:val="28"/>
              </w:rPr>
              <w:t xml:space="preserve"> </w:t>
            </w:r>
            <w:r>
              <w:rPr>
                <w:rFonts w:ascii="Times New Roman" w:eastAsia="Times New Roman" w:hAnsi="Times New Roman" w:cs="Times New Roman"/>
              </w:rPr>
              <w:t>Створення туристичних маршрутів історично-культурної спадщини, створення місць меморіалів пам'яті героїв, облаштування об’єктів природної та культурної спадщини"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Відділ культури</w:t>
            </w:r>
          </w:p>
        </w:tc>
      </w:tr>
      <w:tr w:rsidR="00DC5158" w:rsidTr="000A43F2">
        <w:trPr>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DC5158">
            <w:pPr>
              <w:numPr>
                <w:ilvl w:val="0"/>
                <w:numId w:val="1"/>
              </w:numPr>
              <w:spacing w:after="0" w:line="240" w:lineRule="auto"/>
              <w:ind w:firstLine="0"/>
              <w:jc w:val="left"/>
              <w:rPr>
                <w:rFonts w:ascii="Times New Roman" w:eastAsia="Times New Roman" w:hAnsi="Times New Roman" w:cs="Times New Roman"/>
              </w:rPr>
            </w:pPr>
          </w:p>
        </w:tc>
        <w:tc>
          <w:tcPr>
            <w:tcW w:w="2353" w:type="dxa"/>
            <w:gridSpan w:val="2"/>
            <w:tcBorders>
              <w:top w:val="single" w:sz="4" w:space="0" w:color="000000"/>
              <w:left w:val="single" w:sz="4" w:space="0" w:color="000000"/>
              <w:bottom w:val="single" w:sz="4" w:space="0" w:color="000000"/>
              <w:right w:val="single" w:sz="4" w:space="0" w:color="000000"/>
            </w:tcBorders>
          </w:tcPr>
          <w:p w:rsidR="00DC5158" w:rsidRDefault="00DC5158" w:rsidP="00A06D06">
            <w:pPr>
              <w:spacing w:line="240" w:lineRule="auto"/>
              <w:ind w:firstLine="0"/>
              <w:jc w:val="left"/>
              <w:rPr>
                <w:rFonts w:ascii="Times New Roman" w:eastAsia="Times New Roman" w:hAnsi="Times New Roman" w:cs="Times New Roman"/>
                <w:b/>
              </w:rPr>
            </w:pPr>
            <w:r w:rsidRPr="000876F0">
              <w:rPr>
                <w:rFonts w:ascii="Times New Roman" w:hAnsi="Times New Roman" w:cs="Times New Roman"/>
                <w:b/>
              </w:rPr>
              <w:t>3.2.2. Розвиток екологічного та туристичного потенціалу</w:t>
            </w: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r w:rsidRPr="00E20648">
              <w:rPr>
                <w:rFonts w:ascii="Times New Roman" w:hAnsi="Times New Roman" w:cs="Times New Roman"/>
              </w:rPr>
              <w:t xml:space="preserve">44. Розробка та створення </w:t>
            </w:r>
            <w:proofErr w:type="spellStart"/>
            <w:r w:rsidRPr="00E20648">
              <w:rPr>
                <w:rFonts w:ascii="Times New Roman" w:hAnsi="Times New Roman" w:cs="Times New Roman"/>
              </w:rPr>
              <w:t>брендингу</w:t>
            </w:r>
            <w:proofErr w:type="spellEnd"/>
            <w:r w:rsidRPr="00E20648">
              <w:rPr>
                <w:rFonts w:ascii="Times New Roman" w:hAnsi="Times New Roman" w:cs="Times New Roman"/>
              </w:rPr>
              <w:t xml:space="preserve">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A06D06">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A06D06">
            <w:pPr>
              <w:spacing w:line="240" w:lineRule="auto"/>
              <w:ind w:firstLine="21"/>
              <w:rPr>
                <w:rFonts w:ascii="Times New Roman" w:eastAsia="Times New Roman" w:hAnsi="Times New Roman" w:cs="Times New Roman"/>
              </w:rPr>
            </w:pPr>
            <w:r w:rsidRPr="00E20648">
              <w:rPr>
                <w:rFonts w:ascii="Times New Roman" w:hAnsi="Times New Roman" w:cs="Times New Roman"/>
              </w:rPr>
              <w:t>Відділ культури</w:t>
            </w:r>
          </w:p>
        </w:tc>
      </w:tr>
    </w:tbl>
    <w:p w:rsidR="00F12C76" w:rsidRDefault="00F12C76" w:rsidP="006C0B77"/>
    <w:p w:rsidR="00DE74ED" w:rsidRDefault="00DE74ED" w:rsidP="006C0B77"/>
    <w:p w:rsidR="00DE74ED" w:rsidRDefault="00DE74ED" w:rsidP="00DE74ED">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 xml:space="preserve">Секретар Обухівської міської ради     </w:t>
      </w:r>
    </w:p>
    <w:p w:rsidR="00DE74ED" w:rsidRDefault="00DE74ED" w:rsidP="00DE74ED">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Київської області                                                                                                              Лариса ІЛЬЄНКО</w:t>
      </w:r>
    </w:p>
    <w:p w:rsidR="00DE74ED" w:rsidRDefault="00DE74ED" w:rsidP="00DE74ED">
      <w:pPr>
        <w:spacing w:after="0" w:line="240" w:lineRule="auto"/>
        <w:ind w:firstLine="0"/>
        <w:rPr>
          <w:rFonts w:ascii="Times New Roman" w:hAnsi="Times New Roman" w:cs="Times New Roman"/>
          <w:b/>
          <w:sz w:val="28"/>
          <w:szCs w:val="28"/>
        </w:rPr>
      </w:pPr>
    </w:p>
    <w:p w:rsidR="00DE74ED" w:rsidRDefault="00DE74ED" w:rsidP="00DE74ED">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 xml:space="preserve">Начальник управління економіки                             </w:t>
      </w:r>
    </w:p>
    <w:p w:rsidR="00DE74ED" w:rsidRDefault="00DE74ED" w:rsidP="00DE74ED">
      <w:pPr>
        <w:autoSpaceDE w:val="0"/>
        <w:autoSpaceDN w:val="0"/>
        <w:adjustRightInd w:val="0"/>
        <w:spacing w:after="0" w:line="240" w:lineRule="auto"/>
        <w:ind w:firstLine="0"/>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 xml:space="preserve">виконавчого комітету Обухівської </w:t>
      </w:r>
    </w:p>
    <w:p w:rsidR="00DE74ED" w:rsidRDefault="00DE74ED" w:rsidP="00DE74ED">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r>
        <w:rPr>
          <w:rFonts w:ascii="Times New Roman" w:eastAsiaTheme="minorHAnsi" w:hAnsi="Times New Roman" w:cs="Times New Roman"/>
          <w:b/>
          <w:bCs/>
          <w:sz w:val="28"/>
          <w:szCs w:val="28"/>
          <w:lang w:eastAsia="en-US"/>
        </w:rPr>
        <w:t>міської ради Київської області</w:t>
      </w:r>
      <w:r>
        <w:rPr>
          <w:rFonts w:ascii="Times New Roman" w:eastAsiaTheme="minorHAnsi" w:hAnsi="Times New Roman" w:cs="Times New Roman"/>
          <w:b/>
          <w:bCs/>
          <w:color w:val="1F4E7A"/>
          <w:sz w:val="28"/>
          <w:szCs w:val="28"/>
          <w:lang w:eastAsia="en-US"/>
        </w:rPr>
        <w:t xml:space="preserve">                                                                                      </w:t>
      </w:r>
      <w:r>
        <w:rPr>
          <w:rFonts w:ascii="Times New Roman" w:hAnsi="Times New Roman" w:cs="Times New Roman"/>
          <w:b/>
          <w:sz w:val="28"/>
          <w:szCs w:val="28"/>
        </w:rPr>
        <w:t xml:space="preserve">Аліна КОНДРАТЮК                                                                              </w:t>
      </w:r>
      <w:r>
        <w:rPr>
          <w:rFonts w:ascii="Times New Roman" w:eastAsiaTheme="minorHAnsi" w:hAnsi="Times New Roman" w:cs="Times New Roman"/>
          <w:b/>
          <w:bCs/>
          <w:color w:val="1F4E7A"/>
          <w:sz w:val="28"/>
          <w:szCs w:val="28"/>
          <w:lang w:eastAsia="en-US"/>
        </w:rPr>
        <w:t xml:space="preserve">      </w:t>
      </w:r>
    </w:p>
    <w:p w:rsidR="00DE74ED" w:rsidRDefault="00DE74ED" w:rsidP="00DE74ED">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DE74ED" w:rsidRDefault="00DE74ED" w:rsidP="00DE74ED">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DE74ED" w:rsidRDefault="00DE74ED" w:rsidP="006C0B77"/>
    <w:sectPr w:rsidR="00DE74ED" w:rsidSect="00DC5158">
      <w:pgSz w:w="16838" w:h="11906" w:orient="landscape" w:code="9"/>
      <w:pgMar w:top="1134" w:right="850"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815B8"/>
    <w:multiLevelType w:val="multilevel"/>
    <w:tmpl w:val="E83010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992"/>
    <w:rsid w:val="000A43F2"/>
    <w:rsid w:val="002F1992"/>
    <w:rsid w:val="00344FFC"/>
    <w:rsid w:val="006C0B77"/>
    <w:rsid w:val="006C5205"/>
    <w:rsid w:val="00785BAC"/>
    <w:rsid w:val="008242FF"/>
    <w:rsid w:val="00870751"/>
    <w:rsid w:val="008F3267"/>
    <w:rsid w:val="00922C48"/>
    <w:rsid w:val="009641F4"/>
    <w:rsid w:val="009A558A"/>
    <w:rsid w:val="00B915B7"/>
    <w:rsid w:val="00BD7270"/>
    <w:rsid w:val="00DC5158"/>
    <w:rsid w:val="00DE74ED"/>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132DB7-B422-4D5C-92A2-2D52ED8E7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158"/>
    <w:pPr>
      <w:spacing w:line="360" w:lineRule="auto"/>
      <w:ind w:firstLine="709"/>
      <w:jc w:val="both"/>
    </w:pPr>
    <w:rPr>
      <w:rFonts w:ascii="Calibri" w:eastAsia="Calibri" w:hAnsi="Calibri" w:cs="Calibri"/>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BD7270"/>
    <w:rPr>
      <w:rFonts w:cs="Times New Roman"/>
      <w:i/>
      <w:iCs/>
    </w:rPr>
  </w:style>
  <w:style w:type="paragraph" w:styleId="a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qFormat/>
    <w:rsid w:val="00BD7270"/>
    <w:pPr>
      <w:spacing w:before="100" w:beforeAutospacing="1" w:after="100" w:afterAutospacing="1"/>
    </w:pPr>
    <w:rPr>
      <w:rFonts w:ascii="Tahoma" w:eastAsia="Times New Roman" w:hAnsi="Tahoma" w:cs="Times New Roman"/>
      <w:color w:val="666666"/>
      <w:sz w:val="18"/>
      <w:szCs w:val="18"/>
    </w:rPr>
  </w:style>
  <w:style w:type="character" w:customStyle="1" w:styleId="a5">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4"/>
    <w:uiPriority w:val="99"/>
    <w:locked/>
    <w:rsid w:val="00BD7270"/>
    <w:rPr>
      <w:rFonts w:ascii="Tahoma" w:eastAsia="Times New Roman" w:hAnsi="Tahoma" w:cs="Times New Roman"/>
      <w:color w:val="666666"/>
      <w:sz w:val="18"/>
      <w:szCs w:val="18"/>
      <w:lang w:val="uk-UA" w:eastAsia="uk-UA"/>
    </w:rPr>
  </w:style>
  <w:style w:type="paragraph" w:styleId="a6">
    <w:name w:val="List Paragraph"/>
    <w:basedOn w:val="a"/>
    <w:link w:val="a7"/>
    <w:uiPriority w:val="34"/>
    <w:qFormat/>
    <w:rsid w:val="00BD7270"/>
    <w:pPr>
      <w:spacing w:line="240" w:lineRule="auto"/>
      <w:ind w:left="708"/>
      <w:jc w:val="left"/>
    </w:pPr>
    <w:rPr>
      <w:rFonts w:eastAsia="Times New Roman" w:cs="Times New Roman"/>
      <w:lang w:val="ru-RU"/>
    </w:rPr>
  </w:style>
  <w:style w:type="character" w:customStyle="1" w:styleId="a7">
    <w:name w:val="Абзац списка Знак"/>
    <w:link w:val="a6"/>
    <w:uiPriority w:val="34"/>
    <w:locked/>
    <w:rsid w:val="00BD727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028744">
      <w:bodyDiv w:val="1"/>
      <w:marLeft w:val="0"/>
      <w:marRight w:val="0"/>
      <w:marTop w:val="0"/>
      <w:marBottom w:val="0"/>
      <w:divBdr>
        <w:top w:val="none" w:sz="0" w:space="0" w:color="auto"/>
        <w:left w:val="none" w:sz="0" w:space="0" w:color="auto"/>
        <w:bottom w:val="none" w:sz="0" w:space="0" w:color="auto"/>
        <w:right w:val="none" w:sz="0" w:space="0" w:color="auto"/>
      </w:divBdr>
    </w:div>
    <w:div w:id="11039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8082</Words>
  <Characters>4607</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Alina Mykolaevna</cp:lastModifiedBy>
  <cp:revision>9</cp:revision>
  <cp:lastPrinted>2025-06-17T12:55:00Z</cp:lastPrinted>
  <dcterms:created xsi:type="dcterms:W3CDTF">2025-06-17T11:25:00Z</dcterms:created>
  <dcterms:modified xsi:type="dcterms:W3CDTF">2025-06-27T07:00:00Z</dcterms:modified>
</cp:coreProperties>
</file>