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40A" w:rsidRPr="0024640A" w:rsidRDefault="0024640A" w:rsidP="0024640A">
      <w:pPr>
        <w:keepNext/>
        <w:keepLines/>
        <w:spacing w:after="0" w:line="240" w:lineRule="auto"/>
        <w:jc w:val="center"/>
        <w:outlineLvl w:val="4"/>
        <w:rPr>
          <w:rFonts w:ascii="Cambria Math" w:eastAsia="Cambria Math" w:hAnsi="Cambria Math" w:cs="Cambria Math"/>
          <w:b/>
          <w:color w:val="FF0000"/>
          <w:sz w:val="23"/>
          <w:szCs w:val="23"/>
          <w:lang w:eastAsia="ru-RU"/>
        </w:rPr>
      </w:pPr>
      <w:r w:rsidRPr="0024640A">
        <w:rPr>
          <w:rFonts w:ascii="Cambria Math" w:eastAsia="Cambria Math" w:hAnsi="Cambria Math" w:cs="Cambria Math"/>
          <w:noProof/>
          <w:color w:val="FF0000"/>
          <w:sz w:val="28"/>
          <w:szCs w:val="20"/>
          <w:lang w:eastAsia="uk-UA"/>
        </w:rPr>
        <w:drawing>
          <wp:inline distT="0" distB="0" distL="0" distR="0" wp14:anchorId="2825BADB" wp14:editId="4A7E3169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ОБУХІВСЬКА МІСЬКА РАДА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КИЇВСЬКОЇ ОБЛАСТІ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ВИКОНАВЧИЙ КОМІТЕТ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РІШЕННЯ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</w:p>
    <w:p w:rsidR="0024640A" w:rsidRPr="00051682" w:rsidRDefault="00C36CEB" w:rsidP="00837E4A">
      <w:pPr>
        <w:spacing w:after="0" w:line="240" w:lineRule="auto"/>
        <w:rPr>
          <w:rFonts w:ascii="Times New Roman" w:eastAsia="Cambria Math" w:hAnsi="Times New Roman"/>
          <w:sz w:val="28"/>
          <w:szCs w:val="28"/>
          <w:lang w:eastAsia="ru-RU"/>
        </w:rPr>
      </w:pPr>
      <w:r>
        <w:rPr>
          <w:rFonts w:ascii="Times New Roman" w:eastAsia="Cambria Math" w:hAnsi="Times New Roman"/>
          <w:sz w:val="28"/>
          <w:szCs w:val="28"/>
          <w:lang w:eastAsia="ru-RU"/>
        </w:rPr>
        <w:t>від ___ червня</w:t>
      </w:r>
      <w:r w:rsidR="00051682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E54AA4">
        <w:rPr>
          <w:rFonts w:ascii="Times New Roman" w:eastAsia="Cambria Math" w:hAnsi="Times New Roman"/>
          <w:sz w:val="28"/>
          <w:szCs w:val="28"/>
          <w:lang w:eastAsia="ru-RU"/>
        </w:rPr>
        <w:t>2025</w:t>
      </w:r>
      <w:r w:rsidR="0024640A" w:rsidRPr="0024640A">
        <w:rPr>
          <w:rFonts w:ascii="Times New Roman" w:eastAsia="Cambria Math" w:hAnsi="Times New Roman"/>
          <w:sz w:val="28"/>
          <w:szCs w:val="28"/>
          <w:lang w:eastAsia="ru-RU"/>
        </w:rPr>
        <w:t xml:space="preserve"> року                  місто Обухів                                 №</w:t>
      </w:r>
      <w:r w:rsidR="0024640A" w:rsidRPr="0024640A">
        <w:rPr>
          <w:rFonts w:ascii="Times New Roman" w:eastAsia="Cambria Math" w:hAnsi="Times New Roman"/>
          <w:sz w:val="28"/>
          <w:szCs w:val="28"/>
          <w:u w:val="single"/>
          <w:lang w:eastAsia="ru-RU"/>
        </w:rPr>
        <w:t>____</w:t>
      </w:r>
    </w:p>
    <w:p w:rsidR="0024640A" w:rsidRDefault="0024640A" w:rsidP="0024640A">
      <w:pPr>
        <w:spacing w:after="0" w:line="240" w:lineRule="auto"/>
        <w:rPr>
          <w:rFonts w:ascii="Times New Roman" w:eastAsia="Cambria Math" w:hAnsi="Times New Roman"/>
          <w:sz w:val="28"/>
          <w:szCs w:val="28"/>
          <w:u w:val="single"/>
          <w:lang w:eastAsia="ru-RU"/>
        </w:rPr>
      </w:pPr>
    </w:p>
    <w:p w:rsidR="0024640A" w:rsidRPr="00DA039A" w:rsidRDefault="0024640A" w:rsidP="002464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40A" w:rsidRPr="00DA039A" w:rsidRDefault="00051682" w:rsidP="00051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="00BD6B13">
        <w:rPr>
          <w:rFonts w:ascii="Times New Roman" w:hAnsi="Times New Roman"/>
          <w:b/>
          <w:sz w:val="28"/>
          <w:szCs w:val="28"/>
        </w:rPr>
        <w:t xml:space="preserve"> розгляд</w:t>
      </w:r>
      <w:r w:rsidR="00B607C4">
        <w:rPr>
          <w:rFonts w:ascii="Times New Roman" w:hAnsi="Times New Roman"/>
          <w:b/>
          <w:sz w:val="28"/>
          <w:szCs w:val="28"/>
        </w:rPr>
        <w:t xml:space="preserve"> інформації</w:t>
      </w:r>
      <w:r w:rsidR="0024640A" w:rsidRPr="00DA039A">
        <w:rPr>
          <w:rFonts w:ascii="Times New Roman" w:hAnsi="Times New Roman"/>
          <w:b/>
          <w:sz w:val="28"/>
          <w:szCs w:val="28"/>
        </w:rPr>
        <w:t xml:space="preserve">  про результа</w:t>
      </w:r>
      <w:r w:rsidR="00C36CEB">
        <w:rPr>
          <w:rFonts w:ascii="Times New Roman" w:hAnsi="Times New Roman"/>
          <w:b/>
          <w:sz w:val="28"/>
          <w:szCs w:val="28"/>
        </w:rPr>
        <w:t>ти державного фінансового контролю</w:t>
      </w:r>
      <w:r w:rsidR="0024640A" w:rsidRPr="00DA039A">
        <w:rPr>
          <w:rFonts w:ascii="Times New Roman" w:hAnsi="Times New Roman"/>
          <w:b/>
          <w:sz w:val="28"/>
          <w:szCs w:val="28"/>
        </w:rPr>
        <w:t xml:space="preserve"> </w:t>
      </w:r>
      <w:r w:rsidR="00C36CEB">
        <w:rPr>
          <w:rFonts w:ascii="Times New Roman" w:hAnsi="Times New Roman"/>
          <w:b/>
          <w:sz w:val="28"/>
          <w:szCs w:val="28"/>
        </w:rPr>
        <w:t xml:space="preserve">Комунального некомерційного підприємства </w:t>
      </w:r>
      <w:r w:rsidR="0024640A" w:rsidRPr="00DA039A">
        <w:rPr>
          <w:rFonts w:ascii="Times New Roman" w:hAnsi="Times New Roman"/>
          <w:b/>
          <w:sz w:val="28"/>
          <w:szCs w:val="28"/>
        </w:rPr>
        <w:t xml:space="preserve">Обухівської міської </w:t>
      </w:r>
      <w:r w:rsidR="00C36CEB">
        <w:rPr>
          <w:rFonts w:ascii="Times New Roman" w:hAnsi="Times New Roman"/>
          <w:b/>
          <w:sz w:val="28"/>
          <w:szCs w:val="28"/>
        </w:rPr>
        <w:t>ради  «Обухівська багатопрофільна лікарня інтенсивного лікування»</w:t>
      </w:r>
      <w:r w:rsidR="0024640A">
        <w:rPr>
          <w:rFonts w:ascii="Times New Roman" w:hAnsi="Times New Roman"/>
          <w:b/>
          <w:sz w:val="28"/>
          <w:szCs w:val="28"/>
        </w:rPr>
        <w:t xml:space="preserve"> </w:t>
      </w:r>
    </w:p>
    <w:p w:rsidR="0024640A" w:rsidRDefault="0024640A" w:rsidP="0024640A">
      <w:pPr>
        <w:spacing w:after="0" w:line="240" w:lineRule="auto"/>
        <w:jc w:val="both"/>
        <w:rPr>
          <w:rFonts w:ascii="Times New Roman" w:eastAsia="Calibri" w:hAnsi="Times New Roman"/>
          <w:sz w:val="28"/>
        </w:rPr>
      </w:pPr>
    </w:p>
    <w:p w:rsidR="0024640A" w:rsidRPr="001901D8" w:rsidRDefault="0024640A" w:rsidP="0024640A">
      <w:pPr>
        <w:spacing w:after="0" w:line="240" w:lineRule="auto"/>
        <w:jc w:val="both"/>
        <w:rPr>
          <w:rFonts w:ascii="Times New Roman" w:eastAsia="Cambria Math" w:hAnsi="Times New Roman"/>
          <w:sz w:val="28"/>
          <w:szCs w:val="28"/>
          <w:lang w:eastAsia="ru-RU"/>
        </w:rPr>
      </w:pPr>
      <w:r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         Розглянувши </w:t>
      </w:r>
      <w:r w:rsidR="00C36CEB">
        <w:rPr>
          <w:rFonts w:ascii="Times New Roman" w:hAnsi="Times New Roman"/>
          <w:sz w:val="28"/>
          <w:szCs w:val="28"/>
        </w:rPr>
        <w:t>лист</w:t>
      </w:r>
      <w:r w:rsidRPr="001901D8">
        <w:rPr>
          <w:rFonts w:ascii="Times New Roman" w:hAnsi="Times New Roman"/>
          <w:sz w:val="28"/>
          <w:szCs w:val="28"/>
        </w:rPr>
        <w:t xml:space="preserve"> Північного офісу </w:t>
      </w:r>
      <w:proofErr w:type="spellStart"/>
      <w:r w:rsidRPr="001901D8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Pr="001901D8">
        <w:rPr>
          <w:rFonts w:ascii="Times New Roman" w:hAnsi="Times New Roman"/>
          <w:sz w:val="28"/>
          <w:szCs w:val="28"/>
        </w:rPr>
        <w:t xml:space="preserve"> про результати </w:t>
      </w:r>
      <w:r w:rsidR="00C36CEB">
        <w:rPr>
          <w:rFonts w:ascii="Times New Roman" w:hAnsi="Times New Roman"/>
          <w:sz w:val="28"/>
          <w:szCs w:val="28"/>
        </w:rPr>
        <w:t xml:space="preserve">проведеної ревізії окремих питань фінансово-господарської діяльності </w:t>
      </w:r>
      <w:r w:rsidR="00B36361" w:rsidRPr="00B36361">
        <w:rPr>
          <w:rFonts w:ascii="Times New Roman" w:hAnsi="Times New Roman"/>
          <w:sz w:val="28"/>
          <w:szCs w:val="28"/>
        </w:rPr>
        <w:t>Комунального некомерційного підприємства Обухівської міської ради  «Обухівська багатопрофільна лікарня інтенсивного лікування»</w:t>
      </w:r>
      <w:r w:rsidR="00B36361">
        <w:rPr>
          <w:rFonts w:ascii="Times New Roman" w:hAnsi="Times New Roman"/>
          <w:sz w:val="28"/>
          <w:szCs w:val="28"/>
        </w:rPr>
        <w:t xml:space="preserve"> з 01 травня 2021 року по 31 грудня</w:t>
      </w:r>
      <w:r w:rsidR="007A3D9E" w:rsidRPr="001901D8">
        <w:rPr>
          <w:rFonts w:ascii="Times New Roman" w:hAnsi="Times New Roman"/>
          <w:sz w:val="28"/>
          <w:szCs w:val="28"/>
        </w:rPr>
        <w:t> 2024 року</w:t>
      </w:r>
      <w:r w:rsidR="00B36361">
        <w:rPr>
          <w:rFonts w:ascii="Times New Roman" w:hAnsi="Times New Roman"/>
          <w:sz w:val="28"/>
          <w:szCs w:val="28"/>
        </w:rPr>
        <w:t xml:space="preserve">, </w:t>
      </w:r>
      <w:r w:rsidRPr="001901D8">
        <w:rPr>
          <w:rFonts w:ascii="Times New Roman" w:eastAsia="Cambria Math" w:hAnsi="Times New Roman"/>
          <w:sz w:val="28"/>
          <w:szCs w:val="28"/>
          <w:lang w:eastAsia="ru-RU"/>
        </w:rPr>
        <w:t>в</w:t>
      </w:r>
      <w:r w:rsidR="00587F20" w:rsidRPr="001901D8">
        <w:rPr>
          <w:rFonts w:ascii="Times New Roman" w:eastAsia="Cambria Math" w:hAnsi="Times New Roman"/>
          <w:sz w:val="28"/>
          <w:szCs w:val="28"/>
          <w:lang w:eastAsia="ru-RU"/>
        </w:rPr>
        <w:t>ідповідно до</w:t>
      </w:r>
      <w:r w:rsidR="008A1773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77575A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8A1773" w:rsidRPr="001901D8">
        <w:rPr>
          <w:rFonts w:ascii="Times New Roman" w:eastAsia="Cambria Math" w:hAnsi="Times New Roman"/>
          <w:sz w:val="28"/>
          <w:szCs w:val="28"/>
          <w:lang w:eastAsia="ru-RU"/>
        </w:rPr>
        <w:t>статті 26</w:t>
      </w:r>
      <w:r w:rsidR="00587F20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4F14EA" w:rsidRPr="001901D8">
        <w:rPr>
          <w:rFonts w:ascii="Times New Roman" w:hAnsi="Times New Roman"/>
          <w:sz w:val="28"/>
          <w:szCs w:val="28"/>
        </w:rPr>
        <w:t>Бюджетного кодексу України</w:t>
      </w:r>
      <w:r w:rsidR="008A1773" w:rsidRPr="001901D8">
        <w:rPr>
          <w:rFonts w:ascii="Times New Roman" w:hAnsi="Times New Roman"/>
          <w:sz w:val="28"/>
          <w:szCs w:val="28"/>
        </w:rPr>
        <w:t>, статті 40</w:t>
      </w:r>
      <w:r w:rsidR="008A1773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Закону України  «Про місцеве самоврядування в Україні»,</w:t>
      </w:r>
      <w:r w:rsidR="00E72F49">
        <w:rPr>
          <w:rFonts w:ascii="Times New Roman" w:hAnsi="Times New Roman"/>
          <w:sz w:val="28"/>
          <w:szCs w:val="28"/>
        </w:rPr>
        <w:t xml:space="preserve"> Закону України </w:t>
      </w:r>
      <w:r w:rsidR="00107326" w:rsidRPr="001901D8">
        <w:rPr>
          <w:rFonts w:ascii="Times New Roman" w:hAnsi="Times New Roman"/>
          <w:sz w:val="28"/>
          <w:szCs w:val="28"/>
          <w:shd w:val="clear" w:color="auto" w:fill="FFFFFF"/>
        </w:rPr>
        <w:t>"Про адміністративну процедуру"</w:t>
      </w:r>
      <w:r w:rsidR="00BB4399" w:rsidRPr="001901D8">
        <w:rPr>
          <w:rFonts w:ascii="Times New Roman" w:hAnsi="Times New Roman"/>
          <w:sz w:val="28"/>
          <w:szCs w:val="28"/>
          <w:shd w:val="clear" w:color="auto" w:fill="FFFFFF"/>
        </w:rPr>
        <w:t>, «</w:t>
      </w:r>
      <w:r w:rsidR="00BB4399" w:rsidRPr="001901D8">
        <w:rPr>
          <w:rFonts w:ascii="Times New Roman" w:hAnsi="Times New Roman"/>
          <w:bCs/>
          <w:sz w:val="28"/>
          <w:szCs w:val="28"/>
          <w:shd w:val="clear" w:color="auto" w:fill="FFFFFF"/>
        </w:rPr>
        <w:t>Про аудит фінансової звітності та аудиторську діяльність»</w:t>
      </w:r>
      <w:r w:rsidR="00136A26" w:rsidRPr="001901D8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 w:rsidR="00BB4399" w:rsidRPr="001901D8">
        <w:rPr>
          <w:rFonts w:ascii="Times New Roman" w:hAnsi="Times New Roman"/>
          <w:sz w:val="28"/>
          <w:szCs w:val="28"/>
          <w:shd w:val="clear" w:color="auto" w:fill="FFFFFF"/>
        </w:rPr>
        <w:t xml:space="preserve">  постанови Кабінету Міністрів України </w:t>
      </w:r>
      <w:r w:rsidR="00334CC5" w:rsidRPr="001901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12E4" w:rsidRPr="001901D8">
        <w:rPr>
          <w:rFonts w:ascii="Times New Roman" w:hAnsi="Times New Roman"/>
          <w:bCs/>
          <w:sz w:val="28"/>
          <w:szCs w:val="28"/>
          <w:lang w:eastAsia="uk-UA"/>
        </w:rPr>
        <w:t>від 12 травня 2007 року</w:t>
      </w:r>
      <w:r w:rsidR="00633449">
        <w:rPr>
          <w:rFonts w:ascii="Times New Roman" w:hAnsi="Times New Roman"/>
          <w:bCs/>
          <w:sz w:val="28"/>
          <w:szCs w:val="28"/>
          <w:lang w:eastAsia="uk-UA"/>
        </w:rPr>
        <w:t xml:space="preserve"> №</w:t>
      </w:r>
      <w:r w:rsidR="00334CC5" w:rsidRPr="001901D8">
        <w:rPr>
          <w:rFonts w:ascii="Times New Roman" w:hAnsi="Times New Roman"/>
          <w:bCs/>
          <w:sz w:val="28"/>
          <w:szCs w:val="28"/>
          <w:lang w:eastAsia="uk-UA"/>
        </w:rPr>
        <w:t>698</w:t>
      </w:r>
      <w:bookmarkStart w:id="0" w:name="n3"/>
      <w:bookmarkEnd w:id="0"/>
      <w:r w:rsidR="00113616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«</w:t>
      </w:r>
      <w:r w:rsidR="008A1773" w:rsidRPr="001901D8">
        <w:rPr>
          <w:rFonts w:ascii="Times New Roman" w:hAnsi="Times New Roman"/>
          <w:bCs/>
          <w:sz w:val="28"/>
          <w:szCs w:val="28"/>
          <w:lang w:eastAsia="uk-UA"/>
        </w:rPr>
        <w:t>Про затвердження Порядку проведення Державною аудиторською службою, її міжрегіональними територіальними органами державного фінансового аудиту місцевих бюджетів</w:t>
      </w:r>
      <w:r w:rsidR="00113616" w:rsidRPr="001901D8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="00B3636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136A26" w:rsidRPr="001901D8">
        <w:rPr>
          <w:rFonts w:ascii="Times New Roman" w:hAnsi="Times New Roman"/>
          <w:bCs/>
          <w:sz w:val="28"/>
          <w:szCs w:val="28"/>
          <w:lang w:eastAsia="uk-UA"/>
        </w:rPr>
        <w:t xml:space="preserve">( з наступними змінами), </w:t>
      </w:r>
      <w:r w:rsidRPr="001901D8">
        <w:rPr>
          <w:rFonts w:ascii="Times New Roman" w:eastAsia="Calibri" w:hAnsi="Times New Roman"/>
          <w:sz w:val="28"/>
          <w:szCs w:val="28"/>
        </w:rPr>
        <w:t xml:space="preserve"> </w:t>
      </w:r>
      <w:r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з метою </w:t>
      </w:r>
      <w:r w:rsidR="002866B5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усуне</w:t>
      </w:r>
      <w:r w:rsidR="00837E4A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ння порушень, що виявлені під час</w:t>
      </w:r>
      <w:r w:rsidR="002866B5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 проведення </w:t>
      </w:r>
      <w:r w:rsidR="00837E4A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заходів державного </w:t>
      </w:r>
      <w:r w:rsidR="00B36361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фінансового </w:t>
      </w:r>
      <w:r w:rsidR="00837E4A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контролю</w:t>
      </w:r>
      <w:r w:rsidR="001D3DE1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 та здійснення фінансового контролю</w:t>
      </w:r>
    </w:p>
    <w:p w:rsidR="0024640A" w:rsidRPr="0024640A" w:rsidRDefault="0024640A" w:rsidP="0024640A">
      <w:pPr>
        <w:spacing w:after="0" w:line="240" w:lineRule="auto"/>
        <w:jc w:val="both"/>
        <w:rPr>
          <w:rFonts w:ascii="Times New Roman" w:eastAsia="Cambria Math" w:hAnsi="Times New Roman"/>
          <w:sz w:val="28"/>
          <w:szCs w:val="28"/>
          <w:lang w:eastAsia="ru-RU"/>
        </w:rPr>
      </w:pP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ВИРІШИВ:</w:t>
      </w:r>
    </w:p>
    <w:p w:rsidR="00DA039A" w:rsidRDefault="00DA039A" w:rsidP="00DA03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039A" w:rsidRPr="001D3DE1" w:rsidRDefault="002B26AB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>Інформацію</w:t>
      </w:r>
      <w:r w:rsidR="00DA039A" w:rsidRPr="001D3DE1">
        <w:rPr>
          <w:rFonts w:ascii="Times New Roman" w:hAnsi="Times New Roman"/>
          <w:sz w:val="28"/>
          <w:szCs w:val="28"/>
        </w:rPr>
        <w:t xml:space="preserve"> Північного офісу </w:t>
      </w:r>
      <w:proofErr w:type="spellStart"/>
      <w:r w:rsidR="00DA039A" w:rsidRPr="001D3DE1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="00DA039A" w:rsidRPr="001D3DE1">
        <w:rPr>
          <w:rFonts w:ascii="Times New Roman" w:hAnsi="Times New Roman"/>
          <w:sz w:val="28"/>
          <w:szCs w:val="28"/>
        </w:rPr>
        <w:t xml:space="preserve"> </w:t>
      </w:r>
      <w:r w:rsidR="00E72F49" w:rsidRPr="001D3DE1">
        <w:rPr>
          <w:rFonts w:ascii="Times New Roman" w:hAnsi="Times New Roman"/>
          <w:sz w:val="28"/>
          <w:szCs w:val="28"/>
        </w:rPr>
        <w:t>про результати державного фінансового контролю Комунального некомерційного підприємства Обухівської міської ради  «Обухівська багатопрофільна лікарня інтенсивного лікування»</w:t>
      </w:r>
      <w:r w:rsidR="001F4929" w:rsidRPr="001D3DE1">
        <w:rPr>
          <w:rFonts w:ascii="Times New Roman" w:hAnsi="Times New Roman"/>
          <w:sz w:val="28"/>
          <w:szCs w:val="28"/>
        </w:rPr>
        <w:t>,</w:t>
      </w:r>
      <w:r w:rsidR="00DA039A" w:rsidRPr="001D3DE1">
        <w:rPr>
          <w:rFonts w:ascii="Times New Roman" w:hAnsi="Times New Roman"/>
          <w:sz w:val="28"/>
          <w:szCs w:val="28"/>
        </w:rPr>
        <w:t xml:space="preserve"> взяти до відома.</w:t>
      </w:r>
    </w:p>
    <w:p w:rsidR="00395440" w:rsidRPr="001D3DE1" w:rsidRDefault="00FF5481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 xml:space="preserve">Схвалити  План заходів з усунення порушень, що були виявлені за результатом ревізії окремих питань фінансово-господарської діяльності Комунального некомерційного підприємства Обухівської міської ради Київської області «Обухівська багатопрофільна лікарня інтенсивного лікування» за період з 01.05.2021 до 30.12.2024 </w:t>
      </w:r>
      <w:r w:rsidR="00395440" w:rsidRPr="001D3DE1">
        <w:rPr>
          <w:rFonts w:ascii="Times New Roman" w:hAnsi="Times New Roman"/>
          <w:sz w:val="28"/>
          <w:szCs w:val="28"/>
        </w:rPr>
        <w:t>(далі – план заходів</w:t>
      </w:r>
      <w:r w:rsidR="008B340B" w:rsidRPr="001D3DE1">
        <w:rPr>
          <w:rFonts w:ascii="Times New Roman" w:hAnsi="Times New Roman"/>
          <w:sz w:val="28"/>
          <w:szCs w:val="28"/>
        </w:rPr>
        <w:t>), що додається.</w:t>
      </w:r>
    </w:p>
    <w:p w:rsidR="001D3DE1" w:rsidRPr="001D3DE1" w:rsidRDefault="001D3DE1" w:rsidP="00DD3FB2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>Схвалити  План заходів зі встановлення фінансового контролю</w:t>
      </w:r>
      <w:r w:rsidR="00DD3FB2">
        <w:rPr>
          <w:rFonts w:ascii="Times New Roman" w:hAnsi="Times New Roman"/>
          <w:sz w:val="28"/>
          <w:szCs w:val="28"/>
        </w:rPr>
        <w:t xml:space="preserve"> щодо усунення порушень, які були виявлені за результатом ревізії окремих питань </w:t>
      </w:r>
      <w:r w:rsidRPr="001D3DE1">
        <w:rPr>
          <w:rFonts w:ascii="Times New Roman" w:hAnsi="Times New Roman"/>
          <w:sz w:val="28"/>
          <w:szCs w:val="28"/>
        </w:rPr>
        <w:t xml:space="preserve"> </w:t>
      </w:r>
      <w:r w:rsidR="00DD3FB2" w:rsidRPr="00DD3FB2">
        <w:rPr>
          <w:rFonts w:ascii="Times New Roman" w:hAnsi="Times New Roman"/>
          <w:sz w:val="28"/>
          <w:szCs w:val="28"/>
        </w:rPr>
        <w:t xml:space="preserve">фінансово-господарської діяльності </w:t>
      </w:r>
      <w:r w:rsidRPr="001D3DE1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Обухівської міської ради «Обухівська багатопрофільна лікарня інтенсивного </w:t>
      </w:r>
      <w:r w:rsidRPr="001D3DE1">
        <w:rPr>
          <w:rFonts w:ascii="Times New Roman" w:hAnsi="Times New Roman"/>
          <w:sz w:val="28"/>
          <w:szCs w:val="28"/>
        </w:rPr>
        <w:lastRenderedPageBreak/>
        <w:t>лікування» за період з 01 травня 2021 року по 31 грудня 2024 року (далі – план заходів), що додається.</w:t>
      </w:r>
    </w:p>
    <w:p w:rsidR="00342FD6" w:rsidRPr="001D3DE1" w:rsidRDefault="00141D81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>Заступнику</w:t>
      </w:r>
      <w:r w:rsidR="00257F0E" w:rsidRPr="001D3DE1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Обухівської міської ради </w:t>
      </w:r>
      <w:r w:rsidRPr="001D3DE1">
        <w:rPr>
          <w:rFonts w:ascii="Times New Roman" w:hAnsi="Times New Roman"/>
          <w:sz w:val="28"/>
          <w:szCs w:val="28"/>
        </w:rPr>
        <w:t xml:space="preserve">Антоніні ШЕВЧЕНКО </w:t>
      </w:r>
      <w:r w:rsidR="00257F0E" w:rsidRPr="001D3DE1">
        <w:rPr>
          <w:rFonts w:ascii="Times New Roman" w:hAnsi="Times New Roman"/>
          <w:sz w:val="28"/>
          <w:szCs w:val="28"/>
        </w:rPr>
        <w:t xml:space="preserve">здійснювати </w:t>
      </w:r>
      <w:r w:rsidR="00A96E4F" w:rsidRPr="001D3DE1">
        <w:rPr>
          <w:rFonts w:ascii="Times New Roman" w:hAnsi="Times New Roman"/>
          <w:sz w:val="28"/>
          <w:szCs w:val="28"/>
        </w:rPr>
        <w:t xml:space="preserve">контроль та </w:t>
      </w:r>
      <w:r w:rsidR="00CF04EF" w:rsidRPr="001D3DE1">
        <w:rPr>
          <w:rFonts w:ascii="Times New Roman" w:hAnsi="Times New Roman"/>
          <w:sz w:val="28"/>
          <w:szCs w:val="28"/>
        </w:rPr>
        <w:t xml:space="preserve"> координацію виконання</w:t>
      </w:r>
      <w:r w:rsidR="00A96E4F" w:rsidRPr="001D3DE1">
        <w:rPr>
          <w:rFonts w:ascii="Times New Roman" w:hAnsi="Times New Roman"/>
          <w:sz w:val="28"/>
          <w:szCs w:val="28"/>
        </w:rPr>
        <w:t xml:space="preserve"> </w:t>
      </w:r>
      <w:r w:rsidR="00CF04EF" w:rsidRPr="001D3DE1">
        <w:rPr>
          <w:rFonts w:ascii="Times New Roman" w:hAnsi="Times New Roman"/>
          <w:sz w:val="28"/>
          <w:szCs w:val="28"/>
        </w:rPr>
        <w:t>планів заходів</w:t>
      </w:r>
      <w:r w:rsidR="00A96E4F" w:rsidRPr="001D3DE1">
        <w:rPr>
          <w:rFonts w:ascii="Times New Roman" w:hAnsi="Times New Roman"/>
          <w:sz w:val="28"/>
          <w:szCs w:val="28"/>
        </w:rPr>
        <w:t>.</w:t>
      </w:r>
    </w:p>
    <w:p w:rsidR="00395440" w:rsidRPr="00072ECD" w:rsidRDefault="00E77034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7034">
        <w:rPr>
          <w:rFonts w:ascii="Times New Roman" w:hAnsi="Times New Roman"/>
          <w:sz w:val="28"/>
          <w:szCs w:val="28"/>
        </w:rPr>
        <w:t>Контроль за виконанням цього рішення</w:t>
      </w:r>
      <w:r w:rsidR="00141D81">
        <w:rPr>
          <w:rFonts w:ascii="Times New Roman" w:hAnsi="Times New Roman"/>
          <w:sz w:val="28"/>
          <w:szCs w:val="28"/>
        </w:rPr>
        <w:t xml:space="preserve"> залишаю за собою</w:t>
      </w:r>
      <w:r w:rsidRPr="00E77034">
        <w:rPr>
          <w:rFonts w:ascii="Times New Roman" w:hAnsi="Times New Roman"/>
          <w:sz w:val="28"/>
          <w:szCs w:val="28"/>
        </w:rPr>
        <w:t>.</w:t>
      </w:r>
    </w:p>
    <w:p w:rsidR="00395440" w:rsidRDefault="00395440" w:rsidP="00802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440" w:rsidRDefault="00395440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5440"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1F4929">
        <w:rPr>
          <w:rFonts w:ascii="Times New Roman" w:hAnsi="Times New Roman"/>
          <w:b/>
          <w:sz w:val="28"/>
          <w:szCs w:val="28"/>
        </w:rPr>
        <w:t xml:space="preserve">       </w:t>
      </w:r>
      <w:r w:rsidRPr="00395440">
        <w:rPr>
          <w:rFonts w:ascii="Times New Roman" w:hAnsi="Times New Roman"/>
          <w:b/>
          <w:sz w:val="28"/>
          <w:szCs w:val="28"/>
        </w:rPr>
        <w:t xml:space="preserve"> Лариса ІЛЬЄНКО</w:t>
      </w: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1D81" w:rsidRDefault="00141D81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1D81" w:rsidRDefault="00141D81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07C4" w:rsidRP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val="hr-HR" w:eastAsia="ru-RU"/>
        </w:rPr>
      </w:pPr>
      <w:r w:rsidRPr="00B607C4">
        <w:rPr>
          <w:rFonts w:ascii="Times New Roman" w:hAnsi="Times New Roman"/>
          <w:sz w:val="28"/>
          <w:szCs w:val="28"/>
          <w:lang w:val="hr-HR" w:eastAsia="ru-RU"/>
        </w:rPr>
        <w:t>Погоджено: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hr-HR" w:eastAsia="ru-RU"/>
        </w:rPr>
      </w:pPr>
      <w:r w:rsidRPr="00B607C4">
        <w:rPr>
          <w:rFonts w:ascii="Times New Roman" w:hAnsi="Times New Roman"/>
          <w:sz w:val="28"/>
          <w:szCs w:val="28"/>
          <w:lang w:val="hr-HR" w:eastAsia="ru-RU"/>
        </w:rPr>
        <w:t>Заступник міського голови з питань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ab/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ab/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B607C4" w:rsidRPr="00B607C4" w:rsidRDefault="00B607C4" w:rsidP="00B607C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hr-HR" w:eastAsia="ru-RU"/>
        </w:rPr>
      </w:pP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діяльності виконавчих органів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А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нтоніна ШЕВЧЕНКО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hr-HR" w:eastAsia="ru-RU"/>
        </w:rPr>
      </w:pPr>
      <w:r w:rsidRPr="00B607C4">
        <w:rPr>
          <w:rFonts w:ascii="Times New Roman" w:hAnsi="Times New Roman"/>
          <w:sz w:val="28"/>
          <w:szCs w:val="28"/>
          <w:lang w:val="hr-HR" w:eastAsia="ru-RU"/>
        </w:rPr>
        <w:t>Обухівської міської ради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ab/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ab/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___________              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«___»_______202</w:t>
      </w:r>
      <w:r w:rsidRPr="00B607C4">
        <w:rPr>
          <w:rFonts w:ascii="Times New Roman" w:hAnsi="Times New Roman"/>
          <w:sz w:val="28"/>
          <w:szCs w:val="28"/>
          <w:lang w:eastAsia="ru-RU"/>
        </w:rPr>
        <w:t>5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р.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Київської області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val="hr-HR" w:eastAsia="ru-RU"/>
        </w:rPr>
      </w:pP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val="hr-HR" w:eastAsia="ru-RU"/>
        </w:rPr>
      </w:pP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 xml:space="preserve">Керуючий справами виконавчого     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 xml:space="preserve">комітету Обухівської міської ради      ___________       Жанна САМОФАЛОВА          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Київської області                                                                «___» _________2025 р.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07C4" w:rsidRPr="00B607C4" w:rsidRDefault="00B607C4" w:rsidP="00B607C4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Завідувач сектору з питань охорони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 xml:space="preserve">здоров’я виконавчого комітету                                        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Обухівської міської ради                   ______________             Ірина ТКАЧЕНКО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Київської Області                                                                «___»_________2025 р.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val="hr-HR"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Н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ачальник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юридичного відділу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в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иконавчого</w:t>
      </w:r>
      <w:r w:rsidRPr="00B607C4">
        <w:rPr>
          <w:rFonts w:ascii="Antiqua" w:hAnsi="Antiqua"/>
          <w:sz w:val="28"/>
          <w:szCs w:val="20"/>
          <w:lang w:val="hr-HR" w:eastAsia="ru-RU"/>
        </w:rPr>
        <w:t xml:space="preserve">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комітету Обухівської                                  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Сергій ПІДЛІСНИЙ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                  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    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eastAsia="ru-RU"/>
        </w:rPr>
        <w:t>___________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«___»_______202</w:t>
      </w:r>
      <w:r w:rsidRPr="00B607C4">
        <w:rPr>
          <w:rFonts w:ascii="Times New Roman" w:hAnsi="Times New Roman"/>
          <w:sz w:val="28"/>
          <w:szCs w:val="28"/>
          <w:lang w:eastAsia="ru-RU"/>
        </w:rPr>
        <w:t>5 р.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</w:t>
      </w:r>
    </w:p>
    <w:tbl>
      <w:tblPr>
        <w:tblStyle w:val="1"/>
        <w:tblW w:w="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9"/>
        <w:gridCol w:w="1921"/>
        <w:gridCol w:w="3171"/>
      </w:tblGrid>
      <w:tr w:rsidR="00B607C4" w:rsidRPr="00B607C4" w:rsidTr="00AA14FD">
        <w:trPr>
          <w:trHeight w:val="1630"/>
        </w:trPr>
        <w:tc>
          <w:tcPr>
            <w:tcW w:w="4689" w:type="dxa"/>
          </w:tcPr>
          <w:p w:rsidR="00B607C4" w:rsidRPr="00B607C4" w:rsidRDefault="00B607C4" w:rsidP="00B607C4">
            <w:pPr>
              <w:tabs>
                <w:tab w:val="left" w:pos="2730"/>
              </w:tabs>
              <w:spacing w:after="0" w:line="240" w:lineRule="auto"/>
              <w:ind w:left="-108" w:firstLine="108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</w:p>
          <w:p w:rsidR="00B607C4" w:rsidRPr="00B607C4" w:rsidRDefault="00B607C4" w:rsidP="00B607C4">
            <w:pPr>
              <w:tabs>
                <w:tab w:val="left" w:pos="2730"/>
              </w:tabs>
              <w:spacing w:after="0" w:line="240" w:lineRule="auto"/>
              <w:ind w:left="-108" w:firstLine="108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</w:p>
          <w:p w:rsidR="00B607C4" w:rsidRPr="00B607C4" w:rsidRDefault="00B607C4" w:rsidP="00B607C4">
            <w:pPr>
              <w:tabs>
                <w:tab w:val="left" w:pos="2730"/>
              </w:tabs>
              <w:spacing w:after="0" w:line="240" w:lineRule="auto"/>
              <w:ind w:left="-108" w:firstLine="108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  <w:r w:rsidRPr="00B607C4">
              <w:rPr>
                <w:rFonts w:ascii="Times New Roman" w:eastAsia="Calibri" w:hAnsi="Times New Roman"/>
                <w:sz w:val="28"/>
                <w:szCs w:val="28"/>
              </w:rPr>
              <w:t>Директор</w:t>
            </w:r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 xml:space="preserve"> </w:t>
            </w:r>
            <w:r w:rsidRPr="00B607C4">
              <w:rPr>
                <w:rFonts w:ascii="Times New Roman" w:eastAsia="Calibri" w:hAnsi="Times New Roman"/>
                <w:sz w:val="28"/>
                <w:szCs w:val="28"/>
              </w:rPr>
              <w:t>КНП</w:t>
            </w:r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 xml:space="preserve"> </w:t>
            </w:r>
            <w:r w:rsidRPr="00B607C4">
              <w:rPr>
                <w:rFonts w:ascii="Times New Roman" w:eastAsia="Calibri" w:hAnsi="Times New Roman"/>
                <w:sz w:val="28"/>
                <w:szCs w:val="28"/>
              </w:rPr>
              <w:t>ОМР</w:t>
            </w:r>
          </w:p>
          <w:p w:rsidR="00B607C4" w:rsidRPr="00B607C4" w:rsidRDefault="00B607C4" w:rsidP="00B607C4">
            <w:pPr>
              <w:tabs>
                <w:tab w:val="left" w:pos="2730"/>
              </w:tabs>
              <w:spacing w:after="0" w:line="240" w:lineRule="auto"/>
              <w:ind w:left="-108" w:firstLine="108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>«</w:t>
            </w:r>
            <w:proofErr w:type="spellStart"/>
            <w:r w:rsidRPr="00B607C4">
              <w:rPr>
                <w:rFonts w:ascii="Times New Roman" w:eastAsia="Calibri" w:hAnsi="Times New Roman"/>
                <w:sz w:val="28"/>
                <w:szCs w:val="28"/>
              </w:rPr>
              <w:t>Обухівська</w:t>
            </w:r>
            <w:proofErr w:type="spellEnd"/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B607C4">
              <w:rPr>
                <w:rFonts w:ascii="Times New Roman" w:eastAsia="Calibri" w:hAnsi="Times New Roman"/>
                <w:sz w:val="28"/>
                <w:szCs w:val="28"/>
              </w:rPr>
              <w:t>багатопрофільна</w:t>
            </w:r>
            <w:proofErr w:type="spellEnd"/>
          </w:p>
          <w:p w:rsidR="00B607C4" w:rsidRPr="00B607C4" w:rsidRDefault="00B607C4" w:rsidP="00B607C4">
            <w:pPr>
              <w:tabs>
                <w:tab w:val="left" w:pos="2730"/>
              </w:tabs>
              <w:spacing w:after="0" w:line="240" w:lineRule="auto"/>
              <w:ind w:left="-108" w:firstLine="108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  <w:proofErr w:type="spellStart"/>
            <w:r w:rsidRPr="00B607C4">
              <w:rPr>
                <w:rFonts w:ascii="Times New Roman" w:eastAsia="Calibri" w:hAnsi="Times New Roman"/>
                <w:sz w:val="28"/>
                <w:szCs w:val="28"/>
              </w:rPr>
              <w:t>лікарня</w:t>
            </w:r>
            <w:proofErr w:type="spellEnd"/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B607C4">
              <w:rPr>
                <w:rFonts w:ascii="Times New Roman" w:eastAsia="Calibri" w:hAnsi="Times New Roman"/>
                <w:sz w:val="28"/>
                <w:szCs w:val="28"/>
              </w:rPr>
              <w:t>інтенсивного</w:t>
            </w:r>
            <w:proofErr w:type="spellEnd"/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B607C4">
              <w:rPr>
                <w:rFonts w:ascii="Times New Roman" w:eastAsia="Calibri" w:hAnsi="Times New Roman"/>
                <w:sz w:val="28"/>
                <w:szCs w:val="28"/>
              </w:rPr>
              <w:t>лікування</w:t>
            </w:r>
            <w:proofErr w:type="spellEnd"/>
            <w:r w:rsidRPr="00B607C4">
              <w:rPr>
                <w:rFonts w:ascii="Times New Roman" w:eastAsia="Calibri" w:hAnsi="Times New Roman"/>
                <w:sz w:val="28"/>
                <w:szCs w:val="28"/>
                <w:lang w:val="hr-HR"/>
              </w:rPr>
              <w:t>»</w:t>
            </w:r>
          </w:p>
        </w:tc>
        <w:tc>
          <w:tcPr>
            <w:tcW w:w="1921" w:type="dxa"/>
          </w:tcPr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</w:p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</w:p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hr-HR"/>
              </w:rPr>
            </w:pPr>
          </w:p>
          <w:p w:rsidR="00B607C4" w:rsidRPr="00B607C4" w:rsidRDefault="00B607C4" w:rsidP="00B607C4">
            <w:pPr>
              <w:spacing w:after="0" w:line="240" w:lineRule="auto"/>
              <w:ind w:left="-118"/>
              <w:rPr>
                <w:rFonts w:ascii="Times New Roman" w:eastAsia="Calibri" w:hAnsi="Times New Roman"/>
                <w:sz w:val="28"/>
                <w:szCs w:val="28"/>
              </w:rPr>
            </w:pPr>
            <w:r w:rsidRPr="00B607C4">
              <w:rPr>
                <w:rFonts w:ascii="Times New Roman" w:eastAsia="Calibri" w:hAnsi="Times New Roman"/>
                <w:sz w:val="28"/>
                <w:szCs w:val="28"/>
              </w:rPr>
              <w:t xml:space="preserve">___________ </w:t>
            </w:r>
          </w:p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607C4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</w:p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71" w:type="dxa"/>
          </w:tcPr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607C4">
              <w:rPr>
                <w:rFonts w:ascii="Times New Roman" w:eastAsia="Calibri" w:hAnsi="Times New Roman"/>
                <w:sz w:val="28"/>
                <w:szCs w:val="28"/>
              </w:rPr>
              <w:tab/>
            </w:r>
            <w:r w:rsidRPr="00B607C4">
              <w:rPr>
                <w:rFonts w:ascii="Times New Roman" w:eastAsia="Calibri" w:hAnsi="Times New Roman"/>
                <w:sz w:val="28"/>
                <w:szCs w:val="28"/>
              </w:rPr>
              <w:tab/>
              <w:t xml:space="preserve">                                                                                  </w:t>
            </w:r>
          </w:p>
          <w:p w:rsidR="00B607C4" w:rsidRPr="00B607C4" w:rsidRDefault="00B607C4" w:rsidP="00B607C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B607C4" w:rsidRPr="00B607C4" w:rsidRDefault="00B607C4" w:rsidP="00B607C4">
            <w:pPr>
              <w:spacing w:after="0" w:line="240" w:lineRule="auto"/>
              <w:jc w:val="right"/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</w:rPr>
            </w:pPr>
            <w:r w:rsidRPr="00B607C4">
              <w:rPr>
                <w:rFonts w:ascii="Times New Roman" w:eastAsia="Calibri" w:hAnsi="Times New Roman"/>
                <w:sz w:val="28"/>
                <w:szCs w:val="28"/>
              </w:rPr>
              <w:t xml:space="preserve">    Оксана ФЕТИСЕНКО                       </w:t>
            </w:r>
            <w:proofErr w:type="gramStart"/>
            <w:r w:rsidRPr="00B607C4">
              <w:rPr>
                <w:rFonts w:ascii="Times New Roman" w:eastAsia="Calibri" w:hAnsi="Times New Roman"/>
                <w:sz w:val="28"/>
                <w:szCs w:val="28"/>
              </w:rPr>
              <w:t xml:space="preserve">   «</w:t>
            </w:r>
            <w:proofErr w:type="gramEnd"/>
            <w:r w:rsidRPr="00B607C4">
              <w:rPr>
                <w:rFonts w:ascii="Times New Roman" w:eastAsia="Calibri" w:hAnsi="Times New Roman"/>
                <w:sz w:val="28"/>
                <w:szCs w:val="28"/>
              </w:rPr>
              <w:t>___»________2025 р.</w:t>
            </w:r>
          </w:p>
        </w:tc>
      </w:tr>
    </w:tbl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hAnsi="Times New Roman"/>
          <w:sz w:val="28"/>
          <w:szCs w:val="28"/>
          <w:lang w:val="hr-HR"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Н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ачальник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загального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відділу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eastAsia="ru-RU"/>
        </w:rPr>
        <w:t>в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иконавчого</w:t>
      </w:r>
      <w:r w:rsidRPr="00B607C4">
        <w:rPr>
          <w:rFonts w:ascii="Antiqua" w:hAnsi="Antiqua"/>
          <w:sz w:val="28"/>
          <w:szCs w:val="20"/>
          <w:lang w:val="hr-HR" w:eastAsia="ru-RU"/>
        </w:rPr>
        <w:t xml:space="preserve">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комітету Обухівської                               </w:t>
      </w:r>
      <w:r w:rsidRPr="00B607C4">
        <w:rPr>
          <w:rFonts w:ascii="Times New Roman" w:hAnsi="Times New Roman"/>
          <w:sz w:val="28"/>
          <w:szCs w:val="28"/>
          <w:lang w:eastAsia="ru-RU"/>
        </w:rPr>
        <w:t>Вікторія ОСТРОЛУЦЬКА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                  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    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B607C4" w:rsidRPr="00B607C4" w:rsidRDefault="00B607C4" w:rsidP="00B607C4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eastAsia="ru-RU"/>
        </w:rPr>
        <w:t>___________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 </w:t>
      </w:r>
      <w:r w:rsidRPr="00B607C4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>«___»_______202</w:t>
      </w:r>
      <w:r w:rsidRPr="00B607C4">
        <w:rPr>
          <w:rFonts w:ascii="Times New Roman" w:hAnsi="Times New Roman"/>
          <w:sz w:val="28"/>
          <w:szCs w:val="28"/>
          <w:lang w:eastAsia="ru-RU"/>
        </w:rPr>
        <w:t>5 р.</w:t>
      </w:r>
      <w:r w:rsidRPr="00B607C4">
        <w:rPr>
          <w:rFonts w:ascii="Times New Roman" w:hAnsi="Times New Roman"/>
          <w:sz w:val="28"/>
          <w:szCs w:val="28"/>
          <w:lang w:val="hr-HR" w:eastAsia="ru-RU"/>
        </w:rPr>
        <w:t xml:space="preserve"> </w:t>
      </w:r>
    </w:p>
    <w:p w:rsidR="00B607C4" w:rsidRP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607C4">
        <w:rPr>
          <w:rFonts w:ascii="Times New Roman" w:hAnsi="Times New Roman"/>
          <w:sz w:val="24"/>
          <w:szCs w:val="24"/>
          <w:lang w:eastAsia="ru-RU"/>
        </w:rPr>
        <w:t xml:space="preserve">     </w:t>
      </w:r>
    </w:p>
    <w:p w:rsidR="00B607C4" w:rsidRP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P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P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D3DE1" w:rsidRDefault="001D3DE1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Pr="00B607C4" w:rsidRDefault="00B607C4" w:rsidP="008D73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  <w:sectPr w:rsidR="00305D0C" w:rsidSect="00837E4A">
          <w:pgSz w:w="11906" w:h="16838"/>
          <w:pgMar w:top="850" w:right="707" w:bottom="850" w:left="1417" w:header="708" w:footer="708" w:gutter="0"/>
          <w:cols w:space="708"/>
          <w:docGrid w:linePitch="360"/>
        </w:sectPr>
      </w:pPr>
    </w:p>
    <w:p w:rsidR="00305D0C" w:rsidRP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lastRenderedPageBreak/>
        <w:t>СХВАЛЕНО</w:t>
      </w:r>
    </w:p>
    <w:p w:rsid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 xml:space="preserve">рішення виконавчого комітету </w:t>
      </w:r>
    </w:p>
    <w:p w:rsidR="00305D0C" w:rsidRP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>Обухівської міської ради від ___ червня 2025 року</w:t>
      </w:r>
    </w:p>
    <w:p w:rsidR="00305D0C" w:rsidRP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>№ ______</w:t>
      </w:r>
    </w:p>
    <w:p w:rsidR="00305D0C" w:rsidRP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>ПЛАН ЗАХОДІВ</w:t>
      </w: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з усунення порушень, що були виявлені за результатом </w:t>
      </w:r>
      <w:r w:rsidRPr="00305D0C">
        <w:rPr>
          <w:rFonts w:ascii="Times New Roman" w:eastAsiaTheme="minorHAnsi" w:hAnsi="Times New Roman" w:cstheme="minorBidi"/>
          <w:b/>
          <w:sz w:val="28"/>
          <w:szCs w:val="28"/>
        </w:rPr>
        <w:t xml:space="preserve">ревізії окремих питань фінансово-господарської діяльності Комунального некомерційного підприємства Обухівської міської ради Київської області «Обухівська багатопрофільна лікарня інтенсивного лікування» за період з 01.05.2021 до 30.12.2024 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a"/>
        <w:tblW w:w="15446" w:type="dxa"/>
        <w:tblLook w:val="04A0" w:firstRow="1" w:lastRow="0" w:firstColumn="1" w:lastColumn="0" w:noHBand="0" w:noVBand="1"/>
      </w:tblPr>
      <w:tblGrid>
        <w:gridCol w:w="675"/>
        <w:gridCol w:w="3969"/>
        <w:gridCol w:w="3969"/>
        <w:gridCol w:w="3402"/>
        <w:gridCol w:w="3431"/>
      </w:tblGrid>
      <w:tr w:rsidR="00305D0C" w:rsidRPr="00305D0C" w:rsidTr="00930715"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Висновок за результатом </w:t>
            </w:r>
            <w:r w:rsidRPr="00305D0C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ревізії окремих питань фінансово-господарської діяльності</w:t>
            </w:r>
          </w:p>
        </w:tc>
        <w:tc>
          <w:tcPr>
            <w:tcW w:w="3969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Назва заходу на усунення порушень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Очікуваний результат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Відповідальний за виконання заходу</w:t>
            </w:r>
          </w:p>
        </w:tc>
      </w:tr>
      <w:tr w:rsidR="00305D0C" w:rsidRPr="00305D0C" w:rsidTr="00930715">
        <w:tc>
          <w:tcPr>
            <w:tcW w:w="675" w:type="dxa"/>
          </w:tcPr>
          <w:p w:rsidR="00305D0C" w:rsidRPr="00305D0C" w:rsidRDefault="00305D0C" w:rsidP="00305D0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Завищення вартості фактично виконаних підрядних робіт ТОВ «РАЙБУД СЕРВІС» зайво сплачені кошти на загальну суму  91 697,50 гривень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4890">
              <w:rPr>
                <w:rFonts w:ascii="Times New Roman" w:eastAsiaTheme="minorHAnsi" w:hAnsi="Times New Roman"/>
                <w:sz w:val="28"/>
                <w:szCs w:val="28"/>
              </w:rPr>
              <w:t>Проведення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Повернення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rPr>
          <w:trHeight w:val="2806"/>
        </w:trPr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305D0C" w:rsidRPr="00305D0C" w:rsidRDefault="00C95154" w:rsidP="004F4890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Вимога</w:t>
            </w:r>
            <w:r w:rsidR="004F4890">
              <w:rPr>
                <w:rFonts w:ascii="Times New Roman" w:eastAsiaTheme="minorHAnsi" w:hAnsi="Times New Roman"/>
                <w:sz w:val="28"/>
                <w:szCs w:val="28"/>
              </w:rPr>
              <w:t xml:space="preserve"> д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онарахування за спожиті   орендарями ТОВ «ЛІС» та КНП КОР «Київський обласний центр екстреної медичної допомоги та медицини катастроф» експлуатаційні та комунальні  послуги.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4890">
              <w:rPr>
                <w:rFonts w:ascii="Times New Roman" w:eastAsiaTheme="minorHAnsi" w:hAnsi="Times New Roman"/>
                <w:sz w:val="28"/>
                <w:szCs w:val="28"/>
              </w:rPr>
              <w:t>Проведення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Відшкодування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rPr>
          <w:trHeight w:val="2806"/>
        </w:trPr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05D0C" w:rsidRPr="00305D0C" w:rsidRDefault="00C95154" w:rsidP="00C9515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Вимога внесення змін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до Договорів оренди в частині збільшення орендованих площ ТОВ «ЛІС» та КНП КОР «Київський обласний центр екстреної медичної допомоги та медицини катастроф».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4890">
              <w:rPr>
                <w:rFonts w:ascii="Times New Roman" w:eastAsiaTheme="minorHAnsi" w:hAnsi="Times New Roman"/>
                <w:sz w:val="28"/>
                <w:szCs w:val="28"/>
              </w:rPr>
              <w:t>Проведення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Відшкодування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305D0C" w:rsidRPr="00305D0C" w:rsidRDefault="00C95154" w:rsidP="00C9515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Вимога з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дійснити донарахування орендної плати орендарям ТОВ «ЛІС» та КНП КОР «Київський обласний центр екстреної медичної допомоги та медицини катастроф».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Прове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Відшкодування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</w:tbl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       Секретар Обухівської міської ради                                              </w:t>
      </w:r>
      <w:r w:rsidRPr="00305D0C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         </w:t>
      </w: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                             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Лариса ІЛЬЄНКО</w:t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Керуюча справами виконавчого комітету </w:t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>Обухівської міської ради Київської області                                                                         Жанна САМОФАЛОВА</w:t>
      </w: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lastRenderedPageBreak/>
        <w:t>СХВАЛЕНО</w:t>
      </w: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>рішення виконавчого комітету Обухівської міської ради від 18 березня 2025 року</w:t>
      </w: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>№ ______</w:t>
      </w: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>ПЛАН ЗАХОДІВ</w:t>
      </w:r>
    </w:p>
    <w:p w:rsidR="00305D0C" w:rsidRPr="00305D0C" w:rsidRDefault="004F4890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F4890">
        <w:rPr>
          <w:rFonts w:ascii="Times New Roman" w:eastAsiaTheme="minorHAnsi" w:hAnsi="Times New Roman"/>
          <w:b/>
          <w:sz w:val="28"/>
          <w:szCs w:val="28"/>
        </w:rPr>
        <w:t xml:space="preserve"> зі встановлення фінансового контролю щодо усунення порушень, які були виявлені за результатом ревізії окремих питань  фінансово-господарської діяльності Комунального некомерційного підприємства Обухівської міської ради «Обухівська багатопрофільна лікарня інтенсивного лікування» за період з 01 травня 2021 року по 31 грудня 2024 року</w:t>
      </w:r>
    </w:p>
    <w:tbl>
      <w:tblPr>
        <w:tblStyle w:val="aa"/>
        <w:tblW w:w="15446" w:type="dxa"/>
        <w:tblLook w:val="04A0" w:firstRow="1" w:lastRow="0" w:firstColumn="1" w:lastColumn="0" w:noHBand="0" w:noVBand="1"/>
      </w:tblPr>
      <w:tblGrid>
        <w:gridCol w:w="846"/>
        <w:gridCol w:w="3685"/>
        <w:gridCol w:w="4253"/>
        <w:gridCol w:w="3827"/>
        <w:gridCol w:w="2835"/>
      </w:tblGrid>
      <w:tr w:rsidR="00305D0C" w:rsidRPr="00305D0C" w:rsidTr="00930715"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Пропозиції надані за результатами державного фінансового аудиту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Назва заходу на виконання пропозицій наданих за результатами державного фінансового аудиту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Очікуваний результат</w:t>
            </w: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Відповідальний за виконання заходу</w:t>
            </w:r>
          </w:p>
        </w:tc>
      </w:tr>
      <w:tr w:rsidR="00305D0C" w:rsidRPr="00305D0C" w:rsidTr="00930715"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Терміново забезпечити контроль</w:t>
            </w:r>
            <w:r w:rsidR="000B7B9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CF21B7">
              <w:rPr>
                <w:rFonts w:ascii="Times New Roman" w:eastAsiaTheme="minorHAnsi" w:hAnsi="Times New Roman"/>
                <w:sz w:val="28"/>
                <w:szCs w:val="28"/>
              </w:rPr>
              <w:t xml:space="preserve">за </w:t>
            </w:r>
            <w:r w:rsidR="000B7B9E">
              <w:rPr>
                <w:rFonts w:ascii="Times New Roman" w:eastAsiaTheme="minorHAnsi" w:hAnsi="Times New Roman"/>
                <w:sz w:val="28"/>
                <w:szCs w:val="28"/>
              </w:rPr>
              <w:t xml:space="preserve">урегулюванням договірних 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B7B9E">
              <w:rPr>
                <w:rFonts w:ascii="Times New Roman" w:eastAsiaTheme="minorHAnsi" w:hAnsi="Times New Roman"/>
                <w:sz w:val="28"/>
                <w:szCs w:val="28"/>
              </w:rPr>
              <w:t xml:space="preserve">відносин </w:t>
            </w:r>
            <w:r w:rsidR="00CF21B7">
              <w:rPr>
                <w:rFonts w:ascii="Times New Roman" w:eastAsiaTheme="minorHAnsi" w:hAnsi="Times New Roman"/>
                <w:sz w:val="28"/>
                <w:szCs w:val="28"/>
              </w:rPr>
              <w:t>та</w:t>
            </w:r>
            <w:bookmarkStart w:id="1" w:name="_GoBack"/>
            <w:bookmarkEnd w:id="1"/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дотриманням умов Договорів оренди комунального майна КНП ОМР «Обухівська БЛІЛ»</w:t>
            </w:r>
          </w:p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05D0C" w:rsidRPr="00305D0C" w:rsidRDefault="00305D0C" w:rsidP="000B7B9E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05D0C">
              <w:rPr>
                <w:rFonts w:ascii="Times New Roman" w:eastAsiaTheme="minorHAnsi" w:hAnsi="Times New Roman"/>
              </w:rPr>
              <w:t xml:space="preserve">Проведення </w:t>
            </w:r>
            <w:r w:rsidR="000B7B9E">
              <w:rPr>
                <w:rFonts w:ascii="Times New Roman" w:eastAsiaTheme="minorHAnsi" w:hAnsi="Times New Roman"/>
              </w:rPr>
              <w:t>договірної та претензійно-позовної роботи з орендарями за</w:t>
            </w:r>
            <w:r w:rsidRPr="00305D0C">
              <w:rPr>
                <w:rFonts w:ascii="Times New Roman" w:eastAsiaTheme="minorHAnsi" w:hAnsi="Times New Roman"/>
              </w:rPr>
              <w:t xml:space="preserve"> Договорам</w:t>
            </w:r>
            <w:r w:rsidR="000B7B9E">
              <w:rPr>
                <w:rFonts w:ascii="Times New Roman" w:eastAsiaTheme="minorHAnsi" w:hAnsi="Times New Roman"/>
              </w:rPr>
              <w:t>и</w:t>
            </w:r>
            <w:r w:rsidRPr="00305D0C">
              <w:rPr>
                <w:rFonts w:ascii="Times New Roman" w:eastAsiaTheme="minorHAnsi" w:hAnsi="Times New Roman"/>
              </w:rPr>
              <w:t xml:space="preserve"> оренди комунального майна Комунального некомерційного підприємства Обухівської міської ради «Обухівська багатопрофільна лікарня інтенсивного лікування», </w:t>
            </w:r>
            <w:proofErr w:type="spellStart"/>
            <w:r w:rsidRPr="00305D0C">
              <w:rPr>
                <w:rFonts w:ascii="Times New Roman" w:eastAsiaTheme="minorHAnsi" w:hAnsi="Times New Roman"/>
              </w:rPr>
              <w:t>внести</w:t>
            </w:r>
            <w:proofErr w:type="spellEnd"/>
            <w:r w:rsidRPr="00305D0C">
              <w:rPr>
                <w:rFonts w:ascii="Times New Roman" w:eastAsiaTheme="minorHAnsi" w:hAnsi="Times New Roman"/>
              </w:rPr>
              <w:t xml:space="preserve"> зміни в частині збільшення ор</w:t>
            </w:r>
            <w:r w:rsidR="000B7B9E">
              <w:rPr>
                <w:rFonts w:ascii="Times New Roman" w:eastAsiaTheme="minorHAnsi" w:hAnsi="Times New Roman"/>
              </w:rPr>
              <w:t>ендованої</w:t>
            </w:r>
            <w:r w:rsidRPr="00305D0C">
              <w:rPr>
                <w:rFonts w:ascii="Times New Roman" w:eastAsiaTheme="minorHAnsi" w:hAnsi="Times New Roman"/>
              </w:rPr>
              <w:t xml:space="preserve"> плат</w:t>
            </w:r>
            <w:r w:rsidR="000B7B9E">
              <w:rPr>
                <w:rFonts w:ascii="Times New Roman" w:eastAsiaTheme="minorHAnsi" w:hAnsi="Times New Roman"/>
              </w:rPr>
              <w:t>и</w:t>
            </w:r>
            <w:r w:rsidRPr="00305D0C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Відсутність порушень зобов’язань </w:t>
            </w:r>
            <w:r w:rsidR="00402A9C">
              <w:rPr>
                <w:rFonts w:ascii="Times New Roman" w:eastAsiaTheme="minorHAnsi" w:hAnsi="Times New Roman"/>
                <w:sz w:val="28"/>
                <w:szCs w:val="28"/>
              </w:rPr>
              <w:t>щодо нед</w:t>
            </w:r>
            <w:r w:rsidR="009B261E">
              <w:rPr>
                <w:rFonts w:ascii="Times New Roman" w:eastAsiaTheme="minorHAnsi" w:hAnsi="Times New Roman"/>
                <w:sz w:val="28"/>
                <w:szCs w:val="28"/>
              </w:rPr>
              <w:t>оотримання надходжень з орендної плати та відшкодування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витрат орендарями за спожиті комунальні послуги; зменшення ризику дебіторської заборгованості.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rPr>
          <w:trHeight w:val="420"/>
        </w:trPr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305D0C" w:rsidRPr="00305D0C" w:rsidRDefault="00EB6A29" w:rsidP="00EB6A29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Визначити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відповідальних осіб КНП ОМР «Обухівська БЛІЛ» для здійснення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закупівельних процедур, 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з 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метою економії коштів </w:t>
            </w:r>
            <w:proofErr w:type="spellStart"/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місцевого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Обухівської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міської територіальної громади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та коштів</w:t>
            </w:r>
            <w:r w:rsidR="00305D0C" w:rsidRPr="00305D0C">
              <w:rPr>
                <w:rFonts w:asciiTheme="minorHAnsi" w:eastAsiaTheme="minorHAnsi" w:hAnsiTheme="minorHAnsi" w:cstheme="minorBidi"/>
              </w:rPr>
              <w:t xml:space="preserve"> 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КНП ОМР «Обухівська БЛІЛ»   </w:t>
            </w:r>
          </w:p>
        </w:tc>
        <w:tc>
          <w:tcPr>
            <w:tcW w:w="4253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05D0C">
              <w:rPr>
                <w:rFonts w:ascii="Times New Roman" w:eastAsiaTheme="minorHAnsi" w:hAnsi="Times New Roman"/>
              </w:rPr>
              <w:lastRenderedPageBreak/>
              <w:t xml:space="preserve">Прийняття розпорядчих документів з метою визначення відповідальних осіб для здійснення моніторингу цін з їх документальним оформленням, для їх </w:t>
            </w:r>
            <w:r w:rsidRPr="00305D0C">
              <w:rPr>
                <w:rFonts w:ascii="Times New Roman" w:eastAsiaTheme="minorHAnsi" w:hAnsi="Times New Roman"/>
              </w:rPr>
              <w:lastRenderedPageBreak/>
              <w:t xml:space="preserve">подальшого врахування  замовниками при проведенні процедур </w:t>
            </w:r>
            <w:proofErr w:type="spellStart"/>
            <w:r w:rsidRPr="00305D0C">
              <w:rPr>
                <w:rFonts w:ascii="Times New Roman" w:eastAsiaTheme="minorHAnsi" w:hAnsi="Times New Roman"/>
              </w:rPr>
              <w:t>закупівель</w:t>
            </w:r>
            <w:proofErr w:type="spellEnd"/>
          </w:p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Зменшення ризику нераціонального використання бюджетних коштів</w:t>
            </w: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Директор Комунального некомерційного підприємства 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5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Посилити контроль за фінансовою дисципліною та порядком введення бухгалтерського обліку</w:t>
            </w:r>
          </w:p>
        </w:tc>
        <w:tc>
          <w:tcPr>
            <w:tcW w:w="4253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05D0C">
              <w:rPr>
                <w:rFonts w:ascii="Times New Roman" w:eastAsiaTheme="minorHAnsi" w:hAnsi="Times New Roman"/>
              </w:rPr>
              <w:t>Внутрішній аудит</w:t>
            </w: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Зменшення ризику нераціонального використання коштів місцевого бюджету та власних коштів підприємства</w:t>
            </w: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Заступник міського голови з питань діяльності виконавчих органів Обухівської міської ради 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Антоніна ШЕВЧЕНКО 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</w:tbl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>Секретар Обухівської міської ради                                                           Лариса ІЛЬЄНКО</w:t>
      </w:r>
    </w:p>
    <w:p w:rsidR="00305D0C" w:rsidRPr="00305D0C" w:rsidRDefault="00305D0C" w:rsidP="00305D0C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</w:p>
    <w:p w:rsidR="00305D0C" w:rsidRPr="00305D0C" w:rsidRDefault="00305D0C" w:rsidP="00305D0C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Керуюча справами виконавчого комітету </w:t>
      </w:r>
    </w:p>
    <w:p w:rsidR="00305D0C" w:rsidRDefault="00305D0C" w:rsidP="000B7B9E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  <w:sectPr w:rsidR="00305D0C" w:rsidSect="00305D0C">
          <w:pgSz w:w="16838" w:h="11906" w:orient="landscape"/>
          <w:pgMar w:top="737" w:right="851" w:bottom="709" w:left="851" w:header="709" w:footer="709" w:gutter="0"/>
          <w:cols w:space="708"/>
          <w:docGrid w:linePitch="360"/>
        </w:sect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>Обухівської міської ради Київської області                                             Жанна САМОФАЛОВА</w:t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lastRenderedPageBreak/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</w:p>
    <w:p w:rsidR="00305D0C" w:rsidRDefault="00B607C4" w:rsidP="00305D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 xml:space="preserve">       </w:t>
      </w:r>
    </w:p>
    <w:p w:rsidR="00B607C4" w:rsidRPr="00B607C4" w:rsidRDefault="00B607C4" w:rsidP="00B607C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>Секретарю Обухівської міської ради</w:t>
      </w:r>
    </w:p>
    <w:p w:rsidR="00B607C4" w:rsidRPr="00B607C4" w:rsidRDefault="00B607C4" w:rsidP="00B607C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B607C4" w:rsidRPr="00B607C4" w:rsidRDefault="00B607C4" w:rsidP="00B607C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Ларисі ІЛЬЄНКО</w:t>
      </w:r>
    </w:p>
    <w:p w:rsidR="00B607C4" w:rsidRPr="00B607C4" w:rsidRDefault="00B607C4" w:rsidP="00B6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7C4" w:rsidRPr="00B607C4" w:rsidRDefault="00B607C4" w:rsidP="00B607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07C4">
        <w:rPr>
          <w:rFonts w:ascii="Times New Roman" w:hAnsi="Times New Roman"/>
          <w:sz w:val="28"/>
          <w:szCs w:val="28"/>
        </w:rPr>
        <w:t>ПОДАННЯ</w:t>
      </w:r>
    </w:p>
    <w:p w:rsidR="00B607C4" w:rsidRPr="00B607C4" w:rsidRDefault="00B607C4" w:rsidP="00B607C4">
      <w:pPr>
        <w:jc w:val="both"/>
        <w:rPr>
          <w:rFonts w:ascii="Times New Roman" w:hAnsi="Times New Roman"/>
          <w:sz w:val="28"/>
          <w:szCs w:val="28"/>
        </w:rPr>
      </w:pPr>
      <w:r w:rsidRPr="00B607C4">
        <w:rPr>
          <w:rFonts w:ascii="Times New Roman" w:hAnsi="Times New Roman"/>
          <w:sz w:val="28"/>
          <w:szCs w:val="28"/>
        </w:rPr>
        <w:t xml:space="preserve">         Прошу винести на розгляд виконавчого комітету Обухівської міської ради Київської області проект рішення «Про розгляд інформації  про результати державного фінансового контролю Комунального некомерційного підприємства Обухівської міської ради  «Обухівська багатопрофільна л</w:t>
      </w:r>
      <w:r>
        <w:rPr>
          <w:rFonts w:ascii="Times New Roman" w:hAnsi="Times New Roman"/>
          <w:sz w:val="28"/>
          <w:szCs w:val="28"/>
        </w:rPr>
        <w:t>ікарня інтенсивного лікування»</w:t>
      </w:r>
      <w:r w:rsidRPr="00B607C4">
        <w:rPr>
          <w:rFonts w:ascii="Times New Roman" w:hAnsi="Times New Roman"/>
          <w:sz w:val="28"/>
          <w:szCs w:val="28"/>
        </w:rPr>
        <w:t>.</w:t>
      </w:r>
    </w:p>
    <w:p w:rsidR="00B607C4" w:rsidRPr="00B607C4" w:rsidRDefault="00B607C4" w:rsidP="003E7BCD">
      <w:pPr>
        <w:jc w:val="both"/>
        <w:rPr>
          <w:rFonts w:ascii="Times New Roman" w:hAnsi="Times New Roman"/>
          <w:sz w:val="28"/>
          <w:szCs w:val="28"/>
        </w:rPr>
      </w:pPr>
      <w:r w:rsidRPr="00B607C4">
        <w:rPr>
          <w:rFonts w:ascii="Times New Roman" w:hAnsi="Times New Roman"/>
          <w:sz w:val="28"/>
          <w:szCs w:val="28"/>
        </w:rPr>
        <w:t xml:space="preserve">     Необхідність схвалення рішення «Про розгляд інформації  про результати державного фінансового контролю Комунального некомерційного підприємства Обухівської міської ради  «Обухівська багатопрофільна л</w:t>
      </w:r>
      <w:r>
        <w:rPr>
          <w:rFonts w:ascii="Times New Roman" w:hAnsi="Times New Roman"/>
          <w:sz w:val="28"/>
          <w:szCs w:val="28"/>
        </w:rPr>
        <w:t>ікарня інтенсивного лікування»</w:t>
      </w:r>
      <w:r w:rsidRPr="00B607C4">
        <w:rPr>
          <w:rFonts w:ascii="Times New Roman" w:hAnsi="Times New Roman"/>
          <w:sz w:val="28"/>
          <w:szCs w:val="28"/>
        </w:rPr>
        <w:t>» пов`язана з</w:t>
      </w:r>
      <w:r>
        <w:rPr>
          <w:rFonts w:ascii="Times New Roman" w:hAnsi="Times New Roman"/>
          <w:sz w:val="28"/>
          <w:szCs w:val="28"/>
        </w:rPr>
        <w:t xml:space="preserve"> листом від Державної аудиторської служби</w:t>
      </w:r>
      <w:r w:rsidRPr="00B607C4">
        <w:rPr>
          <w:rFonts w:ascii="Times New Roman" w:hAnsi="Times New Roman"/>
          <w:sz w:val="28"/>
          <w:szCs w:val="28"/>
        </w:rPr>
        <w:t>.</w:t>
      </w:r>
    </w:p>
    <w:p w:rsidR="00B607C4" w:rsidRPr="00B607C4" w:rsidRDefault="00B607C4" w:rsidP="00B6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07C4">
        <w:rPr>
          <w:rFonts w:ascii="Times New Roman" w:hAnsi="Times New Roman"/>
          <w:sz w:val="28"/>
          <w:szCs w:val="28"/>
        </w:rPr>
        <w:t xml:space="preserve">Додатки: </w:t>
      </w:r>
    </w:p>
    <w:p w:rsidR="00B607C4" w:rsidRPr="003E7BCD" w:rsidRDefault="00B607C4" w:rsidP="002F3B5E">
      <w:pPr>
        <w:pStyle w:val="a5"/>
        <w:numPr>
          <w:ilvl w:val="0"/>
          <w:numId w:val="8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E7BCD">
        <w:rPr>
          <w:rFonts w:ascii="Times New Roman" w:hAnsi="Times New Roman"/>
          <w:sz w:val="28"/>
          <w:szCs w:val="28"/>
        </w:rPr>
        <w:t>Проект рішення виконавчого комітету Обухівської міської ради Київської області «Про розгляд інформації  про результати державного фінансового контролю Комунального некомерційного підприємства Обухівської міської ради  «Обухівська багатопрофільна лікарня інтенсивного лікування».</w:t>
      </w:r>
    </w:p>
    <w:p w:rsidR="003E7BCD" w:rsidRPr="003E7BCD" w:rsidRDefault="003E7BCD" w:rsidP="002F3B5E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E7BCD">
        <w:rPr>
          <w:rFonts w:ascii="Times New Roman" w:hAnsi="Times New Roman"/>
          <w:sz w:val="28"/>
          <w:szCs w:val="28"/>
        </w:rPr>
        <w:t>.</w:t>
      </w:r>
      <w:r w:rsidRPr="003E7BCD">
        <w:rPr>
          <w:rFonts w:ascii="Times New Roman" w:hAnsi="Times New Roman"/>
          <w:sz w:val="28"/>
          <w:szCs w:val="28"/>
        </w:rPr>
        <w:tab/>
        <w:t>План заходів з усунення порушень, що були виявлені за результатом ревізії окремих питань фінансово-господарської діяльності Комунального некомерційного підприємства Обухівської міської ради Київської області «Обухівська багатопрофільна лікарня інтенсивного лікування» за період з 01.05.2021 до 30.12.2024.</w:t>
      </w:r>
    </w:p>
    <w:p w:rsidR="00B607C4" w:rsidRDefault="003E7BCD" w:rsidP="002F3B5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6405">
        <w:rPr>
          <w:rFonts w:ascii="Times New Roman" w:hAnsi="Times New Roman"/>
          <w:sz w:val="28"/>
          <w:szCs w:val="28"/>
        </w:rPr>
        <w:t>.</w:t>
      </w:r>
      <w:r w:rsidR="00646405">
        <w:rPr>
          <w:rFonts w:ascii="Times New Roman" w:hAnsi="Times New Roman"/>
          <w:sz w:val="28"/>
          <w:szCs w:val="28"/>
        </w:rPr>
        <w:tab/>
        <w:t xml:space="preserve">План заходів </w:t>
      </w:r>
      <w:r w:rsidR="00646405" w:rsidRPr="00646405">
        <w:rPr>
          <w:rFonts w:ascii="Times New Roman" w:hAnsi="Times New Roman"/>
          <w:sz w:val="28"/>
          <w:szCs w:val="28"/>
        </w:rPr>
        <w:t>зі встановлення фінансового контролю щодо усунення порушень, які були виявлені за результатом ревізії окремих питань  фінансово-господарської діяльності Комунального некомерційного підприємства Обухівської міської ради «Обухівська багатопрофільна лікарня інтенсивного лікування» за період з 01 травня 2021 року по 31 грудня 2024 року</w:t>
      </w:r>
      <w:r w:rsidR="00B607C4" w:rsidRPr="00B607C4">
        <w:rPr>
          <w:rFonts w:ascii="Times New Roman" w:hAnsi="Times New Roman"/>
          <w:sz w:val="28"/>
          <w:szCs w:val="28"/>
        </w:rPr>
        <w:t>.</w:t>
      </w:r>
    </w:p>
    <w:p w:rsidR="00B607C4" w:rsidRPr="00B607C4" w:rsidRDefault="00B607C4" w:rsidP="002F3B5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607C4" w:rsidRPr="00B607C4" w:rsidRDefault="00B607C4" w:rsidP="002F3B5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Л</w:t>
      </w:r>
      <w:r w:rsidRPr="00B607C4">
        <w:rPr>
          <w:rFonts w:ascii="Times New Roman" w:hAnsi="Times New Roman"/>
          <w:sz w:val="28"/>
          <w:szCs w:val="28"/>
        </w:rPr>
        <w:t xml:space="preserve">ист Північного офісу </w:t>
      </w:r>
      <w:proofErr w:type="spellStart"/>
      <w:r w:rsidRPr="00B607C4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Pr="00B607C4">
        <w:rPr>
          <w:rFonts w:ascii="Times New Roman" w:hAnsi="Times New Roman"/>
          <w:sz w:val="28"/>
          <w:szCs w:val="28"/>
        </w:rPr>
        <w:t xml:space="preserve"> про результати проведеної ревізії окремих питань фінансово-господарської діяльності Комунального некомерційного підприємства Обухівської міської ради  «Обухівська багатопрофільна лікарня інтенсивного лікування» з 01 травня 2021 року по 31 грудня 2024 року</w:t>
      </w:r>
      <w:r w:rsidR="002F3B5E">
        <w:rPr>
          <w:rFonts w:ascii="Times New Roman" w:hAnsi="Times New Roman"/>
          <w:sz w:val="28"/>
          <w:szCs w:val="28"/>
        </w:rPr>
        <w:t>.</w:t>
      </w:r>
    </w:p>
    <w:p w:rsidR="00B607C4" w:rsidRPr="00B607C4" w:rsidRDefault="00B607C4" w:rsidP="002F3B5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607C4" w:rsidRPr="00B607C4" w:rsidRDefault="00B607C4" w:rsidP="00B6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7C4" w:rsidRPr="00B607C4" w:rsidRDefault="00B607C4" w:rsidP="00B607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 xml:space="preserve">Завідувач сектору з питань охорони здоров’я </w:t>
      </w:r>
    </w:p>
    <w:p w:rsidR="00B607C4" w:rsidRPr="00B607C4" w:rsidRDefault="00B607C4" w:rsidP="00B607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>виконавчого комітету Обухівської міської ради</w:t>
      </w:r>
    </w:p>
    <w:p w:rsidR="00535D4A" w:rsidRPr="003E7BCD" w:rsidRDefault="00B607C4" w:rsidP="003E7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 xml:space="preserve">Київської області                                                                    Ірина ТКАЧЕНКО                     </w:t>
      </w:r>
      <w:r w:rsidR="000B7B9E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sectPr w:rsidR="00535D4A" w:rsidRPr="003E7BCD" w:rsidSect="00646405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30198"/>
    <w:multiLevelType w:val="hybridMultilevel"/>
    <w:tmpl w:val="5D3E69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E6B17"/>
    <w:multiLevelType w:val="hybridMultilevel"/>
    <w:tmpl w:val="68504984"/>
    <w:lvl w:ilvl="0" w:tplc="A71ED5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6513C7"/>
    <w:multiLevelType w:val="multilevel"/>
    <w:tmpl w:val="E13EA6B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180201"/>
    <w:multiLevelType w:val="hybridMultilevel"/>
    <w:tmpl w:val="8B547ACC"/>
    <w:lvl w:ilvl="0" w:tplc="1436CE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F6D27"/>
    <w:multiLevelType w:val="hybridMultilevel"/>
    <w:tmpl w:val="9BD231D0"/>
    <w:lvl w:ilvl="0" w:tplc="A7E81D04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33C3C5C"/>
    <w:multiLevelType w:val="hybridMultilevel"/>
    <w:tmpl w:val="36CE0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B08ED"/>
    <w:multiLevelType w:val="hybridMultilevel"/>
    <w:tmpl w:val="169496E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C7050E7"/>
    <w:multiLevelType w:val="multilevel"/>
    <w:tmpl w:val="E13EA6B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34"/>
    <w:rsid w:val="000215A9"/>
    <w:rsid w:val="00051682"/>
    <w:rsid w:val="000650E7"/>
    <w:rsid w:val="00072ECD"/>
    <w:rsid w:val="000A6479"/>
    <w:rsid w:val="000B7B9E"/>
    <w:rsid w:val="000F621B"/>
    <w:rsid w:val="00107326"/>
    <w:rsid w:val="00113616"/>
    <w:rsid w:val="00136A26"/>
    <w:rsid w:val="00141D81"/>
    <w:rsid w:val="001901D8"/>
    <w:rsid w:val="001D3DE1"/>
    <w:rsid w:val="001F4929"/>
    <w:rsid w:val="0024640A"/>
    <w:rsid w:val="00257F0E"/>
    <w:rsid w:val="00262992"/>
    <w:rsid w:val="002866B5"/>
    <w:rsid w:val="002B26AB"/>
    <w:rsid w:val="002E12E4"/>
    <w:rsid w:val="002F3B5E"/>
    <w:rsid w:val="00305D0C"/>
    <w:rsid w:val="00307985"/>
    <w:rsid w:val="00334CC5"/>
    <w:rsid w:val="00342FD6"/>
    <w:rsid w:val="003454B8"/>
    <w:rsid w:val="00395440"/>
    <w:rsid w:val="003E542D"/>
    <w:rsid w:val="003E7BCD"/>
    <w:rsid w:val="00400D0C"/>
    <w:rsid w:val="00402A9C"/>
    <w:rsid w:val="004504A7"/>
    <w:rsid w:val="004611FF"/>
    <w:rsid w:val="004D482A"/>
    <w:rsid w:val="004F14EA"/>
    <w:rsid w:val="004F4890"/>
    <w:rsid w:val="00535D4A"/>
    <w:rsid w:val="00587F20"/>
    <w:rsid w:val="00594B34"/>
    <w:rsid w:val="005A3F2F"/>
    <w:rsid w:val="00633449"/>
    <w:rsid w:val="00646405"/>
    <w:rsid w:val="00697B92"/>
    <w:rsid w:val="007351B7"/>
    <w:rsid w:val="0077575A"/>
    <w:rsid w:val="007A3D9E"/>
    <w:rsid w:val="007C7C77"/>
    <w:rsid w:val="00802003"/>
    <w:rsid w:val="00837E4A"/>
    <w:rsid w:val="008A1773"/>
    <w:rsid w:val="008B340B"/>
    <w:rsid w:val="008D73DE"/>
    <w:rsid w:val="009B261E"/>
    <w:rsid w:val="00A854C8"/>
    <w:rsid w:val="00A96E4F"/>
    <w:rsid w:val="00AB3AA7"/>
    <w:rsid w:val="00B00E3D"/>
    <w:rsid w:val="00B36361"/>
    <w:rsid w:val="00B607C4"/>
    <w:rsid w:val="00BB4399"/>
    <w:rsid w:val="00BD6B13"/>
    <w:rsid w:val="00C36CEB"/>
    <w:rsid w:val="00C95154"/>
    <w:rsid w:val="00CF04EF"/>
    <w:rsid w:val="00CF21B7"/>
    <w:rsid w:val="00D70EF9"/>
    <w:rsid w:val="00DA039A"/>
    <w:rsid w:val="00DA48A4"/>
    <w:rsid w:val="00DD3FB2"/>
    <w:rsid w:val="00E1472F"/>
    <w:rsid w:val="00E54AA4"/>
    <w:rsid w:val="00E72F49"/>
    <w:rsid w:val="00E77034"/>
    <w:rsid w:val="00EB6A29"/>
    <w:rsid w:val="00F17A69"/>
    <w:rsid w:val="00FC7DE2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0981C-41B1-4C4D-9CA9-044E1282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39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039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/>
    </w:rPr>
  </w:style>
  <w:style w:type="character" w:customStyle="1" w:styleId="a4">
    <w:name w:val="Нижний колонтитул Знак"/>
    <w:basedOn w:val="a0"/>
    <w:link w:val="a3"/>
    <w:rsid w:val="00DA039A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DA039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0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0D0C"/>
    <w:rPr>
      <w:rFonts w:ascii="Segoe UI" w:eastAsia="Times New Roman" w:hAnsi="Segoe UI" w:cs="Segoe UI"/>
      <w:sz w:val="18"/>
      <w:szCs w:val="18"/>
    </w:rPr>
  </w:style>
  <w:style w:type="paragraph" w:styleId="a8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rsid w:val="004611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uiPriority w:val="59"/>
    <w:rsid w:val="00B607C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1D3DE1"/>
    <w:pPr>
      <w:spacing w:after="0" w:line="240" w:lineRule="auto"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39"/>
    <w:rsid w:val="0030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7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8</Pages>
  <Words>7542</Words>
  <Characters>4299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62</cp:revision>
  <cp:lastPrinted>2025-06-02T08:22:00Z</cp:lastPrinted>
  <dcterms:created xsi:type="dcterms:W3CDTF">2025-03-06T11:47:00Z</dcterms:created>
  <dcterms:modified xsi:type="dcterms:W3CDTF">2025-06-03T11:28:00Z</dcterms:modified>
</cp:coreProperties>
</file>