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4C1" w:rsidRPr="00DD5F4D" w:rsidRDefault="00D83F95" w:rsidP="00793012">
      <w:pPr>
        <w:tabs>
          <w:tab w:val="left" w:pos="4253"/>
          <w:tab w:val="left" w:pos="5103"/>
          <w:tab w:val="left" w:pos="5245"/>
          <w:tab w:val="left" w:pos="8505"/>
        </w:tabs>
        <w:jc w:val="center"/>
        <w:rPr>
          <w:b/>
          <w:sz w:val="28"/>
          <w:szCs w:val="28"/>
          <w:lang w:val="uk-UA"/>
        </w:rPr>
      </w:pPr>
      <w:bookmarkStart w:id="0" w:name="_GoBack"/>
      <w:bookmarkEnd w:id="0"/>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8.85pt;margin-top:0;width:36.75pt;height:50.8pt;flip:x;z-index:251659264">
            <v:imagedata r:id="rId8" o:title=""/>
            <w10:wrap type="topAndBottom" anchorx="page"/>
          </v:shape>
          <o:OLEObject Type="Embed" ProgID="MS_ClipArt_Gallery" ShapeID="_x0000_s1027" DrawAspect="Content" ObjectID="_1806757906" r:id="rId9"/>
        </w:object>
      </w:r>
      <w:r w:rsidR="006174C1" w:rsidRPr="00DD5F4D">
        <w:rPr>
          <w:b/>
          <w:sz w:val="28"/>
          <w:szCs w:val="28"/>
          <w:lang w:val="uk-UA"/>
        </w:rPr>
        <w:t>ОБУХІВСЬКА МІСЬКА РАДА</w:t>
      </w:r>
    </w:p>
    <w:p w:rsidR="006174C1" w:rsidRPr="00DD5F4D" w:rsidRDefault="006174C1" w:rsidP="006174C1">
      <w:pPr>
        <w:tabs>
          <w:tab w:val="right" w:pos="3828"/>
        </w:tabs>
        <w:jc w:val="center"/>
        <w:rPr>
          <w:b/>
          <w:sz w:val="28"/>
          <w:szCs w:val="28"/>
          <w:lang w:val="uk-UA"/>
        </w:rPr>
      </w:pPr>
      <w:r w:rsidRPr="00DD5F4D">
        <w:rPr>
          <w:b/>
          <w:sz w:val="28"/>
          <w:szCs w:val="28"/>
          <w:lang w:val="uk-UA"/>
        </w:rPr>
        <w:t>КИЇСЬКОЇ ОБЛАСТІ</w:t>
      </w:r>
    </w:p>
    <w:p w:rsidR="006174C1" w:rsidRPr="00DD5F4D" w:rsidRDefault="006174C1" w:rsidP="006174C1">
      <w:pPr>
        <w:jc w:val="center"/>
        <w:rPr>
          <w:b/>
          <w:sz w:val="28"/>
          <w:szCs w:val="28"/>
          <w:lang w:val="uk-UA"/>
        </w:rPr>
      </w:pPr>
      <w:r w:rsidRPr="00DD5F4D">
        <w:rPr>
          <w:b/>
          <w:sz w:val="28"/>
          <w:szCs w:val="28"/>
          <w:lang w:val="uk-UA"/>
        </w:rPr>
        <w:t>ВИКОНАВЧИЙ КОМІТЕТ</w:t>
      </w:r>
    </w:p>
    <w:p w:rsidR="006174C1" w:rsidRPr="00DD5F4D" w:rsidRDefault="006174C1" w:rsidP="006174C1">
      <w:pPr>
        <w:jc w:val="center"/>
        <w:rPr>
          <w:b/>
          <w:sz w:val="28"/>
          <w:szCs w:val="28"/>
          <w:lang w:val="uk-UA"/>
        </w:rPr>
      </w:pPr>
      <w:r w:rsidRPr="00DD5F4D">
        <w:rPr>
          <w:b/>
          <w:sz w:val="28"/>
          <w:szCs w:val="28"/>
          <w:lang w:val="uk-UA"/>
        </w:rPr>
        <w:t>РІШЕННЯ</w:t>
      </w:r>
      <w:r w:rsidR="00297C09">
        <w:rPr>
          <w:b/>
          <w:sz w:val="28"/>
          <w:szCs w:val="28"/>
          <w:lang w:val="uk-UA"/>
        </w:rPr>
        <w:t xml:space="preserve"> </w:t>
      </w:r>
    </w:p>
    <w:p w:rsidR="006174C1" w:rsidRPr="00DD5F4D" w:rsidRDefault="006174C1" w:rsidP="006174C1">
      <w:pPr>
        <w:rPr>
          <w:b/>
          <w:sz w:val="28"/>
          <w:szCs w:val="28"/>
          <w:lang w:val="uk-UA"/>
        </w:rPr>
      </w:pPr>
    </w:p>
    <w:tbl>
      <w:tblPr>
        <w:tblW w:w="9638" w:type="dxa"/>
        <w:tblLook w:val="04A0" w:firstRow="1" w:lastRow="0" w:firstColumn="1" w:lastColumn="0" w:noHBand="0" w:noVBand="1"/>
      </w:tblPr>
      <w:tblGrid>
        <w:gridCol w:w="3473"/>
        <w:gridCol w:w="2842"/>
        <w:gridCol w:w="3323"/>
      </w:tblGrid>
      <w:tr w:rsidR="006174C1" w:rsidRPr="00DD5F4D" w:rsidTr="001B4BB2">
        <w:tc>
          <w:tcPr>
            <w:tcW w:w="3473" w:type="dxa"/>
          </w:tcPr>
          <w:p w:rsidR="006174C1" w:rsidRPr="00DD5F4D" w:rsidRDefault="006174C1" w:rsidP="00872687">
            <w:pPr>
              <w:rPr>
                <w:sz w:val="28"/>
                <w:szCs w:val="28"/>
                <w:lang w:val="uk-UA"/>
              </w:rPr>
            </w:pPr>
            <w:r w:rsidRPr="00DD5F4D">
              <w:rPr>
                <w:sz w:val="28"/>
                <w:szCs w:val="28"/>
                <w:lang w:val="uk-UA"/>
              </w:rPr>
              <w:t>від</w:t>
            </w:r>
            <w:r w:rsidR="00297C09">
              <w:rPr>
                <w:sz w:val="28"/>
                <w:szCs w:val="28"/>
                <w:lang w:val="uk-UA"/>
              </w:rPr>
              <w:t xml:space="preserve"> 17</w:t>
            </w:r>
            <w:r w:rsidR="00AF08AC" w:rsidRPr="00DD5F4D">
              <w:rPr>
                <w:sz w:val="28"/>
                <w:szCs w:val="28"/>
                <w:lang w:val="uk-UA"/>
              </w:rPr>
              <w:t xml:space="preserve"> </w:t>
            </w:r>
            <w:r w:rsidR="00C02D40" w:rsidRPr="00DD5F4D">
              <w:rPr>
                <w:rFonts w:eastAsia="Calibri"/>
                <w:sz w:val="28"/>
                <w:szCs w:val="28"/>
                <w:lang w:val="uk-UA" w:eastAsia="en-US"/>
              </w:rPr>
              <w:t>квітня</w:t>
            </w:r>
            <w:r w:rsidR="00AF08AC" w:rsidRPr="00DD5F4D">
              <w:rPr>
                <w:sz w:val="28"/>
                <w:szCs w:val="28"/>
                <w:lang w:val="uk-UA"/>
              </w:rPr>
              <w:t xml:space="preserve"> 202</w:t>
            </w:r>
            <w:r w:rsidR="001005AE" w:rsidRPr="00DD5F4D">
              <w:rPr>
                <w:sz w:val="28"/>
                <w:szCs w:val="28"/>
                <w:lang w:val="uk-UA"/>
              </w:rPr>
              <w:t>5</w:t>
            </w:r>
            <w:r w:rsidRPr="00DD5F4D">
              <w:rPr>
                <w:sz w:val="28"/>
                <w:szCs w:val="28"/>
                <w:lang w:val="uk-UA"/>
              </w:rPr>
              <w:t xml:space="preserve"> року</w:t>
            </w:r>
          </w:p>
        </w:tc>
        <w:tc>
          <w:tcPr>
            <w:tcW w:w="2842" w:type="dxa"/>
          </w:tcPr>
          <w:p w:rsidR="006174C1" w:rsidRPr="00DD5F4D" w:rsidRDefault="006174C1" w:rsidP="00DA4566">
            <w:pPr>
              <w:jc w:val="center"/>
              <w:rPr>
                <w:sz w:val="28"/>
                <w:szCs w:val="28"/>
                <w:lang w:val="uk-UA"/>
              </w:rPr>
            </w:pPr>
            <w:r w:rsidRPr="00DD5F4D">
              <w:rPr>
                <w:sz w:val="28"/>
                <w:szCs w:val="28"/>
                <w:lang w:val="uk-UA"/>
              </w:rPr>
              <w:t>м. Обухів</w:t>
            </w:r>
          </w:p>
        </w:tc>
        <w:tc>
          <w:tcPr>
            <w:tcW w:w="3323" w:type="dxa"/>
          </w:tcPr>
          <w:p w:rsidR="006174C1" w:rsidRPr="00DD5F4D" w:rsidRDefault="0021694F" w:rsidP="00073447">
            <w:pPr>
              <w:tabs>
                <w:tab w:val="left" w:pos="2201"/>
              </w:tabs>
              <w:rPr>
                <w:sz w:val="28"/>
                <w:szCs w:val="28"/>
                <w:lang w:val="uk-UA"/>
              </w:rPr>
            </w:pPr>
            <w:r w:rsidRPr="00DD5F4D">
              <w:rPr>
                <w:sz w:val="28"/>
                <w:szCs w:val="28"/>
                <w:lang w:val="uk-UA"/>
              </w:rPr>
              <w:t xml:space="preserve">              </w:t>
            </w:r>
            <w:r w:rsidR="001B4BB2">
              <w:rPr>
                <w:sz w:val="28"/>
                <w:szCs w:val="28"/>
                <w:lang w:val="uk-UA"/>
              </w:rPr>
              <w:t xml:space="preserve">      </w:t>
            </w:r>
            <w:r w:rsidRPr="00DD5F4D">
              <w:rPr>
                <w:sz w:val="28"/>
                <w:szCs w:val="28"/>
                <w:lang w:val="uk-UA"/>
              </w:rPr>
              <w:t xml:space="preserve">        </w:t>
            </w:r>
            <w:r w:rsidR="00073447">
              <w:rPr>
                <w:sz w:val="28"/>
                <w:szCs w:val="28"/>
                <w:lang w:val="uk-UA"/>
              </w:rPr>
              <w:t xml:space="preserve"> </w:t>
            </w:r>
            <w:r w:rsidR="006174C1" w:rsidRPr="00DD5F4D">
              <w:rPr>
                <w:sz w:val="28"/>
                <w:szCs w:val="28"/>
                <w:lang w:val="uk-UA"/>
              </w:rPr>
              <w:t>№</w:t>
            </w:r>
            <w:r w:rsidR="00AF08AC" w:rsidRPr="00DD5F4D">
              <w:rPr>
                <w:sz w:val="28"/>
                <w:szCs w:val="28"/>
                <w:lang w:val="uk-UA"/>
              </w:rPr>
              <w:t xml:space="preserve"> </w:t>
            </w:r>
            <w:r w:rsidR="00297C09">
              <w:rPr>
                <w:sz w:val="28"/>
                <w:szCs w:val="28"/>
                <w:lang w:val="uk-UA"/>
              </w:rPr>
              <w:t xml:space="preserve"> 186</w:t>
            </w:r>
          </w:p>
        </w:tc>
      </w:tr>
    </w:tbl>
    <w:p w:rsidR="00820A6C" w:rsidRPr="00DD5F4D" w:rsidRDefault="00820A6C" w:rsidP="00820A6C">
      <w:pPr>
        <w:ind w:right="4959"/>
        <w:jc w:val="both"/>
        <w:rPr>
          <w:sz w:val="28"/>
          <w:szCs w:val="28"/>
          <w:lang w:val="uk-UA"/>
        </w:rPr>
      </w:pPr>
    </w:p>
    <w:p w:rsidR="00820A6C" w:rsidRPr="00BE5EFC" w:rsidRDefault="00820A6C" w:rsidP="00820A6C">
      <w:pPr>
        <w:ind w:right="1558"/>
        <w:jc w:val="both"/>
        <w:rPr>
          <w:b/>
          <w:sz w:val="28"/>
          <w:szCs w:val="28"/>
          <w:lang w:val="uk-UA"/>
        </w:rPr>
      </w:pPr>
      <w:r w:rsidRPr="00BE5EFC">
        <w:rPr>
          <w:b/>
          <w:sz w:val="28"/>
          <w:szCs w:val="28"/>
          <w:lang w:val="uk-UA"/>
        </w:rPr>
        <w:t>Про проведення конкурсу 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p>
    <w:p w:rsidR="00820A6C" w:rsidRPr="00BE5EFC" w:rsidRDefault="00820A6C" w:rsidP="00820A6C">
      <w:pPr>
        <w:ind w:right="1558"/>
        <w:jc w:val="both"/>
        <w:rPr>
          <w:sz w:val="28"/>
          <w:szCs w:val="28"/>
          <w:lang w:val="uk-UA"/>
        </w:rPr>
      </w:pPr>
    </w:p>
    <w:p w:rsidR="00820A6C" w:rsidRPr="00BE5EFC" w:rsidRDefault="00820A6C" w:rsidP="00820A6C">
      <w:pPr>
        <w:ind w:firstLine="708"/>
        <w:jc w:val="both"/>
        <w:rPr>
          <w:sz w:val="28"/>
          <w:szCs w:val="28"/>
          <w:lang w:val="uk-UA"/>
        </w:rPr>
      </w:pPr>
      <w:r w:rsidRPr="00BE5EFC">
        <w:rPr>
          <w:sz w:val="28"/>
          <w:szCs w:val="28"/>
          <w:lang w:val="uk-UA"/>
        </w:rPr>
        <w:t xml:space="preserve">З метою забезпечення організації управління побутовими  відходами </w:t>
      </w:r>
      <w:r w:rsidR="00175FAA" w:rsidRPr="00BE5EFC">
        <w:rPr>
          <w:sz w:val="28"/>
          <w:szCs w:val="28"/>
          <w:lang w:val="uk-UA"/>
        </w:rPr>
        <w:t xml:space="preserve">у </w:t>
      </w:r>
      <w:r w:rsidRPr="00BE5EFC">
        <w:rPr>
          <w:sz w:val="28"/>
          <w:szCs w:val="28"/>
          <w:lang w:val="uk-UA"/>
        </w:rPr>
        <w:t xml:space="preserve">населених пунктах Обухівської міської територіальної громади Обухівського району Київської області,  відповідно до законів України «Про управління відходами», «Про житлово-комунальні послуги», постанови Кабінету Міністрів України від 08.08.2023 № 835 «Про затвердження Правил надання послуги з управління побутовими відходами та типових договорів про надання послуги з управління побутовими відходами», постанови Кабінету Міністрів України від 25.08.2023 № 918  «Про затвердження Порядку проведення конкурсу на здійснення операцій із збирання та перевезення побутових відходів», підпункту 23 пункту «а»  статті 30 Закону України «Про місцеве самоврядування в Україні» </w:t>
      </w:r>
    </w:p>
    <w:p w:rsidR="00820A6C" w:rsidRPr="00BE5EFC" w:rsidRDefault="00820A6C" w:rsidP="00820A6C">
      <w:pPr>
        <w:ind w:firstLine="708"/>
        <w:jc w:val="both"/>
        <w:rPr>
          <w:sz w:val="28"/>
          <w:szCs w:val="28"/>
          <w:lang w:val="uk-UA"/>
        </w:rPr>
      </w:pPr>
    </w:p>
    <w:p w:rsidR="00820A6C" w:rsidRPr="00BE5EFC" w:rsidRDefault="00820A6C" w:rsidP="00820A6C">
      <w:pPr>
        <w:pStyle w:val="1"/>
        <w:jc w:val="center"/>
        <w:rPr>
          <w:sz w:val="28"/>
          <w:szCs w:val="28"/>
        </w:rPr>
      </w:pPr>
      <w:r w:rsidRPr="00BE5EFC">
        <w:rPr>
          <w:sz w:val="28"/>
          <w:szCs w:val="28"/>
        </w:rPr>
        <w:t>ВИКОНАВЧИЙ КОМІТЕТ ОБУХІВСЬКОЇ МІСЬКОЇ РАДИ</w:t>
      </w:r>
    </w:p>
    <w:p w:rsidR="00820A6C" w:rsidRPr="00BE5EFC" w:rsidRDefault="00820A6C" w:rsidP="00820A6C">
      <w:pPr>
        <w:jc w:val="center"/>
        <w:rPr>
          <w:b/>
          <w:bCs/>
          <w:sz w:val="28"/>
          <w:szCs w:val="28"/>
        </w:rPr>
      </w:pPr>
      <w:r w:rsidRPr="00BE5EFC">
        <w:rPr>
          <w:b/>
          <w:bCs/>
          <w:sz w:val="28"/>
          <w:szCs w:val="28"/>
        </w:rPr>
        <w:t>В И Р І Ш И В:</w:t>
      </w:r>
    </w:p>
    <w:p w:rsidR="00820A6C" w:rsidRPr="00BE5EFC" w:rsidRDefault="00820A6C" w:rsidP="00820A6C">
      <w:pPr>
        <w:ind w:firstLine="708"/>
        <w:jc w:val="both"/>
        <w:rPr>
          <w:sz w:val="28"/>
          <w:szCs w:val="28"/>
        </w:rPr>
      </w:pPr>
    </w:p>
    <w:p w:rsidR="00820A6C" w:rsidRPr="00BE5EFC" w:rsidRDefault="00820A6C" w:rsidP="00820A6C">
      <w:pPr>
        <w:numPr>
          <w:ilvl w:val="0"/>
          <w:numId w:val="1"/>
        </w:numPr>
        <w:ind w:left="0" w:firstLine="567"/>
        <w:jc w:val="both"/>
        <w:rPr>
          <w:sz w:val="28"/>
          <w:szCs w:val="28"/>
          <w:lang w:val="uk-UA"/>
        </w:rPr>
      </w:pPr>
      <w:r w:rsidRPr="00BE5EFC">
        <w:rPr>
          <w:sz w:val="28"/>
          <w:szCs w:val="28"/>
          <w:lang w:val="uk-UA"/>
        </w:rPr>
        <w:t>Провести конкурс 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w:t>
      </w:r>
      <w:r w:rsidR="00F13655" w:rsidRPr="00BE5EFC">
        <w:rPr>
          <w:sz w:val="28"/>
          <w:szCs w:val="28"/>
          <w:lang w:val="uk-UA"/>
        </w:rPr>
        <w:t>ського району Київської області</w:t>
      </w:r>
      <w:r w:rsidRPr="00BE5EFC">
        <w:rPr>
          <w:sz w:val="28"/>
          <w:szCs w:val="28"/>
          <w:lang w:val="uk-UA"/>
        </w:rPr>
        <w:t>.</w:t>
      </w:r>
    </w:p>
    <w:p w:rsidR="00820A6C" w:rsidRPr="00BE5EFC" w:rsidRDefault="00A21D12" w:rsidP="00820A6C">
      <w:pPr>
        <w:numPr>
          <w:ilvl w:val="0"/>
          <w:numId w:val="1"/>
        </w:numPr>
        <w:ind w:left="0" w:firstLine="567"/>
        <w:jc w:val="both"/>
        <w:rPr>
          <w:sz w:val="28"/>
          <w:szCs w:val="28"/>
          <w:lang w:val="uk-UA"/>
        </w:rPr>
      </w:pPr>
      <w:r w:rsidRPr="00BE5EFC">
        <w:rPr>
          <w:sz w:val="28"/>
          <w:szCs w:val="28"/>
          <w:lang w:val="uk-UA"/>
        </w:rPr>
        <w:t>Утворити</w:t>
      </w:r>
      <w:r w:rsidR="001B3BA8" w:rsidRPr="00BE5EFC">
        <w:rPr>
          <w:sz w:val="28"/>
          <w:szCs w:val="28"/>
          <w:lang w:val="uk-UA"/>
        </w:rPr>
        <w:t xml:space="preserve"> конкурсну комісію </w:t>
      </w:r>
      <w:r w:rsidR="00820A6C" w:rsidRPr="00BE5EFC">
        <w:rPr>
          <w:sz w:val="28"/>
          <w:szCs w:val="28"/>
          <w:lang w:val="uk-UA"/>
        </w:rPr>
        <w:t>з проведення конкурсу 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r w:rsidR="00D7011A" w:rsidRPr="00BE5EFC">
        <w:rPr>
          <w:sz w:val="28"/>
          <w:szCs w:val="28"/>
          <w:lang w:val="uk-UA"/>
        </w:rPr>
        <w:t xml:space="preserve"> та  затвердити її склад,                                                                   </w:t>
      </w:r>
      <w:r w:rsidR="00820A6C" w:rsidRPr="00BE5EFC">
        <w:rPr>
          <w:sz w:val="28"/>
          <w:szCs w:val="28"/>
          <w:lang w:val="uk-UA"/>
        </w:rPr>
        <w:t>згідно з  додатком 1.</w:t>
      </w:r>
    </w:p>
    <w:p w:rsidR="00820A6C" w:rsidRPr="00BE5EFC" w:rsidRDefault="00820A6C" w:rsidP="00820A6C">
      <w:pPr>
        <w:pStyle w:val="af6"/>
        <w:numPr>
          <w:ilvl w:val="0"/>
          <w:numId w:val="1"/>
        </w:numPr>
        <w:spacing w:before="1" w:line="322" w:lineRule="exact"/>
        <w:ind w:left="0" w:right="292" w:firstLine="709"/>
        <w:jc w:val="both"/>
        <w:rPr>
          <w:sz w:val="28"/>
          <w:szCs w:val="28"/>
          <w:lang w:val="uk-UA"/>
        </w:rPr>
      </w:pPr>
      <w:r w:rsidRPr="00BE5EFC">
        <w:rPr>
          <w:sz w:val="28"/>
          <w:szCs w:val="28"/>
          <w:lang w:val="uk-UA"/>
        </w:rPr>
        <w:t>Затвердити</w:t>
      </w:r>
      <w:r w:rsidRPr="00BE5EFC">
        <w:rPr>
          <w:spacing w:val="1"/>
          <w:sz w:val="28"/>
          <w:szCs w:val="28"/>
          <w:lang w:val="uk-UA"/>
        </w:rPr>
        <w:t xml:space="preserve"> </w:t>
      </w:r>
      <w:r w:rsidRPr="00BE5EFC">
        <w:rPr>
          <w:sz w:val="28"/>
          <w:szCs w:val="28"/>
          <w:lang w:val="uk-UA"/>
        </w:rPr>
        <w:t>положення</w:t>
      </w:r>
      <w:r w:rsidRPr="00BE5EFC">
        <w:rPr>
          <w:spacing w:val="1"/>
          <w:sz w:val="28"/>
          <w:szCs w:val="28"/>
          <w:lang w:val="uk-UA"/>
        </w:rPr>
        <w:t xml:space="preserve"> </w:t>
      </w:r>
      <w:r w:rsidR="00A21D12" w:rsidRPr="00BE5EFC">
        <w:rPr>
          <w:sz w:val="28"/>
          <w:szCs w:val="28"/>
          <w:lang w:val="uk-UA"/>
        </w:rPr>
        <w:t>про конкурсну комісію</w:t>
      </w:r>
      <w:r w:rsidRPr="00BE5EFC">
        <w:rPr>
          <w:sz w:val="28"/>
          <w:szCs w:val="28"/>
          <w:lang w:val="uk-UA"/>
        </w:rPr>
        <w:t xml:space="preserve"> для проведення конкурсу з визначення суб’єкта </w:t>
      </w:r>
      <w:r w:rsidRPr="00BE5EFC">
        <w:rPr>
          <w:spacing w:val="-67"/>
          <w:sz w:val="28"/>
          <w:szCs w:val="28"/>
          <w:lang w:val="uk-UA"/>
        </w:rPr>
        <w:t xml:space="preserve"> </w:t>
      </w:r>
      <w:r w:rsidRPr="00BE5EFC">
        <w:rPr>
          <w:sz w:val="28"/>
          <w:szCs w:val="28"/>
          <w:lang w:val="uk-UA"/>
        </w:rPr>
        <w:t>господарювання на здійснення операцій із збирання та перевезення побутових</w:t>
      </w:r>
      <w:r w:rsidRPr="00BE5EFC">
        <w:rPr>
          <w:spacing w:val="-67"/>
          <w:sz w:val="28"/>
          <w:szCs w:val="28"/>
          <w:lang w:val="uk-UA"/>
        </w:rPr>
        <w:t xml:space="preserve"> </w:t>
      </w:r>
      <w:r w:rsidRPr="00BE5EFC">
        <w:rPr>
          <w:sz w:val="28"/>
          <w:szCs w:val="28"/>
          <w:lang w:val="uk-UA"/>
        </w:rPr>
        <w:t>відходів</w:t>
      </w:r>
      <w:r w:rsidRPr="00BE5EFC">
        <w:rPr>
          <w:spacing w:val="-3"/>
          <w:sz w:val="28"/>
          <w:szCs w:val="28"/>
          <w:lang w:val="uk-UA"/>
        </w:rPr>
        <w:t xml:space="preserve"> </w:t>
      </w:r>
      <w:r w:rsidRPr="00BE5EFC">
        <w:rPr>
          <w:sz w:val="28"/>
          <w:szCs w:val="28"/>
          <w:lang w:val="uk-UA"/>
        </w:rPr>
        <w:t>на</w:t>
      </w:r>
      <w:r w:rsidRPr="00BE5EFC">
        <w:rPr>
          <w:spacing w:val="-2"/>
          <w:sz w:val="28"/>
          <w:szCs w:val="28"/>
          <w:lang w:val="uk-UA"/>
        </w:rPr>
        <w:t xml:space="preserve"> </w:t>
      </w:r>
      <w:r w:rsidRPr="00BE5EFC">
        <w:rPr>
          <w:sz w:val="28"/>
          <w:szCs w:val="28"/>
          <w:lang w:val="uk-UA"/>
        </w:rPr>
        <w:t>території Обухівської міської територіальної громади Обухівського району Київської області</w:t>
      </w:r>
      <w:r w:rsidR="00A21D12" w:rsidRPr="00BE5EFC">
        <w:rPr>
          <w:sz w:val="28"/>
          <w:szCs w:val="28"/>
          <w:lang w:val="uk-UA"/>
        </w:rPr>
        <w:t>,</w:t>
      </w:r>
      <w:r w:rsidRPr="00BE5EFC">
        <w:rPr>
          <w:sz w:val="28"/>
          <w:szCs w:val="28"/>
          <w:lang w:val="uk-UA"/>
        </w:rPr>
        <w:t xml:space="preserve"> згідно з  додатком 2.</w:t>
      </w:r>
    </w:p>
    <w:p w:rsidR="00820A6C" w:rsidRPr="00BE5EFC" w:rsidRDefault="00820A6C" w:rsidP="00820A6C">
      <w:pPr>
        <w:numPr>
          <w:ilvl w:val="0"/>
          <w:numId w:val="1"/>
        </w:numPr>
        <w:tabs>
          <w:tab w:val="left" w:pos="284"/>
        </w:tabs>
        <w:ind w:left="142" w:firstLine="567"/>
        <w:jc w:val="both"/>
        <w:rPr>
          <w:sz w:val="28"/>
          <w:szCs w:val="28"/>
          <w:lang w:val="uk-UA"/>
        </w:rPr>
      </w:pPr>
      <w:r w:rsidRPr="00BE5EFC">
        <w:rPr>
          <w:sz w:val="28"/>
          <w:szCs w:val="28"/>
          <w:lang w:val="uk-UA"/>
        </w:rPr>
        <w:t xml:space="preserve">Затвердити конкурсну документацію з визначення суб’єкта господарювання на здійснення операцій із збирання та перевезення побутових </w:t>
      </w:r>
      <w:r w:rsidRPr="00BE5EFC">
        <w:rPr>
          <w:sz w:val="28"/>
          <w:szCs w:val="28"/>
          <w:lang w:val="uk-UA"/>
        </w:rPr>
        <w:lastRenderedPageBreak/>
        <w:t xml:space="preserve">відходів на території Обухівської міської територіальної громади Обухівського району Київської області згідно з  додатком 3. </w:t>
      </w:r>
    </w:p>
    <w:p w:rsidR="009B764D" w:rsidRPr="00BE5EFC" w:rsidRDefault="009B764D" w:rsidP="009B764D">
      <w:pPr>
        <w:pStyle w:val="ab"/>
        <w:numPr>
          <w:ilvl w:val="0"/>
          <w:numId w:val="1"/>
        </w:numPr>
        <w:ind w:left="142" w:firstLine="567"/>
        <w:jc w:val="both"/>
        <w:rPr>
          <w:sz w:val="28"/>
          <w:szCs w:val="28"/>
          <w:lang w:val="uk-UA"/>
        </w:rPr>
      </w:pPr>
      <w:r w:rsidRPr="00BE5EFC">
        <w:rPr>
          <w:color w:val="000000"/>
          <w:sz w:val="28"/>
          <w:szCs w:val="28"/>
          <w:lang w:val="uk-UA" w:eastAsia="uk-UA"/>
        </w:rPr>
        <w:t xml:space="preserve">Оголошення про проведення конкурсу </w:t>
      </w:r>
      <w:r w:rsidRPr="00BE5EFC">
        <w:rPr>
          <w:sz w:val="28"/>
          <w:szCs w:val="28"/>
          <w:lang w:val="uk-UA"/>
        </w:rPr>
        <w:t>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r w:rsidRPr="00BE5EFC">
        <w:rPr>
          <w:color w:val="000000"/>
          <w:sz w:val="28"/>
          <w:szCs w:val="28"/>
          <w:lang w:val="uk-UA" w:eastAsia="uk-UA"/>
        </w:rPr>
        <w:t xml:space="preserve"> розмістити  на </w:t>
      </w:r>
      <w:r w:rsidR="009C5D01" w:rsidRPr="00BE5EFC">
        <w:rPr>
          <w:color w:val="000000"/>
          <w:sz w:val="28"/>
          <w:szCs w:val="28"/>
          <w:lang w:val="uk-UA" w:eastAsia="uk-UA"/>
        </w:rPr>
        <w:t xml:space="preserve">офіційному </w:t>
      </w:r>
      <w:r w:rsidRPr="00BE5EFC">
        <w:rPr>
          <w:color w:val="000000"/>
          <w:sz w:val="28"/>
          <w:szCs w:val="28"/>
          <w:lang w:val="uk-UA" w:eastAsia="uk-UA"/>
        </w:rPr>
        <w:t xml:space="preserve"> веб-сайті</w:t>
      </w:r>
      <w:r w:rsidR="009C5D01" w:rsidRPr="00BE5EFC">
        <w:rPr>
          <w:color w:val="000000"/>
          <w:sz w:val="28"/>
          <w:szCs w:val="28"/>
          <w:lang w:val="uk-UA" w:eastAsia="uk-UA"/>
        </w:rPr>
        <w:t xml:space="preserve"> </w:t>
      </w:r>
      <w:r w:rsidRPr="00BE5EFC">
        <w:rPr>
          <w:sz w:val="28"/>
          <w:szCs w:val="28"/>
          <w:lang w:val="uk-UA"/>
        </w:rPr>
        <w:t>Обухівської міської  ради.</w:t>
      </w:r>
    </w:p>
    <w:p w:rsidR="00820A6C" w:rsidRPr="00BE5EFC" w:rsidRDefault="009B764D" w:rsidP="006066DC">
      <w:pPr>
        <w:pStyle w:val="ab"/>
        <w:ind w:left="142"/>
        <w:jc w:val="both"/>
        <w:rPr>
          <w:b/>
          <w:sz w:val="28"/>
          <w:szCs w:val="28"/>
          <w:lang w:val="uk-UA"/>
        </w:rPr>
      </w:pPr>
      <w:r w:rsidRPr="00BE5EFC">
        <w:rPr>
          <w:sz w:val="28"/>
          <w:szCs w:val="28"/>
          <w:lang w:val="uk-UA"/>
        </w:rPr>
        <w:t xml:space="preserve">         </w:t>
      </w:r>
      <w:r w:rsidR="0008702F" w:rsidRPr="00BE5EFC">
        <w:rPr>
          <w:sz w:val="28"/>
          <w:szCs w:val="28"/>
          <w:lang w:val="uk-UA"/>
        </w:rPr>
        <w:t>6</w:t>
      </w:r>
      <w:r w:rsidR="00820A6C" w:rsidRPr="00BE5EFC">
        <w:rPr>
          <w:sz w:val="28"/>
          <w:szCs w:val="28"/>
          <w:lang w:val="uk-UA"/>
        </w:rPr>
        <w:t xml:space="preserve">. </w:t>
      </w:r>
      <w:r w:rsidR="00A21D12" w:rsidRPr="00BE5EFC">
        <w:rPr>
          <w:sz w:val="28"/>
          <w:szCs w:val="28"/>
          <w:lang w:val="uk-UA"/>
        </w:rPr>
        <w:t xml:space="preserve">  </w:t>
      </w:r>
      <w:r w:rsidR="00820A6C" w:rsidRPr="00BE5EFC">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w:t>
      </w:r>
    </w:p>
    <w:p w:rsidR="00820A6C" w:rsidRPr="00BE5EFC" w:rsidRDefault="00820A6C" w:rsidP="00820A6C">
      <w:pPr>
        <w:tabs>
          <w:tab w:val="left" w:pos="195"/>
        </w:tabs>
        <w:ind w:left="284" w:hanging="284"/>
        <w:rPr>
          <w:sz w:val="28"/>
          <w:szCs w:val="28"/>
          <w:lang w:val="uk-UA"/>
        </w:rPr>
      </w:pPr>
    </w:p>
    <w:p w:rsidR="00820A6C" w:rsidRPr="00BE5EFC" w:rsidRDefault="00820A6C" w:rsidP="00820A6C">
      <w:pPr>
        <w:tabs>
          <w:tab w:val="left" w:pos="6663"/>
        </w:tabs>
        <w:rPr>
          <w:rFonts w:eastAsia="Calibri"/>
          <w:b/>
          <w:sz w:val="28"/>
          <w:szCs w:val="28"/>
          <w:lang w:val="uk-UA" w:eastAsia="en-US"/>
        </w:rPr>
      </w:pPr>
      <w:r w:rsidRPr="00BE5EFC">
        <w:rPr>
          <w:rFonts w:eastAsia="Calibri"/>
          <w:b/>
          <w:sz w:val="28"/>
          <w:szCs w:val="28"/>
          <w:lang w:val="uk-UA" w:eastAsia="en-US"/>
        </w:rPr>
        <w:t>Секретар Обухівської міської ради</w:t>
      </w:r>
      <w:r w:rsidR="00297C09">
        <w:rPr>
          <w:rFonts w:eastAsia="Calibri"/>
          <w:b/>
          <w:sz w:val="28"/>
          <w:szCs w:val="28"/>
          <w:lang w:val="uk-UA" w:eastAsia="en-US"/>
        </w:rPr>
        <w:t xml:space="preserve">        </w:t>
      </w:r>
      <w:r w:rsidRPr="00BE5EFC">
        <w:rPr>
          <w:rFonts w:eastAsia="Calibri"/>
          <w:b/>
          <w:sz w:val="28"/>
          <w:szCs w:val="28"/>
          <w:lang w:val="uk-UA" w:eastAsia="en-US"/>
        </w:rPr>
        <w:t xml:space="preserve"> </w:t>
      </w:r>
      <w:r w:rsidR="00297C09">
        <w:rPr>
          <w:rFonts w:eastAsia="Calibri"/>
          <w:b/>
          <w:sz w:val="28"/>
          <w:szCs w:val="28"/>
          <w:lang w:val="uk-UA" w:eastAsia="en-US"/>
        </w:rPr>
        <w:t>(підпис)</w:t>
      </w:r>
      <w:r w:rsidRPr="00BE5EFC">
        <w:rPr>
          <w:rFonts w:eastAsia="Calibri"/>
          <w:b/>
          <w:sz w:val="28"/>
          <w:szCs w:val="28"/>
          <w:lang w:val="uk-UA" w:eastAsia="en-US"/>
        </w:rPr>
        <w:tab/>
        <w:t>Лариса ІЛЬЄНКО</w:t>
      </w:r>
    </w:p>
    <w:p w:rsidR="00820A6C" w:rsidRPr="00BE5EFC" w:rsidRDefault="00820A6C" w:rsidP="00820A6C">
      <w:pPr>
        <w:jc w:val="right"/>
        <w:rPr>
          <w:rFonts w:eastAsia="Calibri"/>
          <w:sz w:val="28"/>
          <w:szCs w:val="28"/>
          <w:lang w:val="uk-UA" w:eastAsia="en-US"/>
        </w:rPr>
      </w:pPr>
    </w:p>
    <w:p w:rsidR="00820A6C" w:rsidRPr="00BE5EFC" w:rsidRDefault="00820A6C" w:rsidP="00820A6C">
      <w:pPr>
        <w:rPr>
          <w:rFonts w:eastAsia="Calibri"/>
          <w:sz w:val="28"/>
          <w:szCs w:val="28"/>
          <w:lang w:val="uk-UA" w:eastAsia="en-US"/>
        </w:rPr>
      </w:pPr>
    </w:p>
    <w:p w:rsidR="009C5D01" w:rsidRPr="00BE5EFC" w:rsidRDefault="009C5D01" w:rsidP="00820A6C">
      <w:pPr>
        <w:rPr>
          <w:rFonts w:eastAsia="Calibri"/>
          <w:sz w:val="28"/>
          <w:szCs w:val="28"/>
          <w:lang w:val="uk-UA" w:eastAsia="en-US"/>
        </w:rPr>
      </w:pPr>
    </w:p>
    <w:p w:rsidR="009C5D01" w:rsidRPr="00BE5EFC" w:rsidRDefault="009C5D01" w:rsidP="00820A6C">
      <w:pPr>
        <w:rPr>
          <w:rFonts w:eastAsia="Calibri"/>
          <w:sz w:val="28"/>
          <w:szCs w:val="28"/>
          <w:lang w:val="uk-UA" w:eastAsia="en-US"/>
        </w:rPr>
      </w:pPr>
    </w:p>
    <w:p w:rsidR="009C5D01" w:rsidRPr="00BE5EFC" w:rsidRDefault="009C5D01" w:rsidP="00820A6C">
      <w:pPr>
        <w:rPr>
          <w:rFonts w:eastAsia="Calibri"/>
          <w:sz w:val="28"/>
          <w:szCs w:val="28"/>
          <w:lang w:val="uk-UA" w:eastAsia="en-US"/>
        </w:rPr>
      </w:pPr>
    </w:p>
    <w:p w:rsidR="009C5D01" w:rsidRPr="00BE5EFC" w:rsidRDefault="009C5D01" w:rsidP="00820A6C">
      <w:pPr>
        <w:rPr>
          <w:rFonts w:eastAsia="Calibri"/>
          <w:sz w:val="28"/>
          <w:szCs w:val="28"/>
          <w:lang w:val="uk-UA" w:eastAsia="en-US"/>
        </w:rPr>
      </w:pPr>
    </w:p>
    <w:p w:rsidR="009C5D01" w:rsidRPr="00BE5EFC" w:rsidRDefault="009C5D01" w:rsidP="00820A6C">
      <w:pPr>
        <w:rPr>
          <w:rFonts w:eastAsia="Calibri"/>
          <w:sz w:val="28"/>
          <w:szCs w:val="28"/>
          <w:lang w:val="uk-UA" w:eastAsia="en-US"/>
        </w:rPr>
      </w:pPr>
    </w:p>
    <w:p w:rsidR="009C5D01" w:rsidRPr="00BE5EFC" w:rsidRDefault="009C5D01"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A9425C" w:rsidRPr="00BE5EFC" w:rsidRDefault="00A9425C" w:rsidP="00820A6C">
      <w:pPr>
        <w:rPr>
          <w:rFonts w:eastAsia="Calibri"/>
          <w:sz w:val="28"/>
          <w:szCs w:val="28"/>
          <w:lang w:val="uk-UA" w:eastAsia="en-US"/>
        </w:rPr>
      </w:pPr>
    </w:p>
    <w:p w:rsidR="00820A6C" w:rsidRPr="00BE5EFC" w:rsidRDefault="00820A6C" w:rsidP="00820A6C">
      <w:pPr>
        <w:rPr>
          <w:rFonts w:eastAsia="Calibri"/>
          <w:sz w:val="28"/>
          <w:szCs w:val="28"/>
          <w:lang w:val="uk-UA" w:eastAsia="en-US"/>
        </w:rPr>
      </w:pPr>
    </w:p>
    <w:p w:rsidR="00820A6C" w:rsidRPr="00BE5EFC" w:rsidRDefault="00820A6C" w:rsidP="00820A6C">
      <w:pPr>
        <w:rPr>
          <w:rFonts w:eastAsia="Calibri"/>
          <w:lang w:val="uk-UA" w:eastAsia="en-US"/>
        </w:rPr>
      </w:pPr>
      <w:r w:rsidRPr="00BE5EFC">
        <w:rPr>
          <w:rFonts w:eastAsia="Calibri"/>
          <w:lang w:val="uk-UA" w:eastAsia="en-US"/>
        </w:rPr>
        <w:t>Людмила Шевченко</w:t>
      </w:r>
    </w:p>
    <w:p w:rsidR="00820A6C" w:rsidRPr="00BE5EFC" w:rsidRDefault="00820A6C" w:rsidP="00820A6C">
      <w:pPr>
        <w:jc w:val="right"/>
        <w:rPr>
          <w:rFonts w:eastAsia="Calibri"/>
          <w:sz w:val="28"/>
          <w:szCs w:val="28"/>
          <w:lang w:val="uk-UA" w:eastAsia="en-US"/>
        </w:rPr>
      </w:pPr>
    </w:p>
    <w:p w:rsidR="00820A6C" w:rsidRPr="00BE5EFC" w:rsidRDefault="00820A6C" w:rsidP="00820A6C">
      <w:pPr>
        <w:rPr>
          <w:sz w:val="28"/>
          <w:szCs w:val="28"/>
          <w:lang w:val="uk-UA"/>
        </w:rPr>
      </w:pPr>
    </w:p>
    <w:p w:rsidR="00820A6C" w:rsidRPr="00BE5EFC" w:rsidRDefault="00820A6C" w:rsidP="00820A6C">
      <w:pPr>
        <w:tabs>
          <w:tab w:val="left" w:pos="6832"/>
        </w:tabs>
        <w:rPr>
          <w:sz w:val="28"/>
          <w:szCs w:val="28"/>
          <w:lang w:val="uk-UA"/>
        </w:rPr>
      </w:pPr>
      <w:r w:rsidRPr="00BE5EFC">
        <w:rPr>
          <w:sz w:val="28"/>
          <w:szCs w:val="28"/>
          <w:lang w:val="uk-UA"/>
        </w:rPr>
        <w:tab/>
      </w: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rPr>
          <w:sz w:val="28"/>
          <w:szCs w:val="28"/>
          <w:lang w:val="uk-UA"/>
        </w:rPr>
      </w:pPr>
    </w:p>
    <w:p w:rsidR="00820A6C" w:rsidRPr="00BE5EFC" w:rsidRDefault="00820A6C" w:rsidP="00820A6C">
      <w:pPr>
        <w:tabs>
          <w:tab w:val="left" w:pos="6832"/>
        </w:tabs>
        <w:jc w:val="right"/>
        <w:rPr>
          <w:rFonts w:eastAsia="Calibri"/>
          <w:sz w:val="28"/>
          <w:szCs w:val="28"/>
          <w:lang w:val="uk-UA" w:eastAsia="en-US"/>
        </w:rPr>
      </w:pPr>
      <w:r w:rsidRPr="00BE5EFC">
        <w:rPr>
          <w:rFonts w:eastAsia="Calibri"/>
          <w:sz w:val="28"/>
          <w:szCs w:val="28"/>
          <w:lang w:val="uk-UA" w:eastAsia="en-US"/>
        </w:rPr>
        <w:lastRenderedPageBreak/>
        <w:t>Додаток 1</w:t>
      </w:r>
    </w:p>
    <w:p w:rsidR="00820A6C" w:rsidRPr="00BE5EFC" w:rsidRDefault="00820A6C" w:rsidP="00820A6C">
      <w:pPr>
        <w:jc w:val="right"/>
        <w:rPr>
          <w:rFonts w:eastAsia="Calibri"/>
          <w:sz w:val="28"/>
          <w:szCs w:val="28"/>
          <w:lang w:val="uk-UA" w:eastAsia="en-US"/>
        </w:rPr>
      </w:pPr>
      <w:r w:rsidRPr="00BE5EFC">
        <w:rPr>
          <w:rFonts w:eastAsia="Calibri"/>
          <w:sz w:val="28"/>
          <w:szCs w:val="28"/>
          <w:lang w:val="uk-UA" w:eastAsia="en-US"/>
        </w:rPr>
        <w:t>до рішення виконавчого комітету</w:t>
      </w:r>
    </w:p>
    <w:p w:rsidR="00820A6C" w:rsidRPr="00BE5EFC" w:rsidRDefault="00820A6C" w:rsidP="00820A6C">
      <w:pPr>
        <w:jc w:val="right"/>
        <w:rPr>
          <w:rFonts w:eastAsia="Calibri"/>
          <w:sz w:val="28"/>
          <w:szCs w:val="28"/>
          <w:lang w:val="uk-UA" w:eastAsia="en-US"/>
        </w:rPr>
      </w:pPr>
      <w:r w:rsidRPr="00BE5EFC">
        <w:rPr>
          <w:rFonts w:eastAsia="Calibri"/>
          <w:sz w:val="28"/>
          <w:szCs w:val="28"/>
          <w:lang w:val="uk-UA" w:eastAsia="en-US"/>
        </w:rPr>
        <w:t xml:space="preserve">Обухівської міської ради Київської області </w:t>
      </w:r>
    </w:p>
    <w:p w:rsidR="00820A6C" w:rsidRPr="00BE5EFC" w:rsidRDefault="006C43B3" w:rsidP="00820A6C">
      <w:pPr>
        <w:jc w:val="right"/>
        <w:rPr>
          <w:rFonts w:eastAsia="Calibri"/>
          <w:sz w:val="28"/>
          <w:szCs w:val="28"/>
          <w:lang w:val="uk-UA" w:eastAsia="en-US"/>
        </w:rPr>
      </w:pPr>
      <w:r w:rsidRPr="00BE5EFC">
        <w:rPr>
          <w:rFonts w:eastAsia="Calibri"/>
          <w:sz w:val="28"/>
          <w:szCs w:val="28"/>
          <w:lang w:val="uk-UA" w:eastAsia="en-US"/>
        </w:rPr>
        <w:t>від</w:t>
      </w:r>
      <w:r w:rsidR="00D7011A" w:rsidRPr="00BE5EFC">
        <w:rPr>
          <w:rFonts w:eastAsia="Calibri"/>
          <w:sz w:val="28"/>
          <w:szCs w:val="28"/>
          <w:lang w:val="uk-UA" w:eastAsia="en-US"/>
        </w:rPr>
        <w:t xml:space="preserve"> </w:t>
      </w:r>
      <w:r w:rsidR="00297C09">
        <w:rPr>
          <w:rFonts w:eastAsia="Calibri"/>
          <w:sz w:val="28"/>
          <w:szCs w:val="28"/>
          <w:lang w:val="uk-UA" w:eastAsia="en-US"/>
        </w:rPr>
        <w:t>17</w:t>
      </w:r>
      <w:r w:rsidRPr="00BE5EFC">
        <w:rPr>
          <w:rFonts w:eastAsia="Calibri"/>
          <w:sz w:val="28"/>
          <w:szCs w:val="28"/>
          <w:lang w:val="uk-UA" w:eastAsia="en-US"/>
        </w:rPr>
        <w:t>.04.</w:t>
      </w:r>
      <w:r w:rsidR="00820A6C" w:rsidRPr="00BE5EFC">
        <w:rPr>
          <w:rFonts w:eastAsia="Calibri"/>
          <w:sz w:val="28"/>
          <w:szCs w:val="28"/>
          <w:lang w:val="uk-UA" w:eastAsia="en-US"/>
        </w:rPr>
        <w:t>202</w:t>
      </w:r>
      <w:r w:rsidR="001005AE" w:rsidRPr="00BE5EFC">
        <w:rPr>
          <w:rFonts w:eastAsia="Calibri"/>
          <w:sz w:val="28"/>
          <w:szCs w:val="28"/>
          <w:lang w:val="uk-UA" w:eastAsia="en-US"/>
        </w:rPr>
        <w:t>5</w:t>
      </w:r>
      <w:r w:rsidR="00297C09">
        <w:rPr>
          <w:rFonts w:eastAsia="Calibri"/>
          <w:sz w:val="28"/>
          <w:szCs w:val="28"/>
          <w:lang w:val="uk-UA" w:eastAsia="en-US"/>
        </w:rPr>
        <w:t xml:space="preserve"> </w:t>
      </w:r>
      <w:r w:rsidR="00820A6C" w:rsidRPr="00BE5EFC">
        <w:rPr>
          <w:rFonts w:eastAsia="Calibri"/>
          <w:sz w:val="28"/>
          <w:szCs w:val="28"/>
          <w:lang w:val="uk-UA" w:eastAsia="en-US"/>
        </w:rPr>
        <w:t>№</w:t>
      </w:r>
      <w:r w:rsidR="00297C09">
        <w:rPr>
          <w:rFonts w:eastAsia="Calibri"/>
          <w:sz w:val="28"/>
          <w:szCs w:val="28"/>
          <w:lang w:val="uk-UA" w:eastAsia="en-US"/>
        </w:rPr>
        <w:t xml:space="preserve"> 186</w:t>
      </w:r>
    </w:p>
    <w:p w:rsidR="00820A6C" w:rsidRPr="00BE5EFC" w:rsidRDefault="00820A6C" w:rsidP="00820A6C">
      <w:pPr>
        <w:jc w:val="right"/>
        <w:rPr>
          <w:rFonts w:eastAsia="Calibri"/>
          <w:sz w:val="28"/>
          <w:szCs w:val="28"/>
          <w:lang w:val="uk-UA" w:eastAsia="en-US"/>
        </w:rPr>
      </w:pPr>
    </w:p>
    <w:p w:rsidR="00820A6C" w:rsidRPr="00BE5EFC" w:rsidRDefault="00820A6C" w:rsidP="00820A6C">
      <w:pPr>
        <w:shd w:val="clear" w:color="auto" w:fill="FFFFFF"/>
        <w:jc w:val="center"/>
        <w:rPr>
          <w:sz w:val="28"/>
          <w:szCs w:val="28"/>
          <w:lang w:val="uk-UA"/>
        </w:rPr>
      </w:pPr>
      <w:r w:rsidRPr="00BE5EFC">
        <w:rPr>
          <w:sz w:val="28"/>
          <w:szCs w:val="28"/>
          <w:lang w:val="uk-UA"/>
        </w:rPr>
        <w:t>Склад конкурсної комісії</w:t>
      </w:r>
    </w:p>
    <w:p w:rsidR="00820A6C" w:rsidRPr="00BE5EFC" w:rsidRDefault="00820A6C" w:rsidP="00820A6C">
      <w:pPr>
        <w:jc w:val="center"/>
        <w:rPr>
          <w:bCs/>
          <w:sz w:val="28"/>
          <w:szCs w:val="28"/>
          <w:lang w:val="uk-UA"/>
        </w:rPr>
      </w:pPr>
      <w:r w:rsidRPr="00BE5EFC">
        <w:rPr>
          <w:sz w:val="28"/>
          <w:szCs w:val="28"/>
          <w:lang w:val="uk-UA"/>
        </w:rPr>
        <w:t>з проведення конкурсу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p>
    <w:p w:rsidR="00820A6C" w:rsidRPr="00BE5EFC" w:rsidRDefault="00820A6C" w:rsidP="00820A6C">
      <w:pPr>
        <w:shd w:val="clear" w:color="auto" w:fill="FFFFFF"/>
        <w:jc w:val="center"/>
        <w:rPr>
          <w:sz w:val="28"/>
          <w:szCs w:val="28"/>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228"/>
        <w:gridCol w:w="5953"/>
      </w:tblGrid>
      <w:tr w:rsidR="00820A6C" w:rsidRPr="00BE5EFC" w:rsidTr="00DA4566">
        <w:tc>
          <w:tcPr>
            <w:tcW w:w="566" w:type="dxa"/>
          </w:tcPr>
          <w:p w:rsidR="00820A6C" w:rsidRPr="00BE5EFC" w:rsidRDefault="00820A6C" w:rsidP="00DA4566">
            <w:pPr>
              <w:rPr>
                <w:color w:val="000000"/>
                <w:sz w:val="28"/>
                <w:szCs w:val="28"/>
                <w:lang w:val="uk-UA"/>
              </w:rPr>
            </w:pPr>
            <w:r w:rsidRPr="00BE5EFC">
              <w:rPr>
                <w:color w:val="000000"/>
                <w:sz w:val="28"/>
                <w:szCs w:val="28"/>
                <w:lang w:val="uk-UA"/>
              </w:rPr>
              <w:t>1.</w:t>
            </w:r>
          </w:p>
        </w:tc>
        <w:tc>
          <w:tcPr>
            <w:tcW w:w="3228" w:type="dxa"/>
          </w:tcPr>
          <w:p w:rsidR="00820A6C" w:rsidRPr="00BE5EFC" w:rsidRDefault="00820A6C" w:rsidP="00DA4566">
            <w:pPr>
              <w:rPr>
                <w:sz w:val="28"/>
                <w:szCs w:val="28"/>
                <w:lang w:val="uk-UA"/>
              </w:rPr>
            </w:pPr>
            <w:r w:rsidRPr="00BE5EFC">
              <w:rPr>
                <w:sz w:val="28"/>
                <w:szCs w:val="28"/>
                <w:lang w:val="uk-UA"/>
              </w:rPr>
              <w:t xml:space="preserve">Цельора  </w:t>
            </w:r>
          </w:p>
          <w:p w:rsidR="00820A6C" w:rsidRPr="00BE5EFC" w:rsidRDefault="00820A6C" w:rsidP="00DA4566">
            <w:pPr>
              <w:rPr>
                <w:sz w:val="28"/>
                <w:szCs w:val="28"/>
                <w:lang w:val="uk-UA"/>
              </w:rPr>
            </w:pPr>
            <w:r w:rsidRPr="00BE5EFC">
              <w:rPr>
                <w:sz w:val="28"/>
                <w:szCs w:val="28"/>
                <w:lang w:val="uk-UA"/>
              </w:rPr>
              <w:t>Володимир Васильович</w:t>
            </w:r>
          </w:p>
        </w:tc>
        <w:tc>
          <w:tcPr>
            <w:tcW w:w="5953" w:type="dxa"/>
          </w:tcPr>
          <w:p w:rsidR="00820A6C" w:rsidRPr="00BE5EFC" w:rsidRDefault="00820A6C" w:rsidP="00DA4566">
            <w:pPr>
              <w:jc w:val="both"/>
              <w:rPr>
                <w:sz w:val="28"/>
                <w:szCs w:val="28"/>
                <w:lang w:val="uk-UA"/>
              </w:rPr>
            </w:pPr>
            <w:r w:rsidRPr="00BE5EFC">
              <w:rPr>
                <w:sz w:val="28"/>
                <w:szCs w:val="28"/>
                <w:lang w:val="uk-UA"/>
              </w:rPr>
              <w:t xml:space="preserve">заступник міського голови </w:t>
            </w:r>
            <w:r w:rsidRPr="00BE5EFC">
              <w:rPr>
                <w:bCs/>
                <w:sz w:val="28"/>
                <w:szCs w:val="28"/>
              </w:rPr>
              <w:t>з питань діяльності виконавчих органів Обухівської</w:t>
            </w:r>
            <w:r w:rsidRPr="00BE5EFC">
              <w:rPr>
                <w:bCs/>
                <w:sz w:val="28"/>
                <w:szCs w:val="28"/>
                <w:lang w:val="uk-UA"/>
              </w:rPr>
              <w:t xml:space="preserve"> </w:t>
            </w:r>
            <w:r w:rsidRPr="00BE5EFC">
              <w:rPr>
                <w:bCs/>
                <w:sz w:val="28"/>
                <w:szCs w:val="28"/>
              </w:rPr>
              <w:t>міської ради</w:t>
            </w:r>
            <w:r w:rsidRPr="00BE5EFC">
              <w:rPr>
                <w:sz w:val="28"/>
                <w:szCs w:val="28"/>
                <w:lang w:val="uk-UA"/>
              </w:rPr>
              <w:t>,</w:t>
            </w:r>
            <w:r w:rsidRPr="00BE5EFC">
              <w:rPr>
                <w:b/>
                <w:sz w:val="28"/>
                <w:szCs w:val="28"/>
                <w:lang w:val="uk-UA"/>
              </w:rPr>
              <w:t xml:space="preserve"> </w:t>
            </w:r>
            <w:r w:rsidRPr="00BE5EFC">
              <w:rPr>
                <w:sz w:val="28"/>
                <w:szCs w:val="28"/>
                <w:lang w:val="uk-UA"/>
              </w:rPr>
              <w:t>голова конкурсної комісії;</w:t>
            </w:r>
          </w:p>
        </w:tc>
      </w:tr>
      <w:tr w:rsidR="00820A6C" w:rsidRPr="00793012" w:rsidTr="00DA4566">
        <w:tc>
          <w:tcPr>
            <w:tcW w:w="566" w:type="dxa"/>
          </w:tcPr>
          <w:p w:rsidR="00820A6C" w:rsidRPr="00BE5EFC" w:rsidRDefault="00820A6C" w:rsidP="00DA4566">
            <w:pPr>
              <w:rPr>
                <w:sz w:val="28"/>
                <w:szCs w:val="28"/>
                <w:lang w:val="uk-UA"/>
              </w:rPr>
            </w:pPr>
            <w:r w:rsidRPr="00BE5EFC">
              <w:rPr>
                <w:sz w:val="28"/>
                <w:szCs w:val="28"/>
                <w:lang w:val="uk-UA"/>
              </w:rPr>
              <w:t>2</w:t>
            </w:r>
          </w:p>
        </w:tc>
        <w:tc>
          <w:tcPr>
            <w:tcW w:w="3228" w:type="dxa"/>
          </w:tcPr>
          <w:p w:rsidR="00820A6C" w:rsidRPr="00BE5EFC" w:rsidRDefault="00820A6C" w:rsidP="00DA4566">
            <w:pPr>
              <w:shd w:val="clear" w:color="auto" w:fill="FFFFFF"/>
              <w:rPr>
                <w:sz w:val="28"/>
                <w:szCs w:val="28"/>
                <w:lang w:val="uk-UA"/>
              </w:rPr>
            </w:pPr>
            <w:r w:rsidRPr="00BE5EFC">
              <w:rPr>
                <w:sz w:val="28"/>
                <w:szCs w:val="28"/>
                <w:lang w:val="uk-UA"/>
              </w:rPr>
              <w:t xml:space="preserve">Шумлянський Олександр Петрович </w:t>
            </w:r>
          </w:p>
        </w:tc>
        <w:tc>
          <w:tcPr>
            <w:tcW w:w="5953" w:type="dxa"/>
          </w:tcPr>
          <w:p w:rsidR="00820A6C" w:rsidRPr="00BE5EFC" w:rsidRDefault="00175FAA" w:rsidP="00DA4566">
            <w:pPr>
              <w:shd w:val="clear" w:color="auto" w:fill="FFFFFF"/>
              <w:jc w:val="both"/>
              <w:rPr>
                <w:sz w:val="28"/>
                <w:szCs w:val="28"/>
                <w:lang w:val="uk-UA"/>
              </w:rPr>
            </w:pPr>
            <w:r w:rsidRPr="00BE5EFC">
              <w:rPr>
                <w:sz w:val="28"/>
                <w:szCs w:val="28"/>
                <w:lang w:val="uk-UA"/>
              </w:rPr>
              <w:t>н</w:t>
            </w:r>
            <w:r w:rsidR="00820A6C" w:rsidRPr="00BE5EFC">
              <w:rPr>
                <w:sz w:val="28"/>
                <w:szCs w:val="28"/>
                <w:lang w:val="uk-UA"/>
              </w:rPr>
              <w:t>ачальник управління к</w:t>
            </w:r>
            <w:r w:rsidR="00F44B7F" w:rsidRPr="00BE5EFC">
              <w:rPr>
                <w:sz w:val="28"/>
                <w:szCs w:val="28"/>
                <w:lang w:val="uk-UA"/>
              </w:rPr>
              <w:t>а</w:t>
            </w:r>
            <w:r w:rsidR="00820A6C" w:rsidRPr="00BE5EFC">
              <w:rPr>
                <w:sz w:val="28"/>
                <w:szCs w:val="28"/>
                <w:lang w:val="uk-UA"/>
              </w:rPr>
              <w:t>пітального будівництва та експлуатаційних послуг  виконавчого комітету  Обухівської міської ради Київської області, заступник  голови конкурсної комісії</w:t>
            </w:r>
            <w:r w:rsidR="00890D12" w:rsidRPr="00BE5EFC">
              <w:rPr>
                <w:sz w:val="28"/>
                <w:szCs w:val="28"/>
                <w:lang w:val="uk-UA"/>
              </w:rPr>
              <w:t>;</w:t>
            </w:r>
          </w:p>
        </w:tc>
      </w:tr>
      <w:tr w:rsidR="00820A6C" w:rsidRPr="00793012" w:rsidTr="00DA4566">
        <w:tc>
          <w:tcPr>
            <w:tcW w:w="566" w:type="dxa"/>
          </w:tcPr>
          <w:p w:rsidR="00820A6C" w:rsidRPr="00BE5EFC" w:rsidRDefault="00820A6C" w:rsidP="00DA4566">
            <w:pPr>
              <w:shd w:val="clear" w:color="auto" w:fill="FFFFFF"/>
              <w:rPr>
                <w:sz w:val="28"/>
                <w:szCs w:val="28"/>
                <w:lang w:val="uk-UA"/>
              </w:rPr>
            </w:pPr>
            <w:r w:rsidRPr="00BE5EFC">
              <w:rPr>
                <w:sz w:val="28"/>
                <w:szCs w:val="28"/>
                <w:lang w:val="uk-UA"/>
              </w:rPr>
              <w:t>3.</w:t>
            </w:r>
          </w:p>
        </w:tc>
        <w:tc>
          <w:tcPr>
            <w:tcW w:w="3228" w:type="dxa"/>
          </w:tcPr>
          <w:p w:rsidR="00820A6C" w:rsidRPr="00BE5EFC" w:rsidRDefault="00820A6C" w:rsidP="00DA4566">
            <w:pPr>
              <w:rPr>
                <w:sz w:val="28"/>
                <w:szCs w:val="28"/>
                <w:lang w:val="uk-UA"/>
              </w:rPr>
            </w:pPr>
            <w:r w:rsidRPr="00BE5EFC">
              <w:rPr>
                <w:sz w:val="28"/>
                <w:szCs w:val="28"/>
                <w:lang w:val="uk-UA"/>
              </w:rPr>
              <w:t xml:space="preserve">Логвіненко Юлія Василівна </w:t>
            </w:r>
          </w:p>
          <w:p w:rsidR="00820A6C" w:rsidRPr="00BE5EFC" w:rsidRDefault="00820A6C" w:rsidP="00DA4566">
            <w:pPr>
              <w:rPr>
                <w:sz w:val="28"/>
                <w:szCs w:val="28"/>
                <w:lang w:val="uk-UA"/>
              </w:rPr>
            </w:pPr>
          </w:p>
          <w:p w:rsidR="00820A6C" w:rsidRPr="00BE5EFC" w:rsidRDefault="00820A6C" w:rsidP="00DA4566">
            <w:pPr>
              <w:rPr>
                <w:sz w:val="28"/>
                <w:szCs w:val="28"/>
                <w:lang w:val="uk-UA"/>
              </w:rPr>
            </w:pPr>
          </w:p>
          <w:p w:rsidR="00820A6C" w:rsidRPr="00BE5EFC" w:rsidRDefault="00820A6C" w:rsidP="00DA4566">
            <w:pPr>
              <w:rPr>
                <w:sz w:val="28"/>
                <w:szCs w:val="28"/>
                <w:lang w:val="uk-UA"/>
              </w:rPr>
            </w:pPr>
          </w:p>
        </w:tc>
        <w:tc>
          <w:tcPr>
            <w:tcW w:w="5953" w:type="dxa"/>
          </w:tcPr>
          <w:p w:rsidR="00820A6C" w:rsidRPr="00BE5EFC" w:rsidRDefault="00820A6C" w:rsidP="00DA4566">
            <w:pPr>
              <w:jc w:val="both"/>
              <w:rPr>
                <w:sz w:val="28"/>
                <w:szCs w:val="28"/>
                <w:lang w:val="uk-UA"/>
              </w:rPr>
            </w:pPr>
            <w:r w:rsidRPr="00BE5EFC">
              <w:rPr>
                <w:sz w:val="28"/>
                <w:szCs w:val="28"/>
                <w:lang w:val="uk-UA"/>
              </w:rPr>
              <w:t>головний спеціаліст відділу житлово-комунального господарства та  транспорту  управління к</w:t>
            </w:r>
            <w:r w:rsidR="00F44B7F" w:rsidRPr="00BE5EFC">
              <w:rPr>
                <w:sz w:val="28"/>
                <w:szCs w:val="28"/>
                <w:lang w:val="uk-UA"/>
              </w:rPr>
              <w:t>а</w:t>
            </w:r>
            <w:r w:rsidRPr="00BE5EFC">
              <w:rPr>
                <w:sz w:val="28"/>
                <w:szCs w:val="28"/>
                <w:lang w:val="uk-UA"/>
              </w:rPr>
              <w:t>пітального будівництва та експлуатаційних послуг  виконавчого комітету  Обухівської міської ради Київської області, секретар комісії;</w:t>
            </w:r>
          </w:p>
          <w:p w:rsidR="00820A6C" w:rsidRPr="00BE5EFC" w:rsidRDefault="00820A6C" w:rsidP="00DA4566">
            <w:pPr>
              <w:jc w:val="both"/>
              <w:rPr>
                <w:sz w:val="28"/>
                <w:szCs w:val="28"/>
                <w:lang w:val="uk-UA"/>
              </w:rPr>
            </w:pPr>
          </w:p>
          <w:p w:rsidR="00820A6C" w:rsidRPr="00BE5EFC" w:rsidRDefault="00820A6C" w:rsidP="00DA4566">
            <w:pPr>
              <w:jc w:val="both"/>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4.</w:t>
            </w:r>
          </w:p>
        </w:tc>
        <w:tc>
          <w:tcPr>
            <w:tcW w:w="3228" w:type="dxa"/>
          </w:tcPr>
          <w:p w:rsidR="00820A6C" w:rsidRPr="00BE5EFC" w:rsidRDefault="00820A6C" w:rsidP="00DA4566">
            <w:pPr>
              <w:rPr>
                <w:sz w:val="28"/>
                <w:szCs w:val="28"/>
                <w:lang w:val="uk-UA"/>
              </w:rPr>
            </w:pPr>
            <w:r w:rsidRPr="00BE5EFC">
              <w:rPr>
                <w:sz w:val="28"/>
                <w:szCs w:val="28"/>
                <w:lang w:val="uk-UA"/>
              </w:rPr>
              <w:t>Шевченко Людмила Миколаївна</w:t>
            </w:r>
          </w:p>
        </w:tc>
        <w:tc>
          <w:tcPr>
            <w:tcW w:w="5953" w:type="dxa"/>
          </w:tcPr>
          <w:p w:rsidR="00820A6C" w:rsidRPr="00BE5EFC" w:rsidRDefault="00820A6C" w:rsidP="00DA4566">
            <w:pPr>
              <w:shd w:val="clear" w:color="auto" w:fill="FFFFFF"/>
              <w:jc w:val="both"/>
              <w:rPr>
                <w:sz w:val="28"/>
                <w:szCs w:val="28"/>
                <w:lang w:val="uk-UA"/>
              </w:rPr>
            </w:pPr>
            <w:r w:rsidRPr="00BE5EFC">
              <w:rPr>
                <w:sz w:val="28"/>
                <w:szCs w:val="28"/>
                <w:lang w:val="uk-UA"/>
              </w:rPr>
              <w:t xml:space="preserve">начальник </w:t>
            </w:r>
            <w:r w:rsidRPr="00BE5EFC">
              <w:rPr>
                <w:sz w:val="28"/>
                <w:szCs w:val="28"/>
                <w:lang w:val="uk-UA"/>
              </w:rPr>
              <w:tab/>
              <w:t xml:space="preserve"> відділу житлово-комунального господарства та  транспорту  управління к</w:t>
            </w:r>
            <w:r w:rsidR="00F44B7F" w:rsidRPr="00BE5EFC">
              <w:rPr>
                <w:sz w:val="28"/>
                <w:szCs w:val="28"/>
                <w:lang w:val="uk-UA"/>
              </w:rPr>
              <w:t>а</w:t>
            </w:r>
            <w:r w:rsidRPr="00BE5EFC">
              <w:rPr>
                <w:sz w:val="28"/>
                <w:szCs w:val="28"/>
                <w:lang w:val="uk-UA"/>
              </w:rPr>
              <w:t>пітального будівництва та експлуатаційних послуг  виконавчого комітету  Обухівської міської ради Київської області;</w:t>
            </w:r>
          </w:p>
        </w:tc>
      </w:tr>
      <w:tr w:rsidR="00820A6C" w:rsidRPr="00793012" w:rsidTr="00DA4566">
        <w:tc>
          <w:tcPr>
            <w:tcW w:w="566" w:type="dxa"/>
          </w:tcPr>
          <w:p w:rsidR="00820A6C" w:rsidRPr="00BE5EFC" w:rsidRDefault="00820A6C" w:rsidP="00DA4566">
            <w:pPr>
              <w:rPr>
                <w:sz w:val="28"/>
                <w:szCs w:val="28"/>
                <w:lang w:val="uk-UA"/>
              </w:rPr>
            </w:pPr>
            <w:r w:rsidRPr="00BE5EFC">
              <w:rPr>
                <w:sz w:val="28"/>
                <w:szCs w:val="28"/>
                <w:lang w:val="uk-UA"/>
              </w:rPr>
              <w:t>5.</w:t>
            </w:r>
          </w:p>
        </w:tc>
        <w:tc>
          <w:tcPr>
            <w:tcW w:w="3228" w:type="dxa"/>
          </w:tcPr>
          <w:p w:rsidR="00820A6C" w:rsidRPr="00BE5EFC" w:rsidRDefault="00820A6C" w:rsidP="00DA4566">
            <w:pPr>
              <w:rPr>
                <w:sz w:val="28"/>
                <w:szCs w:val="28"/>
                <w:lang w:val="uk-UA"/>
              </w:rPr>
            </w:pPr>
            <w:r w:rsidRPr="00BE5EFC">
              <w:rPr>
                <w:sz w:val="28"/>
                <w:szCs w:val="28"/>
                <w:lang w:val="uk-UA"/>
              </w:rPr>
              <w:t>Підлісний Сергій Борисович</w:t>
            </w:r>
          </w:p>
        </w:tc>
        <w:tc>
          <w:tcPr>
            <w:tcW w:w="5953" w:type="dxa"/>
          </w:tcPr>
          <w:p w:rsidR="00820A6C" w:rsidRPr="00BE5EFC" w:rsidRDefault="00820A6C" w:rsidP="00DA4566">
            <w:pPr>
              <w:shd w:val="clear" w:color="auto" w:fill="FFFFFF"/>
              <w:jc w:val="both"/>
              <w:rPr>
                <w:sz w:val="28"/>
                <w:szCs w:val="28"/>
                <w:lang w:val="uk-UA"/>
              </w:rPr>
            </w:pPr>
            <w:r w:rsidRPr="00BE5EFC">
              <w:rPr>
                <w:sz w:val="28"/>
                <w:szCs w:val="28"/>
                <w:lang w:val="uk-UA"/>
              </w:rPr>
              <w:t>начальник юридичного відділу виконавчого комітету  Обухівської</w:t>
            </w:r>
            <w:r w:rsidR="00890D12" w:rsidRPr="00BE5EFC">
              <w:rPr>
                <w:sz w:val="28"/>
                <w:szCs w:val="28"/>
                <w:lang w:val="uk-UA"/>
              </w:rPr>
              <w:t xml:space="preserve"> міської ради Київської області</w:t>
            </w:r>
            <w:r w:rsidRPr="00BE5EFC">
              <w:rPr>
                <w:sz w:val="28"/>
                <w:szCs w:val="28"/>
                <w:lang w:val="uk-UA"/>
              </w:rPr>
              <w:t>;</w:t>
            </w:r>
          </w:p>
          <w:p w:rsidR="00820A6C" w:rsidRPr="00BE5EFC" w:rsidRDefault="00820A6C" w:rsidP="00DA4566">
            <w:pPr>
              <w:shd w:val="clear" w:color="auto" w:fill="FFFFFF"/>
              <w:jc w:val="both"/>
              <w:rPr>
                <w:sz w:val="28"/>
                <w:szCs w:val="28"/>
                <w:lang w:val="uk-UA"/>
              </w:rPr>
            </w:pPr>
          </w:p>
        </w:tc>
      </w:tr>
      <w:tr w:rsidR="00820A6C" w:rsidRPr="00793012" w:rsidTr="00DA4566">
        <w:tc>
          <w:tcPr>
            <w:tcW w:w="566" w:type="dxa"/>
          </w:tcPr>
          <w:p w:rsidR="00820A6C" w:rsidRPr="00BE5EFC" w:rsidRDefault="00820A6C" w:rsidP="00DA4566">
            <w:pPr>
              <w:rPr>
                <w:sz w:val="28"/>
                <w:szCs w:val="28"/>
                <w:lang w:val="uk-UA"/>
              </w:rPr>
            </w:pPr>
            <w:r w:rsidRPr="00BE5EFC">
              <w:rPr>
                <w:sz w:val="28"/>
                <w:szCs w:val="28"/>
                <w:lang w:val="uk-UA"/>
              </w:rPr>
              <w:t>6.</w:t>
            </w:r>
          </w:p>
        </w:tc>
        <w:tc>
          <w:tcPr>
            <w:tcW w:w="3228" w:type="dxa"/>
          </w:tcPr>
          <w:p w:rsidR="00820A6C" w:rsidRPr="00BE5EFC" w:rsidRDefault="00820A6C" w:rsidP="00DA4566">
            <w:pPr>
              <w:rPr>
                <w:sz w:val="28"/>
                <w:szCs w:val="28"/>
                <w:lang w:val="uk-UA"/>
              </w:rPr>
            </w:pPr>
            <w:r w:rsidRPr="00BE5EFC">
              <w:rPr>
                <w:sz w:val="28"/>
                <w:szCs w:val="28"/>
                <w:lang w:val="uk-UA"/>
              </w:rPr>
              <w:t>Смиковський Андрій Леонідович</w:t>
            </w:r>
          </w:p>
        </w:tc>
        <w:tc>
          <w:tcPr>
            <w:tcW w:w="5953" w:type="dxa"/>
          </w:tcPr>
          <w:p w:rsidR="00820A6C" w:rsidRPr="00BE5EFC" w:rsidRDefault="00820A6C" w:rsidP="00DA4566">
            <w:pPr>
              <w:shd w:val="clear" w:color="auto" w:fill="FFFFFF"/>
              <w:jc w:val="both"/>
              <w:rPr>
                <w:sz w:val="28"/>
                <w:szCs w:val="28"/>
                <w:lang w:val="uk-UA"/>
              </w:rPr>
            </w:pPr>
            <w:r w:rsidRPr="00BE5EFC">
              <w:rPr>
                <w:sz w:val="28"/>
                <w:szCs w:val="28"/>
                <w:lang w:val="uk-UA"/>
              </w:rPr>
              <w:t>начальник відділу благоустрою управління к</w:t>
            </w:r>
            <w:r w:rsidR="00F44B7F" w:rsidRPr="00BE5EFC">
              <w:rPr>
                <w:sz w:val="28"/>
                <w:szCs w:val="28"/>
                <w:lang w:val="uk-UA"/>
              </w:rPr>
              <w:t>а</w:t>
            </w:r>
            <w:r w:rsidRPr="00BE5EFC">
              <w:rPr>
                <w:sz w:val="28"/>
                <w:szCs w:val="28"/>
                <w:lang w:val="uk-UA"/>
              </w:rPr>
              <w:t>пітального будівництва та експлуатаційних послуг  виконавчого комітету  Обухівської міської ради Київської області;</w:t>
            </w:r>
          </w:p>
          <w:p w:rsidR="00820A6C" w:rsidRPr="00BE5EFC" w:rsidRDefault="00820A6C" w:rsidP="00DA4566">
            <w:pPr>
              <w:shd w:val="clear" w:color="auto" w:fill="FFFFFF"/>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7.</w:t>
            </w:r>
          </w:p>
        </w:tc>
        <w:tc>
          <w:tcPr>
            <w:tcW w:w="3228" w:type="dxa"/>
          </w:tcPr>
          <w:p w:rsidR="00820A6C" w:rsidRPr="00BE5EFC" w:rsidRDefault="00820A6C" w:rsidP="00DA4566">
            <w:pPr>
              <w:rPr>
                <w:sz w:val="28"/>
                <w:szCs w:val="28"/>
                <w:lang w:val="uk-UA"/>
              </w:rPr>
            </w:pPr>
            <w:r w:rsidRPr="00BE5EFC">
              <w:rPr>
                <w:sz w:val="28"/>
                <w:szCs w:val="28"/>
                <w:lang w:val="uk-UA"/>
              </w:rPr>
              <w:t>Карамаш Микола Миколайович</w:t>
            </w:r>
          </w:p>
        </w:tc>
        <w:tc>
          <w:tcPr>
            <w:tcW w:w="5953" w:type="dxa"/>
          </w:tcPr>
          <w:p w:rsidR="00B43C0F" w:rsidRPr="00BE5EFC" w:rsidRDefault="00820A6C" w:rsidP="00DA4566">
            <w:pPr>
              <w:ind w:left="33"/>
              <w:jc w:val="both"/>
              <w:rPr>
                <w:sz w:val="28"/>
                <w:szCs w:val="28"/>
                <w:lang w:val="uk-UA"/>
              </w:rPr>
            </w:pPr>
            <w:r w:rsidRPr="00BE5EFC">
              <w:rPr>
                <w:sz w:val="28"/>
                <w:szCs w:val="28"/>
                <w:lang w:val="uk-UA"/>
              </w:rPr>
              <w:t>де</w:t>
            </w:r>
            <w:r w:rsidR="00175FAA" w:rsidRPr="00BE5EFC">
              <w:rPr>
                <w:sz w:val="28"/>
                <w:szCs w:val="28"/>
                <w:lang w:val="uk-UA"/>
              </w:rPr>
              <w:t xml:space="preserve">путат Обухівської міської ради </w:t>
            </w:r>
            <w:r w:rsidRPr="00BE5EFC">
              <w:rPr>
                <w:sz w:val="28"/>
                <w:szCs w:val="28"/>
                <w:lang w:val="uk-UA"/>
              </w:rPr>
              <w:t xml:space="preserve">            </w:t>
            </w:r>
          </w:p>
          <w:p w:rsidR="00820A6C" w:rsidRPr="00BE5EFC" w:rsidRDefault="00820A6C" w:rsidP="00DA4566">
            <w:pPr>
              <w:ind w:left="33"/>
              <w:jc w:val="both"/>
              <w:rPr>
                <w:sz w:val="28"/>
                <w:szCs w:val="28"/>
                <w:lang w:val="uk-UA"/>
              </w:rPr>
            </w:pPr>
            <w:r w:rsidRPr="00BE5EFC">
              <w:rPr>
                <w:sz w:val="28"/>
                <w:szCs w:val="28"/>
                <w:lang w:val="uk-UA"/>
              </w:rPr>
              <w:t xml:space="preserve">   </w:t>
            </w:r>
            <w:r w:rsidRPr="00BE5EFC">
              <w:rPr>
                <w:color w:val="000000"/>
                <w:sz w:val="28"/>
                <w:szCs w:val="28"/>
                <w:lang w:val="uk-UA"/>
              </w:rPr>
              <w:t>(за згодою)</w:t>
            </w:r>
            <w:r w:rsidRPr="00BE5EFC">
              <w:rPr>
                <w:sz w:val="28"/>
                <w:szCs w:val="28"/>
                <w:lang w:val="uk-UA"/>
              </w:rPr>
              <w:t>;</w:t>
            </w:r>
          </w:p>
          <w:p w:rsidR="00820A6C" w:rsidRPr="00BE5EFC" w:rsidRDefault="00820A6C" w:rsidP="00DA4566">
            <w:pPr>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8.</w:t>
            </w:r>
          </w:p>
        </w:tc>
        <w:tc>
          <w:tcPr>
            <w:tcW w:w="3228" w:type="dxa"/>
          </w:tcPr>
          <w:p w:rsidR="00820A6C" w:rsidRPr="00BE5EFC" w:rsidRDefault="00820A6C" w:rsidP="00DA4566">
            <w:pPr>
              <w:rPr>
                <w:sz w:val="28"/>
                <w:szCs w:val="28"/>
                <w:lang w:val="uk-UA"/>
              </w:rPr>
            </w:pPr>
            <w:r w:rsidRPr="00BE5EFC">
              <w:rPr>
                <w:sz w:val="28"/>
                <w:szCs w:val="28"/>
                <w:lang w:val="uk-UA"/>
              </w:rPr>
              <w:t xml:space="preserve">Федорченко Людмила Петрівна </w:t>
            </w:r>
          </w:p>
        </w:tc>
        <w:tc>
          <w:tcPr>
            <w:tcW w:w="5953" w:type="dxa"/>
          </w:tcPr>
          <w:p w:rsidR="00B43C0F" w:rsidRPr="00BE5EFC" w:rsidRDefault="00820A6C" w:rsidP="00DA4566">
            <w:pPr>
              <w:ind w:left="33"/>
              <w:jc w:val="both"/>
              <w:rPr>
                <w:sz w:val="28"/>
                <w:szCs w:val="28"/>
                <w:lang w:val="uk-UA"/>
              </w:rPr>
            </w:pPr>
            <w:r w:rsidRPr="00BE5EFC">
              <w:rPr>
                <w:sz w:val="28"/>
                <w:szCs w:val="28"/>
                <w:lang w:val="uk-UA"/>
              </w:rPr>
              <w:t> де</w:t>
            </w:r>
            <w:r w:rsidR="00175FAA" w:rsidRPr="00BE5EFC">
              <w:rPr>
                <w:sz w:val="28"/>
                <w:szCs w:val="28"/>
                <w:lang w:val="uk-UA"/>
              </w:rPr>
              <w:t xml:space="preserve">путат Обухівської міської ради </w:t>
            </w:r>
            <w:r w:rsidRPr="00BE5EFC">
              <w:rPr>
                <w:sz w:val="28"/>
                <w:szCs w:val="28"/>
                <w:lang w:val="uk-UA"/>
              </w:rPr>
              <w:t xml:space="preserve">         </w:t>
            </w:r>
          </w:p>
          <w:p w:rsidR="00820A6C" w:rsidRPr="00BE5EFC" w:rsidRDefault="00820A6C" w:rsidP="00DA4566">
            <w:pPr>
              <w:ind w:left="33"/>
              <w:jc w:val="both"/>
              <w:rPr>
                <w:sz w:val="28"/>
                <w:szCs w:val="28"/>
                <w:lang w:val="uk-UA"/>
              </w:rPr>
            </w:pPr>
            <w:r w:rsidRPr="00BE5EFC">
              <w:rPr>
                <w:sz w:val="28"/>
                <w:szCs w:val="28"/>
                <w:lang w:val="uk-UA"/>
              </w:rPr>
              <w:t xml:space="preserve">     </w:t>
            </w:r>
            <w:r w:rsidRPr="00BE5EFC">
              <w:rPr>
                <w:color w:val="000000"/>
                <w:sz w:val="28"/>
                <w:szCs w:val="28"/>
                <w:lang w:val="uk-UA"/>
              </w:rPr>
              <w:t>(за згодою)</w:t>
            </w:r>
            <w:r w:rsidRPr="00BE5EFC">
              <w:rPr>
                <w:sz w:val="28"/>
                <w:szCs w:val="28"/>
                <w:lang w:val="uk-UA"/>
              </w:rPr>
              <w:t>;</w:t>
            </w:r>
          </w:p>
          <w:p w:rsidR="00820A6C" w:rsidRPr="00BE5EFC" w:rsidRDefault="00820A6C" w:rsidP="00DA4566">
            <w:pPr>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lastRenderedPageBreak/>
              <w:t>9.</w:t>
            </w:r>
          </w:p>
        </w:tc>
        <w:tc>
          <w:tcPr>
            <w:tcW w:w="3228" w:type="dxa"/>
          </w:tcPr>
          <w:p w:rsidR="00820A6C" w:rsidRPr="00BE5EFC" w:rsidRDefault="00820A6C" w:rsidP="00DA4566">
            <w:pPr>
              <w:rPr>
                <w:sz w:val="28"/>
                <w:szCs w:val="28"/>
                <w:lang w:val="uk-UA"/>
              </w:rPr>
            </w:pPr>
            <w:r w:rsidRPr="00BE5EFC">
              <w:rPr>
                <w:sz w:val="28"/>
                <w:szCs w:val="28"/>
                <w:lang w:val="uk-UA"/>
              </w:rPr>
              <w:t xml:space="preserve">Щеголенко Наталія Олександрівна </w:t>
            </w:r>
          </w:p>
        </w:tc>
        <w:tc>
          <w:tcPr>
            <w:tcW w:w="5953" w:type="dxa"/>
          </w:tcPr>
          <w:p w:rsidR="00B43C0F" w:rsidRPr="00BE5EFC" w:rsidRDefault="00820A6C" w:rsidP="00DA4566">
            <w:pPr>
              <w:ind w:left="33"/>
              <w:jc w:val="both"/>
              <w:rPr>
                <w:sz w:val="28"/>
                <w:szCs w:val="28"/>
                <w:lang w:val="uk-UA"/>
              </w:rPr>
            </w:pPr>
            <w:r w:rsidRPr="00BE5EFC">
              <w:rPr>
                <w:sz w:val="28"/>
                <w:szCs w:val="28"/>
                <w:lang w:val="uk-UA"/>
              </w:rPr>
              <w:t> де</w:t>
            </w:r>
            <w:r w:rsidR="00175FAA" w:rsidRPr="00BE5EFC">
              <w:rPr>
                <w:sz w:val="28"/>
                <w:szCs w:val="28"/>
                <w:lang w:val="uk-UA"/>
              </w:rPr>
              <w:t xml:space="preserve">путат Обухівської міської ради </w:t>
            </w:r>
            <w:r w:rsidRPr="00BE5EFC">
              <w:rPr>
                <w:sz w:val="28"/>
                <w:szCs w:val="28"/>
                <w:lang w:val="uk-UA"/>
              </w:rPr>
              <w:t xml:space="preserve">         </w:t>
            </w:r>
          </w:p>
          <w:p w:rsidR="00820A6C" w:rsidRPr="00BE5EFC" w:rsidRDefault="00820A6C" w:rsidP="00DA4566">
            <w:pPr>
              <w:ind w:left="33"/>
              <w:jc w:val="both"/>
              <w:rPr>
                <w:sz w:val="28"/>
                <w:szCs w:val="28"/>
                <w:lang w:val="uk-UA"/>
              </w:rPr>
            </w:pPr>
            <w:r w:rsidRPr="00BE5EFC">
              <w:rPr>
                <w:sz w:val="28"/>
                <w:szCs w:val="28"/>
                <w:lang w:val="uk-UA"/>
              </w:rPr>
              <w:t xml:space="preserve">     </w:t>
            </w:r>
            <w:r w:rsidRPr="00BE5EFC">
              <w:rPr>
                <w:color w:val="000000"/>
                <w:sz w:val="28"/>
                <w:szCs w:val="28"/>
                <w:lang w:val="uk-UA"/>
              </w:rPr>
              <w:t>(за згодою)</w:t>
            </w:r>
            <w:r w:rsidRPr="00BE5EFC">
              <w:rPr>
                <w:sz w:val="28"/>
                <w:szCs w:val="28"/>
                <w:lang w:val="uk-UA"/>
              </w:rPr>
              <w:t>;</w:t>
            </w:r>
          </w:p>
          <w:p w:rsidR="00820A6C" w:rsidRPr="00BE5EFC" w:rsidRDefault="00820A6C" w:rsidP="00DA4566">
            <w:pPr>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10.</w:t>
            </w:r>
          </w:p>
        </w:tc>
        <w:tc>
          <w:tcPr>
            <w:tcW w:w="3228" w:type="dxa"/>
          </w:tcPr>
          <w:p w:rsidR="00820A6C" w:rsidRPr="00BE5EFC" w:rsidRDefault="00820A6C" w:rsidP="00DA4566">
            <w:pPr>
              <w:rPr>
                <w:sz w:val="28"/>
                <w:szCs w:val="28"/>
                <w:lang w:val="uk-UA"/>
              </w:rPr>
            </w:pPr>
            <w:r w:rsidRPr="00BE5EFC">
              <w:rPr>
                <w:sz w:val="28"/>
                <w:szCs w:val="28"/>
                <w:lang w:val="uk-UA"/>
              </w:rPr>
              <w:t xml:space="preserve">Кіянченко Анатолій Михайлович </w:t>
            </w:r>
          </w:p>
        </w:tc>
        <w:tc>
          <w:tcPr>
            <w:tcW w:w="5953" w:type="dxa"/>
          </w:tcPr>
          <w:p w:rsidR="00B43C0F" w:rsidRPr="00BE5EFC" w:rsidRDefault="00820A6C" w:rsidP="00DA4566">
            <w:pPr>
              <w:ind w:left="33"/>
              <w:jc w:val="both"/>
              <w:rPr>
                <w:sz w:val="28"/>
                <w:szCs w:val="28"/>
                <w:lang w:val="uk-UA"/>
              </w:rPr>
            </w:pPr>
            <w:r w:rsidRPr="00BE5EFC">
              <w:rPr>
                <w:sz w:val="28"/>
                <w:szCs w:val="28"/>
                <w:lang w:val="uk-UA"/>
              </w:rPr>
              <w:t xml:space="preserve">депутат Обухівської міської ради            </w:t>
            </w:r>
          </w:p>
          <w:p w:rsidR="00820A6C" w:rsidRPr="00BE5EFC" w:rsidRDefault="00820A6C" w:rsidP="00DA4566">
            <w:pPr>
              <w:ind w:left="33"/>
              <w:jc w:val="both"/>
              <w:rPr>
                <w:sz w:val="28"/>
                <w:szCs w:val="28"/>
                <w:lang w:val="uk-UA"/>
              </w:rPr>
            </w:pPr>
            <w:r w:rsidRPr="00BE5EFC">
              <w:rPr>
                <w:sz w:val="28"/>
                <w:szCs w:val="28"/>
                <w:lang w:val="uk-UA"/>
              </w:rPr>
              <w:t xml:space="preserve">    </w:t>
            </w:r>
            <w:r w:rsidRPr="00BE5EFC">
              <w:rPr>
                <w:color w:val="000000"/>
                <w:sz w:val="28"/>
                <w:szCs w:val="28"/>
                <w:lang w:val="uk-UA"/>
              </w:rPr>
              <w:t>(за згодою)</w:t>
            </w:r>
            <w:r w:rsidRPr="00BE5EFC">
              <w:rPr>
                <w:sz w:val="28"/>
                <w:szCs w:val="28"/>
                <w:lang w:val="uk-UA"/>
              </w:rPr>
              <w:t>;</w:t>
            </w:r>
          </w:p>
          <w:p w:rsidR="00820A6C" w:rsidRPr="00BE5EFC" w:rsidRDefault="00820A6C" w:rsidP="00DA4566">
            <w:pPr>
              <w:ind w:left="33"/>
              <w:jc w:val="both"/>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11.</w:t>
            </w:r>
          </w:p>
        </w:tc>
        <w:tc>
          <w:tcPr>
            <w:tcW w:w="3228" w:type="dxa"/>
          </w:tcPr>
          <w:p w:rsidR="00820A6C" w:rsidRPr="00BE5EFC" w:rsidRDefault="00820A6C" w:rsidP="00DA4566">
            <w:pPr>
              <w:rPr>
                <w:sz w:val="28"/>
                <w:szCs w:val="28"/>
                <w:lang w:val="uk-UA"/>
              </w:rPr>
            </w:pPr>
            <w:r w:rsidRPr="00BE5EFC">
              <w:rPr>
                <w:sz w:val="28"/>
                <w:szCs w:val="28"/>
                <w:lang w:val="uk-UA"/>
              </w:rPr>
              <w:t>Клочко Сергій Миколайович</w:t>
            </w:r>
          </w:p>
        </w:tc>
        <w:tc>
          <w:tcPr>
            <w:tcW w:w="5953" w:type="dxa"/>
          </w:tcPr>
          <w:p w:rsidR="00B43C0F" w:rsidRPr="00BE5EFC" w:rsidRDefault="00820A6C" w:rsidP="00175FAA">
            <w:pPr>
              <w:jc w:val="both"/>
              <w:rPr>
                <w:sz w:val="28"/>
                <w:szCs w:val="28"/>
                <w:lang w:val="uk-UA"/>
              </w:rPr>
            </w:pPr>
            <w:r w:rsidRPr="00BE5EFC">
              <w:rPr>
                <w:sz w:val="28"/>
                <w:szCs w:val="28"/>
                <w:lang w:val="uk-UA"/>
              </w:rPr>
              <w:t>де</w:t>
            </w:r>
            <w:r w:rsidR="00175FAA" w:rsidRPr="00BE5EFC">
              <w:rPr>
                <w:sz w:val="28"/>
                <w:szCs w:val="28"/>
                <w:lang w:val="uk-UA"/>
              </w:rPr>
              <w:t xml:space="preserve">путат Обухівської міської ради </w:t>
            </w:r>
            <w:r w:rsidRPr="00BE5EFC">
              <w:rPr>
                <w:sz w:val="28"/>
                <w:szCs w:val="28"/>
                <w:lang w:val="uk-UA"/>
              </w:rPr>
              <w:t xml:space="preserve">          </w:t>
            </w:r>
          </w:p>
          <w:p w:rsidR="00820A6C" w:rsidRPr="00BE5EFC" w:rsidRDefault="00820A6C" w:rsidP="00175FAA">
            <w:pPr>
              <w:jc w:val="both"/>
              <w:rPr>
                <w:sz w:val="28"/>
                <w:szCs w:val="28"/>
                <w:lang w:val="uk-UA"/>
              </w:rPr>
            </w:pPr>
            <w:r w:rsidRPr="00BE5EFC">
              <w:rPr>
                <w:sz w:val="28"/>
                <w:szCs w:val="28"/>
                <w:lang w:val="uk-UA"/>
              </w:rPr>
              <w:t xml:space="preserve">   </w:t>
            </w:r>
            <w:r w:rsidRPr="00BE5EFC">
              <w:rPr>
                <w:color w:val="000000"/>
                <w:sz w:val="28"/>
                <w:szCs w:val="28"/>
                <w:lang w:val="uk-UA"/>
              </w:rPr>
              <w:t>(за згодою)</w:t>
            </w:r>
            <w:r w:rsidRPr="00BE5EFC">
              <w:rPr>
                <w:sz w:val="28"/>
                <w:szCs w:val="28"/>
                <w:lang w:val="uk-UA"/>
              </w:rPr>
              <w:t>;</w:t>
            </w:r>
          </w:p>
          <w:p w:rsidR="00820A6C" w:rsidRPr="00BE5EFC" w:rsidRDefault="00820A6C" w:rsidP="009C5D01">
            <w:pPr>
              <w:ind w:left="393"/>
              <w:jc w:val="both"/>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12.</w:t>
            </w:r>
          </w:p>
        </w:tc>
        <w:tc>
          <w:tcPr>
            <w:tcW w:w="3228" w:type="dxa"/>
          </w:tcPr>
          <w:p w:rsidR="00820A6C" w:rsidRPr="00BE5EFC" w:rsidRDefault="00820A6C" w:rsidP="00DA4566">
            <w:pPr>
              <w:contextualSpacing/>
              <w:rPr>
                <w:sz w:val="28"/>
                <w:szCs w:val="28"/>
                <w:lang w:val="uk-UA"/>
              </w:rPr>
            </w:pPr>
            <w:r w:rsidRPr="00BE5EFC">
              <w:rPr>
                <w:sz w:val="28"/>
                <w:szCs w:val="28"/>
                <w:lang w:val="uk-UA"/>
              </w:rPr>
              <w:t>Кравченко Микола Якович</w:t>
            </w:r>
          </w:p>
        </w:tc>
        <w:tc>
          <w:tcPr>
            <w:tcW w:w="5953" w:type="dxa"/>
          </w:tcPr>
          <w:p w:rsidR="00820A6C" w:rsidRPr="00BE5EFC" w:rsidRDefault="00820A6C" w:rsidP="00DA4566">
            <w:pPr>
              <w:contextualSpacing/>
              <w:jc w:val="both"/>
              <w:rPr>
                <w:sz w:val="28"/>
                <w:szCs w:val="28"/>
                <w:lang w:val="uk-UA"/>
              </w:rPr>
            </w:pPr>
            <w:r w:rsidRPr="00BE5EFC">
              <w:rPr>
                <w:sz w:val="28"/>
                <w:szCs w:val="28"/>
                <w:lang w:val="uk-UA"/>
              </w:rPr>
              <w:t>директор  Комунального підприємства Обухівської міської ради «Обухівтеплотрансбуд» (за згодою);</w:t>
            </w:r>
          </w:p>
          <w:p w:rsidR="00820A6C" w:rsidRPr="00BE5EFC" w:rsidRDefault="00820A6C" w:rsidP="00DA4566">
            <w:pPr>
              <w:contextualSpacing/>
              <w:jc w:val="both"/>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13.</w:t>
            </w:r>
          </w:p>
        </w:tc>
        <w:tc>
          <w:tcPr>
            <w:tcW w:w="3228" w:type="dxa"/>
          </w:tcPr>
          <w:p w:rsidR="00820A6C" w:rsidRPr="00BE5EFC" w:rsidRDefault="00820A6C" w:rsidP="00DA4566">
            <w:pPr>
              <w:rPr>
                <w:sz w:val="28"/>
                <w:szCs w:val="28"/>
                <w:lang w:val="uk-UA"/>
              </w:rPr>
            </w:pPr>
            <w:r w:rsidRPr="00BE5EFC">
              <w:rPr>
                <w:sz w:val="28"/>
                <w:szCs w:val="28"/>
                <w:lang w:val="uk-UA"/>
              </w:rPr>
              <w:t xml:space="preserve">Представник </w:t>
            </w:r>
          </w:p>
        </w:tc>
        <w:tc>
          <w:tcPr>
            <w:tcW w:w="5953" w:type="dxa"/>
          </w:tcPr>
          <w:p w:rsidR="00820A6C" w:rsidRPr="00BE5EFC" w:rsidRDefault="00820A6C" w:rsidP="00DA4566">
            <w:pPr>
              <w:contextualSpacing/>
              <w:jc w:val="both"/>
              <w:rPr>
                <w:sz w:val="28"/>
                <w:szCs w:val="28"/>
                <w:lang w:val="uk-UA"/>
              </w:rPr>
            </w:pPr>
            <w:r w:rsidRPr="00BE5EFC">
              <w:rPr>
                <w:sz w:val="28"/>
                <w:szCs w:val="28"/>
                <w:lang w:val="uk-UA"/>
              </w:rPr>
              <w:t>Головного управління Держпродспоживслужби в Київській  області (за згодою);</w:t>
            </w:r>
          </w:p>
          <w:p w:rsidR="00820A6C" w:rsidRPr="00BE5EFC" w:rsidRDefault="00820A6C" w:rsidP="00DA4566">
            <w:pPr>
              <w:jc w:val="both"/>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14.</w:t>
            </w:r>
          </w:p>
        </w:tc>
        <w:tc>
          <w:tcPr>
            <w:tcW w:w="3228" w:type="dxa"/>
          </w:tcPr>
          <w:p w:rsidR="00820A6C" w:rsidRPr="00BE5EFC" w:rsidRDefault="00820A6C" w:rsidP="00DA4566">
            <w:pPr>
              <w:contextualSpacing/>
              <w:rPr>
                <w:sz w:val="28"/>
                <w:szCs w:val="28"/>
                <w:lang w:val="uk-UA"/>
              </w:rPr>
            </w:pPr>
            <w:r w:rsidRPr="00BE5EFC">
              <w:rPr>
                <w:sz w:val="28"/>
                <w:szCs w:val="28"/>
                <w:lang w:val="uk-UA"/>
              </w:rPr>
              <w:t xml:space="preserve">Представник </w:t>
            </w:r>
          </w:p>
          <w:p w:rsidR="00820A6C" w:rsidRPr="00BE5EFC" w:rsidRDefault="00820A6C" w:rsidP="00DA4566">
            <w:pPr>
              <w:rPr>
                <w:sz w:val="28"/>
                <w:szCs w:val="28"/>
                <w:lang w:val="uk-UA"/>
              </w:rPr>
            </w:pPr>
          </w:p>
        </w:tc>
        <w:tc>
          <w:tcPr>
            <w:tcW w:w="5953" w:type="dxa"/>
          </w:tcPr>
          <w:p w:rsidR="00820A6C" w:rsidRPr="00BE5EFC" w:rsidRDefault="00820A6C" w:rsidP="00DA4566">
            <w:pPr>
              <w:contextualSpacing/>
              <w:jc w:val="both"/>
              <w:rPr>
                <w:sz w:val="28"/>
                <w:szCs w:val="28"/>
                <w:lang w:val="uk-UA"/>
              </w:rPr>
            </w:pPr>
            <w:r w:rsidRPr="00BE5EFC">
              <w:rPr>
                <w:sz w:val="28"/>
                <w:szCs w:val="28"/>
                <w:lang w:val="uk-UA"/>
              </w:rPr>
              <w:t>ОСББ (за згодою);</w:t>
            </w:r>
          </w:p>
          <w:p w:rsidR="00820A6C" w:rsidRPr="00BE5EFC" w:rsidRDefault="00820A6C" w:rsidP="00DA4566">
            <w:pPr>
              <w:contextualSpacing/>
              <w:jc w:val="both"/>
              <w:rPr>
                <w:sz w:val="28"/>
                <w:szCs w:val="28"/>
                <w:lang w:val="uk-UA"/>
              </w:rPr>
            </w:pPr>
          </w:p>
        </w:tc>
      </w:tr>
      <w:tr w:rsidR="00820A6C" w:rsidRPr="00BE5EFC" w:rsidTr="00DA4566">
        <w:tc>
          <w:tcPr>
            <w:tcW w:w="566" w:type="dxa"/>
          </w:tcPr>
          <w:p w:rsidR="00820A6C" w:rsidRPr="00BE5EFC" w:rsidRDefault="00820A6C" w:rsidP="00DA4566">
            <w:pPr>
              <w:rPr>
                <w:sz w:val="28"/>
                <w:szCs w:val="28"/>
                <w:lang w:val="uk-UA"/>
              </w:rPr>
            </w:pPr>
            <w:r w:rsidRPr="00BE5EFC">
              <w:rPr>
                <w:sz w:val="28"/>
                <w:szCs w:val="28"/>
                <w:lang w:val="uk-UA"/>
              </w:rPr>
              <w:t>15.</w:t>
            </w:r>
          </w:p>
        </w:tc>
        <w:tc>
          <w:tcPr>
            <w:tcW w:w="3228" w:type="dxa"/>
          </w:tcPr>
          <w:p w:rsidR="00820A6C" w:rsidRPr="00BE5EFC" w:rsidRDefault="00820A6C" w:rsidP="00DA4566">
            <w:pPr>
              <w:contextualSpacing/>
              <w:rPr>
                <w:sz w:val="28"/>
                <w:szCs w:val="28"/>
                <w:lang w:val="uk-UA"/>
              </w:rPr>
            </w:pPr>
            <w:r w:rsidRPr="00BE5EFC">
              <w:rPr>
                <w:sz w:val="28"/>
                <w:szCs w:val="28"/>
                <w:lang w:val="uk-UA"/>
              </w:rPr>
              <w:t>Представник  органу самоорганізації населення</w:t>
            </w:r>
          </w:p>
        </w:tc>
        <w:tc>
          <w:tcPr>
            <w:tcW w:w="5953" w:type="dxa"/>
          </w:tcPr>
          <w:p w:rsidR="00820A6C" w:rsidRPr="00BE5EFC" w:rsidRDefault="00FE34BA" w:rsidP="00DA4566">
            <w:pPr>
              <w:contextualSpacing/>
              <w:jc w:val="both"/>
              <w:rPr>
                <w:sz w:val="28"/>
                <w:szCs w:val="28"/>
                <w:lang w:val="uk-UA"/>
              </w:rPr>
            </w:pPr>
            <w:r w:rsidRPr="00BE5EFC">
              <w:rPr>
                <w:sz w:val="28"/>
                <w:szCs w:val="28"/>
                <w:lang w:val="uk-UA"/>
              </w:rPr>
              <w:t>(за згодою);</w:t>
            </w:r>
          </w:p>
        </w:tc>
      </w:tr>
    </w:tbl>
    <w:p w:rsidR="00820A6C" w:rsidRPr="00BE5EFC" w:rsidRDefault="00820A6C" w:rsidP="00820A6C">
      <w:pPr>
        <w:jc w:val="right"/>
        <w:rPr>
          <w:rFonts w:eastAsia="Calibri"/>
          <w:sz w:val="28"/>
          <w:szCs w:val="28"/>
          <w:lang w:val="uk-UA" w:eastAsia="en-US"/>
        </w:rPr>
      </w:pPr>
    </w:p>
    <w:p w:rsidR="00820A6C" w:rsidRPr="00BE5EFC" w:rsidRDefault="00820A6C" w:rsidP="00820A6C">
      <w:pPr>
        <w:jc w:val="right"/>
        <w:rPr>
          <w:rFonts w:eastAsia="Calibri"/>
          <w:sz w:val="28"/>
          <w:szCs w:val="28"/>
          <w:lang w:val="uk-UA" w:eastAsia="en-US"/>
        </w:rPr>
      </w:pPr>
    </w:p>
    <w:p w:rsidR="00B43C0F" w:rsidRPr="00BE5EFC" w:rsidRDefault="00B43C0F" w:rsidP="00B43C0F">
      <w:pPr>
        <w:shd w:val="clear" w:color="auto" w:fill="FFFFFF"/>
        <w:tabs>
          <w:tab w:val="left" w:pos="993"/>
        </w:tabs>
        <w:rPr>
          <w:sz w:val="28"/>
          <w:szCs w:val="28"/>
        </w:rPr>
      </w:pPr>
    </w:p>
    <w:p w:rsidR="00B43C0F" w:rsidRPr="00BE5EFC" w:rsidRDefault="00B43C0F" w:rsidP="00B43C0F">
      <w:pPr>
        <w:spacing w:line="276" w:lineRule="auto"/>
        <w:jc w:val="both"/>
        <w:rPr>
          <w:b/>
          <w:sz w:val="28"/>
          <w:szCs w:val="28"/>
          <w:lang w:val="uk-UA"/>
        </w:rPr>
      </w:pPr>
      <w:r w:rsidRPr="00BE5EFC">
        <w:rPr>
          <w:b/>
          <w:sz w:val="28"/>
          <w:szCs w:val="28"/>
          <w:lang w:val="uk-UA"/>
        </w:rPr>
        <w:t>Керуюча справами виконавчого комітету</w:t>
      </w:r>
    </w:p>
    <w:p w:rsidR="00B43C0F" w:rsidRPr="00BE5EFC" w:rsidRDefault="00B43C0F" w:rsidP="00B43C0F">
      <w:pPr>
        <w:spacing w:line="276" w:lineRule="auto"/>
        <w:jc w:val="both"/>
        <w:rPr>
          <w:b/>
          <w:sz w:val="28"/>
          <w:szCs w:val="28"/>
          <w:lang w:val="uk-UA"/>
        </w:rPr>
      </w:pPr>
      <w:r w:rsidRPr="00BE5EFC">
        <w:rPr>
          <w:b/>
          <w:sz w:val="28"/>
          <w:szCs w:val="28"/>
          <w:lang w:val="uk-UA"/>
        </w:rPr>
        <w:t>Обухівської міської ради Київської області</w:t>
      </w:r>
      <w:r w:rsidR="00297C09">
        <w:rPr>
          <w:b/>
          <w:sz w:val="28"/>
          <w:szCs w:val="28"/>
          <w:lang w:val="uk-UA"/>
        </w:rPr>
        <w:t>(підпис)</w:t>
      </w:r>
      <w:r w:rsidRPr="00BE5EFC">
        <w:rPr>
          <w:b/>
          <w:sz w:val="28"/>
          <w:szCs w:val="28"/>
          <w:lang w:val="uk-UA"/>
        </w:rPr>
        <w:t xml:space="preserve"> </w:t>
      </w:r>
      <w:r w:rsidRPr="00BE5EFC">
        <w:rPr>
          <w:rStyle w:val="af8"/>
          <w:sz w:val="28"/>
          <w:szCs w:val="28"/>
          <w:shd w:val="clear" w:color="auto" w:fill="FFFFFF"/>
          <w:lang w:val="uk-UA"/>
        </w:rPr>
        <w:t>Жанна  САМОФАЛОВА</w:t>
      </w:r>
    </w:p>
    <w:p w:rsidR="00820A6C" w:rsidRPr="00BE5EFC" w:rsidRDefault="00820A6C" w:rsidP="00820A6C">
      <w:pPr>
        <w:jc w:val="right"/>
        <w:rPr>
          <w:rFonts w:eastAsia="Calibri"/>
          <w:sz w:val="28"/>
          <w:szCs w:val="28"/>
          <w:lang w:val="uk-UA" w:eastAsia="en-US"/>
        </w:rPr>
      </w:pPr>
    </w:p>
    <w:p w:rsidR="00B43C0F" w:rsidRPr="00BE5EFC" w:rsidRDefault="00B43C0F" w:rsidP="00820A6C">
      <w:pPr>
        <w:jc w:val="right"/>
        <w:rPr>
          <w:rFonts w:eastAsia="Calibri"/>
          <w:sz w:val="28"/>
          <w:szCs w:val="28"/>
          <w:lang w:val="uk-UA" w:eastAsia="en-US"/>
        </w:rPr>
      </w:pPr>
    </w:p>
    <w:p w:rsidR="00820A6C" w:rsidRPr="00BE5EFC" w:rsidRDefault="00820A6C" w:rsidP="00820A6C">
      <w:pPr>
        <w:jc w:val="right"/>
        <w:rPr>
          <w:rFonts w:eastAsia="Calibri"/>
          <w:sz w:val="28"/>
          <w:szCs w:val="28"/>
          <w:lang w:val="uk-UA" w:eastAsia="en-US"/>
        </w:rPr>
      </w:pPr>
    </w:p>
    <w:p w:rsidR="00820A6C" w:rsidRPr="00BE5EFC" w:rsidRDefault="00820A6C" w:rsidP="00820A6C">
      <w:pPr>
        <w:jc w:val="right"/>
        <w:rPr>
          <w:rFonts w:eastAsia="Calibri"/>
          <w:sz w:val="28"/>
          <w:szCs w:val="28"/>
          <w:lang w:val="uk-UA" w:eastAsia="en-US"/>
        </w:rPr>
      </w:pPr>
    </w:p>
    <w:p w:rsidR="00820A6C" w:rsidRPr="00BE5EFC" w:rsidRDefault="00820A6C" w:rsidP="00820A6C">
      <w:pPr>
        <w:jc w:val="right"/>
        <w:rPr>
          <w:rFonts w:eastAsia="Calibri"/>
          <w:sz w:val="28"/>
          <w:szCs w:val="28"/>
          <w:lang w:val="uk-UA" w:eastAsia="en-US"/>
        </w:rPr>
      </w:pPr>
    </w:p>
    <w:p w:rsidR="00F44B7F" w:rsidRPr="00BE5EFC" w:rsidRDefault="00F44B7F" w:rsidP="00E17763">
      <w:pPr>
        <w:rPr>
          <w:rFonts w:eastAsia="Calibri"/>
          <w:sz w:val="28"/>
          <w:szCs w:val="28"/>
          <w:lang w:val="uk-UA" w:eastAsia="en-US"/>
        </w:rPr>
      </w:pPr>
    </w:p>
    <w:p w:rsidR="002739D4" w:rsidRPr="00BE5EFC" w:rsidRDefault="002739D4" w:rsidP="00820A6C">
      <w:pPr>
        <w:jc w:val="right"/>
        <w:rPr>
          <w:rFonts w:eastAsia="Calibri"/>
          <w:sz w:val="28"/>
          <w:szCs w:val="28"/>
          <w:lang w:val="uk-UA" w:eastAsia="en-US"/>
        </w:rPr>
      </w:pPr>
    </w:p>
    <w:p w:rsidR="002739D4" w:rsidRPr="00BE5EFC" w:rsidRDefault="002739D4" w:rsidP="00820A6C">
      <w:pPr>
        <w:jc w:val="right"/>
        <w:rPr>
          <w:rFonts w:eastAsia="Calibri"/>
          <w:sz w:val="28"/>
          <w:szCs w:val="28"/>
          <w:lang w:val="uk-UA" w:eastAsia="en-US"/>
        </w:rPr>
      </w:pPr>
    </w:p>
    <w:p w:rsidR="002739D4" w:rsidRPr="00BE5EFC" w:rsidRDefault="002739D4" w:rsidP="00820A6C">
      <w:pPr>
        <w:jc w:val="right"/>
        <w:rPr>
          <w:rFonts w:eastAsia="Calibri"/>
          <w:sz w:val="28"/>
          <w:szCs w:val="28"/>
          <w:lang w:val="uk-UA" w:eastAsia="en-US"/>
        </w:rPr>
      </w:pPr>
    </w:p>
    <w:p w:rsidR="002739D4" w:rsidRPr="00BE5EFC" w:rsidRDefault="002739D4" w:rsidP="00820A6C">
      <w:pPr>
        <w:jc w:val="right"/>
        <w:rPr>
          <w:rFonts w:eastAsia="Calibri"/>
          <w:sz w:val="28"/>
          <w:szCs w:val="28"/>
          <w:lang w:val="uk-UA" w:eastAsia="en-US"/>
        </w:rPr>
      </w:pPr>
    </w:p>
    <w:p w:rsidR="002739D4" w:rsidRPr="00BE5EFC" w:rsidRDefault="002739D4" w:rsidP="00820A6C">
      <w:pPr>
        <w:jc w:val="right"/>
        <w:rPr>
          <w:rFonts w:eastAsia="Calibri"/>
          <w:sz w:val="28"/>
          <w:szCs w:val="28"/>
          <w:lang w:val="uk-UA" w:eastAsia="en-US"/>
        </w:rPr>
      </w:pPr>
    </w:p>
    <w:p w:rsidR="00B43C0F" w:rsidRPr="00BE5EFC" w:rsidRDefault="00B43C0F" w:rsidP="00820A6C">
      <w:pPr>
        <w:jc w:val="right"/>
        <w:rPr>
          <w:rFonts w:eastAsia="Calibri"/>
          <w:sz w:val="28"/>
          <w:szCs w:val="28"/>
          <w:lang w:val="uk-UA" w:eastAsia="en-US"/>
        </w:rPr>
      </w:pPr>
    </w:p>
    <w:p w:rsidR="00B43C0F" w:rsidRPr="00BE5EFC" w:rsidRDefault="00B43C0F" w:rsidP="00820A6C">
      <w:pPr>
        <w:jc w:val="right"/>
        <w:rPr>
          <w:rFonts w:eastAsia="Calibri"/>
          <w:sz w:val="28"/>
          <w:szCs w:val="28"/>
          <w:lang w:val="uk-UA" w:eastAsia="en-US"/>
        </w:rPr>
      </w:pPr>
    </w:p>
    <w:p w:rsidR="00B43C0F" w:rsidRPr="00BE5EFC" w:rsidRDefault="00B43C0F" w:rsidP="00820A6C">
      <w:pPr>
        <w:jc w:val="right"/>
        <w:rPr>
          <w:rFonts w:eastAsia="Calibri"/>
          <w:sz w:val="28"/>
          <w:szCs w:val="28"/>
          <w:lang w:val="uk-UA" w:eastAsia="en-US"/>
        </w:rPr>
      </w:pPr>
    </w:p>
    <w:p w:rsidR="00B43C0F" w:rsidRPr="00BE5EFC" w:rsidRDefault="00B43C0F" w:rsidP="00820A6C">
      <w:pPr>
        <w:jc w:val="right"/>
        <w:rPr>
          <w:rFonts w:eastAsia="Calibri"/>
          <w:sz w:val="28"/>
          <w:szCs w:val="28"/>
          <w:lang w:val="uk-UA" w:eastAsia="en-US"/>
        </w:rPr>
      </w:pPr>
    </w:p>
    <w:p w:rsidR="00890D12" w:rsidRPr="00BE5EFC" w:rsidRDefault="00890D12" w:rsidP="00820A6C">
      <w:pPr>
        <w:jc w:val="right"/>
        <w:rPr>
          <w:rFonts w:eastAsia="Calibri"/>
          <w:sz w:val="28"/>
          <w:szCs w:val="28"/>
          <w:lang w:val="uk-UA" w:eastAsia="en-US"/>
        </w:rPr>
      </w:pPr>
    </w:p>
    <w:p w:rsidR="00890D12" w:rsidRPr="00BE5EFC" w:rsidRDefault="00890D12" w:rsidP="00820A6C">
      <w:pPr>
        <w:jc w:val="right"/>
        <w:rPr>
          <w:rFonts w:eastAsia="Calibri"/>
          <w:sz w:val="28"/>
          <w:szCs w:val="28"/>
          <w:lang w:val="uk-UA" w:eastAsia="en-US"/>
        </w:rPr>
      </w:pPr>
    </w:p>
    <w:p w:rsidR="00890D12" w:rsidRPr="00BE5EFC" w:rsidRDefault="00890D12" w:rsidP="00820A6C">
      <w:pPr>
        <w:jc w:val="right"/>
        <w:rPr>
          <w:rFonts w:eastAsia="Calibri"/>
          <w:sz w:val="28"/>
          <w:szCs w:val="28"/>
          <w:lang w:val="uk-UA" w:eastAsia="en-US"/>
        </w:rPr>
      </w:pPr>
    </w:p>
    <w:p w:rsidR="00890D12" w:rsidRPr="00BE5EFC" w:rsidRDefault="00890D12" w:rsidP="00820A6C">
      <w:pPr>
        <w:jc w:val="right"/>
        <w:rPr>
          <w:rFonts w:eastAsia="Calibri"/>
          <w:sz w:val="28"/>
          <w:szCs w:val="28"/>
          <w:lang w:val="uk-UA" w:eastAsia="en-US"/>
        </w:rPr>
      </w:pPr>
    </w:p>
    <w:p w:rsidR="00890D12" w:rsidRPr="00BE5EFC" w:rsidRDefault="00890D12" w:rsidP="00820A6C">
      <w:pPr>
        <w:jc w:val="right"/>
        <w:rPr>
          <w:rFonts w:eastAsia="Calibri"/>
          <w:sz w:val="28"/>
          <w:szCs w:val="28"/>
          <w:lang w:val="uk-UA" w:eastAsia="en-US"/>
        </w:rPr>
      </w:pPr>
    </w:p>
    <w:p w:rsidR="00820A6C" w:rsidRPr="00BE5EFC" w:rsidRDefault="00820A6C" w:rsidP="00820A6C">
      <w:pPr>
        <w:jc w:val="right"/>
        <w:rPr>
          <w:rFonts w:eastAsia="Calibri"/>
          <w:sz w:val="28"/>
          <w:szCs w:val="28"/>
          <w:lang w:val="uk-UA" w:eastAsia="en-US"/>
        </w:rPr>
      </w:pPr>
      <w:r w:rsidRPr="00BE5EFC">
        <w:rPr>
          <w:rFonts w:eastAsia="Calibri"/>
          <w:sz w:val="28"/>
          <w:szCs w:val="28"/>
          <w:lang w:val="uk-UA" w:eastAsia="en-US"/>
        </w:rPr>
        <w:lastRenderedPageBreak/>
        <w:t>Додаток 2</w:t>
      </w:r>
    </w:p>
    <w:p w:rsidR="00820A6C" w:rsidRPr="00BE5EFC" w:rsidRDefault="00820A6C" w:rsidP="00820A6C">
      <w:pPr>
        <w:jc w:val="right"/>
        <w:rPr>
          <w:rFonts w:eastAsia="Calibri"/>
          <w:sz w:val="28"/>
          <w:szCs w:val="28"/>
          <w:lang w:val="uk-UA" w:eastAsia="en-US"/>
        </w:rPr>
      </w:pPr>
      <w:r w:rsidRPr="00BE5EFC">
        <w:rPr>
          <w:rFonts w:eastAsia="Calibri"/>
          <w:sz w:val="28"/>
          <w:szCs w:val="28"/>
          <w:lang w:val="uk-UA" w:eastAsia="en-US"/>
        </w:rPr>
        <w:t xml:space="preserve">до рішення виконавчого комітету </w:t>
      </w:r>
    </w:p>
    <w:p w:rsidR="00820A6C" w:rsidRPr="00BE5EFC" w:rsidRDefault="00820A6C" w:rsidP="00820A6C">
      <w:pPr>
        <w:jc w:val="right"/>
        <w:rPr>
          <w:rFonts w:eastAsia="Calibri"/>
          <w:sz w:val="28"/>
          <w:szCs w:val="28"/>
          <w:lang w:val="uk-UA" w:eastAsia="en-US"/>
        </w:rPr>
      </w:pPr>
      <w:r w:rsidRPr="00BE5EFC">
        <w:rPr>
          <w:rFonts w:eastAsia="Calibri"/>
          <w:sz w:val="28"/>
          <w:szCs w:val="28"/>
          <w:lang w:val="uk-UA" w:eastAsia="en-US"/>
        </w:rPr>
        <w:t xml:space="preserve">Обухівської міської ради Київської області </w:t>
      </w:r>
    </w:p>
    <w:p w:rsidR="00820A6C" w:rsidRPr="00BE5EFC" w:rsidRDefault="006C43B3" w:rsidP="00820A6C">
      <w:pPr>
        <w:jc w:val="right"/>
        <w:rPr>
          <w:rFonts w:eastAsia="Calibri"/>
          <w:sz w:val="28"/>
          <w:szCs w:val="28"/>
          <w:lang w:val="uk-UA" w:eastAsia="en-US"/>
        </w:rPr>
      </w:pPr>
      <w:r w:rsidRPr="00BE5EFC">
        <w:rPr>
          <w:rFonts w:eastAsia="Calibri"/>
          <w:sz w:val="28"/>
          <w:szCs w:val="28"/>
          <w:lang w:val="uk-UA" w:eastAsia="en-US"/>
        </w:rPr>
        <w:t xml:space="preserve">від </w:t>
      </w:r>
      <w:r w:rsidR="00297C09">
        <w:rPr>
          <w:rFonts w:eastAsia="Calibri"/>
          <w:sz w:val="28"/>
          <w:szCs w:val="28"/>
          <w:lang w:val="uk-UA" w:eastAsia="en-US"/>
        </w:rPr>
        <w:t>17.</w:t>
      </w:r>
      <w:r w:rsidRPr="00BE5EFC">
        <w:rPr>
          <w:rFonts w:eastAsia="Calibri"/>
          <w:sz w:val="28"/>
          <w:szCs w:val="28"/>
          <w:lang w:val="uk-UA" w:eastAsia="en-US"/>
        </w:rPr>
        <w:t>04.2025</w:t>
      </w:r>
      <w:r w:rsidR="00D7011A" w:rsidRPr="00BE5EFC">
        <w:rPr>
          <w:rFonts w:eastAsia="Calibri"/>
          <w:sz w:val="28"/>
          <w:szCs w:val="28"/>
          <w:lang w:val="uk-UA" w:eastAsia="en-US"/>
        </w:rPr>
        <w:t xml:space="preserve"> </w:t>
      </w:r>
      <w:r w:rsidRPr="00BE5EFC">
        <w:rPr>
          <w:rFonts w:eastAsia="Calibri"/>
          <w:sz w:val="28"/>
          <w:szCs w:val="28"/>
          <w:lang w:val="uk-UA" w:eastAsia="en-US"/>
        </w:rPr>
        <w:t>№</w:t>
      </w:r>
      <w:r w:rsidR="00297C09">
        <w:rPr>
          <w:rFonts w:eastAsia="Calibri"/>
          <w:sz w:val="28"/>
          <w:szCs w:val="28"/>
          <w:lang w:val="uk-UA" w:eastAsia="en-US"/>
        </w:rPr>
        <w:t xml:space="preserve"> 186</w:t>
      </w:r>
      <w:r w:rsidRPr="00BE5EFC">
        <w:rPr>
          <w:rFonts w:eastAsia="Calibri"/>
          <w:sz w:val="28"/>
          <w:szCs w:val="28"/>
          <w:lang w:val="uk-UA" w:eastAsia="en-US"/>
        </w:rPr>
        <w:t xml:space="preserve"> </w:t>
      </w:r>
      <w:r w:rsidR="00782E67" w:rsidRPr="00BE5EFC">
        <w:rPr>
          <w:rFonts w:eastAsia="Calibri"/>
          <w:sz w:val="28"/>
          <w:szCs w:val="28"/>
          <w:lang w:val="uk-UA" w:eastAsia="en-US"/>
        </w:rPr>
        <w:t xml:space="preserve">   </w:t>
      </w:r>
      <w:r w:rsidR="00D7011A" w:rsidRPr="00BE5EFC">
        <w:rPr>
          <w:rFonts w:eastAsia="Calibri"/>
          <w:sz w:val="28"/>
          <w:szCs w:val="28"/>
          <w:lang w:val="uk-UA" w:eastAsia="en-US"/>
        </w:rPr>
        <w:t xml:space="preserve">  </w:t>
      </w:r>
      <w:r w:rsidRPr="00BE5EFC">
        <w:rPr>
          <w:rFonts w:eastAsia="Calibri"/>
          <w:sz w:val="28"/>
          <w:szCs w:val="28"/>
          <w:lang w:val="uk-UA" w:eastAsia="en-US"/>
        </w:rPr>
        <w:t xml:space="preserve">  </w:t>
      </w:r>
    </w:p>
    <w:p w:rsidR="00820A6C" w:rsidRPr="00BE5EFC" w:rsidRDefault="00820A6C" w:rsidP="00820A6C">
      <w:pPr>
        <w:jc w:val="right"/>
        <w:rPr>
          <w:rFonts w:eastAsia="Calibri"/>
          <w:sz w:val="28"/>
          <w:szCs w:val="28"/>
          <w:lang w:val="uk-UA" w:eastAsia="en-US"/>
        </w:rPr>
      </w:pPr>
    </w:p>
    <w:p w:rsidR="00820A6C" w:rsidRPr="00BE5EFC" w:rsidRDefault="00820A6C" w:rsidP="00890D12">
      <w:pPr>
        <w:pStyle w:val="af6"/>
        <w:spacing w:before="1" w:line="322" w:lineRule="exact"/>
        <w:ind w:left="590" w:right="292"/>
        <w:jc w:val="center"/>
        <w:rPr>
          <w:b/>
          <w:sz w:val="28"/>
          <w:szCs w:val="28"/>
          <w:lang w:val="uk-UA"/>
        </w:rPr>
      </w:pPr>
      <w:r w:rsidRPr="00BE5EFC">
        <w:rPr>
          <w:b/>
          <w:sz w:val="28"/>
          <w:szCs w:val="28"/>
          <w:lang w:val="uk-UA"/>
        </w:rPr>
        <w:t>ПОЛОЖЕННЯ</w:t>
      </w:r>
    </w:p>
    <w:p w:rsidR="002739D4" w:rsidRPr="00BE5EFC" w:rsidRDefault="006C43B3" w:rsidP="00890D12">
      <w:pPr>
        <w:jc w:val="center"/>
        <w:rPr>
          <w:b/>
          <w:sz w:val="28"/>
          <w:szCs w:val="28"/>
          <w:lang w:val="uk-UA"/>
        </w:rPr>
      </w:pPr>
      <w:r w:rsidRPr="00BE5EFC">
        <w:rPr>
          <w:b/>
          <w:sz w:val="28"/>
          <w:szCs w:val="28"/>
          <w:lang w:val="uk-UA"/>
        </w:rPr>
        <w:t>про конкурсну комісію</w:t>
      </w:r>
      <w:r w:rsidR="00820A6C" w:rsidRPr="00BE5EFC">
        <w:rPr>
          <w:b/>
          <w:sz w:val="28"/>
          <w:szCs w:val="28"/>
          <w:lang w:val="uk-UA"/>
        </w:rPr>
        <w:t xml:space="preserve"> </w:t>
      </w:r>
      <w:r w:rsidR="009C46F0" w:rsidRPr="00BE5EFC">
        <w:rPr>
          <w:b/>
          <w:sz w:val="28"/>
          <w:szCs w:val="28"/>
          <w:lang w:val="uk-UA"/>
        </w:rPr>
        <w:t>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p>
    <w:p w:rsidR="00890D12" w:rsidRPr="00BE5EFC" w:rsidRDefault="00890D12" w:rsidP="00890D12">
      <w:pPr>
        <w:jc w:val="center"/>
        <w:rPr>
          <w:b/>
          <w:sz w:val="28"/>
          <w:szCs w:val="28"/>
          <w:lang w:val="uk-UA"/>
        </w:rPr>
      </w:pPr>
    </w:p>
    <w:p w:rsidR="00820A6C" w:rsidRPr="00BE5EFC" w:rsidRDefault="00820A6C" w:rsidP="006C43B3">
      <w:pPr>
        <w:pStyle w:val="ab"/>
        <w:widowControl w:val="0"/>
        <w:numPr>
          <w:ilvl w:val="0"/>
          <w:numId w:val="6"/>
        </w:numPr>
        <w:tabs>
          <w:tab w:val="left" w:pos="851"/>
        </w:tabs>
        <w:autoSpaceDE w:val="0"/>
        <w:autoSpaceDN w:val="0"/>
        <w:ind w:left="0" w:firstLine="567"/>
        <w:contextualSpacing w:val="0"/>
        <w:jc w:val="center"/>
        <w:rPr>
          <w:b/>
          <w:sz w:val="28"/>
          <w:szCs w:val="28"/>
        </w:rPr>
      </w:pPr>
      <w:r w:rsidRPr="00BE5EFC">
        <w:rPr>
          <w:b/>
          <w:sz w:val="28"/>
          <w:szCs w:val="28"/>
        </w:rPr>
        <w:t>Загальна частина</w:t>
      </w:r>
    </w:p>
    <w:p w:rsidR="002739D4" w:rsidRPr="00BE5EFC" w:rsidRDefault="00890D12" w:rsidP="002739D4">
      <w:pPr>
        <w:pStyle w:val="ab"/>
        <w:widowControl w:val="0"/>
        <w:tabs>
          <w:tab w:val="left" w:pos="851"/>
        </w:tabs>
        <w:autoSpaceDE w:val="0"/>
        <w:autoSpaceDN w:val="0"/>
        <w:ind w:left="567"/>
        <w:contextualSpacing w:val="0"/>
        <w:rPr>
          <w:b/>
          <w:sz w:val="28"/>
          <w:szCs w:val="28"/>
        </w:rPr>
      </w:pPr>
      <w:r w:rsidRPr="00BE5EFC">
        <w:rPr>
          <w:b/>
          <w:sz w:val="28"/>
          <w:szCs w:val="28"/>
        </w:rPr>
        <w:tab/>
      </w:r>
    </w:p>
    <w:p w:rsidR="00310CE2" w:rsidRPr="00BE5EFC" w:rsidRDefault="00310CE2" w:rsidP="00890D12">
      <w:pPr>
        <w:ind w:firstLine="567"/>
        <w:jc w:val="both"/>
        <w:rPr>
          <w:b/>
          <w:color w:val="000000"/>
          <w:sz w:val="28"/>
          <w:szCs w:val="28"/>
          <w:lang w:val="uk-UA"/>
        </w:rPr>
      </w:pPr>
      <w:r w:rsidRPr="00BE5EFC">
        <w:rPr>
          <w:sz w:val="28"/>
          <w:szCs w:val="28"/>
          <w:lang w:val="uk-UA"/>
        </w:rPr>
        <w:t>1.1.</w:t>
      </w:r>
      <w:r w:rsidR="00820A6C" w:rsidRPr="00BE5EFC">
        <w:rPr>
          <w:sz w:val="28"/>
          <w:szCs w:val="28"/>
          <w:lang w:val="uk-UA"/>
        </w:rPr>
        <w:t xml:space="preserve">Положення про </w:t>
      </w:r>
      <w:r w:rsidR="006C43B3" w:rsidRPr="00BE5EFC">
        <w:rPr>
          <w:sz w:val="28"/>
          <w:szCs w:val="28"/>
          <w:lang w:val="uk-UA"/>
        </w:rPr>
        <w:t>конкурсну комісію</w:t>
      </w:r>
      <w:r w:rsidR="00953758" w:rsidRPr="00BE5EFC">
        <w:rPr>
          <w:sz w:val="28"/>
          <w:szCs w:val="28"/>
          <w:lang w:val="uk-UA"/>
        </w:rPr>
        <w:t xml:space="preserve"> для проведення конкурсу з визначення суб’єкта </w:t>
      </w:r>
      <w:r w:rsidR="00953758" w:rsidRPr="00BE5EFC">
        <w:rPr>
          <w:spacing w:val="-67"/>
          <w:sz w:val="28"/>
          <w:szCs w:val="28"/>
          <w:lang w:val="uk-UA"/>
        </w:rPr>
        <w:t xml:space="preserve"> </w:t>
      </w:r>
      <w:r w:rsidR="00953758" w:rsidRPr="00BE5EFC">
        <w:rPr>
          <w:sz w:val="28"/>
          <w:szCs w:val="28"/>
          <w:lang w:val="uk-UA"/>
        </w:rPr>
        <w:t>господарювання на здійснення операцій із збирання та перевезення побутових</w:t>
      </w:r>
      <w:r w:rsidR="002739D4" w:rsidRPr="00BE5EFC">
        <w:rPr>
          <w:sz w:val="28"/>
          <w:szCs w:val="28"/>
          <w:lang w:val="uk-UA"/>
        </w:rPr>
        <w:t xml:space="preserve"> </w:t>
      </w:r>
      <w:r w:rsidR="00953758" w:rsidRPr="00BE5EFC">
        <w:rPr>
          <w:spacing w:val="-67"/>
          <w:sz w:val="28"/>
          <w:szCs w:val="28"/>
          <w:lang w:val="uk-UA"/>
        </w:rPr>
        <w:t xml:space="preserve"> </w:t>
      </w:r>
      <w:r w:rsidR="00953758" w:rsidRPr="00BE5EFC">
        <w:rPr>
          <w:sz w:val="28"/>
          <w:szCs w:val="28"/>
          <w:lang w:val="uk-UA"/>
        </w:rPr>
        <w:t>відходів</w:t>
      </w:r>
      <w:r w:rsidR="00953758" w:rsidRPr="00BE5EFC">
        <w:rPr>
          <w:spacing w:val="-3"/>
          <w:sz w:val="28"/>
          <w:szCs w:val="28"/>
          <w:lang w:val="uk-UA"/>
        </w:rPr>
        <w:t xml:space="preserve"> </w:t>
      </w:r>
      <w:r w:rsidR="00953758" w:rsidRPr="00BE5EFC">
        <w:rPr>
          <w:sz w:val="28"/>
          <w:szCs w:val="28"/>
          <w:lang w:val="uk-UA"/>
        </w:rPr>
        <w:t>на</w:t>
      </w:r>
      <w:r w:rsidR="00953758" w:rsidRPr="00BE5EFC">
        <w:rPr>
          <w:spacing w:val="-2"/>
          <w:sz w:val="28"/>
          <w:szCs w:val="28"/>
          <w:lang w:val="uk-UA"/>
        </w:rPr>
        <w:t xml:space="preserve"> </w:t>
      </w:r>
      <w:r w:rsidR="00953758" w:rsidRPr="00BE5EFC">
        <w:rPr>
          <w:sz w:val="28"/>
          <w:szCs w:val="28"/>
          <w:lang w:val="uk-UA"/>
        </w:rPr>
        <w:t xml:space="preserve">території Обухівської міської територіальної громади Обухівського району Київської області </w:t>
      </w:r>
      <w:r w:rsidR="00820A6C" w:rsidRPr="00BE5EFC">
        <w:rPr>
          <w:sz w:val="28"/>
          <w:szCs w:val="28"/>
          <w:lang w:val="uk-UA"/>
        </w:rPr>
        <w:t xml:space="preserve">(надалі по тексту – </w:t>
      </w:r>
      <w:r w:rsidR="007B0F8F" w:rsidRPr="00BE5EFC">
        <w:rPr>
          <w:sz w:val="28"/>
          <w:szCs w:val="28"/>
          <w:lang w:val="uk-UA"/>
        </w:rPr>
        <w:t>Конкурсна к</w:t>
      </w:r>
      <w:r w:rsidR="00820A6C" w:rsidRPr="00BE5EFC">
        <w:rPr>
          <w:sz w:val="28"/>
          <w:szCs w:val="28"/>
          <w:lang w:val="uk-UA"/>
        </w:rPr>
        <w:t xml:space="preserve">омісія) розроблено відповідно до Законів України «Про місцеве самоврядування в Україні», «Про житлово-комунальні послуги», «Про управління відходами», «Про благоустрій населених пунктів», Порядку проведення конкурсу на здійснення операцій із збирання та перевезення побутових відходів, затвердженого постановою </w:t>
      </w:r>
      <w:r w:rsidR="00820A6C" w:rsidRPr="00BE5EFC">
        <w:rPr>
          <w:sz w:val="28"/>
          <w:szCs w:val="28"/>
        </w:rPr>
        <w:t>Кабінету Міністрів України №918 від 23.08.2023, та Правил надання послуги з управління побутовими відходами та типових договорів про надання послуги з управління побутовими відходами, затверджених постановою Кабінету Міністрів України №835 від 08.08.2023.</w:t>
      </w:r>
      <w:r w:rsidRPr="00BE5EFC">
        <w:rPr>
          <w:b/>
          <w:color w:val="000000"/>
          <w:sz w:val="28"/>
          <w:szCs w:val="28"/>
          <w:lang w:val="uk-UA"/>
        </w:rPr>
        <w:t xml:space="preserve"> </w:t>
      </w:r>
    </w:p>
    <w:p w:rsidR="00820A6C" w:rsidRPr="00BE5EFC" w:rsidRDefault="00890D12" w:rsidP="00890D12">
      <w:pPr>
        <w:shd w:val="clear" w:color="auto" w:fill="FFFFFF"/>
        <w:tabs>
          <w:tab w:val="left" w:pos="709"/>
          <w:tab w:val="left" w:pos="1134"/>
        </w:tabs>
        <w:jc w:val="both"/>
        <w:rPr>
          <w:sz w:val="28"/>
          <w:szCs w:val="28"/>
          <w:lang w:val="uk-UA"/>
        </w:rPr>
      </w:pPr>
      <w:r w:rsidRPr="00BE5EFC">
        <w:rPr>
          <w:sz w:val="28"/>
          <w:szCs w:val="28"/>
          <w:lang w:val="uk-UA"/>
        </w:rPr>
        <w:tab/>
      </w:r>
      <w:r w:rsidR="00310CE2" w:rsidRPr="00BE5EFC">
        <w:rPr>
          <w:sz w:val="28"/>
          <w:szCs w:val="28"/>
          <w:lang w:val="uk-UA"/>
        </w:rPr>
        <w:t>1.2.</w:t>
      </w:r>
      <w:r w:rsidR="00820A6C" w:rsidRPr="00BE5EFC">
        <w:rPr>
          <w:sz w:val="28"/>
          <w:szCs w:val="28"/>
        </w:rPr>
        <w:t xml:space="preserve">Це Положення визначає </w:t>
      </w:r>
      <w:r w:rsidR="00953758" w:rsidRPr="00BE5EFC">
        <w:rPr>
          <w:sz w:val="28"/>
          <w:szCs w:val="28"/>
          <w:lang w:val="uk-UA"/>
        </w:rPr>
        <w:t xml:space="preserve"> склад</w:t>
      </w:r>
      <w:r w:rsidR="001005AE" w:rsidRPr="00BE5EFC">
        <w:rPr>
          <w:sz w:val="28"/>
          <w:szCs w:val="28"/>
          <w:lang w:val="uk-UA"/>
        </w:rPr>
        <w:t>, п</w:t>
      </w:r>
      <w:r w:rsidR="00820A6C" w:rsidRPr="00BE5EFC">
        <w:rPr>
          <w:sz w:val="28"/>
          <w:szCs w:val="28"/>
        </w:rPr>
        <w:t xml:space="preserve">орядок </w:t>
      </w:r>
      <w:r w:rsidR="00953758" w:rsidRPr="00BE5EFC">
        <w:rPr>
          <w:sz w:val="28"/>
          <w:szCs w:val="28"/>
          <w:lang w:val="uk-UA"/>
        </w:rPr>
        <w:t>у</w:t>
      </w:r>
      <w:r w:rsidR="00820A6C" w:rsidRPr="00BE5EFC">
        <w:rPr>
          <w:sz w:val="28"/>
          <w:szCs w:val="28"/>
        </w:rPr>
        <w:t xml:space="preserve">творення, основні </w:t>
      </w:r>
      <w:r w:rsidR="00953758" w:rsidRPr="00BE5EFC">
        <w:rPr>
          <w:sz w:val="28"/>
          <w:szCs w:val="28"/>
          <w:lang w:val="uk-UA"/>
        </w:rPr>
        <w:t xml:space="preserve">завдання і </w:t>
      </w:r>
      <w:r w:rsidRPr="00BE5EFC">
        <w:rPr>
          <w:sz w:val="28"/>
          <w:szCs w:val="28"/>
        </w:rPr>
        <w:t xml:space="preserve">функції </w:t>
      </w:r>
      <w:r w:rsidR="00820A6C" w:rsidRPr="00BE5EFC">
        <w:rPr>
          <w:sz w:val="28"/>
          <w:szCs w:val="28"/>
        </w:rPr>
        <w:t xml:space="preserve"> </w:t>
      </w:r>
      <w:r w:rsidR="006C43B3" w:rsidRPr="00BE5EFC">
        <w:rPr>
          <w:sz w:val="28"/>
          <w:szCs w:val="28"/>
          <w:lang w:val="uk-UA"/>
        </w:rPr>
        <w:t>Конкурсної комісії.</w:t>
      </w:r>
    </w:p>
    <w:p w:rsidR="00820A6C" w:rsidRPr="00BE5EFC" w:rsidRDefault="00820A6C" w:rsidP="00820A6C">
      <w:pPr>
        <w:tabs>
          <w:tab w:val="left" w:pos="993"/>
        </w:tabs>
        <w:jc w:val="center"/>
        <w:rPr>
          <w:sz w:val="28"/>
          <w:szCs w:val="28"/>
        </w:rPr>
      </w:pPr>
    </w:p>
    <w:p w:rsidR="00820A6C" w:rsidRPr="00BE5EFC" w:rsidRDefault="00820A6C" w:rsidP="00820A6C">
      <w:pPr>
        <w:pStyle w:val="ab"/>
        <w:widowControl w:val="0"/>
        <w:numPr>
          <w:ilvl w:val="0"/>
          <w:numId w:val="6"/>
        </w:numPr>
        <w:tabs>
          <w:tab w:val="left" w:pos="993"/>
        </w:tabs>
        <w:autoSpaceDE w:val="0"/>
        <w:autoSpaceDN w:val="0"/>
        <w:contextualSpacing w:val="0"/>
        <w:jc w:val="center"/>
        <w:rPr>
          <w:b/>
          <w:sz w:val="28"/>
          <w:szCs w:val="28"/>
        </w:rPr>
      </w:pPr>
      <w:r w:rsidRPr="00BE5EFC">
        <w:rPr>
          <w:b/>
          <w:color w:val="000000"/>
          <w:sz w:val="28"/>
          <w:szCs w:val="28"/>
          <w:lang w:val="uk-UA"/>
        </w:rPr>
        <w:t xml:space="preserve">Склад і порядок утворення </w:t>
      </w:r>
      <w:r w:rsidR="00A77998" w:rsidRPr="00BE5EFC">
        <w:rPr>
          <w:b/>
          <w:bCs/>
          <w:sz w:val="28"/>
          <w:szCs w:val="28"/>
          <w:lang w:val="uk-UA"/>
        </w:rPr>
        <w:t>та організація роботи К</w:t>
      </w:r>
      <w:r w:rsidRPr="00BE5EFC">
        <w:rPr>
          <w:b/>
          <w:bCs/>
          <w:sz w:val="28"/>
          <w:szCs w:val="28"/>
          <w:lang w:val="uk-UA"/>
        </w:rPr>
        <w:t>онкурсної комісії</w:t>
      </w:r>
      <w:r w:rsidRPr="00BE5EFC">
        <w:rPr>
          <w:b/>
          <w:sz w:val="28"/>
          <w:szCs w:val="28"/>
        </w:rPr>
        <w:t xml:space="preserve"> </w:t>
      </w:r>
    </w:p>
    <w:p w:rsidR="002739D4" w:rsidRPr="00BE5EFC" w:rsidRDefault="002739D4" w:rsidP="002739D4">
      <w:pPr>
        <w:pStyle w:val="ab"/>
        <w:widowControl w:val="0"/>
        <w:tabs>
          <w:tab w:val="left" w:pos="993"/>
        </w:tabs>
        <w:autoSpaceDE w:val="0"/>
        <w:autoSpaceDN w:val="0"/>
        <w:ind w:left="298"/>
        <w:contextualSpacing w:val="0"/>
        <w:rPr>
          <w:b/>
          <w:sz w:val="28"/>
          <w:szCs w:val="28"/>
        </w:rPr>
      </w:pPr>
    </w:p>
    <w:p w:rsidR="00820A6C" w:rsidRPr="00BE5EFC" w:rsidRDefault="00820A6C" w:rsidP="00820A6C">
      <w:pPr>
        <w:pStyle w:val="ab"/>
        <w:widowControl w:val="0"/>
        <w:numPr>
          <w:ilvl w:val="0"/>
          <w:numId w:val="10"/>
        </w:numPr>
        <w:tabs>
          <w:tab w:val="left" w:pos="1134"/>
        </w:tabs>
        <w:autoSpaceDE w:val="0"/>
        <w:autoSpaceDN w:val="0"/>
        <w:ind w:left="0" w:firstLine="567"/>
        <w:contextualSpacing w:val="0"/>
        <w:jc w:val="both"/>
        <w:rPr>
          <w:sz w:val="28"/>
          <w:szCs w:val="28"/>
        </w:rPr>
      </w:pPr>
      <w:r w:rsidRPr="00BE5EFC">
        <w:rPr>
          <w:sz w:val="28"/>
          <w:szCs w:val="28"/>
        </w:rPr>
        <w:t xml:space="preserve">Повноваження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Pr="00BE5EFC">
        <w:rPr>
          <w:sz w:val="28"/>
          <w:szCs w:val="28"/>
        </w:rPr>
        <w:t xml:space="preserve"> визначаються цим Положенням.</w:t>
      </w:r>
    </w:p>
    <w:p w:rsidR="00820A6C" w:rsidRPr="00BE5EFC" w:rsidRDefault="00A77998" w:rsidP="00820A6C">
      <w:pPr>
        <w:pStyle w:val="ab"/>
        <w:numPr>
          <w:ilvl w:val="0"/>
          <w:numId w:val="10"/>
        </w:numPr>
        <w:shd w:val="clear" w:color="auto" w:fill="FFFFFF"/>
        <w:tabs>
          <w:tab w:val="left" w:pos="1134"/>
        </w:tabs>
        <w:ind w:left="0" w:firstLine="567"/>
        <w:contextualSpacing w:val="0"/>
        <w:jc w:val="both"/>
        <w:rPr>
          <w:sz w:val="28"/>
          <w:szCs w:val="28"/>
        </w:rPr>
      </w:pPr>
      <w:r w:rsidRPr="00BE5EFC">
        <w:rPr>
          <w:sz w:val="28"/>
          <w:szCs w:val="28"/>
          <w:lang w:val="uk-UA"/>
        </w:rPr>
        <w:t>Конкурсна</w:t>
      </w:r>
      <w:r w:rsidRPr="00BE5EFC">
        <w:rPr>
          <w:sz w:val="28"/>
          <w:szCs w:val="28"/>
        </w:rPr>
        <w:t xml:space="preserve"> </w:t>
      </w:r>
      <w:r w:rsidRPr="00BE5EFC">
        <w:rPr>
          <w:sz w:val="28"/>
          <w:szCs w:val="28"/>
          <w:lang w:val="uk-UA"/>
        </w:rPr>
        <w:t>к</w:t>
      </w:r>
      <w:r w:rsidRPr="00BE5EFC">
        <w:rPr>
          <w:sz w:val="28"/>
          <w:szCs w:val="28"/>
        </w:rPr>
        <w:t>омісі</w:t>
      </w:r>
      <w:r w:rsidRPr="00BE5EFC">
        <w:rPr>
          <w:sz w:val="28"/>
          <w:szCs w:val="28"/>
          <w:lang w:val="uk-UA"/>
        </w:rPr>
        <w:t xml:space="preserve">я </w:t>
      </w:r>
      <w:r w:rsidRPr="00BE5EFC">
        <w:rPr>
          <w:sz w:val="28"/>
          <w:szCs w:val="28"/>
        </w:rPr>
        <w:t xml:space="preserve"> </w:t>
      </w:r>
      <w:r w:rsidR="00820A6C" w:rsidRPr="00BE5EFC">
        <w:rPr>
          <w:sz w:val="28"/>
          <w:szCs w:val="28"/>
        </w:rPr>
        <w:t xml:space="preserve">у своїй діяльності керується законами України, актами Президента України, Кабінету Міністрів України, наказами та розпорядженнями </w:t>
      </w:r>
      <w:r w:rsidR="008463AF" w:rsidRPr="00BE5EFC">
        <w:rPr>
          <w:bCs/>
          <w:color w:val="333333"/>
          <w:sz w:val="28"/>
          <w:szCs w:val="28"/>
          <w:shd w:val="clear" w:color="auto" w:fill="FFFFFF"/>
        </w:rPr>
        <w:t>Міністерство розвитку громад та територій України</w:t>
      </w:r>
      <w:r w:rsidR="008463AF" w:rsidRPr="00BE5EFC">
        <w:rPr>
          <w:bCs/>
          <w:color w:val="333333"/>
          <w:sz w:val="28"/>
          <w:szCs w:val="28"/>
          <w:shd w:val="clear" w:color="auto" w:fill="FFFFFF"/>
          <w:lang w:val="uk-UA"/>
        </w:rPr>
        <w:t xml:space="preserve"> </w:t>
      </w:r>
      <w:r w:rsidR="00820A6C" w:rsidRPr="00BE5EFC">
        <w:rPr>
          <w:sz w:val="28"/>
          <w:szCs w:val="28"/>
        </w:rPr>
        <w:t>та цим Положенням.</w:t>
      </w:r>
    </w:p>
    <w:p w:rsidR="00820A6C" w:rsidRPr="00BE5EFC" w:rsidRDefault="00A77998" w:rsidP="00820A6C">
      <w:pPr>
        <w:pStyle w:val="ab"/>
        <w:numPr>
          <w:ilvl w:val="0"/>
          <w:numId w:val="10"/>
        </w:numPr>
        <w:shd w:val="clear" w:color="auto" w:fill="FFFFFF"/>
        <w:tabs>
          <w:tab w:val="left" w:pos="1134"/>
        </w:tabs>
        <w:ind w:left="0" w:firstLine="567"/>
        <w:contextualSpacing w:val="0"/>
        <w:jc w:val="both"/>
        <w:rPr>
          <w:sz w:val="28"/>
          <w:szCs w:val="28"/>
        </w:rPr>
      </w:pPr>
      <w:r w:rsidRPr="00BE5EFC">
        <w:rPr>
          <w:sz w:val="28"/>
          <w:szCs w:val="28"/>
          <w:lang w:val="uk-UA"/>
        </w:rPr>
        <w:t>Конкурсна</w:t>
      </w:r>
      <w:r w:rsidRPr="00BE5EFC">
        <w:rPr>
          <w:sz w:val="28"/>
          <w:szCs w:val="28"/>
        </w:rPr>
        <w:t xml:space="preserve"> </w:t>
      </w:r>
      <w:r w:rsidRPr="00BE5EFC">
        <w:rPr>
          <w:sz w:val="28"/>
          <w:szCs w:val="28"/>
          <w:lang w:val="uk-UA"/>
        </w:rPr>
        <w:t>к</w:t>
      </w:r>
      <w:r w:rsidRPr="00BE5EFC">
        <w:rPr>
          <w:sz w:val="28"/>
          <w:szCs w:val="28"/>
        </w:rPr>
        <w:t>омісі</w:t>
      </w:r>
      <w:r w:rsidRPr="00BE5EFC">
        <w:rPr>
          <w:sz w:val="28"/>
          <w:szCs w:val="28"/>
          <w:lang w:val="uk-UA"/>
        </w:rPr>
        <w:t xml:space="preserve">я </w:t>
      </w:r>
      <w:r w:rsidR="006C43B3" w:rsidRPr="00BE5EFC">
        <w:rPr>
          <w:sz w:val="28"/>
          <w:szCs w:val="28"/>
        </w:rPr>
        <w:t xml:space="preserve"> розпочинає роботу в </w:t>
      </w:r>
      <w:r w:rsidR="00D7011A" w:rsidRPr="00BE5EFC">
        <w:rPr>
          <w:sz w:val="28"/>
          <w:szCs w:val="28"/>
          <w:lang w:val="uk-UA"/>
        </w:rPr>
        <w:t>після</w:t>
      </w:r>
      <w:r w:rsidR="00820A6C" w:rsidRPr="00BE5EFC">
        <w:rPr>
          <w:sz w:val="28"/>
          <w:szCs w:val="28"/>
        </w:rPr>
        <w:t xml:space="preserve"> прийняття рішення виконавчого комітету </w:t>
      </w:r>
      <w:r w:rsidR="00820A6C" w:rsidRPr="00BE5EFC">
        <w:rPr>
          <w:sz w:val="28"/>
          <w:szCs w:val="28"/>
          <w:lang w:val="uk-UA"/>
        </w:rPr>
        <w:t>Обухівської</w:t>
      </w:r>
      <w:r w:rsidR="00820A6C" w:rsidRPr="00BE5EFC">
        <w:rPr>
          <w:sz w:val="28"/>
          <w:szCs w:val="28"/>
        </w:rPr>
        <w:t xml:space="preserve"> міської ради</w:t>
      </w:r>
      <w:r w:rsidR="00611CC0" w:rsidRPr="00BE5EFC">
        <w:rPr>
          <w:sz w:val="28"/>
          <w:szCs w:val="28"/>
          <w:lang w:val="uk-UA"/>
        </w:rPr>
        <w:t xml:space="preserve"> Київської області</w:t>
      </w:r>
      <w:r w:rsidR="00820A6C" w:rsidRPr="00BE5EFC">
        <w:rPr>
          <w:sz w:val="28"/>
          <w:szCs w:val="28"/>
        </w:rPr>
        <w:t xml:space="preserve"> про затвердження її складу.</w:t>
      </w:r>
    </w:p>
    <w:p w:rsidR="00820A6C" w:rsidRPr="00BE5EFC" w:rsidRDefault="00820A6C" w:rsidP="00820A6C">
      <w:pPr>
        <w:pStyle w:val="ab"/>
        <w:numPr>
          <w:ilvl w:val="0"/>
          <w:numId w:val="10"/>
        </w:numPr>
        <w:shd w:val="clear" w:color="auto" w:fill="FFFFFF"/>
        <w:tabs>
          <w:tab w:val="left" w:pos="1134"/>
        </w:tabs>
        <w:ind w:left="0" w:firstLine="567"/>
        <w:contextualSpacing w:val="0"/>
        <w:jc w:val="both"/>
        <w:rPr>
          <w:sz w:val="28"/>
          <w:szCs w:val="28"/>
        </w:rPr>
      </w:pPr>
      <w:r w:rsidRPr="00BE5EFC">
        <w:rPr>
          <w:sz w:val="28"/>
          <w:szCs w:val="28"/>
        </w:rPr>
        <w:t>До складу</w:t>
      </w:r>
      <w:r w:rsidR="007B0F8F" w:rsidRPr="00BE5EFC">
        <w:rPr>
          <w:sz w:val="28"/>
          <w:szCs w:val="28"/>
          <w:lang w:val="uk-UA"/>
        </w:rPr>
        <w:t xml:space="preserve"> Конкурсної к</w:t>
      </w:r>
      <w:r w:rsidRPr="00BE5EFC">
        <w:rPr>
          <w:sz w:val="28"/>
          <w:szCs w:val="28"/>
        </w:rPr>
        <w:t>омісі</w:t>
      </w:r>
      <w:r w:rsidRPr="00BE5EFC">
        <w:rPr>
          <w:sz w:val="28"/>
          <w:szCs w:val="28"/>
          <w:lang w:val="uk-UA"/>
        </w:rPr>
        <w:t>ї</w:t>
      </w:r>
      <w:r w:rsidRPr="00BE5EFC">
        <w:rPr>
          <w:sz w:val="28"/>
          <w:szCs w:val="28"/>
        </w:rPr>
        <w:t xml:space="preserve"> </w:t>
      </w:r>
      <w:r w:rsidRPr="00BE5EFC">
        <w:rPr>
          <w:sz w:val="28"/>
          <w:szCs w:val="28"/>
          <w:lang w:val="uk-UA"/>
        </w:rPr>
        <w:t>можуть входит</w:t>
      </w:r>
      <w:r w:rsidR="001005AE" w:rsidRPr="00BE5EFC">
        <w:rPr>
          <w:sz w:val="28"/>
          <w:szCs w:val="28"/>
          <w:lang w:val="uk-UA"/>
        </w:rPr>
        <w:t>и</w:t>
      </w:r>
      <w:r w:rsidRPr="00BE5EFC">
        <w:rPr>
          <w:sz w:val="28"/>
          <w:szCs w:val="28"/>
          <w:lang w:val="uk-UA"/>
        </w:rPr>
        <w:t xml:space="preserve"> </w:t>
      </w:r>
      <w:r w:rsidRPr="00BE5EFC">
        <w:rPr>
          <w:sz w:val="28"/>
          <w:szCs w:val="28"/>
        </w:rPr>
        <w:t xml:space="preserve"> </w:t>
      </w:r>
      <w:r w:rsidRPr="00BE5EFC">
        <w:rPr>
          <w:sz w:val="28"/>
          <w:szCs w:val="28"/>
          <w:lang w:val="uk-UA"/>
        </w:rPr>
        <w:t>посадові особи</w:t>
      </w:r>
      <w:r w:rsidRPr="00BE5EFC">
        <w:rPr>
          <w:sz w:val="28"/>
          <w:szCs w:val="28"/>
        </w:rPr>
        <w:t xml:space="preserve"> організатора конкурсу,</w:t>
      </w:r>
      <w:r w:rsidRPr="00BE5EFC">
        <w:rPr>
          <w:sz w:val="28"/>
          <w:szCs w:val="28"/>
          <w:shd w:val="clear" w:color="auto" w:fill="FFFFFF"/>
        </w:rPr>
        <w:t xml:space="preserve"> територіального органу Держпродспоживслужби</w:t>
      </w:r>
      <w:r w:rsidRPr="00BE5EFC">
        <w:rPr>
          <w:sz w:val="28"/>
          <w:szCs w:val="28"/>
          <w:shd w:val="clear" w:color="auto" w:fill="FFFFFF"/>
          <w:lang w:val="uk-UA"/>
        </w:rPr>
        <w:t xml:space="preserve">, </w:t>
      </w:r>
      <w:r w:rsidRPr="00BE5EFC">
        <w:rPr>
          <w:sz w:val="28"/>
          <w:szCs w:val="28"/>
        </w:rPr>
        <w:t xml:space="preserve"> </w:t>
      </w:r>
      <w:r w:rsidRPr="00BE5EFC">
        <w:rPr>
          <w:sz w:val="28"/>
          <w:szCs w:val="28"/>
          <w:shd w:val="clear" w:color="auto" w:fill="FFFFFF"/>
        </w:rPr>
        <w:t xml:space="preserve">підприємств, установ та організацій, що виробляють, виконують та/або надають житлово-комунальні послуги, об’єднань співвласників багатоквартирних будинків та органів самоорганізації населення, а також посадові особи </w:t>
      </w:r>
      <w:r w:rsidR="00611CC0" w:rsidRPr="00BE5EFC">
        <w:rPr>
          <w:sz w:val="28"/>
          <w:szCs w:val="28"/>
          <w:shd w:val="clear" w:color="auto" w:fill="FFFFFF"/>
          <w:lang w:val="uk-UA"/>
        </w:rPr>
        <w:t xml:space="preserve">виконавчого комітету </w:t>
      </w:r>
      <w:r w:rsidR="00611CC0" w:rsidRPr="00BE5EFC">
        <w:rPr>
          <w:sz w:val="28"/>
          <w:szCs w:val="28"/>
          <w:lang w:val="uk-UA"/>
        </w:rPr>
        <w:t>Обухівської</w:t>
      </w:r>
      <w:r w:rsidR="00611CC0" w:rsidRPr="00BE5EFC">
        <w:rPr>
          <w:sz w:val="28"/>
          <w:szCs w:val="28"/>
        </w:rPr>
        <w:t xml:space="preserve"> міської ради</w:t>
      </w:r>
      <w:r w:rsidR="00611CC0" w:rsidRPr="00BE5EFC">
        <w:rPr>
          <w:sz w:val="28"/>
          <w:szCs w:val="28"/>
          <w:lang w:val="uk-UA"/>
        </w:rPr>
        <w:t xml:space="preserve"> Київської області, депутати </w:t>
      </w:r>
      <w:r w:rsidR="00611CC0" w:rsidRPr="00BE5EFC">
        <w:rPr>
          <w:sz w:val="28"/>
          <w:szCs w:val="28"/>
          <w:lang w:val="uk-UA"/>
        </w:rPr>
        <w:lastRenderedPageBreak/>
        <w:t>Обухівської</w:t>
      </w:r>
      <w:r w:rsidR="00611CC0" w:rsidRPr="00BE5EFC">
        <w:rPr>
          <w:sz w:val="28"/>
          <w:szCs w:val="28"/>
        </w:rPr>
        <w:t xml:space="preserve"> міської ради</w:t>
      </w:r>
      <w:r w:rsidR="00611CC0" w:rsidRPr="00BE5EFC">
        <w:rPr>
          <w:sz w:val="28"/>
          <w:szCs w:val="28"/>
          <w:lang w:val="uk-UA"/>
        </w:rPr>
        <w:t xml:space="preserve"> Київської області</w:t>
      </w:r>
      <w:r w:rsidR="006F05B6" w:rsidRPr="00BE5EFC">
        <w:rPr>
          <w:sz w:val="28"/>
          <w:szCs w:val="28"/>
          <w:lang w:val="uk-UA"/>
        </w:rPr>
        <w:t xml:space="preserve"> та члени виконавчого комітету Обухівської</w:t>
      </w:r>
      <w:r w:rsidR="006F05B6" w:rsidRPr="00BE5EFC">
        <w:rPr>
          <w:sz w:val="28"/>
          <w:szCs w:val="28"/>
        </w:rPr>
        <w:t xml:space="preserve"> міської ради</w:t>
      </w:r>
      <w:r w:rsidR="006F05B6" w:rsidRPr="00BE5EFC">
        <w:rPr>
          <w:sz w:val="28"/>
          <w:szCs w:val="28"/>
          <w:lang w:val="uk-UA"/>
        </w:rPr>
        <w:t xml:space="preserve"> Київської області</w:t>
      </w:r>
      <w:r w:rsidRPr="00BE5EFC">
        <w:rPr>
          <w:sz w:val="28"/>
          <w:szCs w:val="28"/>
        </w:rPr>
        <w:t xml:space="preserve">. </w:t>
      </w:r>
    </w:p>
    <w:p w:rsidR="00820A6C" w:rsidRPr="00BE5EFC" w:rsidRDefault="008463AF" w:rsidP="00820A6C">
      <w:pPr>
        <w:pStyle w:val="ab"/>
        <w:numPr>
          <w:ilvl w:val="0"/>
          <w:numId w:val="10"/>
        </w:numPr>
        <w:shd w:val="clear" w:color="auto" w:fill="FFFFFF"/>
        <w:tabs>
          <w:tab w:val="left" w:pos="1134"/>
        </w:tabs>
        <w:ind w:left="0" w:firstLine="567"/>
        <w:contextualSpacing w:val="0"/>
        <w:jc w:val="both"/>
        <w:rPr>
          <w:sz w:val="28"/>
          <w:szCs w:val="28"/>
        </w:rPr>
      </w:pPr>
      <w:r w:rsidRPr="00BE5EFC">
        <w:rPr>
          <w:sz w:val="28"/>
          <w:szCs w:val="28"/>
        </w:rPr>
        <w:t xml:space="preserve">Головою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 xml:space="preserve"> призначається представник організатора конкурсу – заступник міського голови з питань діяльності виконавчих органів </w:t>
      </w:r>
      <w:r w:rsidR="006C43B3" w:rsidRPr="00BE5EFC">
        <w:rPr>
          <w:sz w:val="28"/>
          <w:szCs w:val="28"/>
          <w:lang w:val="uk-UA"/>
        </w:rPr>
        <w:t xml:space="preserve">Обухівської міської </w:t>
      </w:r>
      <w:r w:rsidR="00820A6C" w:rsidRPr="00BE5EFC">
        <w:rPr>
          <w:sz w:val="28"/>
          <w:szCs w:val="28"/>
        </w:rPr>
        <w:t xml:space="preserve">ради відповідно до розподілу </w:t>
      </w:r>
      <w:r w:rsidR="007B0F8F" w:rsidRPr="00BE5EFC">
        <w:rPr>
          <w:sz w:val="28"/>
          <w:szCs w:val="28"/>
          <w:lang w:val="uk-UA"/>
        </w:rPr>
        <w:t>обовʼязків</w:t>
      </w:r>
      <w:r w:rsidR="00820A6C" w:rsidRPr="00BE5EFC">
        <w:rPr>
          <w:sz w:val="28"/>
          <w:szCs w:val="28"/>
        </w:rPr>
        <w:t>.</w:t>
      </w:r>
    </w:p>
    <w:p w:rsidR="00820A6C" w:rsidRPr="00BE5EFC" w:rsidRDefault="00820A6C" w:rsidP="00820A6C">
      <w:pPr>
        <w:pStyle w:val="ab"/>
        <w:numPr>
          <w:ilvl w:val="0"/>
          <w:numId w:val="10"/>
        </w:numPr>
        <w:shd w:val="clear" w:color="auto" w:fill="FFFFFF"/>
        <w:tabs>
          <w:tab w:val="left" w:pos="1134"/>
        </w:tabs>
        <w:ind w:left="0" w:firstLine="567"/>
        <w:contextualSpacing w:val="0"/>
        <w:jc w:val="both"/>
        <w:rPr>
          <w:sz w:val="28"/>
          <w:szCs w:val="28"/>
        </w:rPr>
      </w:pPr>
      <w:r w:rsidRPr="00BE5EFC">
        <w:rPr>
          <w:sz w:val="28"/>
          <w:szCs w:val="28"/>
        </w:rPr>
        <w:t xml:space="preserve">До складу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Pr="00BE5EFC">
        <w:rPr>
          <w:sz w:val="28"/>
          <w:szCs w:val="28"/>
        </w:rPr>
        <w:t xml:space="preserve"> </w:t>
      </w:r>
      <w:r w:rsidR="000D1CB4" w:rsidRPr="00BE5EFC">
        <w:rPr>
          <w:color w:val="333333"/>
          <w:shd w:val="clear" w:color="auto" w:fill="FFFFFF"/>
        </w:rPr>
        <w:t> </w:t>
      </w:r>
      <w:r w:rsidR="000D1CB4" w:rsidRPr="00BE5EFC">
        <w:rPr>
          <w:color w:val="333333"/>
          <w:sz w:val="28"/>
          <w:szCs w:val="28"/>
          <w:shd w:val="clear" w:color="auto" w:fill="FFFFFF"/>
        </w:rPr>
        <w:t>не можуть входити учасники конкурсу, члени сім’ї та пов’язані з ними особи.</w:t>
      </w:r>
      <w:r w:rsidRPr="00BE5EFC">
        <w:rPr>
          <w:sz w:val="28"/>
          <w:szCs w:val="28"/>
        </w:rPr>
        <w:t xml:space="preserve"> </w:t>
      </w:r>
    </w:p>
    <w:p w:rsidR="00820A6C" w:rsidRPr="00BE5EFC" w:rsidRDefault="00820A6C" w:rsidP="00820A6C">
      <w:pPr>
        <w:pStyle w:val="ab"/>
        <w:numPr>
          <w:ilvl w:val="0"/>
          <w:numId w:val="10"/>
        </w:numPr>
        <w:shd w:val="clear" w:color="auto" w:fill="FFFFFF"/>
        <w:tabs>
          <w:tab w:val="left" w:pos="1134"/>
        </w:tabs>
        <w:ind w:left="0" w:firstLine="567"/>
        <w:contextualSpacing w:val="0"/>
        <w:jc w:val="both"/>
        <w:rPr>
          <w:sz w:val="28"/>
          <w:szCs w:val="28"/>
        </w:rPr>
      </w:pPr>
      <w:r w:rsidRPr="00BE5EFC">
        <w:rPr>
          <w:sz w:val="28"/>
          <w:szCs w:val="28"/>
        </w:rPr>
        <w:t>Пов’язаними особами вважаються особи, які відповідають будь-якій із наступних ознак:</w:t>
      </w:r>
    </w:p>
    <w:p w:rsidR="00820A6C" w:rsidRPr="00BE5EFC" w:rsidRDefault="00820A6C" w:rsidP="00820A6C">
      <w:pPr>
        <w:pStyle w:val="rvps2"/>
        <w:numPr>
          <w:ilvl w:val="0"/>
          <w:numId w:val="7"/>
        </w:numPr>
        <w:shd w:val="clear" w:color="auto" w:fill="FFFFFF"/>
        <w:tabs>
          <w:tab w:val="left" w:pos="993"/>
        </w:tabs>
        <w:spacing w:before="0" w:beforeAutospacing="0" w:after="0" w:afterAutospacing="0"/>
        <w:ind w:left="0" w:firstLine="567"/>
        <w:jc w:val="both"/>
        <w:rPr>
          <w:sz w:val="28"/>
          <w:szCs w:val="28"/>
          <w:lang w:eastAsia="en-US"/>
        </w:rPr>
      </w:pPr>
      <w:bookmarkStart w:id="1" w:name="n30"/>
      <w:bookmarkEnd w:id="1"/>
      <w:r w:rsidRPr="00BE5EFC">
        <w:rPr>
          <w:sz w:val="28"/>
          <w:szCs w:val="28"/>
          <w:lang w:eastAsia="en-US"/>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rsidR="00820A6C" w:rsidRPr="00BE5EFC" w:rsidRDefault="00820A6C" w:rsidP="00820A6C">
      <w:pPr>
        <w:pStyle w:val="rvps2"/>
        <w:numPr>
          <w:ilvl w:val="0"/>
          <w:numId w:val="7"/>
        </w:numPr>
        <w:shd w:val="clear" w:color="auto" w:fill="FFFFFF"/>
        <w:tabs>
          <w:tab w:val="left" w:pos="993"/>
        </w:tabs>
        <w:spacing w:before="0" w:beforeAutospacing="0" w:after="0" w:afterAutospacing="0"/>
        <w:ind w:left="0" w:firstLine="567"/>
        <w:jc w:val="both"/>
        <w:rPr>
          <w:sz w:val="28"/>
          <w:szCs w:val="28"/>
          <w:lang w:eastAsia="en-US"/>
        </w:rPr>
      </w:pPr>
      <w:bookmarkStart w:id="2" w:name="n31"/>
      <w:bookmarkEnd w:id="2"/>
      <w:r w:rsidRPr="00BE5EFC">
        <w:rPr>
          <w:sz w:val="28"/>
          <w:szCs w:val="28"/>
          <w:lang w:eastAsia="en-US"/>
        </w:rPr>
        <w:t>фізична особа або члени її сім’ї, які здійснюють контроль над учасником конкурсу;</w:t>
      </w:r>
      <w:bookmarkStart w:id="3" w:name="n32"/>
      <w:bookmarkEnd w:id="3"/>
    </w:p>
    <w:p w:rsidR="00820A6C" w:rsidRPr="00BE5EFC" w:rsidRDefault="00820A6C" w:rsidP="00820A6C">
      <w:pPr>
        <w:pStyle w:val="rvps2"/>
        <w:numPr>
          <w:ilvl w:val="0"/>
          <w:numId w:val="7"/>
        </w:numPr>
        <w:shd w:val="clear" w:color="auto" w:fill="FFFFFF"/>
        <w:tabs>
          <w:tab w:val="left" w:pos="993"/>
        </w:tabs>
        <w:spacing w:before="0" w:beforeAutospacing="0" w:after="0" w:afterAutospacing="0"/>
        <w:ind w:left="0" w:firstLine="567"/>
        <w:jc w:val="both"/>
        <w:rPr>
          <w:sz w:val="28"/>
          <w:szCs w:val="28"/>
          <w:lang w:eastAsia="en-US"/>
        </w:rPr>
      </w:pPr>
      <w:r w:rsidRPr="00BE5EFC">
        <w:rPr>
          <w:sz w:val="28"/>
          <w:szCs w:val="28"/>
          <w:lang w:eastAsia="en-US"/>
        </w:rPr>
        <w:t xml:space="preserve">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w:t>
      </w:r>
      <w:hyperlink r:id="rId10" w:anchor="n25" w:tgtFrame="_blank" w:history="1">
        <w:r w:rsidRPr="00BE5EFC">
          <w:rPr>
            <w:sz w:val="28"/>
            <w:szCs w:val="28"/>
            <w:lang w:eastAsia="en-US"/>
          </w:rPr>
          <w:t>статті 3</w:t>
        </w:r>
      </w:hyperlink>
      <w:r w:rsidRPr="00BE5EFC">
        <w:rPr>
          <w:sz w:val="28"/>
          <w:szCs w:val="28"/>
          <w:lang w:eastAsia="en-US"/>
        </w:rPr>
        <w:t xml:space="preserve"> Сімейного кодексу України.</w:t>
      </w:r>
    </w:p>
    <w:p w:rsidR="00820A6C" w:rsidRPr="00BE5EFC" w:rsidRDefault="00820A6C" w:rsidP="00C02D40">
      <w:pPr>
        <w:pStyle w:val="ab"/>
        <w:numPr>
          <w:ilvl w:val="0"/>
          <w:numId w:val="10"/>
        </w:numPr>
        <w:shd w:val="clear" w:color="auto" w:fill="FFFFFF"/>
        <w:tabs>
          <w:tab w:val="left" w:pos="1134"/>
        </w:tabs>
        <w:ind w:left="0" w:firstLine="567"/>
        <w:contextualSpacing w:val="0"/>
        <w:jc w:val="both"/>
        <w:rPr>
          <w:sz w:val="28"/>
          <w:szCs w:val="28"/>
        </w:rPr>
      </w:pPr>
      <w:r w:rsidRPr="00BE5EFC">
        <w:rPr>
          <w:sz w:val="28"/>
          <w:szCs w:val="28"/>
        </w:rPr>
        <w:t xml:space="preserve">У разі потреби до роботи </w:t>
      </w:r>
      <w:r w:rsidR="007B0F8F" w:rsidRPr="00BE5EFC">
        <w:rPr>
          <w:sz w:val="28"/>
          <w:szCs w:val="28"/>
          <w:lang w:val="uk-UA"/>
        </w:rPr>
        <w:t>Конкурсної к</w:t>
      </w:r>
      <w:r w:rsidRPr="00BE5EFC">
        <w:rPr>
          <w:sz w:val="28"/>
          <w:szCs w:val="28"/>
        </w:rPr>
        <w:t xml:space="preserve">омісії можуть залучатися незалежні експерти відповідного профілю. </w:t>
      </w:r>
    </w:p>
    <w:p w:rsidR="00820A6C" w:rsidRPr="00BE5EFC" w:rsidRDefault="00820A6C" w:rsidP="00820A6C">
      <w:pPr>
        <w:pStyle w:val="ab"/>
        <w:numPr>
          <w:ilvl w:val="0"/>
          <w:numId w:val="10"/>
        </w:numPr>
        <w:shd w:val="clear" w:color="auto" w:fill="FFFFFF"/>
        <w:tabs>
          <w:tab w:val="left" w:pos="1134"/>
        </w:tabs>
        <w:ind w:left="0" w:firstLine="567"/>
        <w:contextualSpacing w:val="0"/>
        <w:jc w:val="both"/>
        <w:rPr>
          <w:sz w:val="28"/>
          <w:szCs w:val="28"/>
        </w:rPr>
      </w:pPr>
      <w:r w:rsidRPr="00BE5EFC">
        <w:rPr>
          <w:sz w:val="28"/>
          <w:szCs w:val="28"/>
        </w:rPr>
        <w:t xml:space="preserve">Керівництво роботою </w:t>
      </w:r>
      <w:r w:rsidR="007B0F8F" w:rsidRPr="00BE5EFC">
        <w:rPr>
          <w:sz w:val="28"/>
          <w:szCs w:val="28"/>
          <w:lang w:val="uk-UA"/>
        </w:rPr>
        <w:t>Конкурсної</w:t>
      </w:r>
      <w:r w:rsidR="007B0F8F" w:rsidRPr="00BE5EFC">
        <w:rPr>
          <w:sz w:val="28"/>
          <w:szCs w:val="28"/>
        </w:rPr>
        <w:t xml:space="preserve"> </w:t>
      </w:r>
      <w:r w:rsidR="007B0F8F" w:rsidRPr="00BE5EFC">
        <w:rPr>
          <w:sz w:val="28"/>
          <w:szCs w:val="28"/>
          <w:lang w:val="uk-UA"/>
        </w:rPr>
        <w:t>к</w:t>
      </w:r>
      <w:r w:rsidRPr="00BE5EFC">
        <w:rPr>
          <w:sz w:val="28"/>
          <w:szCs w:val="28"/>
        </w:rPr>
        <w:t xml:space="preserve">омісії здійснює її голова, який визначається у складі </w:t>
      </w:r>
      <w:r w:rsidR="007B0F8F" w:rsidRPr="00BE5EFC">
        <w:rPr>
          <w:sz w:val="28"/>
          <w:szCs w:val="28"/>
          <w:lang w:val="uk-UA"/>
        </w:rPr>
        <w:t>Конкурсної</w:t>
      </w:r>
      <w:r w:rsidR="007B0F8F" w:rsidRPr="00BE5EFC">
        <w:rPr>
          <w:sz w:val="28"/>
          <w:szCs w:val="28"/>
        </w:rPr>
        <w:t xml:space="preserve"> </w:t>
      </w:r>
      <w:r w:rsidR="007B0F8F" w:rsidRPr="00BE5EFC">
        <w:rPr>
          <w:sz w:val="28"/>
          <w:szCs w:val="28"/>
          <w:lang w:val="uk-UA"/>
        </w:rPr>
        <w:t>к</w:t>
      </w:r>
      <w:r w:rsidR="007B0F8F" w:rsidRPr="00BE5EFC">
        <w:rPr>
          <w:sz w:val="28"/>
          <w:szCs w:val="28"/>
        </w:rPr>
        <w:t>омісії</w:t>
      </w:r>
      <w:r w:rsidRPr="00BE5EFC">
        <w:rPr>
          <w:sz w:val="28"/>
          <w:szCs w:val="28"/>
        </w:rPr>
        <w:t xml:space="preserve"> рішенням виконавчого комітету </w:t>
      </w:r>
      <w:r w:rsidRPr="00BE5EFC">
        <w:rPr>
          <w:sz w:val="28"/>
          <w:szCs w:val="28"/>
          <w:lang w:val="uk-UA"/>
        </w:rPr>
        <w:t>Обух</w:t>
      </w:r>
      <w:r w:rsidRPr="00BE5EFC">
        <w:rPr>
          <w:sz w:val="28"/>
          <w:szCs w:val="28"/>
        </w:rPr>
        <w:t>івської міської ради</w:t>
      </w:r>
      <w:r w:rsidR="006F05B6" w:rsidRPr="00BE5EFC">
        <w:rPr>
          <w:sz w:val="28"/>
          <w:szCs w:val="28"/>
          <w:lang w:val="uk-UA"/>
        </w:rPr>
        <w:t xml:space="preserve"> Київської області</w:t>
      </w:r>
      <w:r w:rsidRPr="00BE5EFC">
        <w:rPr>
          <w:sz w:val="28"/>
          <w:szCs w:val="28"/>
        </w:rPr>
        <w:t>.</w:t>
      </w:r>
    </w:p>
    <w:p w:rsidR="00820A6C" w:rsidRPr="00BE5EFC" w:rsidRDefault="00820A6C" w:rsidP="00820A6C">
      <w:pPr>
        <w:numPr>
          <w:ilvl w:val="0"/>
          <w:numId w:val="10"/>
        </w:numPr>
        <w:ind w:left="0" w:firstLine="426"/>
        <w:rPr>
          <w:sz w:val="28"/>
          <w:szCs w:val="28"/>
        </w:rPr>
      </w:pPr>
      <w:r w:rsidRPr="00BE5EFC">
        <w:rPr>
          <w:sz w:val="28"/>
          <w:szCs w:val="28"/>
        </w:rPr>
        <w:t xml:space="preserve">Основною формою роботи </w:t>
      </w:r>
      <w:r w:rsidR="007B0F8F" w:rsidRPr="00BE5EFC">
        <w:rPr>
          <w:sz w:val="28"/>
          <w:szCs w:val="28"/>
          <w:lang w:val="uk-UA"/>
        </w:rPr>
        <w:t xml:space="preserve">   Конкурсної</w:t>
      </w:r>
      <w:r w:rsidR="007B0F8F" w:rsidRPr="00BE5EFC">
        <w:rPr>
          <w:sz w:val="28"/>
          <w:szCs w:val="28"/>
        </w:rPr>
        <w:t xml:space="preserve"> </w:t>
      </w:r>
      <w:r w:rsidR="007B0F8F" w:rsidRPr="00BE5EFC">
        <w:rPr>
          <w:sz w:val="28"/>
          <w:szCs w:val="28"/>
          <w:lang w:val="uk-UA"/>
        </w:rPr>
        <w:t>к</w:t>
      </w:r>
      <w:r w:rsidR="007B0F8F" w:rsidRPr="00BE5EFC">
        <w:rPr>
          <w:sz w:val="28"/>
          <w:szCs w:val="28"/>
        </w:rPr>
        <w:t>омісії</w:t>
      </w:r>
      <w:r w:rsidRPr="00BE5EFC">
        <w:rPr>
          <w:sz w:val="28"/>
          <w:szCs w:val="28"/>
        </w:rPr>
        <w:t xml:space="preserve"> є засідання, які є відкритими та гласними.</w:t>
      </w:r>
      <w:r w:rsidR="00953758" w:rsidRPr="00BE5EFC">
        <w:rPr>
          <w:sz w:val="28"/>
          <w:szCs w:val="28"/>
        </w:rPr>
        <w:t xml:space="preserve"> </w:t>
      </w:r>
      <w:r w:rsidR="00310CE2" w:rsidRPr="00BE5EFC">
        <w:rPr>
          <w:sz w:val="28"/>
          <w:szCs w:val="28"/>
        </w:rPr>
        <w:t>З</w:t>
      </w:r>
      <w:r w:rsidRPr="00BE5EFC">
        <w:rPr>
          <w:sz w:val="28"/>
          <w:szCs w:val="28"/>
        </w:rPr>
        <w:t xml:space="preserve">асідання </w:t>
      </w:r>
      <w:r w:rsidR="007B0F8F" w:rsidRPr="00BE5EFC">
        <w:rPr>
          <w:sz w:val="28"/>
          <w:szCs w:val="28"/>
          <w:lang w:val="uk-UA"/>
        </w:rPr>
        <w:t>Конкурсної</w:t>
      </w:r>
      <w:r w:rsidR="007B0F8F" w:rsidRPr="00BE5EFC">
        <w:rPr>
          <w:sz w:val="28"/>
          <w:szCs w:val="28"/>
        </w:rPr>
        <w:t xml:space="preserve"> </w:t>
      </w:r>
      <w:r w:rsidR="007B0F8F" w:rsidRPr="00BE5EFC">
        <w:rPr>
          <w:sz w:val="28"/>
          <w:szCs w:val="28"/>
          <w:lang w:val="uk-UA"/>
        </w:rPr>
        <w:t>к</w:t>
      </w:r>
      <w:r w:rsidR="007B0F8F" w:rsidRPr="00BE5EFC">
        <w:rPr>
          <w:sz w:val="28"/>
          <w:szCs w:val="28"/>
        </w:rPr>
        <w:t xml:space="preserve">омісії веде голова </w:t>
      </w:r>
      <w:r w:rsidR="007B0F8F" w:rsidRPr="00BE5EFC">
        <w:rPr>
          <w:sz w:val="28"/>
          <w:szCs w:val="28"/>
          <w:lang w:val="uk-UA"/>
        </w:rPr>
        <w:t>К</w:t>
      </w:r>
      <w:r w:rsidRPr="00BE5EFC">
        <w:rPr>
          <w:sz w:val="28"/>
          <w:szCs w:val="28"/>
        </w:rPr>
        <w:t xml:space="preserve">онкурсної комісії, а у разі його відсутності </w:t>
      </w:r>
      <w:r w:rsidR="00310CE2" w:rsidRPr="00BE5EFC">
        <w:rPr>
          <w:sz w:val="28"/>
          <w:szCs w:val="28"/>
        </w:rPr>
        <w:t>–</w:t>
      </w:r>
      <w:r w:rsidRPr="00BE5EFC">
        <w:rPr>
          <w:sz w:val="28"/>
          <w:szCs w:val="28"/>
        </w:rPr>
        <w:t xml:space="preserve"> заступник голови </w:t>
      </w:r>
      <w:r w:rsidR="007B0F8F" w:rsidRPr="00BE5EFC">
        <w:rPr>
          <w:sz w:val="28"/>
          <w:szCs w:val="28"/>
          <w:lang w:val="uk-UA"/>
        </w:rPr>
        <w:t>Конкурсної</w:t>
      </w:r>
      <w:r w:rsidR="007B0F8F" w:rsidRPr="00BE5EFC">
        <w:rPr>
          <w:sz w:val="28"/>
          <w:szCs w:val="28"/>
        </w:rPr>
        <w:t xml:space="preserve"> </w:t>
      </w:r>
      <w:r w:rsidR="007B0F8F" w:rsidRPr="00BE5EFC">
        <w:rPr>
          <w:sz w:val="28"/>
          <w:szCs w:val="28"/>
          <w:lang w:val="uk-UA"/>
        </w:rPr>
        <w:t>к</w:t>
      </w:r>
      <w:r w:rsidR="007B0F8F" w:rsidRPr="00BE5EFC">
        <w:rPr>
          <w:sz w:val="28"/>
          <w:szCs w:val="28"/>
        </w:rPr>
        <w:t>омісії</w:t>
      </w:r>
      <w:r w:rsidRPr="00BE5EFC">
        <w:rPr>
          <w:sz w:val="28"/>
          <w:szCs w:val="28"/>
          <w:lang w:val="uk-UA"/>
        </w:rPr>
        <w:t>.</w:t>
      </w:r>
    </w:p>
    <w:p w:rsidR="00820A6C" w:rsidRPr="00BE5EFC" w:rsidRDefault="007B0F8F" w:rsidP="00820A6C">
      <w:pPr>
        <w:numPr>
          <w:ilvl w:val="0"/>
          <w:numId w:val="10"/>
        </w:numPr>
        <w:ind w:firstLine="66"/>
        <w:rPr>
          <w:sz w:val="28"/>
          <w:szCs w:val="28"/>
        </w:rPr>
      </w:pPr>
      <w:r w:rsidRPr="00BE5EFC">
        <w:rPr>
          <w:sz w:val="28"/>
          <w:szCs w:val="28"/>
        </w:rPr>
        <w:t xml:space="preserve">Голова  </w:t>
      </w:r>
      <w:r w:rsidRPr="00BE5EFC">
        <w:rPr>
          <w:sz w:val="28"/>
          <w:szCs w:val="28"/>
          <w:lang w:val="uk-UA"/>
        </w:rPr>
        <w:t>Конкурсної</w:t>
      </w:r>
      <w:r w:rsidRPr="00BE5EFC">
        <w:rPr>
          <w:sz w:val="28"/>
          <w:szCs w:val="28"/>
        </w:rPr>
        <w:t xml:space="preserve"> </w:t>
      </w:r>
      <w:r w:rsidRPr="00BE5EFC">
        <w:rPr>
          <w:sz w:val="28"/>
          <w:szCs w:val="28"/>
          <w:lang w:val="uk-UA"/>
        </w:rPr>
        <w:t>к</w:t>
      </w:r>
      <w:r w:rsidRPr="00BE5EFC">
        <w:rPr>
          <w:sz w:val="28"/>
          <w:szCs w:val="28"/>
        </w:rPr>
        <w:t>омісії</w:t>
      </w:r>
      <w:r w:rsidR="00820A6C" w:rsidRPr="00BE5EFC">
        <w:rPr>
          <w:sz w:val="28"/>
          <w:szCs w:val="28"/>
        </w:rPr>
        <w:t xml:space="preserve"> </w:t>
      </w:r>
      <w:r w:rsidR="001005AE" w:rsidRPr="00BE5EFC">
        <w:rPr>
          <w:sz w:val="28"/>
          <w:szCs w:val="28"/>
          <w:lang w:val="uk-UA"/>
        </w:rPr>
        <w:t xml:space="preserve">у </w:t>
      </w:r>
      <w:r w:rsidR="00820A6C" w:rsidRPr="00BE5EFC">
        <w:rPr>
          <w:sz w:val="28"/>
          <w:szCs w:val="28"/>
        </w:rPr>
        <w:t>межах наданих повноважень:</w:t>
      </w:r>
    </w:p>
    <w:p w:rsidR="00B6340E" w:rsidRPr="00BE5EFC" w:rsidRDefault="00820A6C" w:rsidP="00B6340E">
      <w:pPr>
        <w:rPr>
          <w:sz w:val="28"/>
          <w:szCs w:val="28"/>
          <w:lang w:val="uk-UA"/>
        </w:rPr>
      </w:pPr>
      <w:r w:rsidRPr="00BE5EFC">
        <w:rPr>
          <w:sz w:val="28"/>
          <w:szCs w:val="28"/>
        </w:rPr>
        <w:t xml:space="preserve">веде засідання </w:t>
      </w:r>
      <w:r w:rsidR="007B0F8F" w:rsidRPr="00BE5EFC">
        <w:rPr>
          <w:sz w:val="28"/>
          <w:szCs w:val="28"/>
          <w:lang w:val="uk-UA"/>
        </w:rPr>
        <w:t>Конкурсної</w:t>
      </w:r>
      <w:r w:rsidR="007B0F8F" w:rsidRPr="00BE5EFC">
        <w:rPr>
          <w:sz w:val="28"/>
          <w:szCs w:val="28"/>
        </w:rPr>
        <w:t xml:space="preserve"> </w:t>
      </w:r>
      <w:r w:rsidR="007B0F8F" w:rsidRPr="00BE5EFC">
        <w:rPr>
          <w:sz w:val="28"/>
          <w:szCs w:val="28"/>
          <w:lang w:val="uk-UA"/>
        </w:rPr>
        <w:t>к</w:t>
      </w:r>
      <w:r w:rsidR="007B0F8F" w:rsidRPr="00BE5EFC">
        <w:rPr>
          <w:sz w:val="28"/>
          <w:szCs w:val="28"/>
        </w:rPr>
        <w:t>омісії</w:t>
      </w:r>
      <w:r w:rsidR="00B6340E" w:rsidRPr="00BE5EFC">
        <w:rPr>
          <w:sz w:val="28"/>
          <w:szCs w:val="28"/>
        </w:rPr>
        <w:t xml:space="preserve"> та пропонує її порядок денний</w:t>
      </w:r>
      <w:r w:rsidR="00B6340E" w:rsidRPr="00BE5EFC">
        <w:rPr>
          <w:sz w:val="28"/>
          <w:szCs w:val="28"/>
          <w:lang w:val="uk-UA"/>
        </w:rPr>
        <w:t>:</w:t>
      </w:r>
    </w:p>
    <w:p w:rsidR="00820A6C" w:rsidRPr="00BE5EFC" w:rsidRDefault="006506C5" w:rsidP="00B6340E">
      <w:pPr>
        <w:rPr>
          <w:sz w:val="28"/>
          <w:szCs w:val="28"/>
        </w:rPr>
      </w:pPr>
      <w:r w:rsidRPr="00BE5EFC">
        <w:rPr>
          <w:sz w:val="28"/>
          <w:szCs w:val="28"/>
          <w:lang w:val="uk-UA"/>
        </w:rPr>
        <w:t xml:space="preserve">- </w:t>
      </w:r>
      <w:r w:rsidR="00820A6C" w:rsidRPr="00BE5EFC">
        <w:rPr>
          <w:sz w:val="28"/>
          <w:szCs w:val="28"/>
        </w:rPr>
        <w:t>видає доручення, обов’язкові для членів комісії;</w:t>
      </w:r>
    </w:p>
    <w:p w:rsidR="00820A6C" w:rsidRPr="00BE5EFC" w:rsidRDefault="006506C5" w:rsidP="00C02D40">
      <w:pPr>
        <w:tabs>
          <w:tab w:val="left" w:pos="0"/>
        </w:tabs>
        <w:rPr>
          <w:sz w:val="28"/>
          <w:szCs w:val="28"/>
          <w:lang w:val="uk-UA"/>
        </w:rPr>
      </w:pPr>
      <w:r w:rsidRPr="00BE5EFC">
        <w:rPr>
          <w:sz w:val="28"/>
          <w:szCs w:val="28"/>
          <w:lang w:val="uk-UA"/>
        </w:rPr>
        <w:t xml:space="preserve">- </w:t>
      </w:r>
      <w:r w:rsidR="00820A6C" w:rsidRPr="00BE5EFC">
        <w:rPr>
          <w:sz w:val="28"/>
          <w:szCs w:val="28"/>
        </w:rPr>
        <w:t xml:space="preserve">представляє </w:t>
      </w:r>
      <w:r w:rsidR="007B0F8F" w:rsidRPr="00BE5EFC">
        <w:rPr>
          <w:sz w:val="28"/>
          <w:szCs w:val="28"/>
          <w:lang w:val="uk-UA"/>
        </w:rPr>
        <w:t>Конкурсн</w:t>
      </w:r>
      <w:r w:rsidR="003129FC" w:rsidRPr="00BE5EFC">
        <w:rPr>
          <w:sz w:val="28"/>
          <w:szCs w:val="28"/>
          <w:lang w:val="uk-UA"/>
        </w:rPr>
        <w:t>у</w:t>
      </w:r>
      <w:r w:rsidR="007B0F8F" w:rsidRPr="00BE5EFC">
        <w:rPr>
          <w:sz w:val="28"/>
          <w:szCs w:val="28"/>
        </w:rPr>
        <w:t xml:space="preserve"> </w:t>
      </w:r>
      <w:r w:rsidR="007B0F8F" w:rsidRPr="00BE5EFC">
        <w:rPr>
          <w:sz w:val="28"/>
          <w:szCs w:val="28"/>
          <w:lang w:val="uk-UA"/>
        </w:rPr>
        <w:t>к</w:t>
      </w:r>
      <w:r w:rsidR="007B0F8F" w:rsidRPr="00BE5EFC">
        <w:rPr>
          <w:sz w:val="28"/>
          <w:szCs w:val="28"/>
        </w:rPr>
        <w:t>омісі</w:t>
      </w:r>
      <w:r w:rsidR="003129FC" w:rsidRPr="00BE5EFC">
        <w:rPr>
          <w:sz w:val="28"/>
          <w:szCs w:val="28"/>
          <w:lang w:val="uk-UA"/>
        </w:rPr>
        <w:t>ю</w:t>
      </w:r>
      <w:r w:rsidR="00820A6C" w:rsidRPr="00BE5EFC">
        <w:rPr>
          <w:sz w:val="28"/>
          <w:szCs w:val="28"/>
        </w:rPr>
        <w:t xml:space="preserve"> у відносинах з установами та організаціями</w:t>
      </w:r>
      <w:r w:rsidR="00820A6C" w:rsidRPr="00BE5EFC">
        <w:rPr>
          <w:sz w:val="28"/>
          <w:szCs w:val="28"/>
          <w:lang w:val="uk-UA"/>
        </w:rPr>
        <w:t>;</w:t>
      </w:r>
    </w:p>
    <w:p w:rsidR="00820A6C" w:rsidRPr="00BE5EFC" w:rsidRDefault="006506C5" w:rsidP="00C02D40">
      <w:pPr>
        <w:tabs>
          <w:tab w:val="left" w:pos="0"/>
        </w:tabs>
        <w:rPr>
          <w:sz w:val="28"/>
          <w:szCs w:val="28"/>
        </w:rPr>
      </w:pPr>
      <w:r w:rsidRPr="00BE5EFC">
        <w:rPr>
          <w:sz w:val="28"/>
          <w:szCs w:val="28"/>
          <w:lang w:val="uk-UA"/>
        </w:rPr>
        <w:t xml:space="preserve">- </w:t>
      </w:r>
      <w:r w:rsidR="00820A6C" w:rsidRPr="00BE5EFC">
        <w:rPr>
          <w:sz w:val="28"/>
          <w:szCs w:val="28"/>
        </w:rPr>
        <w:t>організовує проведення конкурсу відповідно до чинного законодавства, установлених процедур та термінів;</w:t>
      </w:r>
    </w:p>
    <w:p w:rsidR="00820A6C" w:rsidRPr="00BE5EFC" w:rsidRDefault="00820A6C" w:rsidP="00820A6C">
      <w:pPr>
        <w:pStyle w:val="ab"/>
        <w:shd w:val="clear" w:color="auto" w:fill="FFFFFF"/>
        <w:tabs>
          <w:tab w:val="left" w:pos="1134"/>
        </w:tabs>
        <w:ind w:left="0"/>
        <w:contextualSpacing w:val="0"/>
        <w:jc w:val="both"/>
        <w:rPr>
          <w:sz w:val="28"/>
          <w:szCs w:val="28"/>
        </w:rPr>
      </w:pPr>
      <w:r w:rsidRPr="00BE5EFC">
        <w:rPr>
          <w:sz w:val="28"/>
          <w:szCs w:val="28"/>
        </w:rPr>
        <w:t xml:space="preserve">      2.12. Обов’язки з діловодства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Pr="00BE5EFC">
        <w:rPr>
          <w:sz w:val="28"/>
          <w:szCs w:val="28"/>
        </w:rPr>
        <w:t xml:space="preserve"> покладаються на секретаря.</w:t>
      </w:r>
    </w:p>
    <w:p w:rsidR="00820A6C" w:rsidRPr="00BE5EFC" w:rsidRDefault="00820A6C" w:rsidP="00820A6C">
      <w:pPr>
        <w:pStyle w:val="ab"/>
        <w:shd w:val="clear" w:color="auto" w:fill="FFFFFF"/>
        <w:tabs>
          <w:tab w:val="left" w:pos="851"/>
        </w:tabs>
        <w:ind w:left="665"/>
        <w:contextualSpacing w:val="0"/>
        <w:jc w:val="both"/>
        <w:rPr>
          <w:sz w:val="28"/>
          <w:szCs w:val="28"/>
        </w:rPr>
      </w:pPr>
      <w:r w:rsidRPr="00BE5EFC">
        <w:rPr>
          <w:sz w:val="28"/>
          <w:szCs w:val="28"/>
        </w:rPr>
        <w:t xml:space="preserve">Секретар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Pr="00BE5EFC">
        <w:rPr>
          <w:sz w:val="28"/>
          <w:szCs w:val="28"/>
        </w:rPr>
        <w:t>:</w:t>
      </w:r>
    </w:p>
    <w:p w:rsidR="00820A6C" w:rsidRPr="00BE5EFC" w:rsidRDefault="006506C5" w:rsidP="00C02D40">
      <w:pPr>
        <w:pStyle w:val="ab"/>
        <w:shd w:val="clear" w:color="auto" w:fill="FFFFFF"/>
        <w:ind w:left="0"/>
        <w:contextualSpacing w:val="0"/>
        <w:jc w:val="both"/>
        <w:rPr>
          <w:sz w:val="28"/>
          <w:szCs w:val="28"/>
        </w:rPr>
      </w:pPr>
      <w:r w:rsidRPr="00BE5EFC">
        <w:rPr>
          <w:sz w:val="28"/>
          <w:szCs w:val="28"/>
          <w:lang w:val="uk-UA"/>
        </w:rPr>
        <w:t xml:space="preserve">- </w:t>
      </w:r>
      <w:r w:rsidR="00820A6C" w:rsidRPr="00BE5EFC">
        <w:rPr>
          <w:sz w:val="28"/>
          <w:szCs w:val="28"/>
        </w:rPr>
        <w:t xml:space="preserve">забезпечує організацію засідань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 xml:space="preserve">; </w:t>
      </w:r>
    </w:p>
    <w:p w:rsidR="00820A6C" w:rsidRPr="00BE5EFC" w:rsidRDefault="006506C5" w:rsidP="00C02D40">
      <w:pPr>
        <w:pStyle w:val="ab"/>
        <w:shd w:val="clear" w:color="auto" w:fill="FFFFFF"/>
        <w:ind w:left="0"/>
        <w:contextualSpacing w:val="0"/>
        <w:jc w:val="both"/>
        <w:rPr>
          <w:sz w:val="28"/>
          <w:szCs w:val="28"/>
        </w:rPr>
      </w:pPr>
      <w:r w:rsidRPr="00BE5EFC">
        <w:rPr>
          <w:sz w:val="28"/>
          <w:szCs w:val="28"/>
          <w:lang w:val="uk-UA"/>
        </w:rPr>
        <w:t xml:space="preserve">- </w:t>
      </w:r>
      <w:r w:rsidR="00820A6C" w:rsidRPr="00BE5EFC">
        <w:rPr>
          <w:sz w:val="28"/>
          <w:szCs w:val="28"/>
        </w:rPr>
        <w:t xml:space="preserve">повідомляє членів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 xml:space="preserve">, не пізніше як за 3 дні, про час і місце </w:t>
      </w:r>
      <w:r w:rsidRPr="00BE5EFC">
        <w:rPr>
          <w:sz w:val="28"/>
          <w:szCs w:val="28"/>
          <w:lang w:val="uk-UA"/>
        </w:rPr>
        <w:t xml:space="preserve">  </w:t>
      </w:r>
      <w:r w:rsidR="00820A6C" w:rsidRPr="00BE5EFC">
        <w:rPr>
          <w:sz w:val="28"/>
          <w:szCs w:val="28"/>
        </w:rPr>
        <w:t xml:space="preserve">проведення засідання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w:t>
      </w:r>
    </w:p>
    <w:p w:rsidR="00820A6C" w:rsidRPr="00BE5EFC" w:rsidRDefault="006506C5" w:rsidP="00C02D40">
      <w:pPr>
        <w:pStyle w:val="ab"/>
        <w:shd w:val="clear" w:color="auto" w:fill="FFFFFF"/>
        <w:ind w:left="0"/>
        <w:contextualSpacing w:val="0"/>
        <w:jc w:val="both"/>
        <w:rPr>
          <w:sz w:val="28"/>
          <w:szCs w:val="28"/>
        </w:rPr>
      </w:pPr>
      <w:r w:rsidRPr="00BE5EFC">
        <w:rPr>
          <w:sz w:val="28"/>
          <w:szCs w:val="28"/>
          <w:lang w:val="uk-UA"/>
        </w:rPr>
        <w:t xml:space="preserve">- </w:t>
      </w:r>
      <w:r w:rsidR="00820A6C" w:rsidRPr="00BE5EFC">
        <w:rPr>
          <w:sz w:val="28"/>
          <w:szCs w:val="28"/>
        </w:rPr>
        <w:t xml:space="preserve">веде протоколи засідань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 xml:space="preserve">, оформлює протокольні рішення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 забезпечує їх зберігання;</w:t>
      </w:r>
    </w:p>
    <w:p w:rsidR="00820A6C" w:rsidRPr="00BE5EFC" w:rsidRDefault="006506C5" w:rsidP="00C02D40">
      <w:pPr>
        <w:pStyle w:val="ab"/>
        <w:shd w:val="clear" w:color="auto" w:fill="FFFFFF"/>
        <w:ind w:left="0"/>
        <w:contextualSpacing w:val="0"/>
        <w:jc w:val="both"/>
        <w:rPr>
          <w:sz w:val="28"/>
          <w:szCs w:val="28"/>
        </w:rPr>
      </w:pPr>
      <w:r w:rsidRPr="00BE5EFC">
        <w:rPr>
          <w:sz w:val="28"/>
          <w:szCs w:val="28"/>
          <w:lang w:val="uk-UA"/>
        </w:rPr>
        <w:t xml:space="preserve">- </w:t>
      </w:r>
      <w:r w:rsidR="00820A6C" w:rsidRPr="00BE5EFC">
        <w:rPr>
          <w:sz w:val="28"/>
          <w:szCs w:val="28"/>
        </w:rPr>
        <w:t>забезпечує розміщення оголошення про проведення конкурсу на сайті міської ради та її виконавчих органів;</w:t>
      </w:r>
    </w:p>
    <w:p w:rsidR="00820A6C" w:rsidRDefault="006506C5" w:rsidP="00C02D40">
      <w:pPr>
        <w:pStyle w:val="ab"/>
        <w:shd w:val="clear" w:color="auto" w:fill="FFFFFF"/>
        <w:ind w:left="0"/>
        <w:contextualSpacing w:val="0"/>
        <w:jc w:val="both"/>
        <w:rPr>
          <w:sz w:val="28"/>
          <w:szCs w:val="28"/>
        </w:rPr>
      </w:pPr>
      <w:r w:rsidRPr="00BE5EFC">
        <w:rPr>
          <w:sz w:val="28"/>
          <w:szCs w:val="28"/>
          <w:lang w:val="uk-UA"/>
        </w:rPr>
        <w:t xml:space="preserve">- </w:t>
      </w:r>
      <w:r w:rsidR="00820A6C" w:rsidRPr="00BE5EFC">
        <w:rPr>
          <w:sz w:val="28"/>
          <w:szCs w:val="28"/>
        </w:rPr>
        <w:t>видає конкурсну документацію учасникам конкурсу, приймає від них конкурсні пропозиції та веде облік виданої конкурсної документації і прийнятих конкурсних пропозицій в журналі обліку;</w:t>
      </w:r>
    </w:p>
    <w:p w:rsidR="001B4BB2" w:rsidRPr="00BE5EFC" w:rsidRDefault="001B4BB2" w:rsidP="00C02D40">
      <w:pPr>
        <w:pStyle w:val="ab"/>
        <w:shd w:val="clear" w:color="auto" w:fill="FFFFFF"/>
        <w:ind w:left="0"/>
        <w:contextualSpacing w:val="0"/>
        <w:jc w:val="both"/>
        <w:rPr>
          <w:sz w:val="28"/>
          <w:szCs w:val="28"/>
        </w:rPr>
      </w:pPr>
    </w:p>
    <w:p w:rsidR="00820A6C" w:rsidRPr="00BE5EFC" w:rsidRDefault="006506C5" w:rsidP="006F05B6">
      <w:pPr>
        <w:pStyle w:val="ab"/>
        <w:shd w:val="clear" w:color="auto" w:fill="FFFFFF"/>
        <w:ind w:left="426"/>
        <w:contextualSpacing w:val="0"/>
        <w:jc w:val="both"/>
        <w:rPr>
          <w:sz w:val="28"/>
          <w:szCs w:val="28"/>
        </w:rPr>
      </w:pPr>
      <w:r w:rsidRPr="00BE5EFC">
        <w:rPr>
          <w:sz w:val="28"/>
          <w:szCs w:val="28"/>
          <w:lang w:val="uk-UA"/>
        </w:rPr>
        <w:lastRenderedPageBreak/>
        <w:t xml:space="preserve">- </w:t>
      </w:r>
      <w:r w:rsidR="00820A6C" w:rsidRPr="00BE5EFC">
        <w:rPr>
          <w:sz w:val="28"/>
          <w:szCs w:val="28"/>
        </w:rPr>
        <w:t xml:space="preserve">за дорученням голови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 xml:space="preserve">омісії </w:t>
      </w:r>
      <w:r w:rsidR="00820A6C" w:rsidRPr="00BE5EFC">
        <w:rPr>
          <w:sz w:val="28"/>
          <w:szCs w:val="28"/>
        </w:rPr>
        <w:t>виконує іншу організаційну та технічну роботу;</w:t>
      </w:r>
    </w:p>
    <w:p w:rsidR="00820A6C" w:rsidRPr="00BE5EFC" w:rsidRDefault="006506C5" w:rsidP="006F05B6">
      <w:pPr>
        <w:pStyle w:val="ab"/>
        <w:shd w:val="clear" w:color="auto" w:fill="FFFFFF"/>
        <w:ind w:left="426"/>
        <w:contextualSpacing w:val="0"/>
        <w:jc w:val="both"/>
        <w:rPr>
          <w:sz w:val="28"/>
          <w:szCs w:val="28"/>
        </w:rPr>
      </w:pPr>
      <w:r w:rsidRPr="00BE5EFC">
        <w:rPr>
          <w:sz w:val="28"/>
          <w:szCs w:val="28"/>
          <w:lang w:val="uk-UA"/>
        </w:rPr>
        <w:t xml:space="preserve">- </w:t>
      </w:r>
      <w:r w:rsidR="00820A6C" w:rsidRPr="00BE5EFC">
        <w:rPr>
          <w:sz w:val="28"/>
          <w:szCs w:val="28"/>
        </w:rPr>
        <w:t>веде облік та зберігання конкурсної документації відповідно до чинного законодавства</w:t>
      </w:r>
      <w:r w:rsidR="00953758" w:rsidRPr="00BE5EFC">
        <w:rPr>
          <w:sz w:val="28"/>
          <w:szCs w:val="28"/>
          <w:lang w:val="uk-UA"/>
        </w:rPr>
        <w:t>.</w:t>
      </w:r>
      <w:r w:rsidR="00820A6C" w:rsidRPr="00BE5EFC">
        <w:rPr>
          <w:sz w:val="28"/>
          <w:szCs w:val="28"/>
        </w:rPr>
        <w:t xml:space="preserve"> У разі відсутності секретаря Комісії його функцій виконує інший член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w:t>
      </w:r>
    </w:p>
    <w:p w:rsidR="00820A6C" w:rsidRPr="00BE5EFC" w:rsidRDefault="00820A6C" w:rsidP="00820A6C">
      <w:pPr>
        <w:ind w:left="426"/>
        <w:rPr>
          <w:sz w:val="28"/>
          <w:szCs w:val="28"/>
          <w:lang w:val="uk-UA"/>
        </w:rPr>
      </w:pPr>
      <w:r w:rsidRPr="00BE5EFC">
        <w:rPr>
          <w:sz w:val="28"/>
          <w:szCs w:val="28"/>
          <w:lang w:val="uk-UA"/>
        </w:rPr>
        <w:t xml:space="preserve">2.13. Члени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Pr="00BE5EFC">
        <w:rPr>
          <w:sz w:val="28"/>
          <w:szCs w:val="28"/>
          <w:lang w:val="uk-UA"/>
        </w:rPr>
        <w:t>:</w:t>
      </w:r>
    </w:p>
    <w:p w:rsidR="00820A6C" w:rsidRPr="00BE5EFC" w:rsidRDefault="006506C5" w:rsidP="006506C5">
      <w:pPr>
        <w:ind w:firstLine="426"/>
        <w:jc w:val="both"/>
        <w:rPr>
          <w:sz w:val="28"/>
          <w:szCs w:val="28"/>
          <w:lang w:val="uk-UA"/>
        </w:rPr>
      </w:pPr>
      <w:r w:rsidRPr="00BE5EFC">
        <w:rPr>
          <w:sz w:val="28"/>
          <w:szCs w:val="28"/>
          <w:lang w:val="uk-UA"/>
        </w:rPr>
        <w:t xml:space="preserve">- </w:t>
      </w:r>
      <w:r w:rsidR="00820A6C" w:rsidRPr="00BE5EFC">
        <w:rPr>
          <w:sz w:val="28"/>
          <w:szCs w:val="28"/>
          <w:lang w:val="uk-UA"/>
        </w:rPr>
        <w:t>беруть участь в обговоренні та приймають рішення щодо результатів конкурсного відбору, оцінки та зіставлення конкурсних пропозицій, визначення переможця конкурсу;</w:t>
      </w:r>
    </w:p>
    <w:p w:rsidR="00820A6C" w:rsidRPr="00BE5EFC" w:rsidRDefault="006506C5" w:rsidP="006506C5">
      <w:pPr>
        <w:ind w:firstLine="426"/>
        <w:jc w:val="both"/>
        <w:rPr>
          <w:sz w:val="28"/>
          <w:szCs w:val="28"/>
          <w:lang w:val="uk-UA"/>
        </w:rPr>
      </w:pPr>
      <w:r w:rsidRPr="00BE5EFC">
        <w:rPr>
          <w:sz w:val="28"/>
          <w:szCs w:val="28"/>
          <w:lang w:val="uk-UA"/>
        </w:rPr>
        <w:t xml:space="preserve">- </w:t>
      </w:r>
      <w:r w:rsidR="00820A6C" w:rsidRPr="00BE5EFC">
        <w:rPr>
          <w:sz w:val="28"/>
          <w:szCs w:val="28"/>
          <w:lang w:val="uk-UA"/>
        </w:rPr>
        <w:t>ознайомлюються з усіма матеріа</w:t>
      </w:r>
      <w:r w:rsidR="00734432" w:rsidRPr="00BE5EFC">
        <w:rPr>
          <w:sz w:val="28"/>
          <w:szCs w:val="28"/>
          <w:lang w:val="uk-UA"/>
        </w:rPr>
        <w:t xml:space="preserve">лами щодо оцінки та зіставлення </w:t>
      </w:r>
      <w:r w:rsidR="00820A6C" w:rsidRPr="00BE5EFC">
        <w:rPr>
          <w:sz w:val="28"/>
          <w:szCs w:val="28"/>
          <w:lang w:val="uk-UA"/>
        </w:rPr>
        <w:t xml:space="preserve">конкурсних пропозицій учасників конкурсу; </w:t>
      </w:r>
    </w:p>
    <w:p w:rsidR="00820A6C" w:rsidRPr="00BE5EFC" w:rsidRDefault="006506C5" w:rsidP="006506C5">
      <w:pPr>
        <w:ind w:firstLine="568"/>
        <w:jc w:val="both"/>
        <w:rPr>
          <w:sz w:val="28"/>
          <w:szCs w:val="28"/>
          <w:lang w:val="uk-UA"/>
        </w:rPr>
      </w:pPr>
      <w:r w:rsidRPr="00BE5EFC">
        <w:rPr>
          <w:sz w:val="28"/>
          <w:szCs w:val="28"/>
          <w:lang w:val="uk-UA"/>
        </w:rPr>
        <w:t xml:space="preserve">- </w:t>
      </w:r>
      <w:r w:rsidR="00820A6C" w:rsidRPr="00BE5EFC">
        <w:rPr>
          <w:sz w:val="28"/>
          <w:szCs w:val="28"/>
          <w:lang w:val="uk-UA"/>
        </w:rPr>
        <w:t xml:space="preserve">вносять питання на розгляд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lang w:val="uk-UA"/>
        </w:rPr>
        <w:t>.</w:t>
      </w:r>
    </w:p>
    <w:p w:rsidR="00820A6C" w:rsidRPr="00BE5EFC" w:rsidRDefault="00820A6C" w:rsidP="006506C5">
      <w:pPr>
        <w:ind w:firstLine="568"/>
        <w:jc w:val="both"/>
        <w:rPr>
          <w:sz w:val="28"/>
          <w:szCs w:val="28"/>
          <w:lang w:val="uk-UA"/>
        </w:rPr>
      </w:pPr>
      <w:r w:rsidRPr="00BE5EFC">
        <w:rPr>
          <w:sz w:val="28"/>
          <w:szCs w:val="28"/>
          <w:lang w:val="uk-UA"/>
        </w:rPr>
        <w:t xml:space="preserve">2.14. Засідання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B06035" w:rsidRPr="00BE5EFC">
        <w:rPr>
          <w:sz w:val="28"/>
          <w:szCs w:val="28"/>
          <w:lang w:val="uk-UA"/>
        </w:rPr>
        <w:t xml:space="preserve"> </w:t>
      </w:r>
      <w:r w:rsidRPr="00BE5EFC">
        <w:rPr>
          <w:sz w:val="28"/>
          <w:szCs w:val="28"/>
          <w:lang w:val="uk-UA"/>
        </w:rPr>
        <w:t>є правоможним, якщо на ньому присутні не менше як дві</w:t>
      </w:r>
      <w:r w:rsidRPr="00BE5EFC">
        <w:rPr>
          <w:spacing w:val="1"/>
          <w:sz w:val="28"/>
          <w:szCs w:val="28"/>
          <w:lang w:val="uk-UA"/>
        </w:rPr>
        <w:t xml:space="preserve"> </w:t>
      </w:r>
      <w:r w:rsidRPr="00BE5EFC">
        <w:rPr>
          <w:sz w:val="28"/>
          <w:szCs w:val="28"/>
          <w:lang w:val="uk-UA"/>
        </w:rPr>
        <w:t>третини</w:t>
      </w:r>
      <w:r w:rsidRPr="00BE5EFC">
        <w:rPr>
          <w:spacing w:val="-1"/>
          <w:sz w:val="28"/>
          <w:szCs w:val="28"/>
          <w:lang w:val="uk-UA"/>
        </w:rPr>
        <w:t xml:space="preserve"> </w:t>
      </w:r>
      <w:r w:rsidRPr="00BE5EFC">
        <w:rPr>
          <w:sz w:val="28"/>
          <w:szCs w:val="28"/>
          <w:lang w:val="uk-UA"/>
        </w:rPr>
        <w:t>її</w:t>
      </w:r>
      <w:r w:rsidRPr="00BE5EFC">
        <w:rPr>
          <w:spacing w:val="1"/>
          <w:sz w:val="28"/>
          <w:szCs w:val="28"/>
          <w:lang w:val="uk-UA"/>
        </w:rPr>
        <w:t xml:space="preserve"> загального </w:t>
      </w:r>
      <w:r w:rsidRPr="00BE5EFC">
        <w:rPr>
          <w:sz w:val="28"/>
          <w:szCs w:val="28"/>
          <w:lang w:val="uk-UA"/>
        </w:rPr>
        <w:t>складу.</w:t>
      </w:r>
      <w:r w:rsidRPr="00BE5EFC">
        <w:rPr>
          <w:lang w:val="uk-UA"/>
        </w:rPr>
        <w:t xml:space="preserve"> </w:t>
      </w:r>
    </w:p>
    <w:p w:rsidR="00820A6C" w:rsidRPr="00BE5EFC" w:rsidRDefault="00820A6C" w:rsidP="006506C5">
      <w:pPr>
        <w:pStyle w:val="ab"/>
        <w:shd w:val="clear" w:color="auto" w:fill="FFFFFF"/>
        <w:tabs>
          <w:tab w:val="left" w:pos="1134"/>
        </w:tabs>
        <w:ind w:left="0" w:firstLine="568"/>
        <w:contextualSpacing w:val="0"/>
        <w:jc w:val="both"/>
        <w:rPr>
          <w:sz w:val="28"/>
          <w:szCs w:val="28"/>
          <w:lang w:val="uk-UA"/>
        </w:rPr>
      </w:pPr>
      <w:r w:rsidRPr="00BE5EFC">
        <w:rPr>
          <w:sz w:val="28"/>
          <w:szCs w:val="28"/>
          <w:shd w:val="clear" w:color="auto" w:fill="FFFFFF"/>
          <w:lang w:val="uk-UA"/>
        </w:rPr>
        <w:t xml:space="preserve">2.15. Рішення </w:t>
      </w:r>
      <w:r w:rsidR="00B06035" w:rsidRPr="00BE5EFC">
        <w:rPr>
          <w:sz w:val="28"/>
          <w:szCs w:val="28"/>
          <w:lang w:val="uk-UA"/>
        </w:rPr>
        <w:t>Конкурсної комісії</w:t>
      </w:r>
      <w:r w:rsidR="00B06035" w:rsidRPr="00BE5EFC">
        <w:rPr>
          <w:sz w:val="28"/>
          <w:szCs w:val="28"/>
          <w:shd w:val="clear" w:color="auto" w:fill="FFFFFF"/>
          <w:lang w:val="uk-UA"/>
        </w:rPr>
        <w:t xml:space="preserve"> </w:t>
      </w:r>
      <w:r w:rsidRPr="00BE5EFC">
        <w:rPr>
          <w:sz w:val="28"/>
          <w:szCs w:val="28"/>
          <w:shd w:val="clear" w:color="auto" w:fill="FFFFFF"/>
          <w:lang w:val="uk-UA"/>
        </w:rPr>
        <w:t>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820A6C" w:rsidRPr="00BE5EFC" w:rsidRDefault="006506C5" w:rsidP="006506C5">
      <w:pPr>
        <w:pStyle w:val="ab"/>
        <w:numPr>
          <w:ilvl w:val="1"/>
          <w:numId w:val="25"/>
        </w:numPr>
        <w:shd w:val="clear" w:color="auto" w:fill="FFFFFF"/>
        <w:tabs>
          <w:tab w:val="left" w:pos="1134"/>
        </w:tabs>
        <w:ind w:left="0" w:firstLine="567"/>
        <w:contextualSpacing w:val="0"/>
        <w:jc w:val="both"/>
        <w:rPr>
          <w:sz w:val="28"/>
          <w:szCs w:val="28"/>
        </w:rPr>
      </w:pPr>
      <w:r w:rsidRPr="00BE5EFC">
        <w:rPr>
          <w:sz w:val="28"/>
          <w:szCs w:val="28"/>
          <w:shd w:val="clear" w:color="auto" w:fill="FFFFFF"/>
          <w:lang w:val="uk-UA"/>
        </w:rPr>
        <w:t xml:space="preserve"> </w:t>
      </w:r>
      <w:r w:rsidR="00820A6C" w:rsidRPr="00BE5EFC">
        <w:rPr>
          <w:sz w:val="28"/>
          <w:szCs w:val="28"/>
          <w:shd w:val="clear" w:color="auto" w:fill="FFFFFF"/>
          <w:lang w:val="uk-UA"/>
        </w:rPr>
        <w:t xml:space="preserve">Рішення конкурсної комісії оформлюються протоколом, який підписується головуючим, членами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B06035" w:rsidRPr="00BE5EFC">
        <w:rPr>
          <w:sz w:val="28"/>
          <w:szCs w:val="28"/>
          <w:shd w:val="clear" w:color="auto" w:fill="FFFFFF"/>
          <w:lang w:val="uk-UA"/>
        </w:rPr>
        <w:t xml:space="preserve"> </w:t>
      </w:r>
      <w:r w:rsidR="00820A6C" w:rsidRPr="00BE5EFC">
        <w:rPr>
          <w:sz w:val="28"/>
          <w:szCs w:val="28"/>
          <w:shd w:val="clear" w:color="auto" w:fill="FFFFFF"/>
          <w:lang w:val="uk-UA"/>
        </w:rPr>
        <w:t>та її секретарем</w:t>
      </w:r>
      <w:r w:rsidR="00820A6C" w:rsidRPr="00BE5EFC">
        <w:rPr>
          <w:sz w:val="28"/>
          <w:szCs w:val="28"/>
          <w:shd w:val="clear" w:color="auto" w:fill="FFFFFF"/>
        </w:rPr>
        <w:t>, і подається на затвердження організатору конкурсу.</w:t>
      </w:r>
    </w:p>
    <w:p w:rsidR="00820A6C" w:rsidRPr="00BE5EFC" w:rsidRDefault="00820A6C" w:rsidP="006506C5">
      <w:pPr>
        <w:pStyle w:val="rvps2"/>
        <w:shd w:val="clear" w:color="auto" w:fill="FFFFFF"/>
        <w:spacing w:before="0" w:beforeAutospacing="0" w:after="0" w:afterAutospacing="0"/>
        <w:ind w:firstLine="450"/>
        <w:jc w:val="both"/>
        <w:rPr>
          <w:sz w:val="28"/>
          <w:szCs w:val="28"/>
          <w:lang w:val="uk-UA" w:eastAsia="uk-UA"/>
        </w:rPr>
      </w:pPr>
      <w:r w:rsidRPr="00BE5EFC">
        <w:rPr>
          <w:sz w:val="28"/>
          <w:szCs w:val="28"/>
          <w:lang w:val="uk-UA"/>
        </w:rPr>
        <w:t>2.17.</w:t>
      </w:r>
      <w:r w:rsidR="006506C5" w:rsidRPr="00BE5EFC">
        <w:rPr>
          <w:sz w:val="28"/>
          <w:szCs w:val="28"/>
          <w:lang w:val="uk-UA"/>
        </w:rPr>
        <w:t xml:space="preserve"> </w:t>
      </w:r>
      <w:r w:rsidRPr="00BE5EFC">
        <w:rPr>
          <w:sz w:val="28"/>
          <w:szCs w:val="28"/>
        </w:rPr>
        <w:t xml:space="preserve">Протокол засідання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 xml:space="preserve">омісії </w:t>
      </w:r>
      <w:r w:rsidRPr="00BE5EFC">
        <w:rPr>
          <w:sz w:val="28"/>
          <w:szCs w:val="28"/>
        </w:rPr>
        <w:t>повинен містити інформацію про:</w:t>
      </w:r>
    </w:p>
    <w:p w:rsidR="00820A6C" w:rsidRPr="00BE5EFC" w:rsidRDefault="006506C5" w:rsidP="006506C5">
      <w:pPr>
        <w:pStyle w:val="rvps2"/>
        <w:shd w:val="clear" w:color="auto" w:fill="FFFFFF"/>
        <w:spacing w:before="0" w:beforeAutospacing="0" w:after="0" w:afterAutospacing="0"/>
        <w:ind w:firstLine="450"/>
        <w:jc w:val="both"/>
        <w:rPr>
          <w:sz w:val="28"/>
          <w:szCs w:val="28"/>
        </w:rPr>
      </w:pPr>
      <w:bookmarkStart w:id="4" w:name="n119"/>
      <w:bookmarkEnd w:id="4"/>
      <w:r w:rsidRPr="00BE5EFC">
        <w:rPr>
          <w:sz w:val="28"/>
          <w:szCs w:val="28"/>
          <w:lang w:val="uk-UA"/>
        </w:rPr>
        <w:t xml:space="preserve">- </w:t>
      </w:r>
      <w:r w:rsidR="00820A6C" w:rsidRPr="00BE5EFC">
        <w:rPr>
          <w:sz w:val="28"/>
          <w:szCs w:val="28"/>
        </w:rPr>
        <w:t>дату та місце проведення засідання конкурсної комісії;</w:t>
      </w:r>
    </w:p>
    <w:p w:rsidR="00820A6C" w:rsidRPr="00BE5EFC" w:rsidRDefault="006506C5" w:rsidP="006506C5">
      <w:pPr>
        <w:pStyle w:val="rvps2"/>
        <w:shd w:val="clear" w:color="auto" w:fill="FFFFFF"/>
        <w:spacing w:before="0" w:beforeAutospacing="0" w:after="0" w:afterAutospacing="0"/>
        <w:ind w:firstLine="450"/>
        <w:jc w:val="both"/>
        <w:rPr>
          <w:sz w:val="28"/>
          <w:szCs w:val="28"/>
        </w:rPr>
      </w:pPr>
      <w:bookmarkStart w:id="5" w:name="n120"/>
      <w:bookmarkEnd w:id="5"/>
      <w:r w:rsidRPr="00BE5EFC">
        <w:rPr>
          <w:sz w:val="28"/>
          <w:szCs w:val="28"/>
          <w:lang w:val="uk-UA"/>
        </w:rPr>
        <w:t xml:space="preserve">- </w:t>
      </w:r>
      <w:r w:rsidR="00820A6C" w:rsidRPr="00BE5EFC">
        <w:rPr>
          <w:sz w:val="28"/>
          <w:szCs w:val="28"/>
        </w:rPr>
        <w:t xml:space="preserve">прізвища, імена, по батькові (за наявності) та посади членів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 які присутні на засіданні;</w:t>
      </w:r>
    </w:p>
    <w:p w:rsidR="00820A6C" w:rsidRPr="00BE5EFC" w:rsidRDefault="00AE54CB" w:rsidP="00AE54CB">
      <w:pPr>
        <w:pStyle w:val="rvps2"/>
        <w:shd w:val="clear" w:color="auto" w:fill="FFFFFF"/>
        <w:spacing w:before="0" w:beforeAutospacing="0" w:after="0" w:afterAutospacing="0"/>
        <w:ind w:firstLine="450"/>
        <w:jc w:val="both"/>
        <w:rPr>
          <w:sz w:val="28"/>
          <w:szCs w:val="28"/>
        </w:rPr>
      </w:pPr>
      <w:bookmarkStart w:id="6" w:name="n121"/>
      <w:bookmarkEnd w:id="6"/>
      <w:r w:rsidRPr="00BE5EFC">
        <w:rPr>
          <w:sz w:val="28"/>
          <w:szCs w:val="28"/>
          <w:lang w:val="uk-UA"/>
        </w:rPr>
        <w:t xml:space="preserve">- </w:t>
      </w:r>
      <w:r w:rsidR="00820A6C" w:rsidRPr="00BE5EFC">
        <w:rPr>
          <w:sz w:val="28"/>
          <w:szCs w:val="28"/>
        </w:rPr>
        <w:t>номер та назву об’єкта конкурсу;</w:t>
      </w:r>
    </w:p>
    <w:p w:rsidR="00820A6C" w:rsidRPr="00BE5EFC" w:rsidRDefault="00AE54CB" w:rsidP="00AE54CB">
      <w:pPr>
        <w:pStyle w:val="rvps2"/>
        <w:shd w:val="clear" w:color="auto" w:fill="FFFFFF"/>
        <w:spacing w:before="0" w:beforeAutospacing="0" w:after="0" w:afterAutospacing="0"/>
        <w:ind w:firstLine="450"/>
        <w:jc w:val="both"/>
        <w:rPr>
          <w:sz w:val="28"/>
          <w:szCs w:val="28"/>
          <w:lang w:val="uk-UA"/>
        </w:rPr>
      </w:pPr>
      <w:bookmarkStart w:id="7" w:name="n122"/>
      <w:bookmarkEnd w:id="7"/>
      <w:r w:rsidRPr="00BE5EFC">
        <w:rPr>
          <w:sz w:val="28"/>
          <w:szCs w:val="28"/>
          <w:lang w:val="uk-UA"/>
        </w:rPr>
        <w:t xml:space="preserve">- </w:t>
      </w:r>
      <w:r w:rsidR="00820A6C" w:rsidRPr="00BE5EFC">
        <w:rPr>
          <w:sz w:val="28"/>
          <w:szCs w:val="28"/>
          <w:lang w:val="uk-UA"/>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rsidR="00820A6C" w:rsidRPr="00BE5EFC" w:rsidRDefault="00AE54CB" w:rsidP="006506C5">
      <w:pPr>
        <w:pStyle w:val="rvps2"/>
        <w:shd w:val="clear" w:color="auto" w:fill="FFFFFF"/>
        <w:tabs>
          <w:tab w:val="left" w:pos="567"/>
        </w:tabs>
        <w:spacing w:before="0" w:beforeAutospacing="0" w:after="0" w:afterAutospacing="0"/>
        <w:jc w:val="both"/>
        <w:rPr>
          <w:sz w:val="28"/>
          <w:szCs w:val="28"/>
        </w:rPr>
      </w:pPr>
      <w:bookmarkStart w:id="8" w:name="n123"/>
      <w:bookmarkEnd w:id="8"/>
      <w:r w:rsidRPr="00BE5EFC">
        <w:rPr>
          <w:sz w:val="28"/>
          <w:szCs w:val="28"/>
        </w:rPr>
        <w:tab/>
      </w:r>
      <w:r w:rsidRPr="00BE5EFC">
        <w:rPr>
          <w:sz w:val="28"/>
          <w:szCs w:val="28"/>
          <w:lang w:val="uk-UA"/>
        </w:rPr>
        <w:t>-</w:t>
      </w:r>
      <w:r w:rsidR="00820A6C" w:rsidRPr="00BE5EFC">
        <w:rPr>
          <w:sz w:val="28"/>
          <w:szCs w:val="28"/>
        </w:rPr>
        <w:t>запропоновані учасниками конкурсу тарифи на збирання та перевезення побутових відходів;</w:t>
      </w:r>
    </w:p>
    <w:p w:rsidR="00820A6C" w:rsidRPr="00BE5EFC" w:rsidRDefault="00AE54CB" w:rsidP="006506C5">
      <w:pPr>
        <w:pStyle w:val="rvps2"/>
        <w:shd w:val="clear" w:color="auto" w:fill="FFFFFF"/>
        <w:spacing w:before="0" w:beforeAutospacing="0" w:after="0" w:afterAutospacing="0"/>
        <w:ind w:left="567"/>
        <w:jc w:val="both"/>
        <w:rPr>
          <w:sz w:val="28"/>
          <w:szCs w:val="28"/>
        </w:rPr>
      </w:pPr>
      <w:bookmarkStart w:id="9" w:name="n124"/>
      <w:bookmarkEnd w:id="9"/>
      <w:r w:rsidRPr="00BE5EFC">
        <w:rPr>
          <w:sz w:val="28"/>
          <w:szCs w:val="28"/>
          <w:lang w:val="uk-UA"/>
        </w:rPr>
        <w:t xml:space="preserve">- </w:t>
      </w:r>
      <w:r w:rsidR="00820A6C" w:rsidRPr="00BE5EFC">
        <w:rPr>
          <w:sz w:val="28"/>
          <w:szCs w:val="28"/>
        </w:rPr>
        <w:t xml:space="preserve">результати голосування членів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w:t>
      </w:r>
    </w:p>
    <w:p w:rsidR="00820A6C" w:rsidRPr="00BE5EFC" w:rsidRDefault="00AE54CB" w:rsidP="006F05B6">
      <w:pPr>
        <w:pStyle w:val="rvps2"/>
        <w:shd w:val="clear" w:color="auto" w:fill="FFFFFF"/>
        <w:spacing w:before="0" w:beforeAutospacing="0" w:after="0" w:afterAutospacing="0"/>
        <w:ind w:left="567"/>
        <w:jc w:val="both"/>
        <w:rPr>
          <w:sz w:val="28"/>
          <w:szCs w:val="28"/>
        </w:rPr>
      </w:pPr>
      <w:bookmarkStart w:id="10" w:name="n125"/>
      <w:bookmarkEnd w:id="10"/>
      <w:r w:rsidRPr="00BE5EFC">
        <w:rPr>
          <w:sz w:val="28"/>
          <w:szCs w:val="28"/>
          <w:lang w:val="uk-UA"/>
        </w:rPr>
        <w:t xml:space="preserve">- </w:t>
      </w:r>
      <w:r w:rsidR="00820A6C" w:rsidRPr="00BE5EFC">
        <w:rPr>
          <w:sz w:val="28"/>
          <w:szCs w:val="28"/>
        </w:rPr>
        <w:t xml:space="preserve">рішення </w:t>
      </w:r>
      <w:r w:rsidR="00B06035" w:rsidRPr="00BE5EFC">
        <w:rPr>
          <w:sz w:val="28"/>
          <w:szCs w:val="28"/>
          <w:lang w:val="uk-UA"/>
        </w:rPr>
        <w:t>Конкурсної</w:t>
      </w:r>
      <w:r w:rsidR="00B06035" w:rsidRPr="00BE5EFC">
        <w:rPr>
          <w:sz w:val="28"/>
          <w:szCs w:val="28"/>
        </w:rPr>
        <w:t xml:space="preserve"> </w:t>
      </w:r>
      <w:r w:rsidR="00B06035" w:rsidRPr="00BE5EFC">
        <w:rPr>
          <w:sz w:val="28"/>
          <w:szCs w:val="28"/>
          <w:lang w:val="uk-UA"/>
        </w:rPr>
        <w:t>к</w:t>
      </w:r>
      <w:r w:rsidR="00B06035" w:rsidRPr="00BE5EFC">
        <w:rPr>
          <w:sz w:val="28"/>
          <w:szCs w:val="28"/>
        </w:rPr>
        <w:t>омісії</w:t>
      </w:r>
      <w:r w:rsidR="00820A6C" w:rsidRPr="00BE5EFC">
        <w:rPr>
          <w:sz w:val="28"/>
          <w:szCs w:val="28"/>
        </w:rPr>
        <w:t>.</w:t>
      </w:r>
    </w:p>
    <w:p w:rsidR="00820A6C" w:rsidRPr="00BE5EFC" w:rsidRDefault="00820A6C" w:rsidP="00820A6C">
      <w:pPr>
        <w:pStyle w:val="ab"/>
        <w:shd w:val="clear" w:color="auto" w:fill="FFFFFF"/>
        <w:tabs>
          <w:tab w:val="left" w:pos="1134"/>
        </w:tabs>
        <w:ind w:left="0"/>
        <w:rPr>
          <w:sz w:val="28"/>
          <w:szCs w:val="28"/>
        </w:rPr>
      </w:pPr>
    </w:p>
    <w:p w:rsidR="00820A6C" w:rsidRPr="00BE5EFC" w:rsidRDefault="00BC3904" w:rsidP="00BC3904">
      <w:pPr>
        <w:pStyle w:val="ab"/>
        <w:numPr>
          <w:ilvl w:val="0"/>
          <w:numId w:val="25"/>
        </w:numPr>
        <w:jc w:val="center"/>
        <w:rPr>
          <w:b/>
          <w:bCs/>
          <w:sz w:val="28"/>
          <w:szCs w:val="28"/>
          <w:lang w:val="uk-UA"/>
        </w:rPr>
      </w:pPr>
      <w:r w:rsidRPr="00BE5EFC">
        <w:rPr>
          <w:b/>
          <w:bCs/>
          <w:sz w:val="28"/>
          <w:szCs w:val="28"/>
          <w:lang w:val="uk-UA"/>
        </w:rPr>
        <w:t>Основні завдання та функції конкурсної комісії</w:t>
      </w:r>
    </w:p>
    <w:p w:rsidR="002739D4" w:rsidRPr="00BE5EFC" w:rsidRDefault="002739D4" w:rsidP="006506C5">
      <w:pPr>
        <w:pStyle w:val="ab"/>
        <w:ind w:left="600"/>
        <w:jc w:val="both"/>
        <w:rPr>
          <w:b/>
          <w:bCs/>
          <w:sz w:val="28"/>
          <w:szCs w:val="28"/>
        </w:rPr>
      </w:pPr>
    </w:p>
    <w:p w:rsidR="00820A6C" w:rsidRPr="00BE5EFC" w:rsidRDefault="00820A6C" w:rsidP="00820A6C">
      <w:pPr>
        <w:ind w:firstLine="708"/>
        <w:jc w:val="both"/>
        <w:rPr>
          <w:sz w:val="28"/>
          <w:szCs w:val="28"/>
        </w:rPr>
      </w:pPr>
      <w:r w:rsidRPr="00BE5EFC">
        <w:rPr>
          <w:sz w:val="28"/>
          <w:szCs w:val="28"/>
        </w:rPr>
        <w:t xml:space="preserve">3.1.Основним завданням конкурсної комісії є проведення конкурсу з визначення суб’єкта господарювання на здійснення операцій із збирання та перевезення побутових відходів на території  </w:t>
      </w:r>
      <w:r w:rsidRPr="00BE5EFC">
        <w:rPr>
          <w:sz w:val="28"/>
          <w:szCs w:val="28"/>
          <w:lang w:val="uk-UA"/>
        </w:rPr>
        <w:t xml:space="preserve">Обухівської </w:t>
      </w:r>
      <w:r w:rsidRPr="00BE5EFC">
        <w:rPr>
          <w:sz w:val="28"/>
          <w:szCs w:val="28"/>
        </w:rPr>
        <w:t xml:space="preserve"> міської територіальної громади.</w:t>
      </w:r>
    </w:p>
    <w:p w:rsidR="00820A6C" w:rsidRPr="00BE5EFC" w:rsidRDefault="00820A6C" w:rsidP="00820A6C">
      <w:pPr>
        <w:ind w:firstLine="708"/>
        <w:jc w:val="both"/>
        <w:rPr>
          <w:sz w:val="28"/>
          <w:szCs w:val="28"/>
        </w:rPr>
      </w:pPr>
      <w:r w:rsidRPr="00BE5EFC">
        <w:rPr>
          <w:sz w:val="28"/>
          <w:szCs w:val="28"/>
        </w:rPr>
        <w:t xml:space="preserve">3.2. Конкурсна комісія з метою забезпечення виконання покладеного на неї завдання виконує наступні функції: </w:t>
      </w:r>
    </w:p>
    <w:p w:rsidR="00AE54CB" w:rsidRPr="00BE5EFC" w:rsidRDefault="00AE54CB" w:rsidP="00AE54CB">
      <w:pPr>
        <w:ind w:left="709" w:hanging="1"/>
        <w:jc w:val="both"/>
        <w:rPr>
          <w:sz w:val="28"/>
          <w:szCs w:val="28"/>
          <w:lang w:val="uk-UA"/>
        </w:rPr>
      </w:pPr>
      <w:r w:rsidRPr="00BE5EFC">
        <w:rPr>
          <w:sz w:val="28"/>
          <w:szCs w:val="28"/>
          <w:lang w:val="uk-UA"/>
        </w:rPr>
        <w:t xml:space="preserve">- </w:t>
      </w:r>
      <w:r w:rsidR="00820A6C" w:rsidRPr="00BE5EFC">
        <w:rPr>
          <w:sz w:val="28"/>
          <w:szCs w:val="28"/>
          <w:lang w:val="uk-UA"/>
        </w:rPr>
        <w:t xml:space="preserve">надає конкурсну документацію особам, що мають намір взяти участь у конкурсі;  </w:t>
      </w:r>
    </w:p>
    <w:p w:rsidR="006F05B6" w:rsidRPr="00BE5EFC" w:rsidRDefault="00AE54CB" w:rsidP="00AE54CB">
      <w:pPr>
        <w:ind w:left="709" w:hanging="1"/>
        <w:jc w:val="both"/>
        <w:rPr>
          <w:sz w:val="28"/>
          <w:szCs w:val="28"/>
          <w:lang w:val="uk-UA"/>
        </w:rPr>
      </w:pPr>
      <w:r w:rsidRPr="00BE5EFC">
        <w:rPr>
          <w:sz w:val="28"/>
          <w:szCs w:val="28"/>
          <w:lang w:val="uk-UA"/>
        </w:rPr>
        <w:t xml:space="preserve">- </w:t>
      </w:r>
      <w:r w:rsidR="00820A6C" w:rsidRPr="00BE5EFC">
        <w:rPr>
          <w:sz w:val="28"/>
          <w:szCs w:val="28"/>
          <w:lang w:val="uk-UA"/>
        </w:rPr>
        <w:t xml:space="preserve">здійснює прийом конкурсних пропозицій та їх розгляд, оцінює конкурсні пропозиції; </w:t>
      </w:r>
    </w:p>
    <w:p w:rsidR="00820A6C" w:rsidRPr="00BE5EFC" w:rsidRDefault="00B75AFA" w:rsidP="00AE54CB">
      <w:pPr>
        <w:ind w:left="709" w:hanging="1"/>
        <w:jc w:val="both"/>
        <w:rPr>
          <w:sz w:val="28"/>
          <w:szCs w:val="28"/>
        </w:rPr>
      </w:pPr>
      <w:r w:rsidRPr="00BE5EFC">
        <w:rPr>
          <w:sz w:val="28"/>
          <w:szCs w:val="28"/>
          <w:lang w:val="uk-UA"/>
        </w:rPr>
        <w:t xml:space="preserve">  </w:t>
      </w:r>
      <w:r w:rsidR="00AE54CB" w:rsidRPr="00BE5EFC">
        <w:rPr>
          <w:sz w:val="28"/>
          <w:szCs w:val="28"/>
          <w:lang w:val="uk-UA"/>
        </w:rPr>
        <w:t xml:space="preserve">- </w:t>
      </w:r>
      <w:r w:rsidR="00820A6C" w:rsidRPr="00BE5EFC">
        <w:rPr>
          <w:sz w:val="28"/>
          <w:szCs w:val="28"/>
        </w:rPr>
        <w:t>реєструє конкурсні пропозиції в журналі обліку;</w:t>
      </w:r>
    </w:p>
    <w:p w:rsidR="00820A6C" w:rsidRPr="00BE5EFC" w:rsidRDefault="00AE54CB" w:rsidP="006F05B6">
      <w:pPr>
        <w:ind w:firstLine="851"/>
        <w:jc w:val="both"/>
        <w:rPr>
          <w:sz w:val="28"/>
          <w:szCs w:val="28"/>
        </w:rPr>
      </w:pPr>
      <w:r w:rsidRPr="00BE5EFC">
        <w:rPr>
          <w:sz w:val="28"/>
          <w:szCs w:val="28"/>
          <w:lang w:val="uk-UA"/>
        </w:rPr>
        <w:lastRenderedPageBreak/>
        <w:t xml:space="preserve">- </w:t>
      </w:r>
      <w:r w:rsidR="00820A6C" w:rsidRPr="00BE5EFC">
        <w:rPr>
          <w:sz w:val="28"/>
          <w:szCs w:val="28"/>
        </w:rPr>
        <w:t>надсилає на електронну пошту учасника лист-підтвердження про одержання письмової пропозиції з позначенням дати й часу;</w:t>
      </w:r>
    </w:p>
    <w:p w:rsidR="00820A6C" w:rsidRPr="00BE5EFC" w:rsidRDefault="00AE54CB" w:rsidP="006F05B6">
      <w:pPr>
        <w:ind w:left="709" w:firstLine="142"/>
        <w:jc w:val="both"/>
        <w:rPr>
          <w:sz w:val="28"/>
          <w:szCs w:val="28"/>
        </w:rPr>
      </w:pPr>
      <w:r w:rsidRPr="00BE5EFC">
        <w:rPr>
          <w:sz w:val="28"/>
          <w:szCs w:val="28"/>
          <w:lang w:val="uk-UA"/>
        </w:rPr>
        <w:t xml:space="preserve">-  </w:t>
      </w:r>
      <w:r w:rsidR="00820A6C" w:rsidRPr="00BE5EFC">
        <w:rPr>
          <w:sz w:val="28"/>
          <w:szCs w:val="28"/>
        </w:rPr>
        <w:t xml:space="preserve">перевіряє достовірність наданої інформації; </w:t>
      </w:r>
    </w:p>
    <w:p w:rsidR="00820A6C" w:rsidRPr="00BE5EFC" w:rsidRDefault="00AE54CB" w:rsidP="00AE54CB">
      <w:pPr>
        <w:ind w:left="709" w:firstLine="142"/>
        <w:jc w:val="both"/>
        <w:rPr>
          <w:sz w:val="28"/>
          <w:szCs w:val="28"/>
        </w:rPr>
      </w:pPr>
      <w:r w:rsidRPr="00BE5EFC">
        <w:rPr>
          <w:sz w:val="28"/>
          <w:szCs w:val="28"/>
          <w:lang w:val="uk-UA"/>
        </w:rPr>
        <w:t xml:space="preserve">-  </w:t>
      </w:r>
      <w:r w:rsidR="00953758" w:rsidRPr="00BE5EFC">
        <w:rPr>
          <w:sz w:val="28"/>
          <w:szCs w:val="28"/>
          <w:lang w:val="uk-UA"/>
        </w:rPr>
        <w:t xml:space="preserve">у разі потреби </w:t>
      </w:r>
      <w:r w:rsidR="00820A6C" w:rsidRPr="00BE5EFC">
        <w:rPr>
          <w:sz w:val="28"/>
          <w:szCs w:val="28"/>
        </w:rPr>
        <w:t xml:space="preserve">залучає окремих спеціалістів під час розгляду конкурсних пропозицій; </w:t>
      </w:r>
    </w:p>
    <w:p w:rsidR="00820A6C" w:rsidRPr="00BE5EFC" w:rsidRDefault="00AE54CB" w:rsidP="006F05B6">
      <w:pPr>
        <w:ind w:left="-142" w:firstLine="851"/>
        <w:jc w:val="both"/>
        <w:rPr>
          <w:sz w:val="28"/>
          <w:szCs w:val="28"/>
        </w:rPr>
      </w:pPr>
      <w:r w:rsidRPr="00BE5EFC">
        <w:rPr>
          <w:sz w:val="28"/>
          <w:szCs w:val="28"/>
          <w:lang w:val="uk-UA"/>
        </w:rPr>
        <w:t xml:space="preserve">-  </w:t>
      </w:r>
      <w:r w:rsidR="00820A6C" w:rsidRPr="00BE5EFC">
        <w:rPr>
          <w:sz w:val="28"/>
          <w:szCs w:val="28"/>
        </w:rPr>
        <w:t xml:space="preserve">звертається до учасників конкурсу за роз’ясненням змісту конкурсних пропозицій, </w:t>
      </w:r>
    </w:p>
    <w:p w:rsidR="00820A6C" w:rsidRPr="00BE5EFC" w:rsidRDefault="00AE54CB" w:rsidP="006F05B6">
      <w:pPr>
        <w:ind w:left="709"/>
        <w:jc w:val="both"/>
        <w:rPr>
          <w:sz w:val="28"/>
          <w:szCs w:val="28"/>
        </w:rPr>
      </w:pPr>
      <w:r w:rsidRPr="00BE5EFC">
        <w:rPr>
          <w:sz w:val="28"/>
          <w:szCs w:val="28"/>
          <w:lang w:val="uk-UA"/>
        </w:rPr>
        <w:t xml:space="preserve">- </w:t>
      </w:r>
      <w:r w:rsidR="00820A6C" w:rsidRPr="00BE5EFC">
        <w:rPr>
          <w:sz w:val="28"/>
          <w:szCs w:val="28"/>
        </w:rPr>
        <w:t xml:space="preserve">проводить консультації з окремими учасниками; </w:t>
      </w:r>
    </w:p>
    <w:p w:rsidR="00820A6C" w:rsidRPr="00BE5EFC" w:rsidRDefault="00820A6C" w:rsidP="006F05B6">
      <w:pPr>
        <w:ind w:firstLine="567"/>
        <w:jc w:val="both"/>
        <w:rPr>
          <w:sz w:val="28"/>
          <w:szCs w:val="28"/>
          <w:lang w:val="uk-UA"/>
        </w:rPr>
      </w:pPr>
      <w:r w:rsidRPr="00BE5EFC">
        <w:rPr>
          <w:sz w:val="28"/>
          <w:szCs w:val="28"/>
        </w:rPr>
        <w:t xml:space="preserve"> </w:t>
      </w:r>
      <w:r w:rsidR="00AE54CB" w:rsidRPr="00BE5EFC">
        <w:rPr>
          <w:sz w:val="28"/>
          <w:szCs w:val="28"/>
          <w:lang w:val="uk-UA"/>
        </w:rPr>
        <w:t xml:space="preserve"> - </w:t>
      </w:r>
      <w:r w:rsidRPr="00BE5EFC">
        <w:rPr>
          <w:sz w:val="28"/>
          <w:szCs w:val="28"/>
          <w:lang w:val="uk-UA"/>
        </w:rPr>
        <w:t>відхиляє конкурсні пропозиції у випадках, якщо учасник конкурсу не відповідає кваліфікаційним вимогам, передбаченим конкурсною документацією, конкурсна пропозиція не відповідає конкурсній документації, встановлено факт подання недостовірної інформації, яка впливає на прийняття рішення; учасник конкурсу перебуває у стані ліквідації, його визнано банкрутом або порушено провадження у справі про його банкрутство;</w:t>
      </w:r>
    </w:p>
    <w:p w:rsidR="006F05B6" w:rsidRPr="00BE5EFC" w:rsidRDefault="00AE54CB" w:rsidP="006F05B6">
      <w:pPr>
        <w:ind w:left="709"/>
        <w:jc w:val="both"/>
        <w:rPr>
          <w:sz w:val="28"/>
          <w:szCs w:val="28"/>
        </w:rPr>
      </w:pPr>
      <w:r w:rsidRPr="00BE5EFC">
        <w:rPr>
          <w:sz w:val="28"/>
          <w:szCs w:val="28"/>
          <w:lang w:val="uk-UA"/>
        </w:rPr>
        <w:t xml:space="preserve">- </w:t>
      </w:r>
      <w:r w:rsidR="00820A6C" w:rsidRPr="00BE5EFC">
        <w:rPr>
          <w:sz w:val="28"/>
          <w:szCs w:val="28"/>
        </w:rPr>
        <w:t xml:space="preserve">визначає переможця конкурсу; </w:t>
      </w:r>
    </w:p>
    <w:p w:rsidR="00820A6C" w:rsidRPr="00BE5EFC" w:rsidRDefault="00AE54CB" w:rsidP="006F05B6">
      <w:pPr>
        <w:ind w:firstLine="709"/>
        <w:jc w:val="both"/>
        <w:rPr>
          <w:sz w:val="28"/>
          <w:szCs w:val="28"/>
        </w:rPr>
      </w:pPr>
      <w:r w:rsidRPr="00BE5EFC">
        <w:rPr>
          <w:sz w:val="28"/>
          <w:szCs w:val="28"/>
          <w:lang w:val="uk-UA"/>
        </w:rPr>
        <w:t xml:space="preserve">- </w:t>
      </w:r>
      <w:r w:rsidR="00820A6C" w:rsidRPr="00BE5EFC">
        <w:rPr>
          <w:sz w:val="28"/>
          <w:szCs w:val="28"/>
        </w:rPr>
        <w:t xml:space="preserve">виконує інші функції відповідно до цього Положення та конкурсної документації. </w:t>
      </w:r>
    </w:p>
    <w:p w:rsidR="00820A6C" w:rsidRPr="00BE5EFC" w:rsidRDefault="00820A6C" w:rsidP="00820A6C">
      <w:pPr>
        <w:tabs>
          <w:tab w:val="left" w:pos="993"/>
        </w:tabs>
        <w:jc w:val="center"/>
        <w:rPr>
          <w:b/>
          <w:sz w:val="28"/>
          <w:szCs w:val="28"/>
        </w:rPr>
      </w:pPr>
    </w:p>
    <w:p w:rsidR="00734432" w:rsidRPr="00BE5EFC" w:rsidRDefault="00734432" w:rsidP="00734432">
      <w:pPr>
        <w:jc w:val="both"/>
        <w:rPr>
          <w:b/>
          <w:sz w:val="28"/>
          <w:szCs w:val="28"/>
          <w:lang w:val="uk-UA"/>
        </w:rPr>
      </w:pPr>
      <w:r w:rsidRPr="00BE5EFC">
        <w:rPr>
          <w:b/>
          <w:sz w:val="28"/>
          <w:szCs w:val="28"/>
          <w:lang w:val="uk-UA"/>
        </w:rPr>
        <w:t>Начальник управління капітального</w:t>
      </w:r>
    </w:p>
    <w:p w:rsidR="00734432" w:rsidRPr="00BE5EFC" w:rsidRDefault="00734432" w:rsidP="00734432">
      <w:pPr>
        <w:jc w:val="both"/>
        <w:rPr>
          <w:b/>
          <w:sz w:val="28"/>
          <w:szCs w:val="28"/>
          <w:lang w:val="uk-UA"/>
        </w:rPr>
      </w:pPr>
      <w:r w:rsidRPr="00BE5EFC">
        <w:rPr>
          <w:b/>
          <w:sz w:val="28"/>
          <w:szCs w:val="28"/>
          <w:lang w:val="uk-UA"/>
        </w:rPr>
        <w:t xml:space="preserve">будівництва та експлуатаційних послуг </w:t>
      </w:r>
    </w:p>
    <w:p w:rsidR="00734432" w:rsidRPr="00BE5EFC" w:rsidRDefault="00734432" w:rsidP="00734432">
      <w:pPr>
        <w:jc w:val="both"/>
        <w:rPr>
          <w:b/>
          <w:sz w:val="28"/>
          <w:szCs w:val="28"/>
          <w:lang w:val="uk-UA"/>
        </w:rPr>
      </w:pPr>
      <w:r w:rsidRPr="00BE5EFC">
        <w:rPr>
          <w:b/>
          <w:sz w:val="28"/>
          <w:szCs w:val="28"/>
          <w:lang w:val="uk-UA"/>
        </w:rPr>
        <w:t>виконавчого комітету Обухівської міської</w:t>
      </w:r>
    </w:p>
    <w:p w:rsidR="00734432" w:rsidRPr="00BE5EFC" w:rsidRDefault="00734432" w:rsidP="00734432">
      <w:pPr>
        <w:jc w:val="both"/>
        <w:rPr>
          <w:b/>
          <w:sz w:val="28"/>
          <w:szCs w:val="28"/>
          <w:lang w:val="uk-UA"/>
        </w:rPr>
      </w:pPr>
      <w:r w:rsidRPr="00BE5EFC">
        <w:rPr>
          <w:b/>
          <w:sz w:val="28"/>
          <w:szCs w:val="28"/>
          <w:lang w:val="uk-UA"/>
        </w:rPr>
        <w:t>ради Київської області</w:t>
      </w:r>
      <w:r w:rsidR="00297C09">
        <w:rPr>
          <w:b/>
          <w:sz w:val="28"/>
          <w:szCs w:val="28"/>
          <w:lang w:val="uk-UA"/>
        </w:rPr>
        <w:t xml:space="preserve">   </w:t>
      </w:r>
      <w:r w:rsidRPr="00BE5EFC">
        <w:rPr>
          <w:b/>
          <w:sz w:val="28"/>
          <w:szCs w:val="28"/>
          <w:lang w:val="uk-UA"/>
        </w:rPr>
        <w:t xml:space="preserve">   </w:t>
      </w:r>
      <w:r w:rsidR="00297C09">
        <w:rPr>
          <w:b/>
          <w:sz w:val="28"/>
          <w:szCs w:val="28"/>
          <w:lang w:val="uk-UA"/>
        </w:rPr>
        <w:t xml:space="preserve">      (підпис) </w:t>
      </w:r>
      <w:r w:rsidR="00297C09">
        <w:rPr>
          <w:b/>
          <w:sz w:val="28"/>
          <w:szCs w:val="28"/>
          <w:lang w:val="uk-UA"/>
        </w:rPr>
        <w:tab/>
        <w:t xml:space="preserve">    </w:t>
      </w:r>
      <w:r w:rsidRPr="00BE5EFC">
        <w:rPr>
          <w:b/>
          <w:sz w:val="28"/>
          <w:szCs w:val="28"/>
          <w:lang w:val="uk-UA"/>
        </w:rPr>
        <w:t xml:space="preserve">  Олександр ШУМЛЯНСЬКИЙ</w:t>
      </w: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3F3CC3" w:rsidRPr="00BE5EFC" w:rsidRDefault="003F3CC3" w:rsidP="00820A6C">
      <w:pPr>
        <w:jc w:val="right"/>
        <w:rPr>
          <w:rFonts w:eastAsia="Calibri"/>
          <w:lang w:val="uk-UA" w:eastAsia="en-US"/>
        </w:rPr>
      </w:pPr>
    </w:p>
    <w:p w:rsidR="003F3CC3" w:rsidRPr="00BE5EFC" w:rsidRDefault="003F3CC3"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734432" w:rsidRPr="00BE5EFC" w:rsidRDefault="00734432" w:rsidP="00820A6C">
      <w:pPr>
        <w:jc w:val="right"/>
        <w:rPr>
          <w:rFonts w:eastAsia="Calibri"/>
          <w:lang w:val="uk-UA" w:eastAsia="en-US"/>
        </w:rPr>
      </w:pPr>
    </w:p>
    <w:p w:rsidR="00AE54CB" w:rsidRPr="00BE5EFC" w:rsidRDefault="00AE54CB" w:rsidP="00820A6C">
      <w:pPr>
        <w:jc w:val="right"/>
        <w:rPr>
          <w:rFonts w:eastAsia="Calibri"/>
          <w:lang w:val="uk-UA" w:eastAsia="en-US"/>
        </w:rPr>
      </w:pPr>
    </w:p>
    <w:p w:rsidR="00AE54CB" w:rsidRPr="00BE5EFC" w:rsidRDefault="00AE54CB" w:rsidP="00820A6C">
      <w:pPr>
        <w:jc w:val="right"/>
        <w:rPr>
          <w:rFonts w:eastAsia="Calibri"/>
          <w:lang w:val="uk-UA" w:eastAsia="en-US"/>
        </w:rPr>
      </w:pPr>
    </w:p>
    <w:p w:rsidR="00AE54CB" w:rsidRPr="00BE5EFC" w:rsidRDefault="00AE54CB" w:rsidP="00820A6C">
      <w:pPr>
        <w:jc w:val="right"/>
        <w:rPr>
          <w:rFonts w:eastAsia="Calibri"/>
          <w:lang w:val="uk-UA" w:eastAsia="en-US"/>
        </w:rPr>
      </w:pPr>
    </w:p>
    <w:p w:rsidR="00AE54CB" w:rsidRPr="00BE5EFC" w:rsidRDefault="00AE54CB" w:rsidP="00820A6C">
      <w:pPr>
        <w:jc w:val="right"/>
        <w:rPr>
          <w:rFonts w:eastAsia="Calibri"/>
          <w:lang w:val="uk-UA" w:eastAsia="en-US"/>
        </w:rPr>
      </w:pPr>
    </w:p>
    <w:p w:rsidR="00AE54CB" w:rsidRPr="00BE5EFC" w:rsidRDefault="00AE54CB" w:rsidP="00820A6C">
      <w:pPr>
        <w:jc w:val="right"/>
        <w:rPr>
          <w:rFonts w:eastAsia="Calibri"/>
          <w:lang w:val="uk-UA" w:eastAsia="en-US"/>
        </w:rPr>
      </w:pPr>
    </w:p>
    <w:p w:rsidR="00AE54CB" w:rsidRPr="00BE5EFC" w:rsidRDefault="00AE54CB" w:rsidP="00820A6C">
      <w:pPr>
        <w:jc w:val="right"/>
        <w:rPr>
          <w:rFonts w:eastAsia="Calibri"/>
          <w:lang w:val="uk-UA" w:eastAsia="en-US"/>
        </w:rPr>
      </w:pPr>
    </w:p>
    <w:p w:rsidR="00AE54CB" w:rsidRPr="00BE5EFC" w:rsidRDefault="00AE54CB" w:rsidP="00820A6C">
      <w:pPr>
        <w:jc w:val="right"/>
        <w:rPr>
          <w:rFonts w:eastAsia="Calibri"/>
          <w:lang w:val="uk-UA" w:eastAsia="en-US"/>
        </w:rPr>
      </w:pPr>
    </w:p>
    <w:p w:rsidR="00297C09" w:rsidRDefault="00297C09" w:rsidP="00820A6C">
      <w:pPr>
        <w:jc w:val="right"/>
        <w:rPr>
          <w:rFonts w:eastAsia="Calibri"/>
          <w:lang w:val="uk-UA" w:eastAsia="en-US"/>
        </w:rPr>
      </w:pPr>
    </w:p>
    <w:p w:rsidR="00297C09" w:rsidRDefault="00297C09" w:rsidP="00820A6C">
      <w:pPr>
        <w:jc w:val="right"/>
        <w:rPr>
          <w:rFonts w:eastAsia="Calibri"/>
          <w:lang w:val="uk-UA" w:eastAsia="en-US"/>
        </w:rPr>
      </w:pPr>
    </w:p>
    <w:p w:rsidR="00820A6C" w:rsidRPr="00BE5EFC" w:rsidRDefault="00820A6C" w:rsidP="00820A6C">
      <w:pPr>
        <w:jc w:val="right"/>
        <w:rPr>
          <w:rFonts w:eastAsia="Calibri"/>
          <w:lang w:val="uk-UA" w:eastAsia="en-US"/>
        </w:rPr>
      </w:pPr>
      <w:r w:rsidRPr="00BE5EFC">
        <w:rPr>
          <w:rFonts w:eastAsia="Calibri"/>
          <w:lang w:val="uk-UA" w:eastAsia="en-US"/>
        </w:rPr>
        <w:t>Додаток 3</w:t>
      </w:r>
    </w:p>
    <w:p w:rsidR="00820A6C" w:rsidRPr="00BE5EFC" w:rsidRDefault="00820A6C" w:rsidP="00820A6C">
      <w:pPr>
        <w:jc w:val="right"/>
        <w:rPr>
          <w:rFonts w:eastAsia="Calibri"/>
          <w:lang w:val="uk-UA" w:eastAsia="en-US"/>
        </w:rPr>
      </w:pPr>
      <w:r w:rsidRPr="00BE5EFC">
        <w:rPr>
          <w:rFonts w:eastAsia="Calibri"/>
          <w:lang w:val="uk-UA" w:eastAsia="en-US"/>
        </w:rPr>
        <w:t xml:space="preserve">до рішення виконавчого комітету </w:t>
      </w:r>
    </w:p>
    <w:p w:rsidR="00820A6C" w:rsidRPr="00BE5EFC" w:rsidRDefault="00820A6C" w:rsidP="00820A6C">
      <w:pPr>
        <w:jc w:val="right"/>
        <w:rPr>
          <w:rFonts w:eastAsia="Calibri"/>
          <w:lang w:val="uk-UA" w:eastAsia="en-US"/>
        </w:rPr>
      </w:pPr>
      <w:r w:rsidRPr="00BE5EFC">
        <w:rPr>
          <w:rFonts w:eastAsia="Calibri"/>
          <w:lang w:val="uk-UA" w:eastAsia="en-US"/>
        </w:rPr>
        <w:t xml:space="preserve">Обухівської міської ради Київської області </w:t>
      </w:r>
    </w:p>
    <w:p w:rsidR="00820A6C" w:rsidRPr="00BE5EFC" w:rsidRDefault="006C43B3" w:rsidP="00820A6C">
      <w:pPr>
        <w:jc w:val="right"/>
        <w:rPr>
          <w:rFonts w:eastAsia="Calibri"/>
          <w:sz w:val="28"/>
          <w:szCs w:val="28"/>
          <w:lang w:val="uk-UA" w:eastAsia="en-US"/>
        </w:rPr>
      </w:pPr>
      <w:r w:rsidRPr="00BE5EFC">
        <w:rPr>
          <w:rFonts w:eastAsia="Calibri"/>
          <w:lang w:val="uk-UA" w:eastAsia="en-US"/>
        </w:rPr>
        <w:t>від</w:t>
      </w:r>
      <w:r w:rsidR="00297C09">
        <w:rPr>
          <w:rFonts w:eastAsia="Calibri"/>
          <w:lang w:val="uk-UA" w:eastAsia="en-US"/>
        </w:rPr>
        <w:t xml:space="preserve"> 17</w:t>
      </w:r>
      <w:r w:rsidRPr="00BE5EFC">
        <w:rPr>
          <w:rFonts w:eastAsia="Calibri"/>
          <w:lang w:val="uk-UA" w:eastAsia="en-US"/>
        </w:rPr>
        <w:t>.04.</w:t>
      </w:r>
      <w:r w:rsidR="00297C09">
        <w:rPr>
          <w:rFonts w:eastAsia="Calibri"/>
          <w:lang w:val="uk-UA" w:eastAsia="en-US"/>
        </w:rPr>
        <w:t xml:space="preserve">2025 </w:t>
      </w:r>
      <w:r w:rsidR="001005AE" w:rsidRPr="00BE5EFC">
        <w:rPr>
          <w:rFonts w:eastAsia="Calibri"/>
          <w:lang w:val="uk-UA" w:eastAsia="en-US"/>
        </w:rPr>
        <w:t xml:space="preserve"> </w:t>
      </w:r>
      <w:r w:rsidR="00BC6260" w:rsidRPr="00BE5EFC">
        <w:rPr>
          <w:rFonts w:eastAsia="Calibri"/>
          <w:lang w:val="uk-UA" w:eastAsia="en-US"/>
        </w:rPr>
        <w:t>№</w:t>
      </w:r>
      <w:r w:rsidR="00C509F6" w:rsidRPr="00BE5EFC">
        <w:rPr>
          <w:rFonts w:eastAsia="Calibri"/>
          <w:lang w:val="uk-UA" w:eastAsia="en-US"/>
        </w:rPr>
        <w:t xml:space="preserve"> </w:t>
      </w:r>
      <w:r w:rsidR="00297C09">
        <w:rPr>
          <w:rFonts w:eastAsia="Calibri"/>
          <w:lang w:val="uk-UA" w:eastAsia="en-US"/>
        </w:rPr>
        <w:t>186</w:t>
      </w:r>
    </w:p>
    <w:p w:rsidR="00820A6C" w:rsidRPr="00BE5EFC" w:rsidRDefault="00820A6C" w:rsidP="00820A6C">
      <w:pPr>
        <w:ind w:firstLine="720"/>
        <w:jc w:val="center"/>
        <w:rPr>
          <w:b/>
          <w:sz w:val="28"/>
          <w:szCs w:val="28"/>
          <w:lang w:val="uk-UA"/>
        </w:rPr>
      </w:pPr>
      <w:r w:rsidRPr="00BE5EFC">
        <w:rPr>
          <w:b/>
          <w:sz w:val="28"/>
          <w:szCs w:val="28"/>
          <w:lang w:val="uk-UA"/>
        </w:rPr>
        <w:t>Конкурсна документація</w:t>
      </w:r>
    </w:p>
    <w:p w:rsidR="00820A6C" w:rsidRPr="00BE5EFC" w:rsidRDefault="00820A6C" w:rsidP="00820A6C">
      <w:pPr>
        <w:jc w:val="center"/>
        <w:rPr>
          <w:b/>
          <w:sz w:val="28"/>
          <w:szCs w:val="28"/>
          <w:lang w:val="uk-UA"/>
        </w:rPr>
      </w:pPr>
      <w:r w:rsidRPr="00BE5EFC">
        <w:rPr>
          <w:b/>
          <w:sz w:val="28"/>
          <w:szCs w:val="28"/>
          <w:lang w:val="uk-UA"/>
        </w:rPr>
        <w:t>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p>
    <w:p w:rsidR="00820A6C" w:rsidRPr="00BE5EFC" w:rsidRDefault="00820A6C" w:rsidP="00820A6C">
      <w:pPr>
        <w:jc w:val="center"/>
        <w:rPr>
          <w:rFonts w:eastAsia="Calibri"/>
          <w:b/>
          <w:sz w:val="28"/>
          <w:szCs w:val="28"/>
          <w:lang w:val="uk-UA" w:eastAsia="en-US"/>
        </w:rPr>
      </w:pPr>
    </w:p>
    <w:p w:rsidR="00820A6C" w:rsidRPr="00BE5EFC" w:rsidRDefault="00923BF0" w:rsidP="00923BF0">
      <w:pPr>
        <w:ind w:left="360"/>
        <w:jc w:val="both"/>
        <w:rPr>
          <w:rFonts w:eastAsia="Calibri"/>
          <w:b/>
          <w:sz w:val="28"/>
          <w:szCs w:val="28"/>
          <w:lang w:val="uk-UA" w:eastAsia="en-US"/>
        </w:rPr>
      </w:pPr>
      <w:r w:rsidRPr="00BE5EFC">
        <w:rPr>
          <w:rFonts w:eastAsia="Calibri"/>
          <w:b/>
          <w:sz w:val="28"/>
          <w:szCs w:val="28"/>
          <w:lang w:val="uk-UA" w:eastAsia="en-US"/>
        </w:rPr>
        <w:t>1.</w:t>
      </w:r>
      <w:r w:rsidR="00820A6C" w:rsidRPr="00BE5EFC">
        <w:rPr>
          <w:rFonts w:eastAsia="Calibri"/>
          <w:b/>
          <w:sz w:val="28"/>
          <w:szCs w:val="28"/>
          <w:lang w:val="uk-UA" w:eastAsia="en-US"/>
        </w:rPr>
        <w:t>Найменування, місцезн</w:t>
      </w:r>
      <w:r w:rsidR="002739D4" w:rsidRPr="00BE5EFC">
        <w:rPr>
          <w:rFonts w:eastAsia="Calibri"/>
          <w:b/>
          <w:sz w:val="28"/>
          <w:szCs w:val="28"/>
          <w:lang w:val="uk-UA" w:eastAsia="en-US"/>
        </w:rPr>
        <w:t>аходження організатора конкурсу:</w:t>
      </w:r>
    </w:p>
    <w:p w:rsidR="00820A6C" w:rsidRPr="00BE5EFC" w:rsidRDefault="00820A6C" w:rsidP="00A20EA3">
      <w:pPr>
        <w:ind w:firstLine="851"/>
        <w:jc w:val="both"/>
        <w:rPr>
          <w:rFonts w:eastAsia="Calibri"/>
          <w:sz w:val="28"/>
          <w:szCs w:val="28"/>
          <w:lang w:val="uk-UA" w:eastAsia="en-US"/>
        </w:rPr>
      </w:pPr>
      <w:r w:rsidRPr="00BE5EFC">
        <w:rPr>
          <w:rFonts w:eastAsia="Calibri"/>
          <w:sz w:val="28"/>
          <w:szCs w:val="28"/>
          <w:lang w:val="uk-UA" w:eastAsia="en-US"/>
        </w:rPr>
        <w:t xml:space="preserve">Виконавчий комітет Обухівської міської ради Київської області, Київська область, місто  Обухів, вулиця Київська, 10. </w:t>
      </w:r>
    </w:p>
    <w:p w:rsidR="00820A6C" w:rsidRPr="00BE5EFC" w:rsidRDefault="00820A6C" w:rsidP="00820A6C">
      <w:pPr>
        <w:ind w:right="-1"/>
        <w:jc w:val="both"/>
        <w:rPr>
          <w:color w:val="333333"/>
          <w:sz w:val="28"/>
          <w:szCs w:val="28"/>
          <w:lang w:val="uk-UA"/>
        </w:rPr>
      </w:pPr>
      <w:r w:rsidRPr="00BE5EFC">
        <w:rPr>
          <w:b/>
          <w:color w:val="333333"/>
          <w:sz w:val="28"/>
          <w:szCs w:val="28"/>
          <w:lang w:val="uk-UA"/>
        </w:rPr>
        <w:t>2. Рішення організатора конкурсу</w:t>
      </w:r>
      <w:r w:rsidRPr="00BE5EFC">
        <w:rPr>
          <w:color w:val="333333"/>
          <w:sz w:val="28"/>
          <w:szCs w:val="28"/>
          <w:lang w:val="uk-UA"/>
        </w:rPr>
        <w:t xml:space="preserve"> від </w:t>
      </w:r>
      <w:r w:rsidR="00F92C89">
        <w:rPr>
          <w:color w:val="333333"/>
          <w:sz w:val="28"/>
          <w:szCs w:val="28"/>
          <w:lang w:val="uk-UA"/>
        </w:rPr>
        <w:t>17.04.2025 № 186</w:t>
      </w:r>
      <w:r w:rsidRPr="00BE5EFC">
        <w:rPr>
          <w:color w:val="333333"/>
          <w:sz w:val="28"/>
          <w:szCs w:val="28"/>
          <w:lang w:val="uk-UA"/>
        </w:rPr>
        <w:t xml:space="preserve"> «</w:t>
      </w:r>
      <w:r w:rsidRPr="00BE5EFC">
        <w:rPr>
          <w:sz w:val="28"/>
          <w:szCs w:val="28"/>
          <w:lang w:val="uk-UA"/>
        </w:rPr>
        <w:t>Про</w:t>
      </w:r>
      <w:r w:rsidRPr="00BE5EFC">
        <w:rPr>
          <w:b/>
          <w:sz w:val="28"/>
          <w:szCs w:val="28"/>
          <w:lang w:val="uk-UA"/>
        </w:rPr>
        <w:t xml:space="preserve"> </w:t>
      </w:r>
      <w:r w:rsidRPr="00BE5EFC">
        <w:rPr>
          <w:sz w:val="28"/>
          <w:szCs w:val="28"/>
          <w:lang w:val="uk-UA"/>
        </w:rPr>
        <w:t>проведення конкурсу з визначення суб’єкта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w:t>
      </w:r>
      <w:r w:rsidRPr="00BE5EFC">
        <w:rPr>
          <w:color w:val="333333"/>
          <w:sz w:val="28"/>
          <w:szCs w:val="28"/>
          <w:lang w:val="uk-UA"/>
        </w:rPr>
        <w:t>».</w:t>
      </w:r>
    </w:p>
    <w:p w:rsidR="006F0ECF" w:rsidRPr="00BE5EFC" w:rsidRDefault="00820A6C" w:rsidP="006F0ECF">
      <w:pPr>
        <w:jc w:val="both"/>
        <w:rPr>
          <w:rFonts w:eastAsia="Calibri"/>
          <w:b/>
          <w:sz w:val="28"/>
          <w:szCs w:val="28"/>
          <w:lang w:val="uk-UA" w:eastAsia="en-US"/>
        </w:rPr>
      </w:pPr>
      <w:bookmarkStart w:id="11" w:name="n46"/>
      <w:bookmarkEnd w:id="11"/>
      <w:r w:rsidRPr="00BE5EFC">
        <w:rPr>
          <w:rFonts w:eastAsia="Calibri"/>
          <w:b/>
          <w:sz w:val="28"/>
          <w:szCs w:val="28"/>
          <w:lang w:val="uk-UA" w:eastAsia="en-US"/>
        </w:rPr>
        <w:t xml:space="preserve">3. Місце, дата і час проведення конкурсу, </w:t>
      </w:r>
      <w:r w:rsidR="006F0ECF" w:rsidRPr="00F92C89">
        <w:rPr>
          <w:b/>
          <w:color w:val="333333"/>
          <w:sz w:val="28"/>
          <w:szCs w:val="28"/>
          <w:shd w:val="clear" w:color="auto" w:fill="FFFFFF"/>
          <w:lang w:val="uk-UA"/>
        </w:rPr>
        <w:t>прізвище, ім’я та по батькові (за наявності), посаду, контактний телефон та адресу е</w:t>
      </w:r>
      <w:r w:rsidR="006F0ECF" w:rsidRPr="00BE5EFC">
        <w:rPr>
          <w:b/>
          <w:color w:val="333333"/>
          <w:sz w:val="28"/>
          <w:szCs w:val="28"/>
          <w:shd w:val="clear" w:color="auto" w:fill="FFFFFF"/>
        </w:rPr>
        <w:t>лектронної пошти посадової особи організатора конкурсу, уповноваженої здійснювати комунікацію з учасниками;</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3.1. Місце: 08700, Київська область, місто  Обухів, вулиця Київська, 10, виконавчий комітет Обухівської міської ради Київської області.</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3.2. Дата:</w:t>
      </w:r>
      <w:r w:rsidR="0008702F" w:rsidRPr="00BE5EFC">
        <w:rPr>
          <w:rFonts w:eastAsia="Calibri"/>
          <w:sz w:val="28"/>
          <w:szCs w:val="28"/>
          <w:lang w:val="uk-UA" w:eastAsia="en-US"/>
        </w:rPr>
        <w:t xml:space="preserve">   </w:t>
      </w:r>
      <w:r w:rsidR="001E2CA0" w:rsidRPr="00BE5EFC">
        <w:rPr>
          <w:rFonts w:eastAsia="Calibri"/>
          <w:sz w:val="28"/>
          <w:szCs w:val="28"/>
          <w:lang w:val="uk-UA" w:eastAsia="en-US"/>
        </w:rPr>
        <w:t>2</w:t>
      </w:r>
      <w:r w:rsidR="00375A9F" w:rsidRPr="00BE5EFC">
        <w:rPr>
          <w:rFonts w:eastAsia="Calibri"/>
          <w:sz w:val="28"/>
          <w:szCs w:val="28"/>
          <w:lang w:val="uk-UA" w:eastAsia="en-US"/>
        </w:rPr>
        <w:t>3</w:t>
      </w:r>
      <w:r w:rsidR="001E2CA0" w:rsidRPr="00BE5EFC">
        <w:rPr>
          <w:rFonts w:eastAsia="Calibri"/>
          <w:sz w:val="28"/>
          <w:szCs w:val="28"/>
          <w:lang w:val="uk-UA" w:eastAsia="en-US"/>
        </w:rPr>
        <w:t xml:space="preserve"> травня</w:t>
      </w:r>
      <w:r w:rsidR="001005AE" w:rsidRPr="00BE5EFC">
        <w:rPr>
          <w:rFonts w:eastAsia="Calibri"/>
          <w:sz w:val="28"/>
          <w:szCs w:val="28"/>
          <w:lang w:val="uk-UA" w:eastAsia="en-US"/>
        </w:rPr>
        <w:t xml:space="preserve"> 2025 року</w:t>
      </w:r>
      <w:r w:rsidRPr="00BE5EFC">
        <w:rPr>
          <w:rFonts w:eastAsia="Calibri"/>
          <w:sz w:val="28"/>
          <w:szCs w:val="28"/>
          <w:lang w:val="uk-UA" w:eastAsia="en-US"/>
        </w:rPr>
        <w:t xml:space="preserve"> </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3.3.</w:t>
      </w:r>
      <w:r w:rsidR="00886A40" w:rsidRPr="00BE5EFC">
        <w:rPr>
          <w:rFonts w:eastAsia="Calibri"/>
          <w:sz w:val="28"/>
          <w:szCs w:val="28"/>
          <w:lang w:val="uk-UA" w:eastAsia="en-US"/>
        </w:rPr>
        <w:t xml:space="preserve"> </w:t>
      </w:r>
      <w:r w:rsidRPr="00BE5EFC">
        <w:rPr>
          <w:rFonts w:eastAsia="Calibri"/>
          <w:sz w:val="28"/>
          <w:szCs w:val="28"/>
          <w:lang w:val="uk-UA" w:eastAsia="en-US"/>
        </w:rPr>
        <w:t xml:space="preserve">Час: </w:t>
      </w:r>
      <w:r w:rsidR="002F66DD" w:rsidRPr="00BE5EFC">
        <w:rPr>
          <w:rFonts w:eastAsia="Calibri"/>
          <w:sz w:val="28"/>
          <w:szCs w:val="28"/>
          <w:lang w:val="uk-UA" w:eastAsia="en-US"/>
        </w:rPr>
        <w:t>10 годин 00 хвилин.</w:t>
      </w:r>
      <w:r w:rsidR="006F0ECF" w:rsidRPr="00BE5EFC">
        <w:rPr>
          <w:color w:val="333333"/>
          <w:shd w:val="clear" w:color="auto" w:fill="FFFFFF"/>
          <w:lang w:val="uk-UA"/>
        </w:rPr>
        <w:t xml:space="preserve"> </w:t>
      </w:r>
    </w:p>
    <w:p w:rsidR="00820A6C" w:rsidRPr="00BE5EFC" w:rsidRDefault="00820A6C" w:rsidP="00E320FE">
      <w:pPr>
        <w:jc w:val="both"/>
        <w:rPr>
          <w:rStyle w:val="af9"/>
          <w:bCs/>
          <w:color w:val="auto"/>
          <w:sz w:val="28"/>
          <w:szCs w:val="28"/>
          <w:u w:val="none"/>
          <w:shd w:val="clear" w:color="auto" w:fill="FFFFFF"/>
          <w:lang w:val="uk-UA"/>
        </w:rPr>
      </w:pPr>
      <w:r w:rsidRPr="00BE5EFC">
        <w:rPr>
          <w:rFonts w:eastAsia="Calibri"/>
          <w:sz w:val="28"/>
          <w:szCs w:val="28"/>
          <w:lang w:val="uk-UA" w:eastAsia="en-US"/>
        </w:rPr>
        <w:t xml:space="preserve">3.4. </w:t>
      </w:r>
      <w:r w:rsidR="00E320FE" w:rsidRPr="00BE5EFC">
        <w:rPr>
          <w:rFonts w:eastAsia="Calibri"/>
          <w:sz w:val="28"/>
          <w:szCs w:val="28"/>
          <w:lang w:val="uk-UA" w:eastAsia="en-US"/>
        </w:rPr>
        <w:t>Логвіненко Юлія Василівна</w:t>
      </w:r>
      <w:r w:rsidR="001E6C3A" w:rsidRPr="00BE5EFC">
        <w:rPr>
          <w:rFonts w:eastAsia="Calibri"/>
          <w:sz w:val="28"/>
          <w:szCs w:val="28"/>
          <w:lang w:val="uk-UA" w:eastAsia="en-US"/>
        </w:rPr>
        <w:t xml:space="preserve"> - </w:t>
      </w:r>
      <w:r w:rsidR="00E320FE" w:rsidRPr="00BE5EFC">
        <w:rPr>
          <w:sz w:val="28"/>
          <w:szCs w:val="28"/>
          <w:lang w:val="uk-UA"/>
        </w:rPr>
        <w:t xml:space="preserve">головний спеціаліст  </w:t>
      </w:r>
      <w:r w:rsidR="001E6C3A" w:rsidRPr="00BE5EFC">
        <w:rPr>
          <w:rStyle w:val="af9"/>
          <w:bCs/>
          <w:color w:val="auto"/>
          <w:sz w:val="28"/>
          <w:szCs w:val="28"/>
          <w:u w:val="none"/>
          <w:shd w:val="clear" w:color="auto" w:fill="FFFFFF"/>
          <w:lang w:val="uk-UA"/>
        </w:rPr>
        <w:t>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r w:rsidR="00886A40" w:rsidRPr="00BE5EFC">
        <w:rPr>
          <w:rFonts w:eastAsia="Calibri"/>
          <w:sz w:val="28"/>
          <w:szCs w:val="28"/>
          <w:lang w:val="uk-UA" w:eastAsia="en-US"/>
        </w:rPr>
        <w:t xml:space="preserve">, секретар комісії, тел. </w:t>
      </w:r>
      <w:r w:rsidRPr="00BE5EFC">
        <w:rPr>
          <w:rFonts w:eastAsia="Calibri"/>
          <w:sz w:val="28"/>
          <w:szCs w:val="28"/>
          <w:lang w:val="uk-UA" w:eastAsia="en-US"/>
        </w:rPr>
        <w:t xml:space="preserve">(044) 365 03 20,   </w:t>
      </w:r>
      <w:r w:rsidR="00A20EA3" w:rsidRPr="00BE5EFC">
        <w:rPr>
          <w:rFonts w:eastAsia="Calibri"/>
          <w:sz w:val="28"/>
          <w:szCs w:val="28"/>
          <w:lang w:val="uk-UA" w:eastAsia="en-US"/>
        </w:rPr>
        <w:t xml:space="preserve">                                                             </w:t>
      </w:r>
      <w:r w:rsidRPr="00BE5EFC">
        <w:rPr>
          <w:rFonts w:eastAsia="Calibri"/>
          <w:sz w:val="28"/>
          <w:szCs w:val="28"/>
          <w:lang w:val="uk-UA" w:eastAsia="en-US"/>
        </w:rPr>
        <w:t>е-</w:t>
      </w:r>
      <w:r w:rsidRPr="00BE5EFC">
        <w:rPr>
          <w:rFonts w:eastAsia="Calibri"/>
          <w:sz w:val="28"/>
          <w:szCs w:val="28"/>
          <w:lang w:val="en-US" w:eastAsia="en-US"/>
        </w:rPr>
        <w:t>m</w:t>
      </w:r>
      <w:r w:rsidRPr="00BE5EFC">
        <w:rPr>
          <w:rFonts w:eastAsia="Calibri"/>
          <w:sz w:val="28"/>
          <w:szCs w:val="28"/>
          <w:lang w:val="uk-UA" w:eastAsia="en-US"/>
        </w:rPr>
        <w:t xml:space="preserve">ail: </w:t>
      </w:r>
      <w:hyperlink r:id="rId11" w:history="1">
        <w:r w:rsidR="00995DEF" w:rsidRPr="00BE5EFC">
          <w:rPr>
            <w:rStyle w:val="af9"/>
            <w:bCs/>
            <w:color w:val="auto"/>
            <w:sz w:val="28"/>
            <w:szCs w:val="28"/>
            <w:u w:val="none"/>
            <w:shd w:val="clear" w:color="auto" w:fill="FFFFFF"/>
          </w:rPr>
          <w:t>gkg</w:t>
        </w:r>
        <w:r w:rsidR="00995DEF" w:rsidRPr="00BE5EFC">
          <w:rPr>
            <w:rStyle w:val="af9"/>
            <w:bCs/>
            <w:color w:val="auto"/>
            <w:sz w:val="28"/>
            <w:szCs w:val="28"/>
            <w:u w:val="none"/>
            <w:shd w:val="clear" w:color="auto" w:fill="FFFFFF"/>
            <w:lang w:val="uk-UA"/>
          </w:rPr>
          <w:t>_</w:t>
        </w:r>
        <w:r w:rsidR="00995DEF" w:rsidRPr="00BE5EFC">
          <w:rPr>
            <w:rStyle w:val="af9"/>
            <w:bCs/>
            <w:color w:val="auto"/>
            <w:sz w:val="28"/>
            <w:szCs w:val="28"/>
            <w:u w:val="none"/>
            <w:shd w:val="clear" w:color="auto" w:fill="FFFFFF"/>
          </w:rPr>
          <w:t>obuchivmeria</w:t>
        </w:r>
        <w:r w:rsidR="00995DEF" w:rsidRPr="00BE5EFC">
          <w:rPr>
            <w:rStyle w:val="af9"/>
            <w:bCs/>
            <w:color w:val="auto"/>
            <w:sz w:val="28"/>
            <w:szCs w:val="28"/>
            <w:u w:val="none"/>
            <w:shd w:val="clear" w:color="auto" w:fill="FFFFFF"/>
            <w:lang w:val="uk-UA"/>
          </w:rPr>
          <w:t>@</w:t>
        </w:r>
        <w:r w:rsidR="00995DEF" w:rsidRPr="00BE5EFC">
          <w:rPr>
            <w:rStyle w:val="af9"/>
            <w:bCs/>
            <w:color w:val="auto"/>
            <w:sz w:val="28"/>
            <w:szCs w:val="28"/>
            <w:u w:val="none"/>
            <w:shd w:val="clear" w:color="auto" w:fill="FFFFFF"/>
          </w:rPr>
          <w:t>ukr</w:t>
        </w:r>
        <w:r w:rsidR="00995DEF" w:rsidRPr="00BE5EFC">
          <w:rPr>
            <w:rStyle w:val="af9"/>
            <w:bCs/>
            <w:color w:val="auto"/>
            <w:sz w:val="28"/>
            <w:szCs w:val="28"/>
            <w:u w:val="none"/>
            <w:shd w:val="clear" w:color="auto" w:fill="FFFFFF"/>
            <w:lang w:val="uk-UA"/>
          </w:rPr>
          <w:t>.</w:t>
        </w:r>
        <w:r w:rsidR="00995DEF" w:rsidRPr="00BE5EFC">
          <w:rPr>
            <w:rStyle w:val="af9"/>
            <w:bCs/>
            <w:color w:val="auto"/>
            <w:sz w:val="28"/>
            <w:szCs w:val="28"/>
            <w:u w:val="none"/>
            <w:shd w:val="clear" w:color="auto" w:fill="FFFFFF"/>
          </w:rPr>
          <w:t>net</w:t>
        </w:r>
      </w:hyperlink>
      <w:r w:rsidR="00DF15C7" w:rsidRPr="00BE5EFC">
        <w:rPr>
          <w:rStyle w:val="af9"/>
          <w:bCs/>
          <w:color w:val="auto"/>
          <w:sz w:val="28"/>
          <w:szCs w:val="28"/>
          <w:u w:val="none"/>
          <w:shd w:val="clear" w:color="auto" w:fill="FFFFFF"/>
          <w:lang w:val="uk-UA"/>
        </w:rPr>
        <w:t>.</w:t>
      </w:r>
    </w:p>
    <w:p w:rsidR="006F0ECF" w:rsidRPr="00BE5EFC" w:rsidRDefault="001E6C3A" w:rsidP="00E320FE">
      <w:pPr>
        <w:jc w:val="both"/>
        <w:rPr>
          <w:bCs/>
          <w:sz w:val="28"/>
          <w:szCs w:val="28"/>
          <w:shd w:val="clear" w:color="auto" w:fill="FFFFFF"/>
          <w:lang w:val="uk-UA"/>
        </w:rPr>
      </w:pPr>
      <w:r w:rsidRPr="00BE5EFC">
        <w:rPr>
          <w:rStyle w:val="af9"/>
          <w:bCs/>
          <w:color w:val="auto"/>
          <w:sz w:val="28"/>
          <w:szCs w:val="28"/>
          <w:u w:val="none"/>
          <w:shd w:val="clear" w:color="auto" w:fill="FFFFFF"/>
          <w:lang w:val="uk-UA"/>
        </w:rPr>
        <w:t>Шевченко Людмила Миколаївна  начальник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w:t>
      </w:r>
      <w:r w:rsidR="00886A40" w:rsidRPr="00BE5EFC">
        <w:rPr>
          <w:rStyle w:val="af9"/>
          <w:bCs/>
          <w:color w:val="auto"/>
          <w:sz w:val="28"/>
          <w:szCs w:val="28"/>
          <w:u w:val="none"/>
          <w:shd w:val="clear" w:color="auto" w:fill="FFFFFF"/>
          <w:lang w:val="uk-UA"/>
        </w:rPr>
        <w:t xml:space="preserve"> міської ради Київської області</w:t>
      </w:r>
      <w:r w:rsidR="00886A40" w:rsidRPr="00BE5EFC">
        <w:rPr>
          <w:rFonts w:eastAsia="Calibri"/>
          <w:sz w:val="28"/>
          <w:szCs w:val="28"/>
          <w:lang w:val="uk-UA" w:eastAsia="en-US"/>
        </w:rPr>
        <w:t xml:space="preserve"> тел.</w:t>
      </w:r>
      <w:r w:rsidR="0077404D" w:rsidRPr="00BE5EFC">
        <w:rPr>
          <w:rFonts w:eastAsia="Calibri"/>
          <w:sz w:val="28"/>
          <w:szCs w:val="28"/>
          <w:lang w:val="uk-UA" w:eastAsia="en-US"/>
        </w:rPr>
        <w:t>(044) 365 03 20;</w:t>
      </w:r>
      <w:r w:rsidRPr="00BE5EFC">
        <w:rPr>
          <w:rFonts w:eastAsia="Calibri"/>
          <w:sz w:val="28"/>
          <w:szCs w:val="28"/>
          <w:lang w:val="uk-UA" w:eastAsia="en-US"/>
        </w:rPr>
        <w:t xml:space="preserve"> 0631218119 е-</w:t>
      </w:r>
      <w:r w:rsidRPr="00BE5EFC">
        <w:rPr>
          <w:rFonts w:eastAsia="Calibri"/>
          <w:sz w:val="28"/>
          <w:szCs w:val="28"/>
          <w:lang w:val="en-US" w:eastAsia="en-US"/>
        </w:rPr>
        <w:t>m</w:t>
      </w:r>
      <w:r w:rsidRPr="00BE5EFC">
        <w:rPr>
          <w:rFonts w:eastAsia="Calibri"/>
          <w:sz w:val="28"/>
          <w:szCs w:val="28"/>
          <w:lang w:val="uk-UA" w:eastAsia="en-US"/>
        </w:rPr>
        <w:t xml:space="preserve">ail: </w:t>
      </w:r>
      <w:hyperlink r:id="rId12" w:history="1">
        <w:r w:rsidRPr="00BE5EFC">
          <w:rPr>
            <w:rStyle w:val="af9"/>
            <w:bCs/>
            <w:color w:val="auto"/>
            <w:sz w:val="28"/>
            <w:szCs w:val="28"/>
            <w:u w:val="none"/>
            <w:shd w:val="clear" w:color="auto" w:fill="FFFFFF"/>
          </w:rPr>
          <w:t>gkg</w:t>
        </w:r>
        <w:r w:rsidRPr="00BE5EFC">
          <w:rPr>
            <w:rStyle w:val="af9"/>
            <w:bCs/>
            <w:color w:val="auto"/>
            <w:sz w:val="28"/>
            <w:szCs w:val="28"/>
            <w:u w:val="none"/>
            <w:shd w:val="clear" w:color="auto" w:fill="FFFFFF"/>
            <w:lang w:val="uk-UA"/>
          </w:rPr>
          <w:t>_</w:t>
        </w:r>
        <w:r w:rsidRPr="00BE5EFC">
          <w:rPr>
            <w:rStyle w:val="af9"/>
            <w:bCs/>
            <w:color w:val="auto"/>
            <w:sz w:val="28"/>
            <w:szCs w:val="28"/>
            <w:u w:val="none"/>
            <w:shd w:val="clear" w:color="auto" w:fill="FFFFFF"/>
          </w:rPr>
          <w:t>obuchivmeria</w:t>
        </w:r>
        <w:r w:rsidRPr="00BE5EFC">
          <w:rPr>
            <w:rStyle w:val="af9"/>
            <w:bCs/>
            <w:color w:val="auto"/>
            <w:sz w:val="28"/>
            <w:szCs w:val="28"/>
            <w:u w:val="none"/>
            <w:shd w:val="clear" w:color="auto" w:fill="FFFFFF"/>
            <w:lang w:val="uk-UA"/>
          </w:rPr>
          <w:t>@</w:t>
        </w:r>
        <w:r w:rsidRPr="00BE5EFC">
          <w:rPr>
            <w:rStyle w:val="af9"/>
            <w:bCs/>
            <w:color w:val="auto"/>
            <w:sz w:val="28"/>
            <w:szCs w:val="28"/>
            <w:u w:val="none"/>
            <w:shd w:val="clear" w:color="auto" w:fill="FFFFFF"/>
          </w:rPr>
          <w:t>ukr</w:t>
        </w:r>
        <w:r w:rsidRPr="00BE5EFC">
          <w:rPr>
            <w:rStyle w:val="af9"/>
            <w:bCs/>
            <w:color w:val="auto"/>
            <w:sz w:val="28"/>
            <w:szCs w:val="28"/>
            <w:u w:val="none"/>
            <w:shd w:val="clear" w:color="auto" w:fill="FFFFFF"/>
            <w:lang w:val="uk-UA"/>
          </w:rPr>
          <w:t>.</w:t>
        </w:r>
        <w:r w:rsidRPr="00BE5EFC">
          <w:rPr>
            <w:rStyle w:val="af9"/>
            <w:bCs/>
            <w:color w:val="auto"/>
            <w:sz w:val="28"/>
            <w:szCs w:val="28"/>
            <w:u w:val="none"/>
            <w:shd w:val="clear" w:color="auto" w:fill="FFFFFF"/>
          </w:rPr>
          <w:t>net</w:t>
        </w:r>
      </w:hyperlink>
      <w:r w:rsidR="00DF15C7" w:rsidRPr="00BE5EFC">
        <w:rPr>
          <w:rStyle w:val="af9"/>
          <w:bCs/>
          <w:color w:val="auto"/>
          <w:sz w:val="28"/>
          <w:szCs w:val="28"/>
          <w:u w:val="none"/>
          <w:shd w:val="clear" w:color="auto" w:fill="FFFFFF"/>
          <w:lang w:val="uk-UA"/>
        </w:rPr>
        <w:t>.</w:t>
      </w:r>
    </w:p>
    <w:p w:rsidR="00820A6C" w:rsidRPr="00BE5EFC" w:rsidRDefault="00820A6C" w:rsidP="002739D4">
      <w:pPr>
        <w:shd w:val="clear" w:color="auto" w:fill="FFFFFF"/>
        <w:spacing w:after="150"/>
        <w:jc w:val="both"/>
        <w:rPr>
          <w:b/>
          <w:color w:val="000000" w:themeColor="text1"/>
          <w:sz w:val="28"/>
          <w:szCs w:val="28"/>
          <w:lang w:val="uk-UA"/>
        </w:rPr>
      </w:pPr>
      <w:bookmarkStart w:id="12" w:name="n47"/>
      <w:bookmarkEnd w:id="12"/>
      <w:r w:rsidRPr="00BE5EFC">
        <w:rPr>
          <w:b/>
          <w:color w:val="333333"/>
          <w:sz w:val="28"/>
          <w:szCs w:val="28"/>
          <w:lang w:val="uk-UA"/>
        </w:rPr>
        <w:t xml:space="preserve">4.Очікуваний (прогнозний) економічно обґрунтований розрахунковий рівень тарифів </w:t>
      </w:r>
      <w:r w:rsidRPr="00BE5EFC">
        <w:rPr>
          <w:color w:val="333333"/>
          <w:sz w:val="28"/>
          <w:szCs w:val="28"/>
          <w:lang w:val="uk-UA"/>
        </w:rPr>
        <w:t xml:space="preserve">на збирання та перевезення побутових відходів визначений на підставі дослідження (моніторингу) з відкритих джерел інформації рівня тарифів в інших територіальних громадах та становить (з ПДВ) – </w:t>
      </w:r>
      <w:r w:rsidR="00206B57" w:rsidRPr="00BE5EFC">
        <w:rPr>
          <w:color w:val="000000" w:themeColor="text1"/>
          <w:sz w:val="28"/>
          <w:szCs w:val="28"/>
          <w:lang w:val="uk-UA"/>
        </w:rPr>
        <w:t>249,10</w:t>
      </w:r>
      <w:r w:rsidR="00886A40" w:rsidRPr="00BE5EFC">
        <w:rPr>
          <w:color w:val="000000" w:themeColor="text1"/>
          <w:sz w:val="28"/>
          <w:szCs w:val="28"/>
          <w:lang w:val="uk-UA"/>
        </w:rPr>
        <w:t xml:space="preserve"> грн</w:t>
      </w:r>
      <w:r w:rsidRPr="00BE5EFC">
        <w:rPr>
          <w:color w:val="000000" w:themeColor="text1"/>
          <w:sz w:val="28"/>
          <w:szCs w:val="28"/>
          <w:lang w:val="uk-UA"/>
        </w:rPr>
        <w:t>/м3</w:t>
      </w:r>
      <w:r w:rsidR="00A02C9E" w:rsidRPr="00BE5EFC">
        <w:rPr>
          <w:sz w:val="28"/>
          <w:szCs w:val="28"/>
          <w:lang w:val="uk-UA" w:eastAsia="uk-UA"/>
        </w:rPr>
        <w:t xml:space="preserve"> для роздільно зібраних та  змішаних побутових відходів</w:t>
      </w:r>
      <w:r w:rsidRPr="00BE5EFC">
        <w:rPr>
          <w:b/>
          <w:color w:val="000000" w:themeColor="text1"/>
          <w:sz w:val="28"/>
          <w:szCs w:val="28"/>
          <w:lang w:val="uk-UA"/>
        </w:rPr>
        <w:t>;</w:t>
      </w:r>
      <w:r w:rsidR="00A02C9E" w:rsidRPr="00BE5EFC">
        <w:rPr>
          <w:b/>
          <w:color w:val="000000" w:themeColor="text1"/>
          <w:sz w:val="28"/>
          <w:szCs w:val="28"/>
          <w:lang w:val="uk-UA"/>
        </w:rPr>
        <w:t xml:space="preserve"> </w:t>
      </w:r>
    </w:p>
    <w:tbl>
      <w:tblPr>
        <w:tblW w:w="5001" w:type="pct"/>
        <w:tblLayout w:type="fixed"/>
        <w:tblCellMar>
          <w:left w:w="30" w:type="dxa"/>
          <w:right w:w="30" w:type="dxa"/>
        </w:tblCellMar>
        <w:tblLook w:val="0000" w:firstRow="0" w:lastRow="0" w:firstColumn="0" w:lastColumn="0" w:noHBand="0" w:noVBand="0"/>
      </w:tblPr>
      <w:tblGrid>
        <w:gridCol w:w="1562"/>
        <w:gridCol w:w="710"/>
        <w:gridCol w:w="993"/>
        <w:gridCol w:w="428"/>
        <w:gridCol w:w="563"/>
        <w:gridCol w:w="846"/>
        <w:gridCol w:w="428"/>
        <w:gridCol w:w="1841"/>
        <w:gridCol w:w="1419"/>
        <w:gridCol w:w="850"/>
      </w:tblGrid>
      <w:tr w:rsidR="00F41A4D" w:rsidRPr="00BE5EFC" w:rsidTr="00F41A4D">
        <w:trPr>
          <w:trHeight w:val="290"/>
        </w:trPr>
        <w:tc>
          <w:tcPr>
            <w:tcW w:w="5000" w:type="pct"/>
            <w:gridSpan w:val="10"/>
            <w:tcBorders>
              <w:top w:val="nil"/>
              <w:left w:val="nil"/>
              <w:bottom w:val="nil"/>
              <w:right w:val="nil"/>
            </w:tcBorders>
          </w:tcPr>
          <w:p w:rsidR="00F41A4D" w:rsidRPr="00BE5EFC" w:rsidRDefault="00F41A4D" w:rsidP="00F41A4D">
            <w:pPr>
              <w:autoSpaceDE w:val="0"/>
              <w:autoSpaceDN w:val="0"/>
              <w:adjustRightInd w:val="0"/>
              <w:jc w:val="center"/>
              <w:rPr>
                <w:bCs/>
                <w:color w:val="FF0000"/>
                <w:sz w:val="28"/>
                <w:szCs w:val="28"/>
              </w:rPr>
            </w:pPr>
            <w:r w:rsidRPr="00BE5EFC">
              <w:rPr>
                <w:bCs/>
                <w:color w:val="000000" w:themeColor="text1"/>
                <w:sz w:val="28"/>
                <w:szCs w:val="28"/>
              </w:rPr>
              <w:t xml:space="preserve">Моніторинг цін (тарифів) на послуги </w:t>
            </w:r>
            <w:r w:rsidRPr="00BE5EFC">
              <w:rPr>
                <w:rStyle w:val="af8"/>
                <w:b w:val="0"/>
                <w:color w:val="000000" w:themeColor="text1"/>
                <w:sz w:val="28"/>
                <w:szCs w:val="28"/>
                <w:shd w:val="clear" w:color="auto" w:fill="FFFFFF"/>
                <w:lang w:val="uk-UA"/>
              </w:rPr>
              <w:t>на здійснення операцій  із збирання  та перевезення</w:t>
            </w:r>
            <w:r w:rsidRPr="00BE5EFC">
              <w:rPr>
                <w:rStyle w:val="af8"/>
                <w:color w:val="000000" w:themeColor="text1"/>
                <w:sz w:val="28"/>
                <w:szCs w:val="28"/>
                <w:shd w:val="clear" w:color="auto" w:fill="FFFFFF"/>
                <w:lang w:val="uk-UA"/>
              </w:rPr>
              <w:t xml:space="preserve">  </w:t>
            </w:r>
            <w:r w:rsidRPr="00BE5EFC">
              <w:rPr>
                <w:bCs/>
                <w:color w:val="000000" w:themeColor="text1"/>
                <w:sz w:val="28"/>
                <w:szCs w:val="28"/>
              </w:rPr>
              <w:t>відход</w:t>
            </w:r>
            <w:r w:rsidRPr="00BE5EFC">
              <w:rPr>
                <w:bCs/>
                <w:color w:val="000000" w:themeColor="text1"/>
                <w:sz w:val="28"/>
                <w:szCs w:val="28"/>
                <w:lang w:val="uk-UA"/>
              </w:rPr>
              <w:t>ів</w:t>
            </w:r>
            <w:r w:rsidRPr="00BE5EFC">
              <w:rPr>
                <w:bCs/>
                <w:color w:val="000000" w:themeColor="text1"/>
                <w:sz w:val="28"/>
                <w:szCs w:val="28"/>
              </w:rPr>
              <w:t xml:space="preserve"> станом на 01.</w:t>
            </w:r>
            <w:r w:rsidRPr="00BE5EFC">
              <w:rPr>
                <w:bCs/>
                <w:color w:val="000000" w:themeColor="text1"/>
                <w:sz w:val="28"/>
                <w:szCs w:val="28"/>
                <w:lang w:val="uk-UA"/>
              </w:rPr>
              <w:t>01</w:t>
            </w:r>
            <w:r w:rsidRPr="00BE5EFC">
              <w:rPr>
                <w:bCs/>
                <w:color w:val="000000" w:themeColor="text1"/>
                <w:sz w:val="28"/>
                <w:szCs w:val="28"/>
              </w:rPr>
              <w:t>.202</w:t>
            </w:r>
            <w:r w:rsidRPr="00BE5EFC">
              <w:rPr>
                <w:bCs/>
                <w:color w:val="000000" w:themeColor="text1"/>
                <w:sz w:val="28"/>
                <w:szCs w:val="28"/>
                <w:lang w:val="uk-UA"/>
              </w:rPr>
              <w:t>5</w:t>
            </w:r>
          </w:p>
        </w:tc>
      </w:tr>
      <w:tr w:rsidR="00F41A4D" w:rsidRPr="00BE5EFC" w:rsidTr="00F41A4D">
        <w:trPr>
          <w:trHeight w:val="581"/>
        </w:trPr>
        <w:tc>
          <w:tcPr>
            <w:tcW w:w="1178"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sz w:val="28"/>
                <w:szCs w:val="28"/>
              </w:rPr>
            </w:pPr>
            <w:r w:rsidRPr="00BE5EFC">
              <w:rPr>
                <w:sz w:val="28"/>
                <w:szCs w:val="28"/>
              </w:rPr>
              <w:t>Найменування організації</w:t>
            </w:r>
          </w:p>
        </w:tc>
        <w:tc>
          <w:tcPr>
            <w:tcW w:w="73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sz w:val="28"/>
                <w:szCs w:val="28"/>
              </w:rPr>
            </w:pPr>
            <w:r w:rsidRPr="00BE5EFC">
              <w:rPr>
                <w:sz w:val="28"/>
                <w:szCs w:val="28"/>
              </w:rPr>
              <w:t>Населений пункт</w:t>
            </w:r>
          </w:p>
        </w:tc>
        <w:tc>
          <w:tcPr>
            <w:tcW w:w="731"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sz w:val="28"/>
                <w:szCs w:val="28"/>
              </w:rPr>
            </w:pPr>
            <w:r w:rsidRPr="00BE5EFC">
              <w:rPr>
                <w:sz w:val="28"/>
                <w:szCs w:val="28"/>
              </w:rPr>
              <w:t>№ і дата рішення</w:t>
            </w:r>
          </w:p>
        </w:tc>
        <w:tc>
          <w:tcPr>
            <w:tcW w:w="117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sz w:val="28"/>
                <w:szCs w:val="28"/>
              </w:rPr>
            </w:pPr>
            <w:r w:rsidRPr="00BE5EFC">
              <w:rPr>
                <w:sz w:val="28"/>
                <w:szCs w:val="28"/>
              </w:rPr>
              <w:t>Назва тарифу</w:t>
            </w:r>
          </w:p>
        </w:tc>
        <w:tc>
          <w:tcPr>
            <w:tcW w:w="736" w:type="pct"/>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sz w:val="28"/>
                <w:szCs w:val="28"/>
              </w:rPr>
            </w:pPr>
            <w:r w:rsidRPr="00BE5EFC">
              <w:rPr>
                <w:sz w:val="28"/>
                <w:szCs w:val="28"/>
                <w:lang w:val="uk-UA"/>
              </w:rPr>
              <w:t xml:space="preserve">Вартість </w:t>
            </w:r>
            <w:r w:rsidRPr="00BE5EFC">
              <w:rPr>
                <w:sz w:val="28"/>
                <w:szCs w:val="28"/>
              </w:rPr>
              <w:t>за 1 м</w:t>
            </w:r>
            <w:r w:rsidRPr="00BE5EFC">
              <w:rPr>
                <w:sz w:val="28"/>
                <w:szCs w:val="28"/>
                <w:vertAlign w:val="superscript"/>
              </w:rPr>
              <w:t>3</w:t>
            </w:r>
          </w:p>
        </w:tc>
        <w:tc>
          <w:tcPr>
            <w:tcW w:w="441" w:type="pct"/>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sz w:val="28"/>
                <w:szCs w:val="28"/>
              </w:rPr>
            </w:pPr>
            <w:r w:rsidRPr="00BE5EFC">
              <w:rPr>
                <w:sz w:val="28"/>
                <w:szCs w:val="28"/>
              </w:rPr>
              <w:t>Од.виміру</w:t>
            </w:r>
          </w:p>
        </w:tc>
      </w:tr>
      <w:tr w:rsidR="00F41A4D" w:rsidRPr="00BE5EFC" w:rsidTr="00F41A4D">
        <w:trPr>
          <w:trHeight w:val="581"/>
        </w:trPr>
        <w:tc>
          <w:tcPr>
            <w:tcW w:w="1178"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sz w:val="28"/>
                <w:szCs w:val="28"/>
              </w:rPr>
            </w:pPr>
            <w:r w:rsidRPr="00BE5EFC">
              <w:rPr>
                <w:sz w:val="28"/>
                <w:szCs w:val="28"/>
              </w:rPr>
              <w:t>ТОВ «Профпереробка»</w:t>
            </w:r>
          </w:p>
        </w:tc>
        <w:tc>
          <w:tcPr>
            <w:tcW w:w="73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8151BC">
            <w:pPr>
              <w:autoSpaceDE w:val="0"/>
              <w:autoSpaceDN w:val="0"/>
              <w:adjustRightInd w:val="0"/>
              <w:jc w:val="center"/>
              <w:rPr>
                <w:sz w:val="28"/>
                <w:szCs w:val="28"/>
                <w:lang w:val="uk-UA"/>
              </w:rPr>
            </w:pPr>
            <w:r w:rsidRPr="00BE5EFC">
              <w:rPr>
                <w:sz w:val="28"/>
                <w:szCs w:val="28"/>
                <w:lang w:val="uk-UA"/>
              </w:rPr>
              <w:t>Українська  МТГ</w:t>
            </w:r>
          </w:p>
        </w:tc>
        <w:tc>
          <w:tcPr>
            <w:tcW w:w="731"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AC0AE2">
            <w:pPr>
              <w:autoSpaceDE w:val="0"/>
              <w:autoSpaceDN w:val="0"/>
              <w:adjustRightInd w:val="0"/>
              <w:jc w:val="center"/>
              <w:rPr>
                <w:sz w:val="28"/>
                <w:szCs w:val="28"/>
                <w:lang w:val="uk-UA"/>
              </w:rPr>
            </w:pPr>
            <w:r w:rsidRPr="00BE5EFC">
              <w:rPr>
                <w:sz w:val="28"/>
                <w:szCs w:val="28"/>
              </w:rPr>
              <w:t xml:space="preserve">№ </w:t>
            </w:r>
            <w:r w:rsidRPr="00BE5EFC">
              <w:rPr>
                <w:sz w:val="28"/>
                <w:szCs w:val="28"/>
                <w:lang w:val="uk-UA"/>
              </w:rPr>
              <w:t>96</w:t>
            </w:r>
            <w:r w:rsidRPr="00BE5EFC">
              <w:rPr>
                <w:sz w:val="28"/>
                <w:szCs w:val="28"/>
              </w:rPr>
              <w:t xml:space="preserve"> від </w:t>
            </w:r>
            <w:r w:rsidRPr="00BE5EFC">
              <w:rPr>
                <w:sz w:val="28"/>
                <w:szCs w:val="28"/>
                <w:lang w:val="uk-UA"/>
              </w:rPr>
              <w:t>18.02</w:t>
            </w:r>
            <w:r w:rsidRPr="00BE5EFC">
              <w:rPr>
                <w:sz w:val="28"/>
                <w:szCs w:val="28"/>
              </w:rPr>
              <w:t>.202</w:t>
            </w:r>
            <w:r w:rsidRPr="00BE5EFC">
              <w:rPr>
                <w:sz w:val="28"/>
                <w:szCs w:val="28"/>
                <w:lang w:val="uk-UA"/>
              </w:rPr>
              <w:t>4</w:t>
            </w:r>
          </w:p>
        </w:tc>
        <w:tc>
          <w:tcPr>
            <w:tcW w:w="117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rPr>
                <w:sz w:val="28"/>
                <w:szCs w:val="28"/>
              </w:rPr>
            </w:pPr>
            <w:r w:rsidRPr="00BE5EFC">
              <w:rPr>
                <w:sz w:val="28"/>
                <w:szCs w:val="28"/>
              </w:rPr>
              <w:t xml:space="preserve">послуги                  з поводження з </w:t>
            </w:r>
            <w:r w:rsidRPr="00BE5EFC">
              <w:rPr>
                <w:sz w:val="28"/>
                <w:szCs w:val="28"/>
                <w:lang w:val="uk-UA"/>
              </w:rPr>
              <w:lastRenderedPageBreak/>
              <w:t xml:space="preserve">твердими </w:t>
            </w:r>
            <w:r w:rsidRPr="00BE5EFC">
              <w:rPr>
                <w:sz w:val="28"/>
                <w:szCs w:val="28"/>
              </w:rPr>
              <w:t>побутовими відходами</w:t>
            </w:r>
          </w:p>
        </w:tc>
        <w:tc>
          <w:tcPr>
            <w:tcW w:w="736" w:type="pct"/>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jc w:val="center"/>
              <w:rPr>
                <w:sz w:val="28"/>
                <w:szCs w:val="28"/>
                <w:lang w:val="uk-UA"/>
              </w:rPr>
            </w:pPr>
            <w:r w:rsidRPr="00BE5EFC">
              <w:rPr>
                <w:sz w:val="28"/>
                <w:szCs w:val="28"/>
                <w:lang w:val="uk-UA"/>
              </w:rPr>
              <w:lastRenderedPageBreak/>
              <w:t>222,32</w:t>
            </w:r>
          </w:p>
        </w:tc>
        <w:tc>
          <w:tcPr>
            <w:tcW w:w="441" w:type="pct"/>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jc w:val="center"/>
              <w:rPr>
                <w:sz w:val="28"/>
                <w:szCs w:val="28"/>
              </w:rPr>
            </w:pPr>
            <w:r w:rsidRPr="00BE5EFC">
              <w:rPr>
                <w:sz w:val="28"/>
                <w:szCs w:val="28"/>
              </w:rPr>
              <w:t>м</w:t>
            </w:r>
            <w:r w:rsidRPr="00BE5EFC">
              <w:rPr>
                <w:sz w:val="28"/>
                <w:szCs w:val="28"/>
                <w:vertAlign w:val="superscript"/>
              </w:rPr>
              <w:t>3</w:t>
            </w:r>
          </w:p>
        </w:tc>
      </w:tr>
      <w:tr w:rsidR="00F41A4D" w:rsidRPr="00BE5EFC" w:rsidTr="00F41A4D">
        <w:trPr>
          <w:trHeight w:val="278"/>
        </w:trPr>
        <w:tc>
          <w:tcPr>
            <w:tcW w:w="1178"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rStyle w:val="af8"/>
                <w:b w:val="0"/>
                <w:sz w:val="28"/>
                <w:szCs w:val="28"/>
                <w:bdr w:val="none" w:sz="0" w:space="0" w:color="auto" w:frame="1"/>
                <w:shd w:val="clear" w:color="auto" w:fill="FFFFFF"/>
                <w:lang w:val="uk-UA"/>
              </w:rPr>
            </w:pPr>
            <w:r w:rsidRPr="00BE5EFC">
              <w:rPr>
                <w:rStyle w:val="af8"/>
                <w:b w:val="0"/>
                <w:sz w:val="28"/>
                <w:szCs w:val="28"/>
                <w:bdr w:val="none" w:sz="0" w:space="0" w:color="auto" w:frame="1"/>
                <w:shd w:val="clear" w:color="auto" w:fill="FFFFFF"/>
                <w:lang w:val="uk-UA"/>
              </w:rPr>
              <w:lastRenderedPageBreak/>
              <w:t>ТОВ «Крамар Еко»</w:t>
            </w:r>
          </w:p>
        </w:tc>
        <w:tc>
          <w:tcPr>
            <w:tcW w:w="73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E019E6">
            <w:pPr>
              <w:autoSpaceDE w:val="0"/>
              <w:autoSpaceDN w:val="0"/>
              <w:adjustRightInd w:val="0"/>
              <w:jc w:val="center"/>
              <w:rPr>
                <w:sz w:val="28"/>
                <w:szCs w:val="28"/>
                <w:shd w:val="clear" w:color="auto" w:fill="FFFFFF"/>
                <w:lang w:val="uk-UA"/>
              </w:rPr>
            </w:pPr>
            <w:r w:rsidRPr="00BE5EFC">
              <w:rPr>
                <w:sz w:val="28"/>
                <w:szCs w:val="28"/>
                <w:shd w:val="clear" w:color="auto" w:fill="FFFFFF"/>
                <w:lang w:val="uk-UA"/>
              </w:rPr>
              <w:t>м..Буча, м.Ворзель</w:t>
            </w:r>
          </w:p>
        </w:tc>
        <w:tc>
          <w:tcPr>
            <w:tcW w:w="731"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6F0EA7">
            <w:pPr>
              <w:autoSpaceDE w:val="0"/>
              <w:autoSpaceDN w:val="0"/>
              <w:adjustRightInd w:val="0"/>
              <w:jc w:val="center"/>
              <w:rPr>
                <w:sz w:val="28"/>
                <w:szCs w:val="28"/>
                <w:shd w:val="clear" w:color="auto" w:fill="FFFFFF"/>
                <w:lang w:val="uk-UA"/>
              </w:rPr>
            </w:pPr>
            <w:r w:rsidRPr="00BE5EFC">
              <w:rPr>
                <w:sz w:val="28"/>
                <w:szCs w:val="28"/>
                <w:shd w:val="clear" w:color="auto" w:fill="FFFFFF"/>
                <w:lang w:val="uk-UA"/>
              </w:rPr>
              <w:t>№ 4885 від 13.09.2024</w:t>
            </w:r>
          </w:p>
        </w:tc>
        <w:tc>
          <w:tcPr>
            <w:tcW w:w="117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rPr>
                <w:rStyle w:val="af8"/>
                <w:b w:val="0"/>
                <w:sz w:val="28"/>
                <w:szCs w:val="28"/>
                <w:shd w:val="clear" w:color="auto" w:fill="FFFFFF"/>
                <w:lang w:val="uk-UA"/>
              </w:rPr>
            </w:pPr>
            <w:r w:rsidRPr="00BE5EFC">
              <w:rPr>
                <w:rStyle w:val="af8"/>
                <w:b w:val="0"/>
                <w:sz w:val="28"/>
                <w:szCs w:val="28"/>
                <w:shd w:val="clear" w:color="auto" w:fill="FFFFFF"/>
                <w:lang w:val="uk-UA"/>
              </w:rPr>
              <w:t>Тарифи на здійснення операцій  із збирання  та перевезення  змішаних побутових відходів</w:t>
            </w:r>
          </w:p>
        </w:tc>
        <w:tc>
          <w:tcPr>
            <w:tcW w:w="736" w:type="pct"/>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jc w:val="center"/>
              <w:rPr>
                <w:sz w:val="28"/>
                <w:szCs w:val="28"/>
                <w:shd w:val="clear" w:color="auto" w:fill="FFFFFF"/>
                <w:lang w:val="uk-UA"/>
              </w:rPr>
            </w:pPr>
            <w:r w:rsidRPr="00BE5EFC">
              <w:rPr>
                <w:sz w:val="28"/>
                <w:szCs w:val="28"/>
                <w:shd w:val="clear" w:color="auto" w:fill="FFFFFF"/>
                <w:lang w:val="uk-UA"/>
              </w:rPr>
              <w:t>239,80</w:t>
            </w:r>
          </w:p>
        </w:tc>
        <w:tc>
          <w:tcPr>
            <w:tcW w:w="441" w:type="pct"/>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jc w:val="center"/>
              <w:rPr>
                <w:sz w:val="28"/>
                <w:szCs w:val="28"/>
                <w:lang w:val="uk-UA"/>
              </w:rPr>
            </w:pPr>
            <w:r w:rsidRPr="00BE5EFC">
              <w:rPr>
                <w:sz w:val="28"/>
                <w:szCs w:val="28"/>
              </w:rPr>
              <w:t>м</w:t>
            </w:r>
            <w:r w:rsidRPr="00BE5EFC">
              <w:rPr>
                <w:sz w:val="28"/>
                <w:szCs w:val="28"/>
                <w:vertAlign w:val="superscript"/>
              </w:rPr>
              <w:t>3</w:t>
            </w:r>
          </w:p>
        </w:tc>
      </w:tr>
      <w:tr w:rsidR="00F41A4D" w:rsidRPr="00BE5EFC" w:rsidTr="00F41A4D">
        <w:trPr>
          <w:trHeight w:val="278"/>
        </w:trPr>
        <w:tc>
          <w:tcPr>
            <w:tcW w:w="1178"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center"/>
              <w:rPr>
                <w:rStyle w:val="af8"/>
                <w:b w:val="0"/>
                <w:sz w:val="28"/>
                <w:szCs w:val="28"/>
                <w:bdr w:val="none" w:sz="0" w:space="0" w:color="auto" w:frame="1"/>
                <w:shd w:val="clear" w:color="auto" w:fill="FFFFFF"/>
                <w:lang w:val="uk-UA"/>
              </w:rPr>
            </w:pPr>
            <w:r w:rsidRPr="00BE5EFC">
              <w:rPr>
                <w:rStyle w:val="af8"/>
                <w:b w:val="0"/>
                <w:sz w:val="28"/>
                <w:szCs w:val="28"/>
                <w:bdr w:val="none" w:sz="0" w:space="0" w:color="auto" w:frame="1"/>
                <w:shd w:val="clear" w:color="auto" w:fill="FFFFFF"/>
                <w:lang w:val="uk-UA"/>
              </w:rPr>
              <w:t xml:space="preserve">КП Виробниче управління  комунального господарства </w:t>
            </w:r>
          </w:p>
        </w:tc>
        <w:tc>
          <w:tcPr>
            <w:tcW w:w="73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E019E6">
            <w:pPr>
              <w:autoSpaceDE w:val="0"/>
              <w:autoSpaceDN w:val="0"/>
              <w:adjustRightInd w:val="0"/>
              <w:jc w:val="center"/>
              <w:rPr>
                <w:sz w:val="28"/>
                <w:szCs w:val="28"/>
                <w:shd w:val="clear" w:color="auto" w:fill="FFFFFF"/>
                <w:lang w:val="uk-UA"/>
              </w:rPr>
            </w:pPr>
            <w:r w:rsidRPr="00BE5EFC">
              <w:rPr>
                <w:sz w:val="28"/>
                <w:szCs w:val="28"/>
                <w:shd w:val="clear" w:color="auto" w:fill="FFFFFF"/>
                <w:lang w:val="uk-UA"/>
              </w:rPr>
              <w:t xml:space="preserve">Ніжинська МТГ </w:t>
            </w:r>
          </w:p>
        </w:tc>
        <w:tc>
          <w:tcPr>
            <w:tcW w:w="731"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206B57">
            <w:pPr>
              <w:autoSpaceDE w:val="0"/>
              <w:autoSpaceDN w:val="0"/>
              <w:adjustRightInd w:val="0"/>
              <w:jc w:val="center"/>
              <w:rPr>
                <w:sz w:val="28"/>
                <w:szCs w:val="28"/>
                <w:shd w:val="clear" w:color="auto" w:fill="FFFFFF"/>
                <w:lang w:val="uk-UA"/>
              </w:rPr>
            </w:pPr>
            <w:r w:rsidRPr="00BE5EFC">
              <w:rPr>
                <w:sz w:val="28"/>
                <w:szCs w:val="28"/>
                <w:shd w:val="clear" w:color="auto" w:fill="FFFFFF"/>
                <w:lang w:val="uk-UA"/>
              </w:rPr>
              <w:t>№325 від  09.07.2024</w:t>
            </w:r>
          </w:p>
        </w:tc>
        <w:tc>
          <w:tcPr>
            <w:tcW w:w="117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rPr>
                <w:rStyle w:val="af8"/>
                <w:b w:val="0"/>
                <w:sz w:val="28"/>
                <w:szCs w:val="28"/>
                <w:shd w:val="clear" w:color="auto" w:fill="FFFFFF"/>
                <w:lang w:val="uk-UA"/>
              </w:rPr>
            </w:pPr>
            <w:r w:rsidRPr="00BE5EFC">
              <w:rPr>
                <w:rStyle w:val="af8"/>
                <w:b w:val="0"/>
                <w:sz w:val="28"/>
                <w:szCs w:val="28"/>
                <w:shd w:val="clear" w:color="auto" w:fill="FFFFFF"/>
                <w:lang w:val="uk-UA"/>
              </w:rPr>
              <w:t>Управління змішаними побутовими відходами</w:t>
            </w:r>
          </w:p>
        </w:tc>
        <w:tc>
          <w:tcPr>
            <w:tcW w:w="736" w:type="pct"/>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jc w:val="center"/>
              <w:rPr>
                <w:sz w:val="28"/>
                <w:szCs w:val="28"/>
                <w:shd w:val="clear" w:color="auto" w:fill="FFFFFF"/>
                <w:lang w:val="uk-UA"/>
              </w:rPr>
            </w:pPr>
            <w:r w:rsidRPr="00BE5EFC">
              <w:rPr>
                <w:sz w:val="28"/>
                <w:szCs w:val="28"/>
                <w:shd w:val="clear" w:color="auto" w:fill="FFFFFF"/>
                <w:lang w:val="uk-UA"/>
              </w:rPr>
              <w:t>285,19</w:t>
            </w:r>
          </w:p>
        </w:tc>
        <w:tc>
          <w:tcPr>
            <w:tcW w:w="441" w:type="pct"/>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jc w:val="center"/>
              <w:rPr>
                <w:sz w:val="28"/>
                <w:szCs w:val="28"/>
              </w:rPr>
            </w:pPr>
            <w:r w:rsidRPr="00BE5EFC">
              <w:rPr>
                <w:sz w:val="28"/>
                <w:szCs w:val="28"/>
              </w:rPr>
              <w:t>м</w:t>
            </w:r>
            <w:r w:rsidRPr="00BE5EFC">
              <w:rPr>
                <w:sz w:val="28"/>
                <w:szCs w:val="28"/>
                <w:vertAlign w:val="superscript"/>
              </w:rPr>
              <w:t>3</w:t>
            </w:r>
          </w:p>
        </w:tc>
      </w:tr>
      <w:tr w:rsidR="00F41A4D" w:rsidRPr="00BE5EFC" w:rsidTr="00F41A4D">
        <w:trPr>
          <w:trHeight w:val="290"/>
        </w:trPr>
        <w:tc>
          <w:tcPr>
            <w:tcW w:w="1178"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right"/>
              <w:rPr>
                <w:sz w:val="28"/>
                <w:szCs w:val="28"/>
              </w:rPr>
            </w:pPr>
          </w:p>
        </w:tc>
        <w:tc>
          <w:tcPr>
            <w:tcW w:w="73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right"/>
              <w:rPr>
                <w:sz w:val="28"/>
                <w:szCs w:val="28"/>
              </w:rPr>
            </w:pPr>
          </w:p>
        </w:tc>
        <w:tc>
          <w:tcPr>
            <w:tcW w:w="731"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DA4566">
            <w:pPr>
              <w:autoSpaceDE w:val="0"/>
              <w:autoSpaceDN w:val="0"/>
              <w:adjustRightInd w:val="0"/>
              <w:jc w:val="right"/>
              <w:rPr>
                <w:sz w:val="28"/>
                <w:szCs w:val="28"/>
              </w:rPr>
            </w:pPr>
          </w:p>
        </w:tc>
        <w:tc>
          <w:tcPr>
            <w:tcW w:w="1177" w:type="pct"/>
            <w:gridSpan w:val="2"/>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rPr>
                <w:sz w:val="28"/>
                <w:szCs w:val="28"/>
              </w:rPr>
            </w:pPr>
            <w:r w:rsidRPr="00BE5EFC">
              <w:rPr>
                <w:sz w:val="28"/>
                <w:szCs w:val="28"/>
                <w:lang w:val="uk-UA"/>
              </w:rPr>
              <w:t>Середнє значення</w:t>
            </w:r>
          </w:p>
        </w:tc>
        <w:tc>
          <w:tcPr>
            <w:tcW w:w="736" w:type="pct"/>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jc w:val="center"/>
              <w:rPr>
                <w:sz w:val="28"/>
                <w:szCs w:val="28"/>
                <w:lang w:val="uk-UA"/>
              </w:rPr>
            </w:pPr>
            <w:r w:rsidRPr="00BE5EFC">
              <w:rPr>
                <w:sz w:val="28"/>
                <w:szCs w:val="28"/>
                <w:lang w:val="uk-UA"/>
              </w:rPr>
              <w:t>249,10</w:t>
            </w:r>
          </w:p>
        </w:tc>
        <w:tc>
          <w:tcPr>
            <w:tcW w:w="441" w:type="pct"/>
            <w:tcBorders>
              <w:top w:val="single" w:sz="6" w:space="0" w:color="auto"/>
              <w:left w:val="single" w:sz="6" w:space="0" w:color="auto"/>
              <w:bottom w:val="single" w:sz="6" w:space="0" w:color="auto"/>
              <w:right w:val="single" w:sz="6" w:space="0" w:color="auto"/>
            </w:tcBorders>
          </w:tcPr>
          <w:p w:rsidR="00F41A4D" w:rsidRPr="00BE5EFC" w:rsidRDefault="00F41A4D" w:rsidP="00F41A4D">
            <w:pPr>
              <w:autoSpaceDE w:val="0"/>
              <w:autoSpaceDN w:val="0"/>
              <w:adjustRightInd w:val="0"/>
              <w:jc w:val="center"/>
              <w:rPr>
                <w:sz w:val="28"/>
                <w:szCs w:val="28"/>
              </w:rPr>
            </w:pPr>
            <w:r w:rsidRPr="00BE5EFC">
              <w:rPr>
                <w:sz w:val="28"/>
                <w:szCs w:val="28"/>
              </w:rPr>
              <w:t>м</w:t>
            </w:r>
            <w:r w:rsidRPr="00BE5EFC">
              <w:rPr>
                <w:sz w:val="28"/>
                <w:szCs w:val="28"/>
                <w:vertAlign w:val="superscript"/>
              </w:rPr>
              <w:t>3</w:t>
            </w:r>
          </w:p>
        </w:tc>
      </w:tr>
      <w:tr w:rsidR="00F41A4D" w:rsidRPr="00BE5EFC" w:rsidTr="00F41A4D">
        <w:trPr>
          <w:gridAfter w:val="3"/>
          <w:wAfter w:w="2133" w:type="pct"/>
          <w:trHeight w:val="290"/>
        </w:trPr>
        <w:tc>
          <w:tcPr>
            <w:tcW w:w="810" w:type="pct"/>
            <w:tcBorders>
              <w:top w:val="nil"/>
              <w:left w:val="nil"/>
              <w:bottom w:val="nil"/>
              <w:right w:val="nil"/>
            </w:tcBorders>
          </w:tcPr>
          <w:p w:rsidR="00F41A4D" w:rsidRPr="00BE5EFC" w:rsidRDefault="00F41A4D" w:rsidP="00DA4566">
            <w:pPr>
              <w:autoSpaceDE w:val="0"/>
              <w:autoSpaceDN w:val="0"/>
              <w:adjustRightInd w:val="0"/>
              <w:jc w:val="right"/>
              <w:rPr>
                <w:color w:val="000000"/>
                <w:sz w:val="28"/>
                <w:szCs w:val="28"/>
              </w:rPr>
            </w:pPr>
          </w:p>
        </w:tc>
        <w:tc>
          <w:tcPr>
            <w:tcW w:w="883" w:type="pct"/>
            <w:gridSpan w:val="2"/>
            <w:tcBorders>
              <w:top w:val="nil"/>
              <w:left w:val="nil"/>
              <w:bottom w:val="nil"/>
              <w:right w:val="nil"/>
            </w:tcBorders>
          </w:tcPr>
          <w:p w:rsidR="00F41A4D" w:rsidRPr="00BE5EFC" w:rsidRDefault="00F41A4D" w:rsidP="00DA4566">
            <w:pPr>
              <w:autoSpaceDE w:val="0"/>
              <w:autoSpaceDN w:val="0"/>
              <w:adjustRightInd w:val="0"/>
              <w:jc w:val="right"/>
              <w:rPr>
                <w:color w:val="000000"/>
                <w:sz w:val="28"/>
                <w:szCs w:val="28"/>
              </w:rPr>
            </w:pPr>
          </w:p>
        </w:tc>
        <w:tc>
          <w:tcPr>
            <w:tcW w:w="514" w:type="pct"/>
            <w:gridSpan w:val="2"/>
            <w:tcBorders>
              <w:top w:val="nil"/>
              <w:left w:val="nil"/>
              <w:bottom w:val="nil"/>
              <w:right w:val="nil"/>
            </w:tcBorders>
          </w:tcPr>
          <w:p w:rsidR="00F41A4D" w:rsidRPr="00BE5EFC" w:rsidRDefault="00F41A4D" w:rsidP="00DA4566">
            <w:pPr>
              <w:autoSpaceDE w:val="0"/>
              <w:autoSpaceDN w:val="0"/>
              <w:adjustRightInd w:val="0"/>
              <w:jc w:val="right"/>
              <w:rPr>
                <w:color w:val="000000"/>
                <w:sz w:val="28"/>
                <w:szCs w:val="28"/>
              </w:rPr>
            </w:pPr>
          </w:p>
        </w:tc>
        <w:tc>
          <w:tcPr>
            <w:tcW w:w="661" w:type="pct"/>
            <w:gridSpan w:val="2"/>
            <w:tcBorders>
              <w:top w:val="nil"/>
              <w:left w:val="nil"/>
              <w:bottom w:val="nil"/>
              <w:right w:val="nil"/>
            </w:tcBorders>
          </w:tcPr>
          <w:p w:rsidR="00F41A4D" w:rsidRPr="00BE5EFC" w:rsidRDefault="00F41A4D" w:rsidP="00F41A4D">
            <w:pPr>
              <w:autoSpaceDE w:val="0"/>
              <w:autoSpaceDN w:val="0"/>
              <w:adjustRightInd w:val="0"/>
              <w:jc w:val="center"/>
              <w:rPr>
                <w:color w:val="000000"/>
                <w:sz w:val="28"/>
                <w:szCs w:val="28"/>
              </w:rPr>
            </w:pPr>
          </w:p>
        </w:tc>
      </w:tr>
    </w:tbl>
    <w:p w:rsidR="00820A6C" w:rsidRPr="00BE5EFC" w:rsidRDefault="00820A6C" w:rsidP="00820A6C">
      <w:pPr>
        <w:shd w:val="clear" w:color="auto" w:fill="FFFFFF"/>
        <w:spacing w:after="150"/>
        <w:jc w:val="both"/>
        <w:rPr>
          <w:b/>
          <w:sz w:val="28"/>
          <w:szCs w:val="28"/>
          <w:lang w:val="uk-UA"/>
        </w:rPr>
      </w:pPr>
      <w:bookmarkStart w:id="13" w:name="n48"/>
      <w:bookmarkEnd w:id="13"/>
      <w:r w:rsidRPr="00BE5EFC">
        <w:rPr>
          <w:b/>
          <w:color w:val="333333"/>
          <w:sz w:val="28"/>
          <w:szCs w:val="28"/>
          <w:lang w:val="uk-UA"/>
        </w:rPr>
        <w:t xml:space="preserve">5. Основні вимоги до учасників конкурсу з урахуванням кваліфікаційних вимог та </w:t>
      </w:r>
      <w:hyperlink r:id="rId13" w:anchor="n135" w:history="1">
        <w:r w:rsidRPr="00BE5EFC">
          <w:rPr>
            <w:b/>
            <w:sz w:val="28"/>
            <w:szCs w:val="28"/>
            <w:lang w:val="uk-UA"/>
          </w:rPr>
          <w:t>критеріїв відповідності конкурсних пропозицій кваліфікаційним вимогам</w:t>
        </w:r>
      </w:hyperlink>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bookmarkStart w:id="14" w:name="n49"/>
      <w:bookmarkEnd w:id="14"/>
      <w:r w:rsidRPr="00BE5EFC">
        <w:rPr>
          <w:sz w:val="28"/>
          <w:szCs w:val="28"/>
          <w:lang w:val="uk-UA" w:eastAsia="uk-UA"/>
        </w:rPr>
        <w:t xml:space="preserve">Вимоги (у разі необхідності одна або декілька додаткових) до учасників конкурсу з урахуванням кваліфікаційних вимог, визначених у критеріях відповідності конкурсних пропозицій кваліфікаційним вимогам (далі </w:t>
      </w:r>
      <w:r w:rsidR="00310CE2" w:rsidRPr="00BE5EFC">
        <w:rPr>
          <w:sz w:val="28"/>
          <w:szCs w:val="28"/>
          <w:lang w:val="uk-UA" w:eastAsia="uk-UA"/>
        </w:rPr>
        <w:t>–</w:t>
      </w:r>
      <w:r w:rsidRPr="00BE5EFC">
        <w:rPr>
          <w:sz w:val="28"/>
          <w:szCs w:val="28"/>
          <w:lang w:val="uk-UA" w:eastAsia="uk-UA"/>
        </w:rPr>
        <w:t xml:space="preserve"> кваліфікаційні вимоги):</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5.1. Кваліфікаційні вимоги до учасників конкурсу:</w:t>
      </w:r>
      <w:bookmarkStart w:id="15" w:name="_Hlk156234481"/>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519"/>
        <w:gridCol w:w="6662"/>
      </w:tblGrid>
      <w:tr w:rsidR="00820A6C" w:rsidRPr="00BE5EFC" w:rsidTr="00C509F6">
        <w:tc>
          <w:tcPr>
            <w:tcW w:w="595"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BE5EFC">
              <w:rPr>
                <w:sz w:val="28"/>
                <w:szCs w:val="28"/>
                <w:lang w:val="uk-UA" w:eastAsia="uk-UA"/>
              </w:rPr>
              <w:t>№ з.п.</w:t>
            </w:r>
          </w:p>
        </w:tc>
        <w:tc>
          <w:tcPr>
            <w:tcW w:w="2519"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rPr>
            </w:pPr>
            <w:r w:rsidRPr="00BE5EFC">
              <w:rPr>
                <w:sz w:val="28"/>
                <w:szCs w:val="28"/>
                <w:lang w:val="uk-UA"/>
              </w:rPr>
              <w:t>Кваліфікаційні вимоги</w:t>
            </w:r>
          </w:p>
        </w:tc>
        <w:tc>
          <w:tcPr>
            <w:tcW w:w="6662"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val="uk-UA" w:eastAsia="uk-UA"/>
              </w:rPr>
            </w:pPr>
            <w:r w:rsidRPr="00BE5EFC">
              <w:rPr>
                <w:sz w:val="28"/>
                <w:szCs w:val="28"/>
                <w:lang w:val="uk-UA"/>
              </w:rPr>
              <w:t>Критерії відповідності</w:t>
            </w:r>
          </w:p>
        </w:tc>
      </w:tr>
      <w:tr w:rsidR="00820A6C" w:rsidRPr="00BE5EFC" w:rsidTr="00C509F6">
        <w:tc>
          <w:tcPr>
            <w:tcW w:w="9776" w:type="dxa"/>
            <w:gridSpan w:val="3"/>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center"/>
              <w:rPr>
                <w:sz w:val="28"/>
                <w:szCs w:val="28"/>
                <w:lang w:val="uk-UA"/>
              </w:rPr>
            </w:pPr>
            <w:r w:rsidRPr="00BE5EFC">
              <w:rPr>
                <w:sz w:val="28"/>
                <w:szCs w:val="28"/>
                <w:lang w:val="uk-UA"/>
              </w:rPr>
              <w:t>Основні кваліфікаційні вимоги</w:t>
            </w:r>
          </w:p>
        </w:tc>
      </w:tr>
      <w:tr w:rsidR="00820A6C" w:rsidRPr="00BE5EFC" w:rsidTr="00C509F6">
        <w:tc>
          <w:tcPr>
            <w:tcW w:w="595"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t>1.</w:t>
            </w:r>
          </w:p>
        </w:tc>
        <w:tc>
          <w:tcPr>
            <w:tcW w:w="2519"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Наявність транспортних засобів спеціального призначення для збирання та перевезення відповідного виду побутових відходів</w:t>
            </w:r>
          </w:p>
        </w:tc>
        <w:tc>
          <w:tcPr>
            <w:tcW w:w="6662"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color w:val="000000" w:themeColor="text1"/>
                <w:sz w:val="28"/>
                <w:szCs w:val="28"/>
                <w:lang w:val="uk-UA"/>
              </w:rPr>
            </w:pPr>
            <w:r w:rsidRPr="00BE5EFC">
              <w:rPr>
                <w:sz w:val="28"/>
                <w:szCs w:val="28"/>
                <w:lang w:val="uk-UA"/>
              </w:rPr>
              <w:t>Достатня кількість транспортних засобів спеціального призначення, що забезпечують перевезення визначеного обсягу відповідного виду побутових відходів, які утворюються на об’єкті конкурсу,</w:t>
            </w:r>
            <w:r w:rsidR="00706AE3" w:rsidRPr="00BE5EFC">
              <w:rPr>
                <w:sz w:val="28"/>
                <w:szCs w:val="28"/>
                <w:lang w:val="uk-UA"/>
              </w:rPr>
              <w:t xml:space="preserve"> а </w:t>
            </w:r>
            <w:r w:rsidR="00706AE3" w:rsidRPr="00BE5EFC">
              <w:rPr>
                <w:color w:val="000000" w:themeColor="text1"/>
                <w:sz w:val="28"/>
                <w:szCs w:val="28"/>
                <w:lang w:val="uk-UA"/>
              </w:rPr>
              <w:t xml:space="preserve">саме </w:t>
            </w:r>
            <w:r w:rsidRPr="00BE5EFC">
              <w:rPr>
                <w:color w:val="000000" w:themeColor="text1"/>
                <w:sz w:val="28"/>
                <w:szCs w:val="28"/>
                <w:lang w:val="uk-UA"/>
              </w:rPr>
              <w:t xml:space="preserve"> </w:t>
            </w:r>
            <w:r w:rsidR="00535EC2" w:rsidRPr="00BE5EFC">
              <w:rPr>
                <w:color w:val="000000" w:themeColor="text1"/>
                <w:sz w:val="28"/>
                <w:szCs w:val="28"/>
                <w:shd w:val="clear" w:color="auto" w:fill="FFFFFF"/>
                <w:lang w:val="uk-UA" w:eastAsia="uk-UA"/>
              </w:rPr>
              <w:t xml:space="preserve">автомобілі – сміттєвози </w:t>
            </w:r>
            <w:r w:rsidR="00706AE3" w:rsidRPr="00BE5EFC">
              <w:rPr>
                <w:color w:val="000000" w:themeColor="text1"/>
                <w:sz w:val="28"/>
                <w:szCs w:val="28"/>
                <w:shd w:val="clear" w:color="auto" w:fill="FFFFFF"/>
                <w:lang w:val="uk-UA" w:eastAsia="uk-UA"/>
              </w:rPr>
              <w:t>вивезення відходів за  контейнерною</w:t>
            </w:r>
            <w:r w:rsidR="007641F1" w:rsidRPr="00BE5EFC">
              <w:rPr>
                <w:color w:val="000000" w:themeColor="text1"/>
                <w:sz w:val="28"/>
                <w:szCs w:val="28"/>
                <w:shd w:val="clear" w:color="auto" w:fill="FFFFFF"/>
                <w:lang w:val="uk-UA" w:eastAsia="uk-UA"/>
              </w:rPr>
              <w:t xml:space="preserve"> системою,</w:t>
            </w:r>
            <w:r w:rsidR="00535EC2" w:rsidRPr="00BE5EFC">
              <w:rPr>
                <w:color w:val="000000" w:themeColor="text1"/>
                <w:sz w:val="28"/>
                <w:szCs w:val="28"/>
                <w:lang w:val="uk-UA" w:eastAsia="uk-UA"/>
              </w:rPr>
              <w:br/>
            </w:r>
            <w:r w:rsidR="00180743" w:rsidRPr="00BE5EFC">
              <w:rPr>
                <w:color w:val="000000" w:themeColor="text1"/>
                <w:sz w:val="28"/>
                <w:szCs w:val="28"/>
                <w:shd w:val="clear" w:color="auto" w:fill="FFFFFF"/>
                <w:lang w:val="uk-UA" w:eastAsia="uk-UA"/>
              </w:rPr>
              <w:t>різних типів</w:t>
            </w:r>
            <w:r w:rsidR="00535EC2" w:rsidRPr="00BE5EFC">
              <w:rPr>
                <w:color w:val="000000" w:themeColor="text1"/>
                <w:sz w:val="28"/>
                <w:szCs w:val="28"/>
                <w:shd w:val="clear" w:color="auto" w:fill="FFFFFF"/>
                <w:lang w:val="uk-UA" w:eastAsia="uk-UA"/>
              </w:rPr>
              <w:t xml:space="preserve">; спеціалізовані автомобілі – сміттєвози </w:t>
            </w:r>
            <w:r w:rsidR="001E6C3A" w:rsidRPr="00BE5EFC">
              <w:rPr>
                <w:color w:val="000000" w:themeColor="text1"/>
                <w:sz w:val="28"/>
                <w:szCs w:val="28"/>
                <w:shd w:val="clear" w:color="auto" w:fill="FFFFFF"/>
                <w:lang w:val="uk-UA" w:eastAsia="uk-UA"/>
              </w:rPr>
              <w:t xml:space="preserve">різних габаритних розмірів </w:t>
            </w:r>
            <w:r w:rsidR="009C5D01" w:rsidRPr="00BE5EFC">
              <w:rPr>
                <w:color w:val="000000" w:themeColor="text1"/>
                <w:sz w:val="28"/>
                <w:szCs w:val="28"/>
                <w:shd w:val="clear" w:color="auto" w:fill="FFFFFF"/>
                <w:lang w:val="uk-UA" w:eastAsia="uk-UA"/>
              </w:rPr>
              <w:t>для можливості проїзду по вузьких вулицях</w:t>
            </w:r>
            <w:r w:rsidR="00535EC2" w:rsidRPr="00BE5EFC">
              <w:rPr>
                <w:color w:val="000000" w:themeColor="text1"/>
                <w:sz w:val="28"/>
                <w:szCs w:val="28"/>
                <w:shd w:val="clear" w:color="auto" w:fill="FFFFFF"/>
                <w:lang w:val="uk-UA" w:eastAsia="uk-UA"/>
              </w:rPr>
              <w:t>; автомобілі</w:t>
            </w:r>
            <w:r w:rsidR="00180743" w:rsidRPr="00BE5EFC">
              <w:rPr>
                <w:color w:val="000000" w:themeColor="text1"/>
                <w:sz w:val="28"/>
                <w:szCs w:val="28"/>
                <w:shd w:val="clear" w:color="auto" w:fill="FFFFFF"/>
                <w:lang w:val="uk-UA" w:eastAsia="uk-UA"/>
              </w:rPr>
              <w:t xml:space="preserve"> для вивезення великогабаритних</w:t>
            </w:r>
            <w:r w:rsidR="00535EC2" w:rsidRPr="00BE5EFC">
              <w:rPr>
                <w:color w:val="000000" w:themeColor="text1"/>
                <w:sz w:val="28"/>
                <w:szCs w:val="28"/>
                <w:shd w:val="clear" w:color="auto" w:fill="FFFFFF"/>
                <w:lang w:val="uk-UA" w:eastAsia="uk-UA"/>
              </w:rPr>
              <w:t xml:space="preserve"> та ремонтних відходів, </w:t>
            </w:r>
            <w:r w:rsidR="00706AE3" w:rsidRPr="00BE5EFC">
              <w:rPr>
                <w:color w:val="000000" w:themeColor="text1"/>
                <w:sz w:val="28"/>
                <w:szCs w:val="28"/>
                <w:u w:val="single"/>
                <w:shd w:val="clear" w:color="auto" w:fill="FFFFFF"/>
                <w:lang w:val="uk-UA"/>
              </w:rPr>
              <w:t>відходів зелених насаджень</w:t>
            </w:r>
            <w:r w:rsidR="00535EC2" w:rsidRPr="00BE5EFC">
              <w:rPr>
                <w:color w:val="000000" w:themeColor="text1"/>
                <w:sz w:val="28"/>
                <w:szCs w:val="28"/>
                <w:shd w:val="clear" w:color="auto" w:fill="FFFFFF"/>
                <w:lang w:val="uk-UA" w:eastAsia="uk-UA"/>
              </w:rPr>
              <w:t>,</w:t>
            </w:r>
            <w:r w:rsidR="007641F1" w:rsidRPr="00BE5EFC">
              <w:rPr>
                <w:color w:val="000000" w:themeColor="text1"/>
                <w:sz w:val="28"/>
                <w:szCs w:val="28"/>
                <w:shd w:val="clear" w:color="auto" w:fill="FFFFFF"/>
                <w:lang w:val="uk-UA" w:eastAsia="uk-UA"/>
              </w:rPr>
              <w:t xml:space="preserve"> </w:t>
            </w:r>
            <w:r w:rsidRPr="00BE5EFC">
              <w:rPr>
                <w:color w:val="000000" w:themeColor="text1"/>
                <w:sz w:val="28"/>
                <w:szCs w:val="28"/>
                <w:lang w:val="uk-UA"/>
              </w:rPr>
              <w:t xml:space="preserve">що підтверджується: </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 довідкою-розрахунком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 довідкою-характеристикою транспортних засобів спеціального призначення;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lastRenderedPageBreak/>
              <w:t>- копіями свідоцтв про реєстрацію власних транспортних засобів спеціального призначення та/або копіями договорів про оренду таких транспортних засобів;</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 копіями протоколів перевірки технічного стану транспортних засобів спеціального призначення.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r>
      <w:tr w:rsidR="00820A6C" w:rsidRPr="00BE5EFC" w:rsidTr="00C509F6">
        <w:tc>
          <w:tcPr>
            <w:tcW w:w="595"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lastRenderedPageBreak/>
              <w:t>2.</w:t>
            </w:r>
          </w:p>
        </w:tc>
        <w:tc>
          <w:tcPr>
            <w:tcW w:w="2519"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6662"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Наявне власне або орендоване обладнання для миття транспортних засобів спеціального призначення, що підтверджується: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 xml:space="preserve"> довідкою про наявне обладнання для миття транспортних засобів спеціального призначення або договором про надання відповідних послуг.</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Перевага надається учасникові конкурсу, який має у власності обладнання для миття транспортних засобів спеціального призначення.</w:t>
            </w:r>
          </w:p>
        </w:tc>
      </w:tr>
      <w:tr w:rsidR="00820A6C" w:rsidRPr="00BE5EFC" w:rsidTr="00C509F6">
        <w:tc>
          <w:tcPr>
            <w:tcW w:w="595"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t>3.</w:t>
            </w:r>
          </w:p>
        </w:tc>
        <w:tc>
          <w:tcPr>
            <w:tcW w:w="2519"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Зберігання транспортних засобів спеціального призначення для перевезення побутових відходів</w:t>
            </w:r>
          </w:p>
        </w:tc>
        <w:tc>
          <w:tcPr>
            <w:tcW w:w="6662"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 xml:space="preserve">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 довідкою про зберігання транспортних засобів спеціального призначення на власній території, копією договору про оренду такої території або копіями договорів про зберігання транспортних засобів на автостоянках.</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Перевага надається учасникові конкурсу, який має власну територію для забезпечення зберігання транспортних засобів спеціального призначення.</w:t>
            </w:r>
          </w:p>
        </w:tc>
      </w:tr>
      <w:tr w:rsidR="00820A6C" w:rsidRPr="00BE5EFC" w:rsidTr="00C509F6">
        <w:tc>
          <w:tcPr>
            <w:tcW w:w="595"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t>4.</w:t>
            </w:r>
          </w:p>
        </w:tc>
        <w:tc>
          <w:tcPr>
            <w:tcW w:w="2519"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Щоденний контроль за технічним станом транспортних засобів спеціального призначення, виконання регламентних робіт з їх технічного обслуговування та ремонту</w:t>
            </w:r>
          </w:p>
        </w:tc>
        <w:tc>
          <w:tcPr>
            <w:tcW w:w="6662"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w:t>
            </w:r>
          </w:p>
          <w:p w:rsidR="00820A6C" w:rsidRPr="00BE5EFC" w:rsidRDefault="00820A6C" w:rsidP="00DA4566">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5"/>
              <w:jc w:val="both"/>
              <w:rPr>
                <w:sz w:val="28"/>
                <w:szCs w:val="28"/>
                <w:lang w:val="uk-UA"/>
              </w:rPr>
            </w:pPr>
            <w:r w:rsidRPr="00BE5EFC">
              <w:rPr>
                <w:sz w:val="28"/>
                <w:szCs w:val="28"/>
                <w:lang w:val="uk-UA"/>
              </w:rPr>
              <w:t>довідкою про наявність власної або орендованої ремонтної бази, транспортних засобів спеціального призначення;</w:t>
            </w:r>
          </w:p>
          <w:p w:rsidR="00820A6C" w:rsidRPr="00BE5EFC" w:rsidRDefault="00820A6C" w:rsidP="00DA4566">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5"/>
              <w:jc w:val="both"/>
              <w:rPr>
                <w:sz w:val="28"/>
                <w:szCs w:val="28"/>
                <w:lang w:val="uk-UA"/>
              </w:rPr>
            </w:pPr>
            <w:r w:rsidRPr="00BE5EFC">
              <w:rPr>
                <w:sz w:val="28"/>
                <w:szCs w:val="28"/>
                <w:lang w:val="uk-UA"/>
              </w:rPr>
              <w:t>копією договору про ремонтне обслуговування транспортних засобів спеціального призначення;</w:t>
            </w:r>
          </w:p>
          <w:p w:rsidR="00820A6C" w:rsidRPr="00BE5EFC" w:rsidRDefault="00820A6C" w:rsidP="00DA4566">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65"/>
              <w:jc w:val="both"/>
              <w:rPr>
                <w:sz w:val="28"/>
                <w:szCs w:val="28"/>
                <w:lang w:val="uk-UA"/>
              </w:rPr>
            </w:pPr>
            <w:r w:rsidRPr="00BE5EFC">
              <w:rPr>
                <w:sz w:val="28"/>
                <w:szCs w:val="28"/>
                <w:lang w:val="uk-UA"/>
              </w:rPr>
              <w:t>копією наказу на прийняття у штат  персоналу  з ремонту та технічного обслуговування транспортних засобів спеціального призначення.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49"/>
              <w:jc w:val="both"/>
              <w:rPr>
                <w:sz w:val="28"/>
                <w:szCs w:val="28"/>
                <w:lang w:val="uk-UA"/>
              </w:rPr>
            </w:pPr>
            <w:r w:rsidRPr="00BE5EFC">
              <w:rPr>
                <w:sz w:val="28"/>
                <w:szCs w:val="28"/>
                <w:lang w:val="uk-UA"/>
              </w:rPr>
              <w:lastRenderedPageBreak/>
              <w:t>Перевага надається учасникові конкурсу, який має у власності ремонтну базу та у штаті персонал з ремонтного обслуговування.</w:t>
            </w:r>
          </w:p>
        </w:tc>
      </w:tr>
      <w:tr w:rsidR="00820A6C" w:rsidRPr="00BE5EFC" w:rsidTr="00C509F6">
        <w:tc>
          <w:tcPr>
            <w:tcW w:w="595"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lastRenderedPageBreak/>
              <w:t>5.</w:t>
            </w:r>
          </w:p>
        </w:tc>
        <w:tc>
          <w:tcPr>
            <w:tcW w:w="2519" w:type="dxa"/>
            <w:shd w:val="clear" w:color="auto" w:fill="auto"/>
          </w:tcPr>
          <w:p w:rsidR="00820A6C" w:rsidRPr="00BE5EFC" w:rsidRDefault="00820A6C" w:rsidP="00DA4566">
            <w:pPr>
              <w:pStyle w:val="rvps14"/>
              <w:spacing w:before="0" w:beforeAutospacing="0" w:after="0" w:afterAutospacing="0"/>
              <w:rPr>
                <w:sz w:val="28"/>
                <w:szCs w:val="28"/>
                <w:lang w:val="uk-UA"/>
              </w:rPr>
            </w:pPr>
            <w:r w:rsidRPr="00BE5EFC">
              <w:rPr>
                <w:sz w:val="28"/>
                <w:szCs w:val="28"/>
                <w:lang w:val="uk-UA"/>
              </w:rPr>
              <w:t>Щоденний медичний огляд водіїв</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tc>
        <w:tc>
          <w:tcPr>
            <w:tcW w:w="6662"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Проведення щоденного медичного огляду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 що підтверджується: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 копією договору про медичне обслуговування;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 копією наказу на прийняття  у штат медичного працівника;</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 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Перевага надається учасникові конкурсу, який має у штаті медичного працівника та відведене спеціальне приміщення для проведення щозмінних передрейсових та післярейсових медичних оглядів водіїв.</w:t>
            </w:r>
          </w:p>
        </w:tc>
      </w:tr>
      <w:tr w:rsidR="00820A6C" w:rsidRPr="00BE5EFC" w:rsidTr="00C509F6">
        <w:tc>
          <w:tcPr>
            <w:tcW w:w="9776" w:type="dxa"/>
            <w:gridSpan w:val="3"/>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center"/>
              <w:rPr>
                <w:sz w:val="28"/>
                <w:szCs w:val="28"/>
                <w:lang w:val="uk-UA"/>
              </w:rPr>
            </w:pP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center"/>
              <w:rPr>
                <w:sz w:val="28"/>
                <w:szCs w:val="28"/>
                <w:lang w:val="uk-UA"/>
              </w:rPr>
            </w:pPr>
            <w:r w:rsidRPr="00BE5EFC">
              <w:rPr>
                <w:sz w:val="28"/>
                <w:szCs w:val="28"/>
                <w:lang w:val="uk-UA"/>
              </w:rPr>
              <w:t>Додаткові кваліфікаційні вимоги</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center"/>
              <w:rPr>
                <w:sz w:val="28"/>
                <w:szCs w:val="28"/>
                <w:lang w:val="uk-UA"/>
              </w:rPr>
            </w:pPr>
          </w:p>
        </w:tc>
      </w:tr>
      <w:tr w:rsidR="00820A6C" w:rsidRPr="00BE5EFC" w:rsidTr="00C509F6">
        <w:tc>
          <w:tcPr>
            <w:tcW w:w="595"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t>6.</w:t>
            </w:r>
          </w:p>
        </w:tc>
        <w:tc>
          <w:tcPr>
            <w:tcW w:w="2519" w:type="dxa"/>
            <w:shd w:val="clear" w:color="auto" w:fill="auto"/>
          </w:tcPr>
          <w:p w:rsidR="00820A6C" w:rsidRPr="00BE5EFC" w:rsidRDefault="00820A6C" w:rsidP="00DA4566">
            <w:pPr>
              <w:pStyle w:val="rvps14"/>
              <w:spacing w:before="0" w:beforeAutospacing="0" w:after="0" w:afterAutospacing="0"/>
              <w:rPr>
                <w:sz w:val="28"/>
                <w:szCs w:val="28"/>
                <w:lang w:val="uk-UA"/>
              </w:rPr>
            </w:pPr>
            <w:r w:rsidRPr="00BE5EFC">
              <w:rPr>
                <w:sz w:val="28"/>
                <w:szCs w:val="28"/>
                <w:lang w:val="uk-UA"/>
              </w:rPr>
              <w:t>Наявність пристроїв автоматизованого геоінформаційного контролю та супроводу перевезення побутових відходів</w:t>
            </w:r>
          </w:p>
          <w:p w:rsidR="00820A6C" w:rsidRPr="00BE5EFC" w:rsidRDefault="00820A6C" w:rsidP="00DA4566">
            <w:pPr>
              <w:pStyle w:val="rvps14"/>
              <w:spacing w:before="0" w:beforeAutospacing="0" w:after="0" w:afterAutospacing="0"/>
              <w:rPr>
                <w:sz w:val="28"/>
                <w:szCs w:val="28"/>
                <w:lang w:val="uk-UA"/>
              </w:rPr>
            </w:pPr>
          </w:p>
        </w:tc>
        <w:tc>
          <w:tcPr>
            <w:tcW w:w="6662" w:type="dxa"/>
            <w:shd w:val="clear" w:color="auto" w:fill="auto"/>
          </w:tcPr>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На транспортних засобах спеціального призначення, що забезпечують перевезення побутових відходів, встановлено пристрої автоматизованого геоінформаційного контролю та супроводу перевезення побутових відходів, що підтверджується: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 довідкою-характеристикою транспортних засобів спеціального призначення;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 копією свідоцтв про реєстрацію транспортних засобів спеціального призначення та/або копіями діючих договорів про надання в оренду таких транспортних засобів.</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lang w:val="uk-UA"/>
              </w:rPr>
            </w:pPr>
            <w:r w:rsidRPr="00BE5EFC">
              <w:rPr>
                <w:sz w:val="28"/>
                <w:szCs w:val="28"/>
                <w:lang w:val="uk-UA"/>
              </w:rPr>
              <w:t>Перевага надається учасникові конкурсу, який має у власності більшу кількість транспортних засобів спеціального призначення, обладнаних пристроями автоматизованого геоінформаційного контролю.</w:t>
            </w:r>
          </w:p>
        </w:tc>
      </w:tr>
      <w:tr w:rsidR="00180743" w:rsidRPr="00BE5EFC" w:rsidTr="00C509F6">
        <w:tc>
          <w:tcPr>
            <w:tcW w:w="595" w:type="dxa"/>
            <w:shd w:val="clear" w:color="auto" w:fill="auto"/>
          </w:tcPr>
          <w:p w:rsidR="00180743" w:rsidRPr="00BE5EFC" w:rsidRDefault="00DF03D8"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t>7</w:t>
            </w:r>
            <w:r w:rsidR="00C509F6" w:rsidRPr="00BE5EFC">
              <w:rPr>
                <w:sz w:val="28"/>
                <w:szCs w:val="28"/>
                <w:lang w:val="uk-UA" w:eastAsia="uk-UA"/>
              </w:rPr>
              <w:t>.</w:t>
            </w:r>
          </w:p>
        </w:tc>
        <w:tc>
          <w:tcPr>
            <w:tcW w:w="2519" w:type="dxa"/>
            <w:shd w:val="clear" w:color="auto" w:fill="auto"/>
          </w:tcPr>
          <w:p w:rsidR="00180743" w:rsidRPr="00BE5EFC" w:rsidRDefault="00180743" w:rsidP="00DA4566">
            <w:pPr>
              <w:pStyle w:val="rvps14"/>
              <w:spacing w:before="0" w:beforeAutospacing="0" w:after="0" w:afterAutospacing="0"/>
              <w:rPr>
                <w:sz w:val="28"/>
                <w:szCs w:val="28"/>
                <w:lang w:val="uk-UA"/>
              </w:rPr>
            </w:pPr>
            <w:r w:rsidRPr="00BE5EFC">
              <w:rPr>
                <w:sz w:val="28"/>
                <w:szCs w:val="28"/>
                <w:lang w:val="uk-UA"/>
              </w:rPr>
              <w:t xml:space="preserve">Відповідність встановленому організатором конкурсу мінімального рівня екологічних норм транспортних </w:t>
            </w:r>
            <w:r w:rsidRPr="00BE5EFC">
              <w:rPr>
                <w:sz w:val="28"/>
                <w:szCs w:val="28"/>
                <w:lang w:val="uk-UA"/>
              </w:rPr>
              <w:lastRenderedPageBreak/>
              <w:t>засобів спеціального призначення, що забезпечують перевезення побутових відходів</w:t>
            </w:r>
          </w:p>
        </w:tc>
        <w:tc>
          <w:tcPr>
            <w:tcW w:w="6662" w:type="dxa"/>
            <w:shd w:val="clear" w:color="auto" w:fill="auto"/>
          </w:tcPr>
          <w:p w:rsidR="00180743" w:rsidRPr="00BE5EFC" w:rsidRDefault="00787244" w:rsidP="00787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lastRenderedPageBreak/>
              <w:t>Т</w:t>
            </w:r>
            <w:r w:rsidR="00180743" w:rsidRPr="00BE5EFC">
              <w:rPr>
                <w:sz w:val="28"/>
                <w:szCs w:val="28"/>
                <w:lang w:val="uk-UA"/>
              </w:rPr>
              <w:t>ранспортні засоби спеціального призначення, що забезпечують перевезення визначеного обсягу відповідного виду побутових відходів, відповідають встановленому організатором конкурсу рівню екологічних норм транспортних засобів спеціального призначення</w:t>
            </w:r>
            <w:r w:rsidR="00DF03D8" w:rsidRPr="00BE5EFC">
              <w:rPr>
                <w:sz w:val="28"/>
                <w:szCs w:val="28"/>
                <w:lang w:val="uk-UA"/>
              </w:rPr>
              <w:t xml:space="preserve">- не нижче Євро-5, </w:t>
            </w:r>
            <w:r w:rsidR="00180743" w:rsidRPr="00BE5EFC">
              <w:rPr>
                <w:sz w:val="28"/>
                <w:szCs w:val="28"/>
                <w:lang w:val="uk-UA"/>
              </w:rPr>
              <w:t xml:space="preserve"> що підтверджується:</w:t>
            </w:r>
          </w:p>
          <w:p w:rsidR="00180743" w:rsidRPr="00BE5EFC" w:rsidRDefault="00180743" w:rsidP="00780EF5">
            <w:pPr>
              <w:pStyle w:val="ab"/>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17"/>
              <w:jc w:val="both"/>
              <w:rPr>
                <w:sz w:val="28"/>
                <w:szCs w:val="28"/>
                <w:lang w:val="uk-UA"/>
              </w:rPr>
            </w:pPr>
            <w:r w:rsidRPr="00BE5EFC">
              <w:rPr>
                <w:sz w:val="28"/>
                <w:szCs w:val="28"/>
                <w:lang w:val="uk-UA"/>
              </w:rPr>
              <w:lastRenderedPageBreak/>
              <w:t>довідкою-характеристикою транспортних засобів спеціального призначення;</w:t>
            </w:r>
          </w:p>
          <w:p w:rsidR="00180743" w:rsidRPr="00BE5EFC" w:rsidRDefault="00886A40" w:rsidP="00886A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 xml:space="preserve">- </w:t>
            </w:r>
            <w:r w:rsidR="00180743" w:rsidRPr="00BE5EFC">
              <w:rPr>
                <w:sz w:val="28"/>
                <w:szCs w:val="28"/>
                <w:lang w:val="uk-UA"/>
              </w:rPr>
              <w:t>копією свідоцтв про реєстрацію транспортних засобів спеціального призначення та/або діючим договором про надання в оренду таких транспортних засобів</w:t>
            </w:r>
            <w:r w:rsidR="00780EF5" w:rsidRPr="00BE5EFC">
              <w:rPr>
                <w:sz w:val="28"/>
                <w:szCs w:val="28"/>
                <w:lang w:val="uk-UA"/>
              </w:rPr>
              <w:t>.</w:t>
            </w:r>
          </w:p>
          <w:p w:rsidR="00180743" w:rsidRPr="00BE5EFC" w:rsidRDefault="00780EF5" w:rsidP="00787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П</w:t>
            </w:r>
            <w:r w:rsidR="00180743" w:rsidRPr="00BE5EFC">
              <w:rPr>
                <w:sz w:val="28"/>
                <w:szCs w:val="28"/>
                <w:lang w:val="uk-UA"/>
              </w:rPr>
              <w:t>еревага надається учасникові конкурсу, який має у власності найменшу кількість транспортних засобів спеціального призначення, що відповідають встановленому організатором конкурсу мінімальному рівню екологічних норм</w:t>
            </w:r>
            <w:r w:rsidR="00787244" w:rsidRPr="00BE5EFC">
              <w:rPr>
                <w:sz w:val="28"/>
                <w:szCs w:val="28"/>
                <w:lang w:val="uk-UA"/>
              </w:rPr>
              <w:t>.</w:t>
            </w:r>
          </w:p>
        </w:tc>
      </w:tr>
      <w:tr w:rsidR="00180743" w:rsidRPr="00BE5EFC" w:rsidTr="00C509F6">
        <w:tc>
          <w:tcPr>
            <w:tcW w:w="595" w:type="dxa"/>
            <w:shd w:val="clear" w:color="auto" w:fill="auto"/>
          </w:tcPr>
          <w:p w:rsidR="00180743" w:rsidRPr="00BE5EFC" w:rsidRDefault="00DF03D8"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lastRenderedPageBreak/>
              <w:t>8</w:t>
            </w:r>
            <w:r w:rsidR="00C509F6" w:rsidRPr="00BE5EFC">
              <w:rPr>
                <w:sz w:val="28"/>
                <w:szCs w:val="28"/>
                <w:lang w:val="uk-UA" w:eastAsia="uk-UA"/>
              </w:rPr>
              <w:t>.</w:t>
            </w:r>
          </w:p>
        </w:tc>
        <w:tc>
          <w:tcPr>
            <w:tcW w:w="2519" w:type="dxa"/>
            <w:shd w:val="clear" w:color="auto" w:fill="auto"/>
          </w:tcPr>
          <w:p w:rsidR="00180743" w:rsidRPr="00BE5EFC" w:rsidRDefault="00180743" w:rsidP="00DA4566">
            <w:pPr>
              <w:pStyle w:val="rvps14"/>
              <w:spacing w:before="0" w:beforeAutospacing="0" w:after="0" w:afterAutospacing="0"/>
              <w:rPr>
                <w:sz w:val="28"/>
                <w:szCs w:val="28"/>
                <w:lang w:val="uk-UA"/>
              </w:rPr>
            </w:pPr>
            <w:r w:rsidRPr="00BE5EFC">
              <w:rPr>
                <w:sz w:val="28"/>
                <w:szCs w:val="28"/>
                <w:lang w:val="uk-UA"/>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tc>
        <w:tc>
          <w:tcPr>
            <w:tcW w:w="6662" w:type="dxa"/>
            <w:shd w:val="clear" w:color="auto" w:fill="auto"/>
          </w:tcPr>
          <w:p w:rsidR="00180743" w:rsidRPr="00BE5EFC" w:rsidRDefault="00787244" w:rsidP="00780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Т</w:t>
            </w:r>
            <w:r w:rsidR="00180743" w:rsidRPr="00BE5EFC">
              <w:rPr>
                <w:sz w:val="28"/>
                <w:szCs w:val="28"/>
                <w:lang w:val="uk-UA"/>
              </w:rPr>
              <w:t>ранспортні засоби спеціального призначення, що забезпечують перевезення побутових відходів, відповідають встановленому організатором конкурсу мінімальному граничному року випуску</w:t>
            </w:r>
            <w:r w:rsidR="00A9658D" w:rsidRPr="00BE5EFC">
              <w:rPr>
                <w:sz w:val="28"/>
                <w:szCs w:val="28"/>
                <w:lang w:val="uk-UA"/>
              </w:rPr>
              <w:t xml:space="preserve">, не раніше </w:t>
            </w:r>
            <w:r w:rsidRPr="00BE5EFC">
              <w:rPr>
                <w:sz w:val="28"/>
                <w:szCs w:val="28"/>
                <w:lang w:val="uk-UA"/>
              </w:rPr>
              <w:t xml:space="preserve">2020 </w:t>
            </w:r>
            <w:r w:rsidR="00A9658D" w:rsidRPr="00BE5EFC">
              <w:rPr>
                <w:sz w:val="28"/>
                <w:szCs w:val="28"/>
                <w:lang w:val="uk-UA"/>
              </w:rPr>
              <w:t>року</w:t>
            </w:r>
            <w:r w:rsidR="00180743" w:rsidRPr="00BE5EFC">
              <w:rPr>
                <w:sz w:val="28"/>
                <w:szCs w:val="28"/>
                <w:lang w:val="uk-UA"/>
              </w:rPr>
              <w:t>, що підтверджується довідкою-характеристикою транспортних засобів спеціального призначення, копією свідоцтв про реєстрацію транспортних засобів спеціального призначення та/або договором про оренду таких транспортних засобів</w:t>
            </w:r>
            <w:r w:rsidR="00780EF5" w:rsidRPr="00BE5EFC">
              <w:rPr>
                <w:sz w:val="28"/>
                <w:szCs w:val="28"/>
                <w:lang w:val="uk-UA"/>
              </w:rPr>
              <w:t>.</w:t>
            </w:r>
          </w:p>
          <w:p w:rsidR="00180743" w:rsidRPr="00BE5EFC" w:rsidRDefault="00180743" w:rsidP="00780E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lang w:val="uk-UA"/>
              </w:rPr>
              <w:t xml:space="preserve"> </w:t>
            </w:r>
            <w:r w:rsidR="00780EF5" w:rsidRPr="00BE5EFC">
              <w:rPr>
                <w:sz w:val="28"/>
                <w:szCs w:val="28"/>
                <w:lang w:val="uk-UA"/>
              </w:rPr>
              <w:t>П</w:t>
            </w:r>
            <w:r w:rsidRPr="00BE5EFC">
              <w:rPr>
                <w:sz w:val="28"/>
                <w:szCs w:val="28"/>
                <w:lang w:val="uk-UA"/>
              </w:rPr>
              <w:t>еревага надається учасникові конкурсу, який має у власності найменшу кількість транспортних засобів спеціального призначення з відповідним мінімальним граничним роком випуску</w:t>
            </w:r>
            <w:r w:rsidR="00787244" w:rsidRPr="00BE5EFC">
              <w:rPr>
                <w:sz w:val="28"/>
                <w:szCs w:val="28"/>
                <w:lang w:val="uk-UA"/>
              </w:rPr>
              <w:t>.</w:t>
            </w:r>
          </w:p>
        </w:tc>
      </w:tr>
      <w:tr w:rsidR="00820A6C" w:rsidRPr="00BE5EFC" w:rsidTr="00C509F6">
        <w:tc>
          <w:tcPr>
            <w:tcW w:w="595" w:type="dxa"/>
            <w:shd w:val="clear" w:color="auto" w:fill="auto"/>
          </w:tcPr>
          <w:p w:rsidR="00820A6C" w:rsidRPr="00BE5EFC" w:rsidRDefault="00DF03D8"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t>9</w:t>
            </w:r>
            <w:r w:rsidR="00820A6C" w:rsidRPr="00BE5EFC">
              <w:rPr>
                <w:sz w:val="28"/>
                <w:szCs w:val="28"/>
                <w:lang w:val="uk-UA" w:eastAsia="uk-UA"/>
              </w:rPr>
              <w:t>.</w:t>
            </w:r>
          </w:p>
        </w:tc>
        <w:tc>
          <w:tcPr>
            <w:tcW w:w="2519" w:type="dxa"/>
            <w:shd w:val="clear" w:color="auto" w:fill="auto"/>
          </w:tcPr>
          <w:p w:rsidR="00820A6C" w:rsidRPr="00BE5EFC" w:rsidRDefault="00820A6C" w:rsidP="00DA4566">
            <w:pPr>
              <w:pStyle w:val="rvps14"/>
              <w:spacing w:before="0" w:beforeAutospacing="0" w:after="0" w:afterAutospacing="0"/>
              <w:rPr>
                <w:sz w:val="28"/>
                <w:szCs w:val="28"/>
                <w:lang w:val="uk-UA"/>
              </w:rPr>
            </w:pPr>
            <w:r w:rsidRPr="00BE5EFC">
              <w:rPr>
                <w:sz w:val="28"/>
                <w:szCs w:val="28"/>
                <w:shd w:val="clear" w:color="auto" w:fill="FFFFFF"/>
                <w:lang w:val="uk-UA"/>
              </w:rPr>
              <w:t>Наявність контейнерів певного виду для збирання побутових відходів у кількості, що визначена організатором конкурсу як мінімальна</w:t>
            </w:r>
          </w:p>
        </w:tc>
        <w:tc>
          <w:tcPr>
            <w:tcW w:w="6662" w:type="dxa"/>
            <w:shd w:val="clear" w:color="auto" w:fill="auto"/>
          </w:tcPr>
          <w:p w:rsidR="00820A6C" w:rsidRPr="00BE5EFC" w:rsidRDefault="00820A6C" w:rsidP="00DA4566">
            <w:pPr>
              <w:widowControl w:val="0"/>
              <w:autoSpaceDE w:val="0"/>
              <w:autoSpaceDN w:val="0"/>
              <w:adjustRightInd w:val="0"/>
              <w:jc w:val="both"/>
              <w:rPr>
                <w:rFonts w:eastAsia="Calibri"/>
                <w:color w:val="000000" w:themeColor="text1"/>
                <w:sz w:val="28"/>
                <w:szCs w:val="28"/>
                <w:lang w:val="uk-UA" w:eastAsia="en-US"/>
              </w:rPr>
            </w:pPr>
            <w:r w:rsidRPr="00BE5EFC">
              <w:rPr>
                <w:sz w:val="28"/>
                <w:szCs w:val="28"/>
                <w:shd w:val="clear" w:color="auto" w:fill="FFFFFF"/>
                <w:lang w:val="uk-UA"/>
              </w:rPr>
              <w:t xml:space="preserve">Наявна кількість контейнерів певного виду для збирання побутових </w:t>
            </w:r>
            <w:r w:rsidR="00B43987" w:rsidRPr="00BE5EFC">
              <w:rPr>
                <w:sz w:val="28"/>
                <w:szCs w:val="28"/>
                <w:shd w:val="clear" w:color="auto" w:fill="FFFFFF"/>
                <w:lang w:val="uk-UA"/>
              </w:rPr>
              <w:t xml:space="preserve"> змішаних та роздільно </w:t>
            </w:r>
            <w:r w:rsidR="00B43987" w:rsidRPr="00BE5EFC">
              <w:rPr>
                <w:sz w:val="28"/>
                <w:szCs w:val="28"/>
                <w:lang w:val="uk-UA"/>
              </w:rPr>
              <w:t xml:space="preserve">зібраних </w:t>
            </w:r>
            <w:r w:rsidRPr="00BE5EFC">
              <w:rPr>
                <w:color w:val="000000" w:themeColor="text1"/>
                <w:sz w:val="28"/>
                <w:szCs w:val="28"/>
                <w:lang w:val="uk-UA"/>
              </w:rPr>
              <w:t xml:space="preserve">відходів </w:t>
            </w:r>
            <w:r w:rsidR="004D42D1" w:rsidRPr="00BE5EFC">
              <w:rPr>
                <w:rFonts w:eastAsia="Calibri"/>
                <w:color w:val="000000" w:themeColor="text1"/>
                <w:sz w:val="28"/>
                <w:szCs w:val="28"/>
                <w:lang w:val="uk-UA" w:eastAsia="en-US"/>
              </w:rPr>
              <w:t>4</w:t>
            </w:r>
            <w:r w:rsidR="00B918EC" w:rsidRPr="00BE5EFC">
              <w:rPr>
                <w:rFonts w:eastAsia="Calibri"/>
                <w:color w:val="000000" w:themeColor="text1"/>
                <w:sz w:val="28"/>
                <w:szCs w:val="28"/>
                <w:lang w:val="uk-UA" w:eastAsia="en-US"/>
              </w:rPr>
              <w:t>58</w:t>
            </w:r>
            <w:r w:rsidR="004D42D1" w:rsidRPr="00BE5EFC">
              <w:rPr>
                <w:rFonts w:eastAsia="Calibri"/>
                <w:color w:val="000000" w:themeColor="text1"/>
                <w:sz w:val="28"/>
                <w:szCs w:val="28"/>
                <w:lang w:val="uk-UA" w:eastAsia="en-US"/>
              </w:rPr>
              <w:t xml:space="preserve"> </w:t>
            </w:r>
            <w:r w:rsidR="00B918EC" w:rsidRPr="00BE5EFC">
              <w:rPr>
                <w:rFonts w:eastAsia="Calibri"/>
                <w:color w:val="000000" w:themeColor="text1"/>
                <w:sz w:val="28"/>
                <w:szCs w:val="28"/>
                <w:lang w:val="uk-UA" w:eastAsia="en-US"/>
              </w:rPr>
              <w:t>шт</w:t>
            </w:r>
            <w:r w:rsidR="00B918EC" w:rsidRPr="00BE5EFC">
              <w:rPr>
                <w:rFonts w:eastAsia="Calibri"/>
                <w:color w:val="FF0000"/>
                <w:sz w:val="28"/>
                <w:szCs w:val="28"/>
                <w:lang w:val="uk-UA" w:eastAsia="en-US"/>
              </w:rPr>
              <w:t>.</w:t>
            </w:r>
            <w:r w:rsidR="004D42D1" w:rsidRPr="00BE5EFC">
              <w:rPr>
                <w:rFonts w:eastAsia="Calibri"/>
                <w:color w:val="FF0000"/>
                <w:sz w:val="28"/>
                <w:szCs w:val="28"/>
                <w:lang w:val="uk-UA" w:eastAsia="en-US"/>
              </w:rPr>
              <w:t xml:space="preserve"> </w:t>
            </w:r>
            <w:r w:rsidR="004D42D1" w:rsidRPr="00BE5EFC">
              <w:rPr>
                <w:rFonts w:eastAsia="Calibri"/>
                <w:sz w:val="28"/>
                <w:szCs w:val="28"/>
                <w:lang w:val="uk-UA" w:eastAsia="en-US"/>
              </w:rPr>
              <w:t xml:space="preserve">( в т.ч. для змішаних </w:t>
            </w:r>
            <w:r w:rsidR="004D42D1" w:rsidRPr="00BE5EFC">
              <w:rPr>
                <w:rFonts w:eastAsia="Calibri"/>
                <w:color w:val="000000" w:themeColor="text1"/>
                <w:sz w:val="28"/>
                <w:szCs w:val="28"/>
                <w:lang w:val="uk-UA" w:eastAsia="en-US"/>
              </w:rPr>
              <w:t>відходів</w:t>
            </w:r>
            <w:r w:rsidR="00B918EC" w:rsidRPr="00BE5EFC">
              <w:rPr>
                <w:rFonts w:eastAsia="Calibri"/>
                <w:color w:val="000000" w:themeColor="text1"/>
                <w:sz w:val="28"/>
                <w:szCs w:val="28"/>
                <w:lang w:val="uk-UA" w:eastAsia="en-US"/>
              </w:rPr>
              <w:t xml:space="preserve"> (</w:t>
            </w:r>
            <w:r w:rsidR="00DF03D8" w:rsidRPr="00BE5EFC">
              <w:rPr>
                <w:rFonts w:eastAsia="Calibri"/>
                <w:color w:val="000000" w:themeColor="text1"/>
                <w:sz w:val="28"/>
                <w:szCs w:val="28"/>
                <w:lang w:val="uk-UA" w:eastAsia="en-US"/>
              </w:rPr>
              <w:t>від 1,1</w:t>
            </w:r>
            <w:r w:rsidR="00B918EC" w:rsidRPr="00BE5EFC">
              <w:rPr>
                <w:rFonts w:eastAsia="Calibri"/>
                <w:color w:val="000000" w:themeColor="text1"/>
                <w:sz w:val="28"/>
                <w:szCs w:val="28"/>
                <w:lang w:val="uk-UA" w:eastAsia="en-US"/>
              </w:rPr>
              <w:t>м3</w:t>
            </w:r>
            <w:r w:rsidR="008A4285" w:rsidRPr="00BE5EFC">
              <w:rPr>
                <w:rFonts w:eastAsia="Calibri"/>
                <w:color w:val="000000" w:themeColor="text1"/>
                <w:sz w:val="28"/>
                <w:szCs w:val="28"/>
                <w:lang w:val="uk-UA" w:eastAsia="en-US"/>
              </w:rPr>
              <w:t>.</w:t>
            </w:r>
            <w:r w:rsidR="00DF03D8" w:rsidRPr="00BE5EFC">
              <w:rPr>
                <w:rFonts w:eastAsia="Calibri"/>
                <w:color w:val="000000" w:themeColor="text1"/>
                <w:sz w:val="28"/>
                <w:szCs w:val="28"/>
                <w:lang w:val="uk-UA" w:eastAsia="en-US"/>
              </w:rPr>
              <w:t xml:space="preserve"> </w:t>
            </w:r>
            <w:r w:rsidR="000B2D2A" w:rsidRPr="00BE5EFC">
              <w:rPr>
                <w:rFonts w:eastAsia="Calibri"/>
                <w:color w:val="000000" w:themeColor="text1"/>
                <w:sz w:val="28"/>
                <w:szCs w:val="28"/>
                <w:lang w:val="uk-UA" w:eastAsia="en-US"/>
              </w:rPr>
              <w:t>д</w:t>
            </w:r>
            <w:r w:rsidR="00DF03D8" w:rsidRPr="00BE5EFC">
              <w:rPr>
                <w:rFonts w:eastAsia="Calibri"/>
                <w:color w:val="000000" w:themeColor="text1"/>
                <w:sz w:val="28"/>
                <w:szCs w:val="28"/>
                <w:lang w:val="uk-UA" w:eastAsia="en-US"/>
              </w:rPr>
              <w:t>о 1,3 м3</w:t>
            </w:r>
            <w:r w:rsidR="00461B92" w:rsidRPr="00BE5EFC">
              <w:rPr>
                <w:rFonts w:eastAsia="Calibri"/>
                <w:color w:val="000000" w:themeColor="text1"/>
                <w:sz w:val="28"/>
                <w:szCs w:val="28"/>
                <w:lang w:val="uk-UA" w:eastAsia="en-US"/>
              </w:rPr>
              <w:t>)</w:t>
            </w:r>
            <w:r w:rsidR="006C43B3" w:rsidRPr="00BE5EFC">
              <w:rPr>
                <w:rFonts w:eastAsia="Calibri"/>
                <w:color w:val="000000" w:themeColor="text1"/>
                <w:sz w:val="28"/>
                <w:szCs w:val="28"/>
                <w:lang w:val="uk-UA" w:eastAsia="en-US"/>
              </w:rPr>
              <w:t xml:space="preserve"> </w:t>
            </w:r>
            <w:r w:rsidR="00461B92" w:rsidRPr="00BE5EFC">
              <w:rPr>
                <w:rFonts w:eastAsia="Calibri"/>
                <w:color w:val="000000" w:themeColor="text1"/>
                <w:sz w:val="28"/>
                <w:szCs w:val="28"/>
                <w:lang w:val="uk-UA" w:eastAsia="en-US"/>
              </w:rPr>
              <w:t>-</w:t>
            </w:r>
            <w:r w:rsidR="006C43B3" w:rsidRPr="00BE5EFC">
              <w:rPr>
                <w:rFonts w:eastAsia="Calibri"/>
                <w:color w:val="000000" w:themeColor="text1"/>
                <w:sz w:val="28"/>
                <w:szCs w:val="28"/>
                <w:lang w:val="uk-UA" w:eastAsia="en-US"/>
              </w:rPr>
              <w:t xml:space="preserve"> </w:t>
            </w:r>
            <w:r w:rsidR="008A4285" w:rsidRPr="00BE5EFC">
              <w:rPr>
                <w:rFonts w:eastAsia="Calibri"/>
                <w:color w:val="000000" w:themeColor="text1"/>
                <w:sz w:val="28"/>
                <w:szCs w:val="28"/>
                <w:lang w:val="uk-UA" w:eastAsia="en-US"/>
              </w:rPr>
              <w:t xml:space="preserve">233шт, </w:t>
            </w:r>
            <w:r w:rsidR="004D42D1" w:rsidRPr="00BE5EFC">
              <w:rPr>
                <w:rFonts w:eastAsia="Calibri"/>
                <w:color w:val="000000" w:themeColor="text1"/>
                <w:sz w:val="28"/>
                <w:szCs w:val="28"/>
                <w:lang w:val="uk-UA" w:eastAsia="en-US"/>
              </w:rPr>
              <w:t xml:space="preserve"> для роздільно роздільного збирання за видами окремих компонентів </w:t>
            </w:r>
            <w:r w:rsidR="00964723" w:rsidRPr="00BE5EFC">
              <w:rPr>
                <w:rFonts w:eastAsia="Calibri"/>
                <w:color w:val="000000" w:themeColor="text1"/>
                <w:sz w:val="28"/>
                <w:szCs w:val="28"/>
                <w:lang w:val="uk-UA" w:eastAsia="en-US"/>
              </w:rPr>
              <w:t>(</w:t>
            </w:r>
            <w:r w:rsidR="00DF03D8" w:rsidRPr="00BE5EFC">
              <w:rPr>
                <w:rFonts w:eastAsia="Calibri"/>
                <w:color w:val="000000" w:themeColor="text1"/>
                <w:sz w:val="28"/>
                <w:szCs w:val="28"/>
                <w:lang w:val="uk-UA" w:eastAsia="en-US"/>
              </w:rPr>
              <w:t xml:space="preserve">від </w:t>
            </w:r>
            <w:r w:rsidR="00964723" w:rsidRPr="00BE5EFC">
              <w:rPr>
                <w:rFonts w:eastAsia="Calibri"/>
                <w:color w:val="000000" w:themeColor="text1"/>
                <w:sz w:val="28"/>
                <w:szCs w:val="28"/>
                <w:lang w:val="uk-UA" w:eastAsia="en-US"/>
              </w:rPr>
              <w:t>1,1</w:t>
            </w:r>
            <w:r w:rsidR="00E17763" w:rsidRPr="00BE5EFC">
              <w:rPr>
                <w:rFonts w:eastAsia="Calibri"/>
                <w:color w:val="000000" w:themeColor="text1"/>
                <w:sz w:val="28"/>
                <w:szCs w:val="28"/>
                <w:lang w:val="uk-UA" w:eastAsia="en-US"/>
              </w:rPr>
              <w:t xml:space="preserve">типу </w:t>
            </w:r>
            <w:r w:rsidR="00E17763" w:rsidRPr="00BE5EFC">
              <w:rPr>
                <w:color w:val="000000" w:themeColor="text1"/>
                <w:sz w:val="28"/>
                <w:szCs w:val="28"/>
                <w:lang w:val="uk-UA"/>
              </w:rPr>
              <w:t>«Сітка»</w:t>
            </w:r>
            <w:r w:rsidR="00964723" w:rsidRPr="00BE5EFC">
              <w:rPr>
                <w:rFonts w:eastAsia="Calibri"/>
                <w:color w:val="000000" w:themeColor="text1"/>
                <w:sz w:val="28"/>
                <w:szCs w:val="28"/>
                <w:lang w:val="uk-UA" w:eastAsia="en-US"/>
              </w:rPr>
              <w:t xml:space="preserve"> </w:t>
            </w:r>
            <w:r w:rsidR="008A4285" w:rsidRPr="00BE5EFC">
              <w:rPr>
                <w:rFonts w:eastAsia="Calibri"/>
                <w:color w:val="000000" w:themeColor="text1"/>
                <w:sz w:val="28"/>
                <w:szCs w:val="28"/>
                <w:lang w:val="uk-UA" w:eastAsia="en-US"/>
              </w:rPr>
              <w:t xml:space="preserve">до </w:t>
            </w:r>
            <w:r w:rsidR="00964723" w:rsidRPr="00BE5EFC">
              <w:rPr>
                <w:rFonts w:eastAsia="Calibri"/>
                <w:color w:val="000000" w:themeColor="text1"/>
                <w:sz w:val="28"/>
                <w:szCs w:val="28"/>
                <w:lang w:val="uk-UA" w:eastAsia="en-US"/>
              </w:rPr>
              <w:t>-2,5 м3</w:t>
            </w:r>
            <w:r w:rsidR="00E17763" w:rsidRPr="00BE5EFC">
              <w:rPr>
                <w:rFonts w:eastAsia="Calibri"/>
                <w:color w:val="000000" w:themeColor="text1"/>
                <w:sz w:val="28"/>
                <w:szCs w:val="28"/>
                <w:lang w:val="uk-UA" w:eastAsia="en-US"/>
              </w:rPr>
              <w:t xml:space="preserve"> інших типів </w:t>
            </w:r>
            <w:r w:rsidR="00964723" w:rsidRPr="00BE5EFC">
              <w:rPr>
                <w:rFonts w:eastAsia="Calibri"/>
                <w:color w:val="000000" w:themeColor="text1"/>
                <w:sz w:val="28"/>
                <w:szCs w:val="28"/>
                <w:lang w:val="uk-UA" w:eastAsia="en-US"/>
              </w:rPr>
              <w:t>)</w:t>
            </w:r>
            <w:r w:rsidR="006C43B3" w:rsidRPr="00BE5EFC">
              <w:rPr>
                <w:rFonts w:eastAsia="Calibri"/>
                <w:color w:val="000000" w:themeColor="text1"/>
                <w:sz w:val="28"/>
                <w:szCs w:val="28"/>
                <w:lang w:val="uk-UA" w:eastAsia="en-US"/>
              </w:rPr>
              <w:t xml:space="preserve"> - </w:t>
            </w:r>
            <w:r w:rsidR="004D42D1" w:rsidRPr="00BE5EFC">
              <w:rPr>
                <w:rFonts w:eastAsia="Calibri"/>
                <w:color w:val="000000" w:themeColor="text1"/>
                <w:sz w:val="28"/>
                <w:szCs w:val="28"/>
                <w:lang w:val="uk-UA" w:eastAsia="en-US"/>
              </w:rPr>
              <w:t>2</w:t>
            </w:r>
            <w:r w:rsidR="00B918EC" w:rsidRPr="00BE5EFC">
              <w:rPr>
                <w:rFonts w:eastAsia="Calibri"/>
                <w:color w:val="000000" w:themeColor="text1"/>
                <w:sz w:val="28"/>
                <w:szCs w:val="28"/>
                <w:lang w:val="uk-UA" w:eastAsia="en-US"/>
              </w:rPr>
              <w:t>25</w:t>
            </w:r>
            <w:r w:rsidR="004C7F64" w:rsidRPr="00BE5EFC">
              <w:rPr>
                <w:rFonts w:eastAsia="Calibri"/>
                <w:color w:val="000000" w:themeColor="text1"/>
                <w:sz w:val="28"/>
                <w:szCs w:val="28"/>
                <w:lang w:val="uk-UA" w:eastAsia="en-US"/>
              </w:rPr>
              <w:t xml:space="preserve"> </w:t>
            </w:r>
            <w:r w:rsidR="00B918EC" w:rsidRPr="00BE5EFC">
              <w:rPr>
                <w:rFonts w:eastAsia="Calibri"/>
                <w:color w:val="000000" w:themeColor="text1"/>
                <w:sz w:val="28"/>
                <w:szCs w:val="28"/>
                <w:lang w:val="uk-UA" w:eastAsia="en-US"/>
              </w:rPr>
              <w:t>шт</w:t>
            </w:r>
            <w:r w:rsidR="004D42D1" w:rsidRPr="00BE5EFC">
              <w:rPr>
                <w:rFonts w:eastAsia="Calibri"/>
                <w:color w:val="000000" w:themeColor="text1"/>
                <w:sz w:val="28"/>
                <w:szCs w:val="28"/>
                <w:lang w:val="uk-UA" w:eastAsia="en-US"/>
              </w:rPr>
              <w:t>,</w:t>
            </w:r>
            <w:r w:rsidR="00872687" w:rsidRPr="00BE5EFC">
              <w:rPr>
                <w:rFonts w:eastAsia="Calibri"/>
                <w:color w:val="000000" w:themeColor="text1"/>
                <w:sz w:val="28"/>
                <w:szCs w:val="28"/>
                <w:lang w:val="uk-UA" w:eastAsia="en-US"/>
              </w:rPr>
              <w:t xml:space="preserve"> та</w:t>
            </w:r>
            <w:r w:rsidR="00780EF5" w:rsidRPr="00BE5EFC">
              <w:rPr>
                <w:rFonts w:eastAsia="Calibri"/>
                <w:color w:val="000000" w:themeColor="text1"/>
                <w:sz w:val="28"/>
                <w:szCs w:val="28"/>
                <w:lang w:val="uk-UA" w:eastAsia="en-US"/>
              </w:rPr>
              <w:t xml:space="preserve"> </w:t>
            </w:r>
            <w:r w:rsidR="009C5D01" w:rsidRPr="00BE5EFC">
              <w:rPr>
                <w:rFonts w:eastAsia="Calibri"/>
                <w:iCs/>
                <w:color w:val="000000" w:themeColor="text1"/>
                <w:sz w:val="28"/>
                <w:szCs w:val="28"/>
                <w:lang w:val="uk-UA"/>
              </w:rPr>
              <w:t>контейнерів для збирання великогабаритних та ремонтних відходів</w:t>
            </w:r>
            <w:r w:rsidR="009C5D01" w:rsidRPr="00BE5EFC">
              <w:rPr>
                <w:color w:val="000000" w:themeColor="text1"/>
                <w:lang w:val="uk-UA" w:eastAsia="uk-UA"/>
              </w:rPr>
              <w:t xml:space="preserve"> </w:t>
            </w:r>
            <w:r w:rsidR="000B2D2A" w:rsidRPr="00BE5EFC">
              <w:rPr>
                <w:color w:val="000000" w:themeColor="text1"/>
                <w:lang w:val="uk-UA" w:eastAsia="uk-UA"/>
              </w:rPr>
              <w:t>від</w:t>
            </w:r>
            <w:r w:rsidR="00DF03D8" w:rsidRPr="00BE5EFC">
              <w:rPr>
                <w:color w:val="000000" w:themeColor="text1"/>
                <w:lang w:val="uk-UA" w:eastAsia="uk-UA"/>
              </w:rPr>
              <w:t xml:space="preserve"> </w:t>
            </w:r>
            <w:r w:rsidR="009C5D01" w:rsidRPr="00BE5EFC">
              <w:rPr>
                <w:color w:val="000000" w:themeColor="text1"/>
                <w:lang w:val="uk-UA" w:eastAsia="uk-UA"/>
              </w:rPr>
              <w:t xml:space="preserve"> </w:t>
            </w:r>
            <w:r w:rsidR="008A4285" w:rsidRPr="00BE5EFC">
              <w:rPr>
                <w:color w:val="000000" w:themeColor="text1"/>
                <w:sz w:val="28"/>
                <w:szCs w:val="28"/>
                <w:lang w:val="uk-UA" w:eastAsia="uk-UA"/>
              </w:rPr>
              <w:t>5</w:t>
            </w:r>
            <w:r w:rsidR="009C5D01" w:rsidRPr="00BE5EFC">
              <w:rPr>
                <w:color w:val="000000" w:themeColor="text1"/>
                <w:sz w:val="28"/>
                <w:szCs w:val="28"/>
                <w:lang w:val="uk-UA" w:eastAsia="uk-UA"/>
              </w:rPr>
              <w:t xml:space="preserve"> м.куб</w:t>
            </w:r>
            <w:r w:rsidR="008A4285" w:rsidRPr="00BE5EFC">
              <w:rPr>
                <w:color w:val="000000" w:themeColor="text1"/>
                <w:lang w:val="uk-UA" w:eastAsia="uk-UA"/>
              </w:rPr>
              <w:t xml:space="preserve"> </w:t>
            </w:r>
            <w:r w:rsidR="008A4285" w:rsidRPr="00BE5EFC">
              <w:rPr>
                <w:color w:val="000000" w:themeColor="text1"/>
                <w:sz w:val="28"/>
                <w:szCs w:val="28"/>
                <w:lang w:val="uk-UA" w:eastAsia="uk-UA"/>
              </w:rPr>
              <w:t xml:space="preserve">і більше </w:t>
            </w:r>
            <w:r w:rsidR="009C5D01" w:rsidRPr="00BE5EFC">
              <w:rPr>
                <w:rFonts w:eastAsia="Calibri"/>
                <w:iCs/>
                <w:color w:val="000000" w:themeColor="text1"/>
                <w:sz w:val="28"/>
                <w:szCs w:val="28"/>
                <w:lang w:val="uk-UA"/>
              </w:rPr>
              <w:t>-</w:t>
            </w:r>
            <w:r w:rsidR="00872687" w:rsidRPr="00BE5EFC">
              <w:rPr>
                <w:rFonts w:eastAsia="Calibri"/>
                <w:iCs/>
                <w:color w:val="000000" w:themeColor="text1"/>
                <w:sz w:val="28"/>
                <w:szCs w:val="28"/>
                <w:lang w:val="uk-UA"/>
              </w:rPr>
              <w:t xml:space="preserve"> </w:t>
            </w:r>
            <w:r w:rsidR="00B0148E" w:rsidRPr="00BE5EFC">
              <w:rPr>
                <w:rFonts w:eastAsia="Calibri"/>
                <w:iCs/>
                <w:color w:val="000000" w:themeColor="text1"/>
                <w:sz w:val="28"/>
                <w:szCs w:val="28"/>
                <w:lang w:val="uk-UA"/>
              </w:rPr>
              <w:t xml:space="preserve">4 </w:t>
            </w:r>
            <w:r w:rsidR="009C5D01" w:rsidRPr="00BE5EFC">
              <w:rPr>
                <w:rFonts w:eastAsia="Calibri"/>
                <w:iCs/>
                <w:color w:val="000000" w:themeColor="text1"/>
                <w:sz w:val="28"/>
                <w:szCs w:val="28"/>
                <w:lang w:val="uk-UA"/>
              </w:rPr>
              <w:t>шт</w:t>
            </w:r>
            <w:r w:rsidR="00B918EC" w:rsidRPr="00BE5EFC">
              <w:rPr>
                <w:rFonts w:eastAsia="Calibri"/>
                <w:iCs/>
                <w:color w:val="000000" w:themeColor="text1"/>
                <w:sz w:val="28"/>
                <w:szCs w:val="28"/>
                <w:lang w:val="uk-UA"/>
              </w:rPr>
              <w:t>,</w:t>
            </w:r>
            <w:r w:rsidR="00B918EC" w:rsidRPr="00BE5EFC">
              <w:rPr>
                <w:rFonts w:eastAsia="Calibri"/>
                <w:i/>
                <w:iCs/>
                <w:color w:val="000000" w:themeColor="text1"/>
                <w:sz w:val="28"/>
                <w:szCs w:val="28"/>
                <w:lang w:val="uk-UA"/>
              </w:rPr>
              <w:t xml:space="preserve"> </w:t>
            </w:r>
            <w:r w:rsidR="004D42D1" w:rsidRPr="00BE5EFC">
              <w:rPr>
                <w:rFonts w:eastAsia="Calibri"/>
                <w:iCs/>
                <w:color w:val="000000" w:themeColor="text1"/>
                <w:sz w:val="28"/>
                <w:szCs w:val="28"/>
                <w:lang w:val="uk-UA"/>
              </w:rPr>
              <w:t>в</w:t>
            </w:r>
            <w:r w:rsidRPr="00BE5EFC">
              <w:rPr>
                <w:sz w:val="28"/>
                <w:szCs w:val="28"/>
                <w:shd w:val="clear" w:color="auto" w:fill="FFFFFF"/>
                <w:lang w:val="uk-UA"/>
              </w:rPr>
              <w:t>изначеної організатором конкурсу як мінімальної,</w:t>
            </w:r>
            <w:r w:rsidR="004536D4" w:rsidRPr="00BE5EFC">
              <w:rPr>
                <w:rFonts w:eastAsia="Calibri"/>
                <w:color w:val="000000" w:themeColor="text1"/>
                <w:sz w:val="28"/>
                <w:szCs w:val="28"/>
                <w:lang w:val="uk-UA" w:eastAsia="en-US"/>
              </w:rPr>
              <w:t xml:space="preserve"> з терміном експлуатації  не більше ніж визначений виробником граничний термін експлуатації </w:t>
            </w:r>
            <w:r w:rsidRPr="00BE5EFC">
              <w:rPr>
                <w:sz w:val="28"/>
                <w:szCs w:val="28"/>
                <w:shd w:val="clear" w:color="auto" w:fill="FFFFFF"/>
                <w:lang w:val="uk-UA"/>
              </w:rPr>
              <w:t>що підтверджується:</w:t>
            </w:r>
          </w:p>
          <w:p w:rsidR="00820A6C" w:rsidRPr="00BE5EFC" w:rsidRDefault="00820A6C" w:rsidP="00DA45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72"/>
              <w:jc w:val="both"/>
              <w:rPr>
                <w:sz w:val="28"/>
                <w:szCs w:val="28"/>
                <w:shd w:val="clear" w:color="auto" w:fill="FFFFFF"/>
                <w:lang w:val="uk-UA"/>
              </w:rPr>
            </w:pPr>
            <w:r w:rsidRPr="00BE5EFC">
              <w:rPr>
                <w:sz w:val="28"/>
                <w:szCs w:val="28"/>
                <w:shd w:val="clear" w:color="auto" w:fill="FFFFFF"/>
                <w:lang w:val="uk-UA"/>
              </w:rPr>
              <w:t>- довідкою про наявність контейнерів певного виду для збирання побутових відходів та/або діючим договором про оренду таких контейнерів</w:t>
            </w:r>
            <w:r w:rsidR="004536D4" w:rsidRPr="00BE5EFC">
              <w:rPr>
                <w:sz w:val="28"/>
                <w:szCs w:val="28"/>
                <w:shd w:val="clear" w:color="auto" w:fill="FFFFFF"/>
                <w:lang w:val="uk-UA"/>
              </w:rPr>
              <w:t xml:space="preserve">, інформація про термін  їх експлуатації </w:t>
            </w:r>
            <w:r w:rsidRPr="00BE5EFC">
              <w:rPr>
                <w:sz w:val="28"/>
                <w:szCs w:val="28"/>
                <w:shd w:val="clear" w:color="auto" w:fill="FFFFFF"/>
                <w:lang w:val="uk-UA"/>
              </w:rPr>
              <w:t>.</w:t>
            </w:r>
          </w:p>
          <w:p w:rsidR="00820A6C" w:rsidRPr="00BE5EFC" w:rsidRDefault="00820A6C" w:rsidP="00886A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5EFC">
              <w:rPr>
                <w:sz w:val="28"/>
                <w:szCs w:val="28"/>
                <w:shd w:val="clear" w:color="auto" w:fill="FFFFFF"/>
                <w:lang w:val="uk-UA"/>
              </w:rPr>
              <w:t>Перевага надається учасникові конкурсу, який має у власності більшу кількість контейнерів певного виду для збирання побутових відходів.</w:t>
            </w:r>
          </w:p>
        </w:tc>
      </w:tr>
      <w:tr w:rsidR="00820A6C" w:rsidRPr="00BE5EFC" w:rsidTr="00C509F6">
        <w:tc>
          <w:tcPr>
            <w:tcW w:w="595" w:type="dxa"/>
            <w:shd w:val="clear" w:color="auto" w:fill="auto"/>
          </w:tcPr>
          <w:p w:rsidR="00820A6C" w:rsidRPr="00BE5EFC" w:rsidRDefault="004D42D1" w:rsidP="00461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r w:rsidRPr="00BE5EFC">
              <w:rPr>
                <w:sz w:val="28"/>
                <w:szCs w:val="28"/>
                <w:lang w:val="uk-UA" w:eastAsia="uk-UA"/>
              </w:rPr>
              <w:t xml:space="preserve"> </w:t>
            </w:r>
            <w:r w:rsidR="00461B92" w:rsidRPr="00BE5EFC">
              <w:rPr>
                <w:sz w:val="28"/>
                <w:szCs w:val="28"/>
                <w:lang w:val="uk-UA" w:eastAsia="uk-UA"/>
              </w:rPr>
              <w:t>1</w:t>
            </w:r>
            <w:r w:rsidR="00DF03D8" w:rsidRPr="00BE5EFC">
              <w:rPr>
                <w:sz w:val="28"/>
                <w:szCs w:val="28"/>
                <w:lang w:val="uk-UA" w:eastAsia="uk-UA"/>
              </w:rPr>
              <w:t>0</w:t>
            </w:r>
            <w:r w:rsidR="00820A6C" w:rsidRPr="00BE5EFC">
              <w:rPr>
                <w:sz w:val="28"/>
                <w:szCs w:val="28"/>
                <w:lang w:val="uk-UA" w:eastAsia="uk-UA"/>
              </w:rPr>
              <w:t>.</w:t>
            </w:r>
          </w:p>
        </w:tc>
        <w:tc>
          <w:tcPr>
            <w:tcW w:w="2519" w:type="dxa"/>
            <w:shd w:val="clear" w:color="auto" w:fill="auto"/>
          </w:tcPr>
          <w:p w:rsidR="00820A6C" w:rsidRPr="00BE5EFC" w:rsidRDefault="00820A6C" w:rsidP="00DA4566">
            <w:pPr>
              <w:pStyle w:val="rvps14"/>
              <w:spacing w:before="0" w:beforeAutospacing="0" w:after="0" w:afterAutospacing="0"/>
              <w:rPr>
                <w:color w:val="000000" w:themeColor="text1"/>
                <w:sz w:val="28"/>
                <w:szCs w:val="28"/>
                <w:shd w:val="clear" w:color="auto" w:fill="FFFFFF"/>
                <w:lang w:val="uk-UA"/>
              </w:rPr>
            </w:pPr>
            <w:r w:rsidRPr="00BE5EFC">
              <w:rPr>
                <w:color w:val="000000" w:themeColor="text1"/>
                <w:sz w:val="28"/>
                <w:szCs w:val="28"/>
                <w:shd w:val="clear" w:color="auto" w:fill="FFFFFF"/>
                <w:lang w:val="uk-UA"/>
              </w:rPr>
              <w:t xml:space="preserve">Підтримання належного санітарного стану </w:t>
            </w:r>
            <w:r w:rsidRPr="00BE5EFC">
              <w:rPr>
                <w:color w:val="000000" w:themeColor="text1"/>
                <w:sz w:val="28"/>
                <w:szCs w:val="28"/>
                <w:shd w:val="clear" w:color="auto" w:fill="FFFFFF"/>
                <w:lang w:val="uk-UA"/>
              </w:rPr>
              <w:lastRenderedPageBreak/>
              <w:t>контейнерів  та контейнерних майданчиків для збирання побутових відходів</w:t>
            </w:r>
          </w:p>
        </w:tc>
        <w:tc>
          <w:tcPr>
            <w:tcW w:w="6662" w:type="dxa"/>
            <w:shd w:val="clear" w:color="auto" w:fill="auto"/>
          </w:tcPr>
          <w:p w:rsidR="00820A6C" w:rsidRPr="00BE5EFC" w:rsidRDefault="00820A6C" w:rsidP="00461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shd w:val="clear" w:color="auto" w:fill="FFFFFF"/>
                <w:lang w:val="uk-UA"/>
              </w:rPr>
            </w:pPr>
            <w:r w:rsidRPr="00BE5EFC">
              <w:rPr>
                <w:color w:val="000000" w:themeColor="text1"/>
                <w:sz w:val="28"/>
                <w:szCs w:val="28"/>
                <w:shd w:val="clear" w:color="auto" w:fill="FFFFFF"/>
                <w:lang w:val="uk-UA"/>
              </w:rPr>
              <w:lastRenderedPageBreak/>
              <w:t xml:space="preserve">Наявне власне або орендоване обладнання для миття контейнерів, що підтверджується довідкою про наявне обладнання для миття контейнерів або копією  </w:t>
            </w:r>
            <w:r w:rsidRPr="00BE5EFC">
              <w:rPr>
                <w:color w:val="000000" w:themeColor="text1"/>
                <w:sz w:val="28"/>
                <w:szCs w:val="28"/>
                <w:shd w:val="clear" w:color="auto" w:fill="FFFFFF"/>
                <w:lang w:val="uk-UA"/>
              </w:rPr>
              <w:lastRenderedPageBreak/>
              <w:t>договору про надання відповідних послуг</w:t>
            </w:r>
            <w:r w:rsidR="006E1282" w:rsidRPr="00BE5EFC">
              <w:rPr>
                <w:color w:val="000000" w:themeColor="text1"/>
                <w:sz w:val="28"/>
                <w:szCs w:val="28"/>
                <w:shd w:val="clear" w:color="auto" w:fill="FFFFFF"/>
                <w:lang w:val="uk-UA"/>
              </w:rPr>
              <w:t xml:space="preserve"> наявний  персонал для прибирання навколо контейнерів, контейнерних майданчиків та прилеглої території.</w:t>
            </w:r>
          </w:p>
          <w:p w:rsidR="00820A6C" w:rsidRPr="00BE5EFC" w:rsidRDefault="00310CE2" w:rsidP="00461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shd w:val="clear" w:color="auto" w:fill="FFFFFF"/>
                <w:lang w:val="uk-UA"/>
              </w:rPr>
            </w:pPr>
            <w:r w:rsidRPr="00BE5EFC">
              <w:rPr>
                <w:color w:val="000000" w:themeColor="text1"/>
                <w:sz w:val="28"/>
                <w:szCs w:val="28"/>
                <w:shd w:val="clear" w:color="auto" w:fill="FFFFFF"/>
                <w:lang w:val="uk-UA"/>
              </w:rPr>
              <w:t>П</w:t>
            </w:r>
            <w:r w:rsidR="00820A6C" w:rsidRPr="00BE5EFC">
              <w:rPr>
                <w:color w:val="000000" w:themeColor="text1"/>
                <w:sz w:val="28"/>
                <w:szCs w:val="28"/>
                <w:shd w:val="clear" w:color="auto" w:fill="FFFFFF"/>
                <w:lang w:val="uk-UA"/>
              </w:rPr>
              <w:t>еревага надається учасникові конкурсу, який має у власності о</w:t>
            </w:r>
            <w:r w:rsidR="006E1282" w:rsidRPr="00BE5EFC">
              <w:rPr>
                <w:color w:val="000000" w:themeColor="text1"/>
                <w:sz w:val="28"/>
                <w:szCs w:val="28"/>
                <w:shd w:val="clear" w:color="auto" w:fill="FFFFFF"/>
                <w:lang w:val="uk-UA"/>
              </w:rPr>
              <w:t xml:space="preserve">бладнання для миття контейнерів, </w:t>
            </w:r>
            <w:r w:rsidR="00BE4A66" w:rsidRPr="00BE5EFC">
              <w:rPr>
                <w:color w:val="000000" w:themeColor="text1"/>
                <w:sz w:val="28"/>
                <w:szCs w:val="28"/>
                <w:shd w:val="clear" w:color="auto" w:fill="FFFFFF"/>
                <w:lang w:val="uk-UA"/>
              </w:rPr>
              <w:t>П</w:t>
            </w:r>
            <w:r w:rsidR="00820A6C" w:rsidRPr="00BE5EFC">
              <w:rPr>
                <w:color w:val="000000" w:themeColor="text1"/>
                <w:sz w:val="28"/>
                <w:szCs w:val="28"/>
                <w:shd w:val="clear" w:color="auto" w:fill="FFFFFF"/>
                <w:lang w:val="uk-UA"/>
              </w:rPr>
              <w:t xml:space="preserve">еревага надається учасникові конкурсу, який має більшу кількість персоналу для прибирання контейнерних майданчиків та </w:t>
            </w:r>
            <w:r w:rsidR="006E1282" w:rsidRPr="00BE5EFC">
              <w:rPr>
                <w:color w:val="000000" w:themeColor="text1"/>
                <w:sz w:val="28"/>
                <w:szCs w:val="28"/>
                <w:shd w:val="clear" w:color="auto" w:fill="FFFFFF"/>
                <w:lang w:val="uk-UA"/>
              </w:rPr>
              <w:t>прилеглої</w:t>
            </w:r>
            <w:r w:rsidR="00820A6C" w:rsidRPr="00BE5EFC">
              <w:rPr>
                <w:color w:val="000000" w:themeColor="text1"/>
                <w:sz w:val="28"/>
                <w:szCs w:val="28"/>
                <w:shd w:val="clear" w:color="auto" w:fill="FFFFFF"/>
                <w:lang w:val="uk-UA"/>
              </w:rPr>
              <w:t xml:space="preserve"> території.</w:t>
            </w:r>
          </w:p>
        </w:tc>
      </w:tr>
      <w:tr w:rsidR="00A334B0" w:rsidRPr="00BE5EFC" w:rsidTr="00C509F6">
        <w:tc>
          <w:tcPr>
            <w:tcW w:w="595" w:type="dxa"/>
            <w:tcBorders>
              <w:top w:val="nil"/>
              <w:left w:val="single" w:sz="6" w:space="0" w:color="000000"/>
              <w:bottom w:val="single" w:sz="4" w:space="0" w:color="auto"/>
              <w:right w:val="single" w:sz="6" w:space="0" w:color="000000"/>
            </w:tcBorders>
            <w:shd w:val="clear" w:color="auto" w:fill="FFFFFF"/>
          </w:tcPr>
          <w:p w:rsidR="00A334B0" w:rsidRPr="00BE5EFC" w:rsidRDefault="00DF03D8" w:rsidP="00600309">
            <w:pPr>
              <w:jc w:val="center"/>
              <w:rPr>
                <w:sz w:val="28"/>
                <w:szCs w:val="28"/>
                <w:lang w:val="uk-UA" w:eastAsia="uk-UA"/>
              </w:rPr>
            </w:pPr>
            <w:r w:rsidRPr="00BE5EFC">
              <w:rPr>
                <w:sz w:val="28"/>
                <w:szCs w:val="28"/>
                <w:bdr w:val="none" w:sz="0" w:space="0" w:color="auto" w:frame="1"/>
                <w:lang w:val="uk-UA" w:eastAsia="uk-UA"/>
              </w:rPr>
              <w:lastRenderedPageBreak/>
              <w:t>11</w:t>
            </w:r>
            <w:r w:rsidR="00A334B0" w:rsidRPr="00BE5EFC">
              <w:rPr>
                <w:sz w:val="28"/>
                <w:szCs w:val="28"/>
                <w:bdr w:val="none" w:sz="0" w:space="0" w:color="auto" w:frame="1"/>
                <w:lang w:val="uk-UA" w:eastAsia="uk-UA"/>
              </w:rPr>
              <w:t>.</w:t>
            </w:r>
          </w:p>
        </w:tc>
        <w:tc>
          <w:tcPr>
            <w:tcW w:w="2519" w:type="dxa"/>
            <w:tcBorders>
              <w:top w:val="nil"/>
              <w:left w:val="nil"/>
              <w:bottom w:val="single" w:sz="4" w:space="0" w:color="auto"/>
              <w:right w:val="single" w:sz="6" w:space="0" w:color="000000"/>
            </w:tcBorders>
            <w:shd w:val="clear" w:color="auto" w:fill="FFFFFF"/>
          </w:tcPr>
          <w:p w:rsidR="00A334B0" w:rsidRPr="00BE5EFC" w:rsidRDefault="00A334B0" w:rsidP="00A334B0">
            <w:pPr>
              <w:rPr>
                <w:sz w:val="28"/>
                <w:szCs w:val="28"/>
                <w:lang w:eastAsia="uk-UA"/>
              </w:rPr>
            </w:pPr>
            <w:r w:rsidRPr="00BE5EFC">
              <w:rPr>
                <w:sz w:val="28"/>
                <w:szCs w:val="28"/>
                <w:bdr w:val="none" w:sz="0" w:space="0" w:color="auto" w:frame="1"/>
                <w:lang w:eastAsia="uk-UA"/>
              </w:rPr>
              <w:t>Готовність учасника конкурсу до брендування визначеного організатором конкурсу логотипами спеціального одягу персоналу, транспортних засобів спеціального призначення, контейнерів, що будуть задіяні на об’єкті конкурсу</w:t>
            </w:r>
          </w:p>
        </w:tc>
        <w:tc>
          <w:tcPr>
            <w:tcW w:w="6662" w:type="dxa"/>
            <w:tcBorders>
              <w:top w:val="nil"/>
              <w:left w:val="nil"/>
              <w:bottom w:val="single" w:sz="4" w:space="0" w:color="auto"/>
              <w:right w:val="single" w:sz="6" w:space="0" w:color="000000"/>
            </w:tcBorders>
            <w:shd w:val="clear" w:color="auto" w:fill="FFFFFF"/>
          </w:tcPr>
          <w:p w:rsidR="00A334B0" w:rsidRPr="00BE5EFC" w:rsidRDefault="00F37B44" w:rsidP="00C509F6">
            <w:pPr>
              <w:rPr>
                <w:sz w:val="28"/>
                <w:szCs w:val="28"/>
                <w:lang w:eastAsia="uk-UA"/>
              </w:rPr>
            </w:pPr>
            <w:r w:rsidRPr="00BE5EFC">
              <w:rPr>
                <w:sz w:val="28"/>
                <w:szCs w:val="28"/>
                <w:bdr w:val="none" w:sz="0" w:space="0" w:color="auto" w:frame="1"/>
                <w:lang w:val="uk-UA" w:eastAsia="uk-UA"/>
              </w:rPr>
              <w:t>У</w:t>
            </w:r>
            <w:r w:rsidR="00A334B0" w:rsidRPr="00BE5EFC">
              <w:rPr>
                <w:sz w:val="28"/>
                <w:szCs w:val="28"/>
                <w:bdr w:val="none" w:sz="0" w:space="0" w:color="auto" w:frame="1"/>
                <w:lang w:eastAsia="uk-UA"/>
              </w:rPr>
              <w:t>часник конкурсу згоден на брендування визначеного організатором конкурсу логотипами спеціального одягу виробничого персоналу, транспортних засобів спеціального призначення, контейнерів, що будуть задіяні на об’єкті конкурсу, що підтверджується довідкою про готовність учасника конкурсу до брендування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p>
        </w:tc>
      </w:tr>
      <w:tr w:rsidR="00F805D8" w:rsidRPr="00BE5EFC" w:rsidTr="00C509F6">
        <w:tc>
          <w:tcPr>
            <w:tcW w:w="595" w:type="dxa"/>
            <w:tcBorders>
              <w:top w:val="single" w:sz="4" w:space="0" w:color="auto"/>
              <w:left w:val="single" w:sz="4" w:space="0" w:color="auto"/>
              <w:bottom w:val="nil"/>
              <w:right w:val="single" w:sz="6" w:space="0" w:color="000000"/>
            </w:tcBorders>
            <w:shd w:val="clear" w:color="auto" w:fill="FFFFFF"/>
          </w:tcPr>
          <w:p w:rsidR="00F805D8" w:rsidRPr="00BE5EFC" w:rsidRDefault="00FE34BA" w:rsidP="00DF03D8">
            <w:pPr>
              <w:jc w:val="center"/>
              <w:rPr>
                <w:sz w:val="28"/>
                <w:szCs w:val="28"/>
                <w:bdr w:val="none" w:sz="0" w:space="0" w:color="auto" w:frame="1"/>
                <w:lang w:val="uk-UA" w:eastAsia="uk-UA"/>
              </w:rPr>
            </w:pPr>
            <w:r w:rsidRPr="00BE5EFC">
              <w:rPr>
                <w:sz w:val="28"/>
                <w:szCs w:val="28"/>
                <w:bdr w:val="none" w:sz="0" w:space="0" w:color="auto" w:frame="1"/>
                <w:lang w:val="uk-UA" w:eastAsia="uk-UA"/>
              </w:rPr>
              <w:t>1</w:t>
            </w:r>
            <w:r w:rsidR="00DF03D8" w:rsidRPr="00BE5EFC">
              <w:rPr>
                <w:sz w:val="28"/>
                <w:szCs w:val="28"/>
                <w:bdr w:val="none" w:sz="0" w:space="0" w:color="auto" w:frame="1"/>
                <w:lang w:val="uk-UA" w:eastAsia="uk-UA"/>
              </w:rPr>
              <w:t>2</w:t>
            </w:r>
            <w:r w:rsidR="00C509F6" w:rsidRPr="00BE5EFC">
              <w:rPr>
                <w:sz w:val="28"/>
                <w:szCs w:val="28"/>
                <w:bdr w:val="none" w:sz="0" w:space="0" w:color="auto" w:frame="1"/>
                <w:lang w:val="uk-UA" w:eastAsia="uk-UA"/>
              </w:rPr>
              <w:t>.</w:t>
            </w:r>
          </w:p>
        </w:tc>
        <w:tc>
          <w:tcPr>
            <w:tcW w:w="2519" w:type="dxa"/>
            <w:tcBorders>
              <w:top w:val="single" w:sz="4" w:space="0" w:color="auto"/>
              <w:left w:val="nil"/>
              <w:bottom w:val="nil"/>
              <w:right w:val="single" w:sz="6" w:space="0" w:color="000000"/>
            </w:tcBorders>
            <w:shd w:val="clear" w:color="auto" w:fill="FFFFFF"/>
          </w:tcPr>
          <w:p w:rsidR="00F805D8" w:rsidRPr="00BE5EFC" w:rsidRDefault="00617240" w:rsidP="00617240">
            <w:pPr>
              <w:rPr>
                <w:sz w:val="28"/>
                <w:szCs w:val="28"/>
                <w:bdr w:val="none" w:sz="0" w:space="0" w:color="auto" w:frame="1"/>
                <w:lang w:val="uk-UA" w:eastAsia="uk-UA"/>
              </w:rPr>
            </w:pPr>
            <w:r w:rsidRPr="00BE5EFC">
              <w:rPr>
                <w:sz w:val="28"/>
                <w:szCs w:val="28"/>
                <w:lang w:val="uk-UA"/>
              </w:rPr>
              <w:t>Технічні можливості щодо сортування та переробки побутових відходів та наявність дозволу на здійснення операцій з оброблення відходів</w:t>
            </w:r>
          </w:p>
        </w:tc>
        <w:tc>
          <w:tcPr>
            <w:tcW w:w="6662" w:type="dxa"/>
            <w:tcBorders>
              <w:top w:val="single" w:sz="4" w:space="0" w:color="auto"/>
              <w:left w:val="nil"/>
              <w:bottom w:val="nil"/>
              <w:right w:val="single" w:sz="4" w:space="0" w:color="auto"/>
            </w:tcBorders>
            <w:shd w:val="clear" w:color="auto" w:fill="FFFFFF"/>
          </w:tcPr>
          <w:p w:rsidR="00617240" w:rsidRPr="00BE5EFC" w:rsidRDefault="00617240" w:rsidP="00C509F6">
            <w:pPr>
              <w:jc w:val="both"/>
              <w:rPr>
                <w:sz w:val="28"/>
                <w:szCs w:val="28"/>
                <w:lang w:val="uk-UA"/>
              </w:rPr>
            </w:pPr>
            <w:r w:rsidRPr="00BE5EFC">
              <w:rPr>
                <w:sz w:val="28"/>
                <w:szCs w:val="28"/>
                <w:lang w:val="uk-UA"/>
              </w:rPr>
              <w:t xml:space="preserve">Наявність технічних можливостей </w:t>
            </w:r>
            <w:r w:rsidR="007949E4" w:rsidRPr="00BE5EFC">
              <w:rPr>
                <w:sz w:val="28"/>
                <w:szCs w:val="28"/>
                <w:lang w:val="uk-UA"/>
              </w:rPr>
              <w:t xml:space="preserve"> та персоналу </w:t>
            </w:r>
            <w:r w:rsidRPr="00BE5EFC">
              <w:rPr>
                <w:sz w:val="28"/>
                <w:szCs w:val="28"/>
                <w:lang w:val="uk-UA"/>
              </w:rPr>
              <w:t xml:space="preserve">щодо переробки та сортування побутових відходів обумовлена Законом України «Про управління відходами» та Методикою роздільного збирання побутових відходів, затвердженою </w:t>
            </w:r>
            <w:r w:rsidRPr="00BE5EFC">
              <w:rPr>
                <w:sz w:val="28"/>
                <w:szCs w:val="28"/>
              </w:rPr>
              <w:t>Наказ Міністерства розвитку громад, територій та інфраструктури України від 13 грудня 2023 року № 1130. Перевага надається учаснику конкурсу, який може забезпечити сортування та п</w:t>
            </w:r>
            <w:r w:rsidR="000257BD" w:rsidRPr="00BE5EFC">
              <w:rPr>
                <w:sz w:val="28"/>
                <w:szCs w:val="28"/>
              </w:rPr>
              <w:t xml:space="preserve">ереробку відходів зібраних від утворювачів </w:t>
            </w:r>
            <w:r w:rsidR="000257BD" w:rsidRPr="00BE5EFC">
              <w:rPr>
                <w:sz w:val="28"/>
                <w:szCs w:val="28"/>
                <w:lang w:val="uk-UA"/>
              </w:rPr>
              <w:t>побутових відходів</w:t>
            </w:r>
            <w:r w:rsidRPr="00BE5EFC">
              <w:rPr>
                <w:sz w:val="28"/>
                <w:szCs w:val="28"/>
                <w:lang w:val="uk-UA"/>
              </w:rPr>
              <w:t>.</w:t>
            </w:r>
          </w:p>
          <w:p w:rsidR="00F805D8" w:rsidRPr="00BE5EFC" w:rsidRDefault="00617240" w:rsidP="00C509F6">
            <w:pPr>
              <w:jc w:val="both"/>
              <w:rPr>
                <w:sz w:val="28"/>
                <w:szCs w:val="28"/>
                <w:bdr w:val="none" w:sz="0" w:space="0" w:color="auto" w:frame="1"/>
                <w:lang w:val="uk-UA" w:eastAsia="uk-UA"/>
              </w:rPr>
            </w:pPr>
            <w:r w:rsidRPr="00BE5EFC">
              <w:rPr>
                <w:sz w:val="28"/>
                <w:szCs w:val="28"/>
              </w:rPr>
              <w:t>Наявність дозвільної документації (якщо така передбачена Законом) на збирання, перевезення відходів згідно Закону України «Про управління відходами». Перевага надається учаснику конкурсу, який може надавати додаткові послуги із оброблення відходів та має Дозвіл на здійснення операцій з оброблення відходів, виданий відповідно до «Порядку видачі, відмови у видачі, анулювання дозволу на здійснення операцій з оброблення відходів», затвердженого Постановою КМУ від 19.12. 2023 р. № 1328</w:t>
            </w:r>
          </w:p>
        </w:tc>
      </w:tr>
      <w:tr w:rsidR="00F805D8" w:rsidRPr="00BE5EFC" w:rsidTr="00C509F6">
        <w:tc>
          <w:tcPr>
            <w:tcW w:w="595" w:type="dxa"/>
            <w:tcBorders>
              <w:top w:val="nil"/>
              <w:left w:val="single" w:sz="4" w:space="0" w:color="auto"/>
              <w:bottom w:val="single" w:sz="4" w:space="0" w:color="auto"/>
              <w:right w:val="single" w:sz="6" w:space="0" w:color="000000"/>
            </w:tcBorders>
            <w:shd w:val="clear" w:color="auto" w:fill="FFFFFF"/>
          </w:tcPr>
          <w:p w:rsidR="00F805D8" w:rsidRPr="00BE5EFC" w:rsidRDefault="00F805D8" w:rsidP="00FE34BA">
            <w:pPr>
              <w:rPr>
                <w:sz w:val="28"/>
                <w:szCs w:val="28"/>
                <w:bdr w:val="none" w:sz="0" w:space="0" w:color="auto" w:frame="1"/>
                <w:lang w:val="uk-UA" w:eastAsia="uk-UA"/>
              </w:rPr>
            </w:pPr>
          </w:p>
        </w:tc>
        <w:tc>
          <w:tcPr>
            <w:tcW w:w="2519" w:type="dxa"/>
            <w:tcBorders>
              <w:top w:val="nil"/>
              <w:left w:val="nil"/>
              <w:bottom w:val="single" w:sz="4" w:space="0" w:color="auto"/>
              <w:right w:val="single" w:sz="6" w:space="0" w:color="000000"/>
            </w:tcBorders>
            <w:shd w:val="clear" w:color="auto" w:fill="FFFFFF"/>
          </w:tcPr>
          <w:p w:rsidR="00F805D8" w:rsidRPr="00BE5EFC" w:rsidRDefault="00F805D8" w:rsidP="00A334B0">
            <w:pPr>
              <w:rPr>
                <w:sz w:val="28"/>
                <w:szCs w:val="28"/>
                <w:bdr w:val="none" w:sz="0" w:space="0" w:color="auto" w:frame="1"/>
                <w:lang w:eastAsia="uk-UA"/>
              </w:rPr>
            </w:pPr>
          </w:p>
        </w:tc>
        <w:tc>
          <w:tcPr>
            <w:tcW w:w="6662" w:type="dxa"/>
            <w:tcBorders>
              <w:top w:val="nil"/>
              <w:left w:val="nil"/>
              <w:bottom w:val="single" w:sz="4" w:space="0" w:color="auto"/>
              <w:right w:val="single" w:sz="4" w:space="0" w:color="auto"/>
            </w:tcBorders>
            <w:shd w:val="clear" w:color="auto" w:fill="FFFFFF"/>
          </w:tcPr>
          <w:p w:rsidR="00F805D8" w:rsidRPr="00BE5EFC" w:rsidRDefault="00F805D8" w:rsidP="00A334B0">
            <w:pPr>
              <w:rPr>
                <w:sz w:val="28"/>
                <w:szCs w:val="28"/>
                <w:bdr w:val="none" w:sz="0" w:space="0" w:color="auto" w:frame="1"/>
                <w:lang w:eastAsia="uk-UA"/>
              </w:rPr>
            </w:pPr>
          </w:p>
        </w:tc>
      </w:tr>
      <w:bookmarkEnd w:id="15"/>
    </w:tbl>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lastRenderedPageBreak/>
        <w:t>5.2. Учасниками конкурсу можуть бути суб’єкти господарювання, установчими документами яких передбачено провадження діяльності у сфері управління побутовими відходами.</w:t>
      </w:r>
      <w:bookmarkStart w:id="16" w:name="n151"/>
      <w:bookmarkStart w:id="17" w:name="n137"/>
      <w:bookmarkEnd w:id="16"/>
      <w:bookmarkEnd w:id="17"/>
    </w:p>
    <w:p w:rsidR="00820A6C" w:rsidRPr="00BE5EFC" w:rsidRDefault="00820A6C" w:rsidP="00820A6C">
      <w:pPr>
        <w:ind w:firstLine="567"/>
        <w:jc w:val="both"/>
        <w:rPr>
          <w:color w:val="000000" w:themeColor="text1"/>
          <w:sz w:val="28"/>
          <w:szCs w:val="28"/>
          <w:lang w:val="uk-UA" w:eastAsia="uk-UA"/>
        </w:rPr>
      </w:pPr>
      <w:r w:rsidRPr="00BE5EFC">
        <w:rPr>
          <w:bCs/>
          <w:color w:val="000000" w:themeColor="text1"/>
          <w:sz w:val="28"/>
          <w:szCs w:val="28"/>
          <w:lang w:val="uk-UA"/>
        </w:rPr>
        <w:t>6</w:t>
      </w:r>
      <w:r w:rsidRPr="00BE5EFC">
        <w:rPr>
          <w:b/>
          <w:bCs/>
          <w:color w:val="000000" w:themeColor="text1"/>
          <w:sz w:val="28"/>
          <w:szCs w:val="28"/>
          <w:lang w:val="uk-UA"/>
        </w:rPr>
        <w:t xml:space="preserve">. </w:t>
      </w:r>
      <w:bookmarkStart w:id="18" w:name="n50"/>
      <w:bookmarkEnd w:id="18"/>
      <w:r w:rsidRPr="00BE5EFC">
        <w:rPr>
          <w:color w:val="000000" w:themeColor="text1"/>
          <w:sz w:val="28"/>
          <w:szCs w:val="28"/>
          <w:lang w:val="uk-UA" w:eastAsia="uk-UA"/>
        </w:rPr>
        <w:t xml:space="preserve">Орієнтовна дата початку здійснення операцій із збирання та перевезення відповідного виду побутових відходів: дата набрання чинності укладеного договору між організатором конкурсу та суб’єктом господарювання визначеним переможцем конкурсу  на здійснення операцій із збирання та перевезення побутових відходів на території </w:t>
      </w:r>
      <w:r w:rsidRPr="00BE5EFC">
        <w:rPr>
          <w:color w:val="000000" w:themeColor="text1"/>
          <w:sz w:val="28"/>
          <w:szCs w:val="28"/>
          <w:lang w:val="uk-UA"/>
        </w:rPr>
        <w:t>Обухівської міської територіальної громади Обухів</w:t>
      </w:r>
      <w:r w:rsidR="00F91604" w:rsidRPr="00BE5EFC">
        <w:rPr>
          <w:color w:val="000000" w:themeColor="text1"/>
          <w:sz w:val="28"/>
          <w:szCs w:val="28"/>
          <w:lang w:val="uk-UA"/>
        </w:rPr>
        <w:t xml:space="preserve">ського району Київської області, та </w:t>
      </w:r>
      <w:r w:rsidR="00E64748" w:rsidRPr="00BE5EFC">
        <w:rPr>
          <w:color w:val="000000" w:themeColor="text1"/>
          <w:sz w:val="28"/>
          <w:szCs w:val="28"/>
          <w:lang w:val="uk-UA"/>
        </w:rPr>
        <w:t xml:space="preserve">не пізніше </w:t>
      </w:r>
      <w:r w:rsidR="006E1282" w:rsidRPr="00BE5EFC">
        <w:rPr>
          <w:color w:val="000000" w:themeColor="text1"/>
          <w:sz w:val="28"/>
          <w:szCs w:val="28"/>
          <w:lang w:val="uk-UA"/>
        </w:rPr>
        <w:t xml:space="preserve"> </w:t>
      </w:r>
      <w:r w:rsidR="00C41AFC" w:rsidRPr="00BE5EFC">
        <w:rPr>
          <w:color w:val="333333"/>
          <w:sz w:val="28"/>
          <w:szCs w:val="28"/>
          <w:shd w:val="clear" w:color="auto" w:fill="FFFFFF"/>
          <w:lang w:val="uk-UA"/>
        </w:rPr>
        <w:t>15 робочих днів після затвердження рішення про визначення переможця  конкурсу</w:t>
      </w:r>
    </w:p>
    <w:p w:rsidR="00820A6C" w:rsidRPr="00BE5EFC" w:rsidRDefault="00820A6C" w:rsidP="00F37B44">
      <w:pPr>
        <w:ind w:firstLine="567"/>
        <w:jc w:val="both"/>
        <w:rPr>
          <w:b/>
          <w:bCs/>
          <w:sz w:val="28"/>
          <w:szCs w:val="28"/>
          <w:lang w:val="uk-UA"/>
        </w:rPr>
      </w:pPr>
      <w:r w:rsidRPr="00BE5EFC">
        <w:rPr>
          <w:b/>
          <w:bCs/>
          <w:sz w:val="28"/>
          <w:szCs w:val="28"/>
          <w:lang w:val="uk-UA"/>
        </w:rPr>
        <w:t>7. Вимоги до заяви та конкурсних пропозицій та перелік документів, які</w:t>
      </w:r>
      <w:r w:rsidR="00F37B44" w:rsidRPr="00BE5EFC">
        <w:rPr>
          <w:b/>
          <w:bCs/>
          <w:sz w:val="28"/>
          <w:szCs w:val="28"/>
          <w:lang w:val="uk-UA"/>
        </w:rPr>
        <w:t xml:space="preserve"> подаються учасниками конкурсу</w:t>
      </w:r>
      <w:r w:rsidRPr="00BE5EFC">
        <w:rPr>
          <w:sz w:val="28"/>
          <w:szCs w:val="28"/>
          <w:lang w:val="uk-UA" w:eastAsia="uk-UA"/>
        </w:rPr>
        <w:t>:</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9"/>
        <w:jc w:val="both"/>
        <w:rPr>
          <w:sz w:val="28"/>
          <w:szCs w:val="28"/>
          <w:lang w:val="uk-UA" w:eastAsia="uk-UA"/>
        </w:rPr>
      </w:pPr>
      <w:r w:rsidRPr="00BE5EFC">
        <w:rPr>
          <w:sz w:val="28"/>
          <w:szCs w:val="28"/>
          <w:lang w:val="uk-UA" w:eastAsia="uk-UA"/>
        </w:rPr>
        <w:t>Документи, які подаються учасниками конкурсу: заява для участі у конкурсі з дотриманням вимог, зазначених у пункті 7.1. цієї конкурсної документації; конкурсна пропозиція у окремо запечатаному конверті  з дотриманням вимог, зазначених у пунктах 7.2 та 7.3 цієї конкурсної документації.</w:t>
      </w:r>
    </w:p>
    <w:p w:rsidR="00820A6C" w:rsidRPr="00BE5EFC" w:rsidRDefault="00820A6C" w:rsidP="00820A6C">
      <w:pPr>
        <w:pStyle w:val="rvps2"/>
        <w:shd w:val="clear" w:color="auto" w:fill="FFFFFF"/>
        <w:spacing w:before="0" w:beforeAutospacing="0" w:after="0" w:afterAutospacing="0"/>
        <w:ind w:firstLine="739"/>
        <w:jc w:val="both"/>
        <w:rPr>
          <w:sz w:val="28"/>
          <w:szCs w:val="28"/>
          <w:lang w:val="uk-UA" w:eastAsia="uk-UA"/>
        </w:rPr>
      </w:pPr>
      <w:r w:rsidRPr="00BE5EFC">
        <w:rPr>
          <w:sz w:val="28"/>
          <w:szCs w:val="28"/>
          <w:lang w:val="uk-UA" w:eastAsia="uk-UA"/>
        </w:rPr>
        <w:t>7.1. Заява для участі у конкурсі  повинна містити таку інформацію:</w:t>
      </w:r>
    </w:p>
    <w:p w:rsidR="00820A6C" w:rsidRPr="00BE5EFC" w:rsidRDefault="00B75AFA" w:rsidP="00B75AFA">
      <w:pPr>
        <w:pStyle w:val="rvps2"/>
        <w:shd w:val="clear" w:color="auto" w:fill="FFFFFF"/>
        <w:spacing w:before="0" w:beforeAutospacing="0" w:after="0" w:afterAutospacing="0"/>
        <w:ind w:left="739"/>
        <w:jc w:val="both"/>
        <w:rPr>
          <w:sz w:val="28"/>
          <w:szCs w:val="28"/>
          <w:lang w:val="uk-UA" w:eastAsia="uk-UA"/>
        </w:rPr>
      </w:pPr>
      <w:r w:rsidRPr="00BE5EFC">
        <w:rPr>
          <w:sz w:val="28"/>
          <w:szCs w:val="28"/>
          <w:lang w:val="uk-UA" w:eastAsia="uk-UA"/>
        </w:rPr>
        <w:t xml:space="preserve">-  </w:t>
      </w:r>
      <w:r w:rsidR="00820A6C" w:rsidRPr="00BE5EFC">
        <w:rPr>
          <w:sz w:val="28"/>
          <w:szCs w:val="28"/>
          <w:lang w:val="uk-UA" w:eastAsia="uk-UA"/>
        </w:rPr>
        <w:t>назву об’єкта конкурсу;</w:t>
      </w:r>
    </w:p>
    <w:p w:rsidR="00820A6C" w:rsidRPr="00BE5EFC" w:rsidRDefault="00B75AFA" w:rsidP="00B75AFA">
      <w:pPr>
        <w:pStyle w:val="rvps2"/>
        <w:shd w:val="clear" w:color="auto" w:fill="FFFFFF"/>
        <w:spacing w:before="0" w:beforeAutospacing="0" w:after="0" w:afterAutospacing="0"/>
        <w:ind w:firstLine="739"/>
        <w:jc w:val="both"/>
        <w:rPr>
          <w:sz w:val="28"/>
          <w:szCs w:val="28"/>
          <w:lang w:val="uk-UA" w:eastAsia="uk-UA"/>
        </w:rPr>
      </w:pPr>
      <w:bookmarkStart w:id="19" w:name="n81"/>
      <w:bookmarkEnd w:id="19"/>
      <w:r w:rsidRPr="00BE5EFC">
        <w:rPr>
          <w:sz w:val="28"/>
          <w:szCs w:val="28"/>
          <w:lang w:val="uk-UA" w:eastAsia="uk-UA"/>
        </w:rPr>
        <w:t xml:space="preserve">-  </w:t>
      </w:r>
      <w:r w:rsidR="00820A6C" w:rsidRPr="00BE5EFC">
        <w:rPr>
          <w:sz w:val="28"/>
          <w:szCs w:val="28"/>
          <w:lang w:val="uk-UA" w:eastAsia="uk-UA"/>
        </w:rPr>
        <w:t>найменування юридичної особи або прізвище, власне ім’я, по батькові (за наявності) фізичної особи - підприємця;</w:t>
      </w:r>
    </w:p>
    <w:p w:rsidR="00820A6C" w:rsidRPr="00BE5EFC" w:rsidRDefault="00820A6C" w:rsidP="00820A6C">
      <w:pPr>
        <w:pStyle w:val="rvps2"/>
        <w:shd w:val="clear" w:color="auto" w:fill="FFFFFF"/>
        <w:spacing w:before="0" w:beforeAutospacing="0" w:after="0" w:afterAutospacing="0"/>
        <w:ind w:firstLine="739"/>
        <w:jc w:val="both"/>
        <w:rPr>
          <w:sz w:val="28"/>
          <w:szCs w:val="28"/>
          <w:lang w:val="uk-UA" w:eastAsia="uk-UA"/>
        </w:rPr>
      </w:pPr>
      <w:bookmarkStart w:id="20" w:name="n82"/>
      <w:bookmarkEnd w:id="20"/>
      <w:r w:rsidRPr="00BE5EFC">
        <w:rPr>
          <w:sz w:val="28"/>
          <w:szCs w:val="28"/>
          <w:lang w:val="uk-UA" w:eastAsia="uk-UA"/>
        </w:rPr>
        <w:t>- ідентифікаційний код юридичної особи згідно з ЄДРПОУ або реєстраційний номер облікової картки платника податків для фізичних осіб - підприємців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зазначаються серія та номер паспорта);</w:t>
      </w:r>
    </w:p>
    <w:p w:rsidR="00820A6C" w:rsidRPr="00BE5EFC" w:rsidRDefault="00820A6C" w:rsidP="00820A6C">
      <w:pPr>
        <w:pStyle w:val="rvps2"/>
        <w:shd w:val="clear" w:color="auto" w:fill="FFFFFF"/>
        <w:spacing w:before="0" w:beforeAutospacing="0" w:after="0" w:afterAutospacing="0"/>
        <w:ind w:firstLine="739"/>
        <w:jc w:val="both"/>
        <w:rPr>
          <w:sz w:val="28"/>
          <w:szCs w:val="28"/>
          <w:lang w:val="uk-UA" w:eastAsia="uk-UA"/>
        </w:rPr>
      </w:pPr>
      <w:bookmarkStart w:id="21" w:name="n83"/>
      <w:bookmarkEnd w:id="21"/>
      <w:r w:rsidRPr="00BE5EFC">
        <w:rPr>
          <w:sz w:val="28"/>
          <w:szCs w:val="28"/>
          <w:lang w:val="uk-UA" w:eastAsia="uk-UA"/>
        </w:rPr>
        <w:t>- місцезнаходження суб’єкта господарювання, контактний номер телефону, адресу електронної пошти.</w:t>
      </w:r>
    </w:p>
    <w:p w:rsidR="00820A6C" w:rsidRPr="00BE5EFC" w:rsidRDefault="00820A6C" w:rsidP="00820A6C">
      <w:pPr>
        <w:pStyle w:val="rvps2"/>
        <w:shd w:val="clear" w:color="auto" w:fill="FFFFFF"/>
        <w:spacing w:before="0" w:beforeAutospacing="0" w:after="0" w:afterAutospacing="0"/>
        <w:ind w:firstLine="450"/>
        <w:jc w:val="both"/>
        <w:rPr>
          <w:sz w:val="28"/>
          <w:szCs w:val="28"/>
          <w:lang w:val="uk-UA"/>
        </w:rPr>
      </w:pPr>
      <w:r w:rsidRPr="00BE5EFC">
        <w:rPr>
          <w:sz w:val="28"/>
          <w:szCs w:val="28"/>
          <w:lang w:val="uk-UA"/>
        </w:rPr>
        <w:t xml:space="preserve">Інформація, подана учасником конкурсу в заяві, перевіряється секретарем комісії протягом одного робочого дня з дати реєстрації конкурсної пропозиції в журналі обліку. </w:t>
      </w:r>
      <w:bookmarkStart w:id="22" w:name="n95"/>
      <w:bookmarkEnd w:id="22"/>
    </w:p>
    <w:p w:rsidR="00820A6C" w:rsidRPr="00BE5EFC" w:rsidRDefault="00820A6C" w:rsidP="00820A6C">
      <w:pPr>
        <w:pStyle w:val="rvps2"/>
        <w:shd w:val="clear" w:color="auto" w:fill="FFFFFF"/>
        <w:spacing w:before="0" w:beforeAutospacing="0" w:after="0" w:afterAutospacing="0"/>
        <w:ind w:firstLine="450"/>
        <w:jc w:val="both"/>
        <w:rPr>
          <w:sz w:val="28"/>
          <w:szCs w:val="28"/>
          <w:lang w:val="uk-UA"/>
        </w:rPr>
      </w:pPr>
      <w:bookmarkStart w:id="23" w:name="_Hlk161684317"/>
      <w:r w:rsidRPr="00BE5EFC">
        <w:rPr>
          <w:sz w:val="28"/>
          <w:szCs w:val="28"/>
          <w:lang w:val="uk-UA"/>
        </w:rPr>
        <w:t>У разі зазначення учасником конкурсу недостовірної інформації в заяві така заява та конкурсна пропозиція відхиляється, про що секретар комісії повідомляє учаснику конкурсу на його адресу електронної пошти протягом трьох робочих днів з дня прийняття рішення про відхилення заяви для участі у конкурсі</w:t>
      </w:r>
      <w:bookmarkEnd w:id="23"/>
      <w:r w:rsidRPr="00BE5EFC">
        <w:rPr>
          <w:sz w:val="28"/>
          <w:szCs w:val="28"/>
          <w:lang w:val="uk-UA"/>
        </w:rPr>
        <w:t>.</w:t>
      </w:r>
    </w:p>
    <w:p w:rsidR="00820A6C" w:rsidRPr="00BE5EFC" w:rsidRDefault="00820A6C" w:rsidP="00DE0F32">
      <w:pPr>
        <w:pStyle w:val="rvps2"/>
        <w:shd w:val="clear" w:color="auto" w:fill="FFFFFF"/>
        <w:spacing w:before="0" w:beforeAutospacing="0" w:after="0" w:afterAutospacing="0"/>
        <w:ind w:firstLine="450"/>
        <w:jc w:val="both"/>
        <w:rPr>
          <w:sz w:val="28"/>
          <w:szCs w:val="28"/>
          <w:lang w:val="uk-UA" w:eastAsia="uk-UA"/>
        </w:rPr>
      </w:pPr>
      <w:bookmarkStart w:id="24" w:name="n96"/>
      <w:bookmarkEnd w:id="24"/>
      <w:r w:rsidRPr="00BE5EFC">
        <w:rPr>
          <w:sz w:val="28"/>
          <w:szCs w:val="28"/>
          <w:lang w:val="uk-UA"/>
        </w:rPr>
        <w:t>Повторне подання заяви учасником конкурсу, заяву якого відхилено, протягом строку подання конкурсних пропозицій не допускається.</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9"/>
        <w:jc w:val="both"/>
        <w:rPr>
          <w:sz w:val="28"/>
          <w:szCs w:val="28"/>
          <w:lang w:val="uk-UA" w:eastAsia="uk-UA"/>
        </w:rPr>
      </w:pPr>
      <w:bookmarkStart w:id="25" w:name="n84"/>
      <w:bookmarkEnd w:id="25"/>
      <w:r w:rsidRPr="00BE5EFC">
        <w:rPr>
          <w:sz w:val="28"/>
          <w:szCs w:val="28"/>
          <w:lang w:val="uk-UA" w:eastAsia="uk-UA"/>
        </w:rPr>
        <w:t>7.2. До заяви додаються:</w:t>
      </w:r>
    </w:p>
    <w:p w:rsidR="00820A6C" w:rsidRPr="00BE5EFC" w:rsidRDefault="00820A6C" w:rsidP="00820A6C">
      <w:pPr>
        <w:pStyle w:val="rvps2"/>
        <w:shd w:val="clear" w:color="auto" w:fill="FFFFFF"/>
        <w:spacing w:before="0" w:beforeAutospacing="0" w:after="0" w:afterAutospacing="0"/>
        <w:ind w:firstLine="450"/>
        <w:jc w:val="both"/>
        <w:rPr>
          <w:sz w:val="28"/>
          <w:szCs w:val="28"/>
          <w:lang w:val="uk-UA"/>
        </w:rPr>
      </w:pPr>
      <w:r w:rsidRPr="00BE5EFC">
        <w:rPr>
          <w:sz w:val="28"/>
          <w:szCs w:val="28"/>
          <w:lang w:val="uk-UA"/>
        </w:rPr>
        <w:t>- витяг з Єдиного державного реєстру юридичних осіб, фізичних осіб - підприємців та громадських формувань у паперовій формі.</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4"/>
        <w:jc w:val="both"/>
        <w:rPr>
          <w:sz w:val="28"/>
          <w:szCs w:val="28"/>
          <w:lang w:val="uk-UA" w:eastAsia="uk-UA"/>
        </w:rPr>
      </w:pPr>
      <w:r w:rsidRPr="00BE5EFC">
        <w:rPr>
          <w:sz w:val="28"/>
          <w:szCs w:val="28"/>
          <w:lang w:val="uk-UA" w:eastAsia="uk-UA"/>
        </w:rPr>
        <w:t xml:space="preserve">  - конкурсна пропозиція, яка включає</w:t>
      </w:r>
      <w:r w:rsidRPr="00BE5EFC">
        <w:rPr>
          <w:sz w:val="28"/>
          <w:szCs w:val="28"/>
          <w:lang w:val="uk-UA"/>
        </w:rPr>
        <w:t>:</w:t>
      </w:r>
    </w:p>
    <w:p w:rsidR="00820A6C" w:rsidRPr="00BE5EFC" w:rsidRDefault="00820A6C" w:rsidP="00820A6C">
      <w:pPr>
        <w:pStyle w:val="rvps2"/>
        <w:shd w:val="clear" w:color="auto" w:fill="FFFFFF"/>
        <w:spacing w:before="0" w:beforeAutospacing="0" w:after="0" w:afterAutospacing="0"/>
        <w:ind w:firstLine="709"/>
        <w:jc w:val="both"/>
        <w:rPr>
          <w:sz w:val="28"/>
          <w:szCs w:val="28"/>
          <w:lang w:val="uk-UA" w:eastAsia="uk-UA"/>
        </w:rPr>
      </w:pPr>
      <w:bookmarkStart w:id="26" w:name="n85"/>
      <w:bookmarkEnd w:id="26"/>
      <w:r w:rsidRPr="00BE5EFC">
        <w:rPr>
          <w:sz w:val="28"/>
          <w:szCs w:val="28"/>
          <w:lang w:val="uk-UA" w:eastAsia="uk-UA"/>
        </w:rPr>
        <w:t>1) запропоновані учасником конкурсу тарифи на збирання та перевезення побутових відходів</w:t>
      </w:r>
      <w:r w:rsidR="00FE34BA" w:rsidRPr="00BE5EFC">
        <w:rPr>
          <w:sz w:val="28"/>
          <w:szCs w:val="28"/>
          <w:lang w:val="uk-UA" w:eastAsia="uk-UA"/>
        </w:rPr>
        <w:t xml:space="preserve">  (за видами </w:t>
      </w:r>
      <w:r w:rsidR="00FE34BA" w:rsidRPr="00BE5EFC">
        <w:rPr>
          <w:noProof/>
          <w:sz w:val="28"/>
          <w:szCs w:val="28"/>
          <w:lang w:val="uk-UA"/>
        </w:rPr>
        <w:t>змішані, роздільно зібрані, великогабаритні, ремонтні,</w:t>
      </w:r>
      <w:r w:rsidR="00FE34BA" w:rsidRPr="00BE5EFC">
        <w:rPr>
          <w:color w:val="333333"/>
          <w:sz w:val="28"/>
          <w:szCs w:val="28"/>
          <w:shd w:val="clear" w:color="auto" w:fill="FFFFFF"/>
          <w:lang w:val="uk-UA"/>
        </w:rPr>
        <w:t xml:space="preserve"> небезпечні побутові відходи, відходи зелених насаджень</w:t>
      </w:r>
      <w:r w:rsidRPr="00BE5EFC">
        <w:rPr>
          <w:sz w:val="28"/>
          <w:szCs w:val="28"/>
          <w:lang w:val="uk-UA" w:eastAsia="uk-UA"/>
        </w:rPr>
        <w:t xml:space="preserve">, розраховані відповідно до Порядку формування середньозваженого тарифу на послугу з управління побутовими відходами, а також тарифів на збирання, перевезення, </w:t>
      </w:r>
      <w:r w:rsidRPr="00BE5EFC">
        <w:rPr>
          <w:sz w:val="28"/>
          <w:szCs w:val="28"/>
          <w:lang w:val="uk-UA" w:eastAsia="uk-UA"/>
        </w:rPr>
        <w:lastRenderedPageBreak/>
        <w:t>відновлення та видалення побутових відходів затвердженого постановою Кабінету Міністрів України від 26.09.2023 № 1031 «Про затвердження Порядку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 (із наданням детальних розрахунків з підтверджуючими документами).</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bookmarkStart w:id="27" w:name="n86"/>
      <w:bookmarkEnd w:id="27"/>
      <w:r w:rsidRPr="00BE5EFC">
        <w:rPr>
          <w:sz w:val="28"/>
          <w:szCs w:val="28"/>
          <w:lang w:val="uk-UA" w:eastAsia="uk-UA"/>
        </w:rPr>
        <w:t xml:space="preserve">2)  Реєстр  наданих документів, в якому зазначено найменування поданих документів у складі конкурсної пропозиції із зазначенням сторінок, на якій вони знаходяться. </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3) Документи, передбачені конкурсною документацією:</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копія Статуту або іншого установчого документу, яким  передбачено провадження діяльності у сфері управління побутовими відходами;</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довідка, яка підтверджує повноваження особи учасника конкурсу на підписання конкурсної пропозиції;</w:t>
      </w:r>
      <w:r w:rsidRPr="00BE5EFC">
        <w:rPr>
          <w:sz w:val="28"/>
          <w:szCs w:val="28"/>
          <w:lang w:val="uk-UA" w:eastAsia="uk-UA"/>
        </w:rPr>
        <w:tab/>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w:t>
      </w:r>
      <w:r w:rsidRPr="00BE5EFC">
        <w:rPr>
          <w:sz w:val="28"/>
          <w:szCs w:val="28"/>
          <w:lang w:val="uk-UA" w:eastAsia="uk-UA"/>
        </w:rPr>
        <w:tab/>
        <w:t>довідка, яка підтверджує повноваження особи учасника конкурсу на належним чином завірення копій документів, поданих у складі конкурсної пропозиції;</w:t>
      </w:r>
      <w:r w:rsidRPr="00BE5EFC">
        <w:rPr>
          <w:sz w:val="28"/>
          <w:szCs w:val="28"/>
          <w:lang w:val="uk-UA" w:eastAsia="uk-UA"/>
        </w:rPr>
        <w:tab/>
      </w:r>
      <w:r w:rsidRPr="00BE5EFC">
        <w:rPr>
          <w:sz w:val="28"/>
          <w:szCs w:val="28"/>
          <w:lang w:val="uk-UA" w:eastAsia="uk-UA"/>
        </w:rPr>
        <w:tab/>
      </w:r>
    </w:p>
    <w:p w:rsidR="00820A6C" w:rsidRPr="00BE5EFC" w:rsidRDefault="00820A6C" w:rsidP="00820A6C">
      <w:pPr>
        <w:pStyle w:val="rvps2"/>
        <w:shd w:val="clear" w:color="auto" w:fill="FFFFFF"/>
        <w:spacing w:before="0" w:beforeAutospacing="0" w:after="0" w:afterAutospacing="0"/>
        <w:ind w:firstLine="709"/>
        <w:jc w:val="both"/>
        <w:rPr>
          <w:sz w:val="28"/>
          <w:szCs w:val="28"/>
          <w:lang w:val="uk-UA" w:eastAsia="uk-UA"/>
        </w:rPr>
      </w:pPr>
      <w:r w:rsidRPr="00BE5EFC">
        <w:rPr>
          <w:sz w:val="28"/>
          <w:szCs w:val="28"/>
          <w:lang w:val="uk-UA" w:eastAsia="uk-UA"/>
        </w:rPr>
        <w:t>- довідка-розрахунок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p>
    <w:p w:rsidR="00820A6C" w:rsidRPr="00BE5EFC" w:rsidRDefault="00820A6C" w:rsidP="00820A6C">
      <w:pPr>
        <w:pStyle w:val="rvps2"/>
        <w:shd w:val="clear" w:color="auto" w:fill="FFFFFF"/>
        <w:spacing w:before="0" w:beforeAutospacing="0" w:after="0" w:afterAutospacing="0"/>
        <w:ind w:firstLine="709"/>
        <w:jc w:val="both"/>
        <w:rPr>
          <w:sz w:val="28"/>
          <w:szCs w:val="28"/>
          <w:lang w:val="uk-UA" w:eastAsia="uk-UA"/>
        </w:rPr>
      </w:pPr>
      <w:r w:rsidRPr="00BE5EFC">
        <w:rPr>
          <w:sz w:val="28"/>
          <w:szCs w:val="28"/>
          <w:lang w:val="uk-UA" w:eastAsia="uk-UA"/>
        </w:rPr>
        <w:t>- довідка-характеристика транспортних засобів спеціального призначення;</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копії свідоцтв про реєстрацію власних транспортних засобів спеціального призначення та/або копії договорів про оренду таких транспортних засобів;</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копії протоколів перевірки технічного стану транспортних засобів спеціального призначення;</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довідка про наявне обладнання для миття транспортних засобів спеціального призначення або копія  договору про надання відповідних послуг;</w:t>
      </w:r>
    </w:p>
    <w:p w:rsidR="00820A6C" w:rsidRPr="00BE5EFC" w:rsidRDefault="00820A6C" w:rsidP="00820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довідка про зберігання транспортних засобів спеціального призначення на власній території або копія договору про оренду такої території або копії договорів про зберігання транспортних засобів на автостоянках;</w:t>
      </w:r>
    </w:p>
    <w:tbl>
      <w:tblPr>
        <w:tblW w:w="9525"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386"/>
        <w:gridCol w:w="139"/>
      </w:tblGrid>
      <w:tr w:rsidR="00820A6C" w:rsidRPr="00BE5EFC" w:rsidTr="00DA4566">
        <w:tc>
          <w:tcPr>
            <w:tcW w:w="5000" w:type="pct"/>
            <w:gridSpan w:val="2"/>
            <w:tcBorders>
              <w:top w:val="nil"/>
              <w:left w:val="nil"/>
              <w:bottom w:val="nil"/>
              <w:right w:val="nil"/>
            </w:tcBorders>
            <w:shd w:val="clear" w:color="auto" w:fill="FFFFFF"/>
            <w:hideMark/>
          </w:tcPr>
          <w:p w:rsidR="00820A6C" w:rsidRPr="00BE5EFC" w:rsidRDefault="00820A6C" w:rsidP="00FE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довідка про наявність власної або орендованої ремонтної бази транспортних засобів спеціального призначення або копія договору про ремонтне обслуговування транспортних засобів спеціального призначення;</w:t>
            </w:r>
          </w:p>
        </w:tc>
      </w:tr>
      <w:tr w:rsidR="00820A6C" w:rsidRPr="00BE5EFC" w:rsidTr="00DA4566">
        <w:tc>
          <w:tcPr>
            <w:tcW w:w="5000" w:type="pct"/>
            <w:gridSpan w:val="2"/>
            <w:tcBorders>
              <w:top w:val="nil"/>
              <w:left w:val="nil"/>
              <w:bottom w:val="nil"/>
              <w:right w:val="nil"/>
            </w:tcBorders>
            <w:shd w:val="clear" w:color="auto" w:fill="FFFFFF"/>
            <w:hideMark/>
          </w:tcPr>
          <w:p w:rsidR="00820A6C" w:rsidRPr="00BE5EFC" w:rsidRDefault="00820A6C" w:rsidP="00FE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uk-UA"/>
              </w:rPr>
            </w:pPr>
          </w:p>
        </w:tc>
      </w:tr>
      <w:tr w:rsidR="00820A6C" w:rsidRPr="00E07C20" w:rsidTr="00D8524C">
        <w:trPr>
          <w:gridAfter w:val="1"/>
          <w:wAfter w:w="73" w:type="pct"/>
          <w:trHeight w:val="1978"/>
        </w:trPr>
        <w:tc>
          <w:tcPr>
            <w:tcW w:w="4927" w:type="pct"/>
            <w:tcBorders>
              <w:top w:val="nil"/>
              <w:left w:val="nil"/>
              <w:bottom w:val="nil"/>
              <w:right w:val="nil"/>
            </w:tcBorders>
            <w:shd w:val="clear" w:color="auto" w:fill="FFFFFF"/>
            <w:hideMark/>
          </w:tcPr>
          <w:p w:rsidR="00820A6C" w:rsidRPr="00BE5EFC" w:rsidRDefault="00EB20E6"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shd w:val="clear" w:color="auto" w:fill="FFFFFF"/>
                <w:lang w:val="uk-UA"/>
              </w:rPr>
            </w:pPr>
            <w:r>
              <w:rPr>
                <w:sz w:val="28"/>
                <w:szCs w:val="28"/>
                <w:lang w:val="uk-UA" w:eastAsia="uk-UA"/>
              </w:rPr>
              <w:t xml:space="preserve">         </w:t>
            </w:r>
            <w:r w:rsidR="00820A6C" w:rsidRPr="00BE5EFC">
              <w:rPr>
                <w:sz w:val="28"/>
                <w:szCs w:val="28"/>
                <w:lang w:val="uk-UA" w:eastAsia="uk-UA"/>
              </w:rPr>
              <w:t xml:space="preserve">- </w:t>
            </w:r>
            <w:r w:rsidR="00820A6C" w:rsidRPr="00793012">
              <w:rPr>
                <w:sz w:val="28"/>
                <w:szCs w:val="28"/>
                <w:shd w:val="clear" w:color="auto" w:fill="FFFFFF"/>
                <w:lang w:val="uk-UA"/>
              </w:rPr>
              <w:t>довідк</w:t>
            </w:r>
            <w:r w:rsidR="00820A6C" w:rsidRPr="00BE5EFC">
              <w:rPr>
                <w:sz w:val="28"/>
                <w:szCs w:val="28"/>
                <w:shd w:val="clear" w:color="auto" w:fill="FFFFFF"/>
                <w:lang w:val="uk-UA"/>
              </w:rPr>
              <w:t>а</w:t>
            </w:r>
            <w:r w:rsidR="00820A6C" w:rsidRPr="00793012">
              <w:rPr>
                <w:sz w:val="28"/>
                <w:szCs w:val="28"/>
                <w:shd w:val="clear" w:color="auto" w:fill="FFFFFF"/>
                <w:lang w:val="uk-UA"/>
              </w:rPr>
              <w:t xml:space="preserve"> про наявність контейнерів певного виду для збирання побутових відходів та/або </w:t>
            </w:r>
            <w:r w:rsidR="00820A6C" w:rsidRPr="00BE5EFC">
              <w:rPr>
                <w:sz w:val="28"/>
                <w:szCs w:val="28"/>
                <w:shd w:val="clear" w:color="auto" w:fill="FFFFFF"/>
                <w:lang w:val="uk-UA"/>
              </w:rPr>
              <w:t xml:space="preserve">копія </w:t>
            </w:r>
            <w:r w:rsidR="00820A6C" w:rsidRPr="00793012">
              <w:rPr>
                <w:sz w:val="28"/>
                <w:szCs w:val="28"/>
                <w:shd w:val="clear" w:color="auto" w:fill="FFFFFF"/>
                <w:lang w:val="uk-UA"/>
              </w:rPr>
              <w:t>діюч</w:t>
            </w:r>
            <w:r w:rsidR="00820A6C" w:rsidRPr="00BE5EFC">
              <w:rPr>
                <w:sz w:val="28"/>
                <w:szCs w:val="28"/>
                <w:shd w:val="clear" w:color="auto" w:fill="FFFFFF"/>
                <w:lang w:val="uk-UA"/>
              </w:rPr>
              <w:t>ого</w:t>
            </w:r>
            <w:r w:rsidR="00820A6C" w:rsidRPr="00793012">
              <w:rPr>
                <w:sz w:val="28"/>
                <w:szCs w:val="28"/>
                <w:shd w:val="clear" w:color="auto" w:fill="FFFFFF"/>
                <w:lang w:val="uk-UA"/>
              </w:rPr>
              <w:t xml:space="preserve"> договор</w:t>
            </w:r>
            <w:r w:rsidR="00820A6C" w:rsidRPr="00BE5EFC">
              <w:rPr>
                <w:sz w:val="28"/>
                <w:szCs w:val="28"/>
                <w:shd w:val="clear" w:color="auto" w:fill="FFFFFF"/>
                <w:lang w:val="uk-UA"/>
              </w:rPr>
              <w:t>у</w:t>
            </w:r>
            <w:r w:rsidR="00820A6C" w:rsidRPr="00793012">
              <w:rPr>
                <w:sz w:val="28"/>
                <w:szCs w:val="28"/>
                <w:shd w:val="clear" w:color="auto" w:fill="FFFFFF"/>
                <w:lang w:val="uk-UA"/>
              </w:rPr>
              <w:t xml:space="preserve"> про оренду таких контейнерів</w:t>
            </w:r>
            <w:r w:rsidR="004536D4" w:rsidRPr="00BE5EFC">
              <w:rPr>
                <w:sz w:val="28"/>
                <w:szCs w:val="28"/>
                <w:shd w:val="clear" w:color="auto" w:fill="FFFFFF"/>
                <w:lang w:val="uk-UA"/>
              </w:rPr>
              <w:t xml:space="preserve"> та інформація про термін  їх експлуатації</w:t>
            </w:r>
            <w:r w:rsidR="00820A6C" w:rsidRPr="00BE5EFC">
              <w:rPr>
                <w:sz w:val="28"/>
                <w:szCs w:val="28"/>
                <w:shd w:val="clear" w:color="auto" w:fill="FFFFFF"/>
                <w:lang w:val="uk-UA"/>
              </w:rPr>
              <w:t>;</w:t>
            </w:r>
          </w:p>
          <w:p w:rsidR="00820A6C" w:rsidRPr="00BE5EFC" w:rsidRDefault="00820A6C" w:rsidP="00E07C20">
            <w:pPr>
              <w:pStyle w:val="rvps2"/>
              <w:shd w:val="clear" w:color="auto" w:fill="FFFFFF"/>
              <w:spacing w:before="0" w:beforeAutospacing="0" w:after="0" w:afterAutospacing="0"/>
              <w:ind w:firstLine="709"/>
              <w:jc w:val="both"/>
              <w:rPr>
                <w:sz w:val="28"/>
                <w:szCs w:val="28"/>
                <w:lang w:val="uk-UA" w:eastAsia="uk-UA"/>
              </w:rPr>
            </w:pPr>
            <w:r w:rsidRPr="00BE5EFC">
              <w:rPr>
                <w:sz w:val="28"/>
                <w:szCs w:val="28"/>
                <w:shd w:val="clear" w:color="auto" w:fill="FFFFFF"/>
                <w:lang w:val="uk-UA"/>
              </w:rPr>
              <w:t xml:space="preserve">- </w:t>
            </w:r>
            <w:r w:rsidRPr="00BE5EFC">
              <w:rPr>
                <w:sz w:val="28"/>
                <w:szCs w:val="28"/>
                <w:shd w:val="clear" w:color="auto" w:fill="FFFFFF"/>
              </w:rPr>
              <w:t>довідк</w:t>
            </w:r>
            <w:r w:rsidRPr="00BE5EFC">
              <w:rPr>
                <w:sz w:val="28"/>
                <w:szCs w:val="28"/>
                <w:shd w:val="clear" w:color="auto" w:fill="FFFFFF"/>
                <w:lang w:val="uk-UA"/>
              </w:rPr>
              <w:t>а</w:t>
            </w:r>
            <w:r w:rsidRPr="00BE5EFC">
              <w:rPr>
                <w:sz w:val="28"/>
                <w:szCs w:val="28"/>
                <w:shd w:val="clear" w:color="auto" w:fill="FFFFFF"/>
              </w:rPr>
              <w:t xml:space="preserve"> про наявне обладнання для миття контейнерів або </w:t>
            </w:r>
            <w:r w:rsidRPr="00BE5EFC">
              <w:rPr>
                <w:sz w:val="28"/>
                <w:szCs w:val="28"/>
                <w:shd w:val="clear" w:color="auto" w:fill="FFFFFF"/>
                <w:lang w:val="uk-UA"/>
              </w:rPr>
              <w:t xml:space="preserve">копія </w:t>
            </w:r>
            <w:r w:rsidRPr="00BE5EFC">
              <w:rPr>
                <w:sz w:val="28"/>
                <w:szCs w:val="28"/>
                <w:shd w:val="clear" w:color="auto" w:fill="FFFFFF"/>
              </w:rPr>
              <w:t>договор</w:t>
            </w:r>
            <w:r w:rsidRPr="00BE5EFC">
              <w:rPr>
                <w:sz w:val="28"/>
                <w:szCs w:val="28"/>
                <w:shd w:val="clear" w:color="auto" w:fill="FFFFFF"/>
                <w:lang w:val="uk-UA"/>
              </w:rPr>
              <w:t>у</w:t>
            </w:r>
            <w:r w:rsidRPr="00BE5EFC">
              <w:rPr>
                <w:sz w:val="28"/>
                <w:szCs w:val="28"/>
                <w:shd w:val="clear" w:color="auto" w:fill="FFFFFF"/>
              </w:rPr>
              <w:t xml:space="preserve"> про надання відповідних послуг</w:t>
            </w:r>
            <w:r w:rsidRPr="00BE5EFC">
              <w:rPr>
                <w:sz w:val="28"/>
                <w:szCs w:val="28"/>
                <w:shd w:val="clear" w:color="auto" w:fill="FFFFFF"/>
                <w:lang w:val="uk-UA"/>
              </w:rPr>
              <w:t>;</w:t>
            </w:r>
            <w:r w:rsidRPr="00BE5EFC">
              <w:rPr>
                <w:sz w:val="28"/>
                <w:szCs w:val="28"/>
                <w:lang w:val="uk-UA" w:eastAsia="uk-UA"/>
              </w:rPr>
              <w:t xml:space="preserve"> </w:t>
            </w:r>
          </w:p>
          <w:p w:rsidR="00820A6C" w:rsidRPr="00BE5EFC" w:rsidRDefault="00820A6C" w:rsidP="00E07C20">
            <w:pPr>
              <w:pStyle w:val="rvps2"/>
              <w:shd w:val="clear" w:color="auto" w:fill="FFFFFF"/>
              <w:spacing w:before="0" w:beforeAutospacing="0" w:after="0" w:afterAutospacing="0"/>
              <w:ind w:firstLine="709"/>
              <w:jc w:val="both"/>
              <w:rPr>
                <w:sz w:val="28"/>
                <w:szCs w:val="28"/>
                <w:lang w:val="uk-UA" w:eastAsia="uk-UA"/>
              </w:rPr>
            </w:pPr>
            <w:r w:rsidRPr="00BE5EFC">
              <w:rPr>
                <w:sz w:val="28"/>
                <w:szCs w:val="28"/>
                <w:lang w:val="uk-UA" w:eastAsia="uk-UA"/>
              </w:rPr>
              <w:t xml:space="preserve"> - </w:t>
            </w:r>
            <w:r w:rsidRPr="00BE5EFC">
              <w:rPr>
                <w:sz w:val="28"/>
                <w:szCs w:val="28"/>
                <w:shd w:val="clear" w:color="auto" w:fill="FFFFFF"/>
              </w:rPr>
              <w:t>довідк</w:t>
            </w:r>
            <w:r w:rsidRPr="00BE5EFC">
              <w:rPr>
                <w:sz w:val="28"/>
                <w:szCs w:val="28"/>
                <w:shd w:val="clear" w:color="auto" w:fill="FFFFFF"/>
                <w:lang w:val="uk-UA"/>
              </w:rPr>
              <w:t>а</w:t>
            </w:r>
            <w:r w:rsidRPr="00BE5EFC">
              <w:rPr>
                <w:sz w:val="28"/>
                <w:szCs w:val="28"/>
                <w:shd w:val="clear" w:color="auto" w:fill="FFFFFF"/>
              </w:rPr>
              <w:t xml:space="preserve"> про наявний персонал для </w:t>
            </w:r>
            <w:r w:rsidRPr="00BE5EFC">
              <w:rPr>
                <w:sz w:val="28"/>
                <w:szCs w:val="28"/>
                <w:shd w:val="clear" w:color="auto" w:fill="FFFFFF"/>
                <w:lang w:val="uk-UA"/>
              </w:rPr>
              <w:t xml:space="preserve">прибирання контейнерних майданчиків та </w:t>
            </w:r>
            <w:r w:rsidR="001863D6" w:rsidRPr="00BE5EFC">
              <w:rPr>
                <w:sz w:val="28"/>
                <w:szCs w:val="28"/>
                <w:shd w:val="clear" w:color="auto" w:fill="FFFFFF"/>
                <w:lang w:val="uk-UA"/>
              </w:rPr>
              <w:t>прилеглої</w:t>
            </w:r>
            <w:r w:rsidRPr="00BE5EFC">
              <w:rPr>
                <w:sz w:val="28"/>
                <w:szCs w:val="28"/>
                <w:shd w:val="clear" w:color="auto" w:fill="FFFFFF"/>
                <w:lang w:val="uk-UA"/>
              </w:rPr>
              <w:t xml:space="preserve"> територі</w:t>
            </w:r>
            <w:r w:rsidR="001863D6" w:rsidRPr="00BE5EFC">
              <w:rPr>
                <w:sz w:val="28"/>
                <w:szCs w:val="28"/>
                <w:shd w:val="clear" w:color="auto" w:fill="FFFFFF"/>
                <w:lang w:val="uk-UA"/>
              </w:rPr>
              <w:t>ї</w:t>
            </w:r>
            <w:r w:rsidRPr="00BE5EFC">
              <w:rPr>
                <w:sz w:val="28"/>
                <w:szCs w:val="28"/>
                <w:shd w:val="clear" w:color="auto" w:fill="FFFFFF"/>
                <w:lang w:val="uk-UA"/>
              </w:rPr>
              <w:t xml:space="preserve"> відповідно до Правил благоустрою на території Обухівської міської територіальної громади</w:t>
            </w:r>
          </w:p>
          <w:p w:rsidR="00820A6C" w:rsidRPr="00BE5EFC" w:rsidRDefault="00820A6C" w:rsidP="00E07C20">
            <w:pPr>
              <w:pStyle w:val="rvps2"/>
              <w:shd w:val="clear" w:color="auto" w:fill="FFFFFF"/>
              <w:spacing w:before="0" w:beforeAutospacing="0" w:after="0" w:afterAutospacing="0"/>
              <w:ind w:firstLine="709"/>
              <w:jc w:val="both"/>
              <w:rPr>
                <w:sz w:val="28"/>
                <w:szCs w:val="28"/>
                <w:lang w:val="uk-UA" w:eastAsia="uk-UA"/>
              </w:rPr>
            </w:pPr>
            <w:r w:rsidRPr="00BE5EFC">
              <w:rPr>
                <w:sz w:val="28"/>
                <w:szCs w:val="28"/>
                <w:lang w:val="uk-UA" w:eastAsia="uk-UA"/>
              </w:rPr>
              <w:t xml:space="preserve">- довідка-характеристика транспортних засобів спеціального призначення із інформацією про </w:t>
            </w:r>
            <w:r w:rsidRPr="00BE5EFC">
              <w:rPr>
                <w:sz w:val="28"/>
                <w:szCs w:val="28"/>
                <w:lang w:val="uk-UA"/>
              </w:rPr>
              <w:t>встановлені  пристрої автоматизованого геоінформаційного контролю та супроводу перевезення побутових відходів</w:t>
            </w:r>
            <w:r w:rsidRPr="00BE5EFC">
              <w:rPr>
                <w:sz w:val="28"/>
                <w:szCs w:val="28"/>
                <w:lang w:val="uk-UA" w:eastAsia="uk-UA"/>
              </w:rPr>
              <w:t>;</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lastRenderedPageBreak/>
              <w:t>- копія договору про медичне обслуговування, або копія наказу на прийняття у штат медичного працівника;</w:t>
            </w:r>
          </w:p>
          <w:p w:rsidR="00820A6C" w:rsidRPr="00BE5EFC" w:rsidRDefault="00D43D1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xml:space="preserve">- </w:t>
            </w:r>
            <w:r w:rsidR="00820A6C" w:rsidRPr="00BE5EFC">
              <w:rPr>
                <w:sz w:val="28"/>
                <w:szCs w:val="28"/>
                <w:lang w:val="uk-UA" w:eastAsia="uk-UA"/>
              </w:rPr>
              <w:t>довідка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p>
          <w:p w:rsidR="00600309" w:rsidRPr="00BE5EFC" w:rsidRDefault="00600309"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bdr w:val="none" w:sz="0" w:space="0" w:color="auto" w:frame="1"/>
                <w:lang w:val="uk-UA" w:eastAsia="uk-UA"/>
              </w:rPr>
              <w:t xml:space="preserve">- </w:t>
            </w:r>
            <w:r w:rsidRPr="00BE5EFC">
              <w:rPr>
                <w:sz w:val="28"/>
                <w:szCs w:val="28"/>
                <w:bdr w:val="none" w:sz="0" w:space="0" w:color="auto" w:frame="1"/>
                <w:lang w:eastAsia="uk-UA"/>
              </w:rPr>
              <w:t>довідк</w:t>
            </w:r>
            <w:r w:rsidRPr="00BE5EFC">
              <w:rPr>
                <w:sz w:val="28"/>
                <w:szCs w:val="28"/>
                <w:bdr w:val="none" w:sz="0" w:space="0" w:color="auto" w:frame="1"/>
                <w:lang w:val="uk-UA" w:eastAsia="uk-UA"/>
              </w:rPr>
              <w:t>а</w:t>
            </w:r>
            <w:r w:rsidRPr="00BE5EFC">
              <w:rPr>
                <w:sz w:val="28"/>
                <w:szCs w:val="28"/>
                <w:bdr w:val="none" w:sz="0" w:space="0" w:color="auto" w:frame="1"/>
                <w:lang w:eastAsia="uk-UA"/>
              </w:rPr>
              <w:t xml:space="preserve"> про готовність учасника конкурсу до брендування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p>
          <w:p w:rsidR="00617240" w:rsidRPr="00BE5EFC" w:rsidRDefault="00617240"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BE5EFC">
              <w:rPr>
                <w:sz w:val="28"/>
                <w:szCs w:val="28"/>
                <w:lang w:val="uk-UA"/>
              </w:rPr>
              <w:t xml:space="preserve">- </w:t>
            </w:r>
            <w:r w:rsidR="00F37B44" w:rsidRPr="00BE5EFC">
              <w:rPr>
                <w:sz w:val="28"/>
                <w:szCs w:val="28"/>
                <w:lang w:val="uk-UA"/>
              </w:rPr>
              <w:t>д</w:t>
            </w:r>
            <w:r w:rsidRPr="00BE5EFC">
              <w:rPr>
                <w:sz w:val="28"/>
                <w:szCs w:val="28"/>
                <w:lang w:val="uk-UA"/>
              </w:rPr>
              <w:t>овідка щодо можливості забезпечити спеціалізоване обладнання для роздільного збору,  сортування та переробки побутових відходів, відходів зелених насаджень</w:t>
            </w:r>
            <w:r w:rsidR="007949E4" w:rsidRPr="00BE5EFC">
              <w:rPr>
                <w:sz w:val="28"/>
                <w:szCs w:val="28"/>
                <w:lang w:val="uk-UA"/>
              </w:rPr>
              <w:t xml:space="preserve"> т</w:t>
            </w:r>
            <w:r w:rsidR="00F37B44" w:rsidRPr="00BE5EFC">
              <w:rPr>
                <w:sz w:val="28"/>
                <w:szCs w:val="28"/>
                <w:lang w:val="uk-UA"/>
              </w:rPr>
              <w:t>а наявний  відповідний персонал;</w:t>
            </w:r>
          </w:p>
          <w:p w:rsidR="00617240" w:rsidRPr="00BE5EFC" w:rsidRDefault="00D43D1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rPr>
              <w:t>-</w:t>
            </w:r>
            <w:r w:rsidRPr="00BE5EFC">
              <w:rPr>
                <w:sz w:val="28"/>
                <w:szCs w:val="28"/>
                <w:lang w:val="uk-UA"/>
              </w:rPr>
              <w:t xml:space="preserve"> </w:t>
            </w:r>
            <w:r w:rsidR="00F37B44" w:rsidRPr="00BE5EFC">
              <w:rPr>
                <w:sz w:val="28"/>
                <w:szCs w:val="28"/>
                <w:lang w:val="uk-UA"/>
              </w:rPr>
              <w:t>к</w:t>
            </w:r>
            <w:r w:rsidR="00617240" w:rsidRPr="00BE5EFC">
              <w:rPr>
                <w:sz w:val="28"/>
                <w:szCs w:val="28"/>
              </w:rPr>
              <w:t>опія Дозволу на здійснення операцій з оброблення відходів</w:t>
            </w:r>
            <w:r w:rsidR="00CA7DBC" w:rsidRPr="00BE5EFC">
              <w:rPr>
                <w:sz w:val="28"/>
                <w:szCs w:val="28"/>
                <w:lang w:val="uk-UA"/>
              </w:rPr>
              <w:t>;</w:t>
            </w:r>
          </w:p>
          <w:p w:rsidR="00820A6C" w:rsidRPr="00BE5EFC" w:rsidRDefault="00D43D1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xml:space="preserve"> - </w:t>
            </w:r>
            <w:r w:rsidR="00820A6C" w:rsidRPr="00BE5EFC">
              <w:rPr>
                <w:sz w:val="28"/>
                <w:szCs w:val="28"/>
                <w:lang w:val="uk-UA" w:eastAsia="uk-UA"/>
              </w:rPr>
              <w:t xml:space="preserve">екземпляр </w:t>
            </w:r>
            <w:r w:rsidR="00CB7410" w:rsidRPr="00BE5EFC">
              <w:rPr>
                <w:sz w:val="28"/>
                <w:szCs w:val="28"/>
                <w:lang w:val="uk-UA" w:eastAsia="uk-UA"/>
              </w:rPr>
              <w:t xml:space="preserve">погодженого </w:t>
            </w:r>
            <w:r w:rsidR="006B6F65" w:rsidRPr="00BE5EFC">
              <w:rPr>
                <w:sz w:val="28"/>
                <w:szCs w:val="28"/>
                <w:lang w:val="uk-UA" w:eastAsia="uk-UA"/>
              </w:rPr>
              <w:t>проекту</w:t>
            </w:r>
            <w:r w:rsidR="00820A6C" w:rsidRPr="00BE5EFC">
              <w:rPr>
                <w:sz w:val="28"/>
                <w:szCs w:val="28"/>
                <w:lang w:val="uk-UA" w:eastAsia="uk-UA"/>
              </w:rPr>
              <w:t xml:space="preserve"> догов</w:t>
            </w:r>
            <w:r w:rsidR="00767785" w:rsidRPr="00BE5EFC">
              <w:rPr>
                <w:sz w:val="28"/>
                <w:szCs w:val="28"/>
                <w:lang w:val="uk-UA" w:eastAsia="uk-UA"/>
              </w:rPr>
              <w:t>о</w:t>
            </w:r>
            <w:r w:rsidR="00820A6C" w:rsidRPr="00BE5EFC">
              <w:rPr>
                <w:sz w:val="28"/>
                <w:szCs w:val="28"/>
                <w:lang w:val="uk-UA" w:eastAsia="uk-UA"/>
              </w:rPr>
              <w:t>ру між організатором конкурсу та суб’єктом господарювання на здійснення операцій із збирання та перевезення побутових відходів на території Обухівської міської територіальної громади Обухів</w:t>
            </w:r>
            <w:r w:rsidR="00CA7DBC" w:rsidRPr="00BE5EFC">
              <w:rPr>
                <w:sz w:val="28"/>
                <w:szCs w:val="28"/>
                <w:lang w:val="uk-UA" w:eastAsia="uk-UA"/>
              </w:rPr>
              <w:t>ського району Київської області;</w:t>
            </w:r>
          </w:p>
          <w:p w:rsidR="00600309" w:rsidRPr="00BE5EFC" w:rsidRDefault="00600309" w:rsidP="00E07C20">
            <w:pPr>
              <w:pStyle w:val="HTML"/>
              <w:numPr>
                <w:ilvl w:val="0"/>
                <w:numId w:val="27"/>
              </w:numPr>
              <w:shd w:val="clear" w:color="auto" w:fill="FFFFFF"/>
              <w:ind w:left="-15"/>
              <w:jc w:val="both"/>
              <w:rPr>
                <w:rFonts w:ascii="Times New Roman" w:eastAsia="Times New Roman" w:hAnsi="Times New Roman"/>
                <w:sz w:val="28"/>
                <w:szCs w:val="28"/>
                <w:lang w:eastAsia="uk-UA"/>
              </w:rPr>
            </w:pPr>
            <w:r w:rsidRPr="00BE5EFC">
              <w:rPr>
                <w:rFonts w:ascii="Times New Roman" w:eastAsia="Times New Roman" w:hAnsi="Times New Roman"/>
                <w:sz w:val="28"/>
                <w:szCs w:val="28"/>
                <w:lang w:eastAsia="uk-UA"/>
              </w:rPr>
              <w:t>- інші документи,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w:t>
            </w:r>
            <w:r w:rsidR="00617240" w:rsidRPr="00BE5EFC">
              <w:rPr>
                <w:rFonts w:ascii="Times New Roman" w:eastAsia="Times New Roman" w:hAnsi="Times New Roman"/>
                <w:sz w:val="28"/>
                <w:szCs w:val="28"/>
                <w:lang w:eastAsia="uk-UA"/>
              </w:rPr>
              <w:t xml:space="preserve"> по всій території громади </w:t>
            </w:r>
            <w:r w:rsidRPr="00BE5EFC">
              <w:rPr>
                <w:rFonts w:ascii="Times New Roman" w:eastAsia="Times New Roman" w:hAnsi="Times New Roman"/>
                <w:sz w:val="28"/>
                <w:szCs w:val="28"/>
                <w:lang w:eastAsia="uk-UA"/>
              </w:rPr>
              <w:t>, належного рівня якості),</w:t>
            </w:r>
            <w:r w:rsidRPr="00BE5EFC">
              <w:rPr>
                <w:shd w:val="clear" w:color="auto" w:fill="FFFFFF"/>
              </w:rPr>
              <w:t xml:space="preserve"> </w:t>
            </w:r>
            <w:r w:rsidRPr="00BE5EFC">
              <w:rPr>
                <w:rFonts w:ascii="Times New Roman" w:hAnsi="Times New Roman"/>
                <w:sz w:val="28"/>
                <w:szCs w:val="28"/>
                <w:shd w:val="clear" w:color="auto" w:fill="FFFFFF"/>
              </w:rPr>
              <w:t>забезпечувати здійснення операцій з оброблення відходів на об’єктах оброблення відходів у відповідності до ст</w:t>
            </w:r>
            <w:r w:rsidR="00F91604" w:rsidRPr="00BE5EFC">
              <w:rPr>
                <w:rFonts w:ascii="Times New Roman" w:hAnsi="Times New Roman"/>
                <w:sz w:val="28"/>
                <w:szCs w:val="28"/>
                <w:shd w:val="clear" w:color="auto" w:fill="FFFFFF"/>
              </w:rPr>
              <w:t xml:space="preserve">атті </w:t>
            </w:r>
            <w:r w:rsidRPr="00BE5EFC">
              <w:rPr>
                <w:rFonts w:ascii="Times New Roman" w:hAnsi="Times New Roman"/>
                <w:sz w:val="28"/>
                <w:szCs w:val="28"/>
                <w:shd w:val="clear" w:color="auto" w:fill="FFFFFF"/>
              </w:rPr>
              <w:t xml:space="preserve"> 17 Закону України «Про управління відходами»</w:t>
            </w:r>
            <w:r w:rsidRPr="00BE5EFC">
              <w:rPr>
                <w:rFonts w:ascii="Times New Roman" w:eastAsia="Times New Roman" w:hAnsi="Times New Roman"/>
                <w:sz w:val="28"/>
                <w:szCs w:val="28"/>
                <w:lang w:eastAsia="uk-UA"/>
              </w:rPr>
              <w:t xml:space="preserve"> .</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7.3  Вимоги до конкурсних пропозицій.</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xml:space="preserve">7.3.1. </w:t>
            </w:r>
            <w:r w:rsidRPr="00BE5EFC">
              <w:rPr>
                <w:sz w:val="28"/>
                <w:szCs w:val="28"/>
                <w:lang w:val="uk-UA"/>
              </w:rPr>
              <w:t>Конкурсна пропозиція  подається особисто чи надсилається засобами поштового зв’язку на адресу виконавчого комітету Обухівської міської ради Київської області</w:t>
            </w:r>
            <w:r w:rsidR="00252B2C" w:rsidRPr="00BE5EFC">
              <w:rPr>
                <w:sz w:val="28"/>
                <w:szCs w:val="28"/>
                <w:lang w:val="uk-UA"/>
              </w:rPr>
              <w:t xml:space="preserve"> за адресою : 08700, Київська область, місто Обухів, вулиця Малишка, 6 кабінет 25,</w:t>
            </w:r>
            <w:r w:rsidR="009909BD">
              <w:rPr>
                <w:sz w:val="28"/>
                <w:szCs w:val="28"/>
                <w:lang w:val="uk-UA"/>
              </w:rPr>
              <w:t xml:space="preserve"> </w:t>
            </w:r>
            <w:r w:rsidRPr="00BE5EFC">
              <w:rPr>
                <w:sz w:val="28"/>
                <w:szCs w:val="28"/>
                <w:lang w:val="uk-UA" w:eastAsia="uk-UA"/>
              </w:rPr>
              <w:t xml:space="preserve">у конверті, на якому зазначаються повне найменування і місцезнаходження організатора та учасника конкурсу, назва об’єкта конкурсу. </w:t>
            </w:r>
          </w:p>
          <w:p w:rsidR="00820A6C" w:rsidRPr="00BE5EFC" w:rsidRDefault="008B7001"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BE5EFC">
              <w:rPr>
                <w:sz w:val="28"/>
                <w:szCs w:val="28"/>
                <w:lang w:val="uk-UA" w:eastAsia="uk-UA"/>
              </w:rPr>
              <w:t xml:space="preserve">7.3.2. </w:t>
            </w:r>
            <w:r w:rsidR="00820A6C" w:rsidRPr="00BE5EFC">
              <w:rPr>
                <w:sz w:val="28"/>
                <w:szCs w:val="28"/>
                <w:lang w:val="uk-UA" w:eastAsia="uk-UA"/>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bookmarkStart w:id="28" w:name="n88"/>
            <w:bookmarkEnd w:id="28"/>
            <w:r w:rsidRPr="00BE5EFC">
              <w:rPr>
                <w:sz w:val="28"/>
                <w:szCs w:val="28"/>
                <w:lang w:val="uk-UA" w:eastAsia="uk-UA"/>
              </w:rPr>
              <w:t>7.3.3. 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bookmarkStart w:id="29" w:name="n89"/>
            <w:bookmarkStart w:id="30" w:name="n90"/>
            <w:bookmarkEnd w:id="29"/>
            <w:bookmarkEnd w:id="30"/>
            <w:r w:rsidRPr="00BE5EFC">
              <w:rPr>
                <w:sz w:val="28"/>
                <w:szCs w:val="28"/>
                <w:lang w:val="uk-UA" w:eastAsia="uk-UA"/>
              </w:rPr>
              <w:t>7.3.4. 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 шляхом подання організатору відповідної заяви у письмовій формі.</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bookmarkStart w:id="31" w:name="n91"/>
            <w:bookmarkEnd w:id="31"/>
            <w:r w:rsidRPr="00BE5EFC">
              <w:rPr>
                <w:sz w:val="28"/>
                <w:szCs w:val="28"/>
                <w:lang w:val="uk-UA" w:eastAsia="uk-UA"/>
              </w:rPr>
              <w:t>У разі відкликання конкурсної пропозиції учасник конкурсу подає заяву у довільній формі організатору конкурсу у письмовій формі. Інформація про її отримання організатором конкурсу зазначається в журналі обліку протягом одного робочого дня після її отримання.</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bookmarkStart w:id="32" w:name="n92"/>
            <w:bookmarkEnd w:id="32"/>
            <w:r w:rsidRPr="00BE5EFC">
              <w:rPr>
                <w:sz w:val="28"/>
                <w:szCs w:val="28"/>
                <w:lang w:val="uk-UA" w:eastAsia="uk-UA"/>
              </w:rPr>
              <w:t xml:space="preserve">7.3.5. У разі внесення змін (доповнення) до раніше поданої конкурсної пропозиції учасник конкурсу подає заяву про намір внесення змін і надсилає оновлену конкурсну пропозицію, яка реєструється секретарем комісії в </w:t>
            </w:r>
            <w:r w:rsidRPr="00BE5EFC">
              <w:rPr>
                <w:sz w:val="28"/>
                <w:szCs w:val="28"/>
                <w:lang w:val="uk-UA" w:eastAsia="uk-UA"/>
              </w:rPr>
              <w:lastRenderedPageBreak/>
              <w:t>журналі обліку протягом одного робочого дня після її отримання, про що повідомляється учаснику конкурсу на його адресу електронної пошти.</w:t>
            </w:r>
          </w:p>
          <w:tbl>
            <w:tblPr>
              <w:tblW w:w="9430" w:type="dxa"/>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430"/>
            </w:tblGrid>
            <w:tr w:rsidR="00820A6C" w:rsidRPr="00BE5EFC" w:rsidTr="00DA4566">
              <w:tc>
                <w:tcPr>
                  <w:tcW w:w="5000" w:type="pct"/>
                  <w:tcBorders>
                    <w:top w:val="nil"/>
                    <w:left w:val="nil"/>
                    <w:bottom w:val="nil"/>
                    <w:right w:val="nil"/>
                  </w:tcBorders>
                  <w:shd w:val="clear" w:color="auto" w:fill="FFFFFF"/>
                  <w:hideMark/>
                </w:tcPr>
                <w:p w:rsidR="00820A6C" w:rsidRPr="00BE5EFC" w:rsidRDefault="0008702F" w:rsidP="00E07C20">
                  <w:pPr>
                    <w:jc w:val="both"/>
                    <w:rPr>
                      <w:sz w:val="28"/>
                      <w:szCs w:val="28"/>
                    </w:rPr>
                  </w:pPr>
                  <w:r w:rsidRPr="00BE5EFC">
                    <w:rPr>
                      <w:sz w:val="28"/>
                      <w:szCs w:val="28"/>
                      <w:lang w:val="uk-UA" w:eastAsia="uk-UA"/>
                    </w:rPr>
                    <w:t xml:space="preserve">        </w:t>
                  </w:r>
                  <w:r w:rsidR="00820A6C" w:rsidRPr="00BE5EFC">
                    <w:rPr>
                      <w:sz w:val="28"/>
                      <w:szCs w:val="28"/>
                      <w:lang w:val="uk-UA" w:eastAsia="uk-UA"/>
                    </w:rPr>
                    <w:t>8. Проєкт договору</w:t>
                  </w:r>
                  <w:r w:rsidRPr="00BE5EFC">
                    <w:rPr>
                      <w:sz w:val="28"/>
                      <w:szCs w:val="28"/>
                    </w:rPr>
                    <w:t xml:space="preserve">    </w:t>
                  </w:r>
                  <w:r w:rsidRPr="00BE5EFC">
                    <w:rPr>
                      <w:sz w:val="28"/>
                      <w:szCs w:val="28"/>
                      <w:lang w:val="uk-UA"/>
                    </w:rPr>
                    <w:t>(</w:t>
                  </w:r>
                  <w:r w:rsidRPr="00BE5EFC">
                    <w:rPr>
                      <w:sz w:val="28"/>
                      <w:szCs w:val="28"/>
                    </w:rPr>
                    <w:t xml:space="preserve">Додаток </w:t>
                  </w:r>
                  <w:r w:rsidRPr="00BE5EFC">
                    <w:rPr>
                      <w:sz w:val="28"/>
                      <w:szCs w:val="28"/>
                      <w:lang w:val="uk-UA"/>
                    </w:rPr>
                    <w:t>1</w:t>
                  </w:r>
                  <w:r w:rsidR="00B25599" w:rsidRPr="00BE5EFC">
                    <w:rPr>
                      <w:sz w:val="28"/>
                      <w:szCs w:val="28"/>
                      <w:lang w:val="uk-UA"/>
                    </w:rPr>
                    <w:t xml:space="preserve"> </w:t>
                  </w:r>
                  <w:r w:rsidRPr="00BE5EFC">
                    <w:rPr>
                      <w:sz w:val="28"/>
                      <w:szCs w:val="28"/>
                    </w:rPr>
                    <w:t>до Конкурсної документації</w:t>
                  </w:r>
                  <w:r w:rsidRPr="00BE5EFC">
                    <w:rPr>
                      <w:sz w:val="28"/>
                      <w:szCs w:val="28"/>
                      <w:lang w:val="uk-UA"/>
                    </w:rPr>
                    <w:t>)</w:t>
                  </w:r>
                  <w:r w:rsidR="00820A6C" w:rsidRPr="00BE5EFC">
                    <w:rPr>
                      <w:sz w:val="28"/>
                      <w:szCs w:val="28"/>
                      <w:lang w:val="uk-UA" w:eastAsia="uk-UA"/>
                    </w:rPr>
                    <w:t>:</w:t>
                  </w:r>
                </w:p>
              </w:tc>
            </w:tr>
          </w:tbl>
          <w:p w:rsidR="00820A6C" w:rsidRPr="00BE5EFC" w:rsidRDefault="00820A6C" w:rsidP="00E07C20">
            <w:pPr>
              <w:ind w:firstLine="567"/>
              <w:jc w:val="both"/>
              <w:rPr>
                <w:sz w:val="28"/>
                <w:szCs w:val="28"/>
                <w:lang w:val="uk-UA"/>
              </w:rPr>
            </w:pPr>
            <w:r w:rsidRPr="00BE5EFC">
              <w:rPr>
                <w:sz w:val="28"/>
                <w:szCs w:val="28"/>
                <w:lang w:val="uk-UA"/>
              </w:rPr>
              <w:t>Між організатором конкурсу та суб’єктом господарювання - переможцем конкурсу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w:t>
            </w:r>
            <w:r w:rsidR="009D4925" w:rsidRPr="00BE5EFC">
              <w:rPr>
                <w:sz w:val="28"/>
                <w:szCs w:val="28"/>
                <w:lang w:val="uk-UA"/>
              </w:rPr>
              <w:t>кої області укладається договір</w:t>
            </w:r>
            <w:r w:rsidRPr="00BE5EFC">
              <w:rPr>
                <w:sz w:val="28"/>
                <w:szCs w:val="28"/>
                <w:lang w:val="uk-UA"/>
              </w:rPr>
              <w:t>.</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9. 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820A6C" w:rsidRPr="00BE5EFC" w:rsidRDefault="00820A6C" w:rsidP="00E07C20">
            <w:pPr>
              <w:ind w:firstLine="567"/>
              <w:jc w:val="both"/>
              <w:rPr>
                <w:sz w:val="28"/>
                <w:szCs w:val="28"/>
                <w:lang w:val="uk-UA"/>
              </w:rPr>
            </w:pPr>
            <w:r w:rsidRPr="00BE5EFC">
              <w:rPr>
                <w:sz w:val="28"/>
                <w:szCs w:val="28"/>
                <w:lang w:val="uk-UA"/>
              </w:rPr>
              <w:t>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відділу житлово-комунального господарства та транспорту</w:t>
            </w:r>
            <w:r w:rsidR="00767785" w:rsidRPr="00BE5EFC">
              <w:rPr>
                <w:sz w:val="28"/>
                <w:szCs w:val="28"/>
                <w:lang w:val="uk-UA"/>
              </w:rPr>
              <w:t xml:space="preserve"> управління капітального будівництва т</w:t>
            </w:r>
            <w:r w:rsidR="00CA7DBC" w:rsidRPr="00BE5EFC">
              <w:rPr>
                <w:sz w:val="28"/>
                <w:szCs w:val="28"/>
                <w:lang w:val="uk-UA"/>
              </w:rPr>
              <w:t xml:space="preserve">а експлуатаційних послуг  </w:t>
            </w:r>
            <w:r w:rsidR="00767785" w:rsidRPr="00BE5EFC">
              <w:rPr>
                <w:sz w:val="28"/>
                <w:szCs w:val="28"/>
                <w:lang w:val="uk-UA"/>
              </w:rPr>
              <w:t xml:space="preserve"> виконавчого комітету Обухівської міської ради Київської області</w:t>
            </w:r>
            <w:r w:rsidRPr="00BE5EFC">
              <w:rPr>
                <w:sz w:val="28"/>
                <w:szCs w:val="28"/>
                <w:lang w:val="uk-UA"/>
              </w:rPr>
              <w:t>, що знаходиться за адресою: 08700,  Київська область, місто Обухів, вулиц</w:t>
            </w:r>
            <w:r w:rsidR="00CA7DBC" w:rsidRPr="00BE5EFC">
              <w:rPr>
                <w:sz w:val="28"/>
                <w:szCs w:val="28"/>
                <w:lang w:val="uk-UA"/>
              </w:rPr>
              <w:t>я Малишка, 6, тел. (044) 365 03 20</w:t>
            </w:r>
            <w:r w:rsidRPr="00BE5EFC">
              <w:rPr>
                <w:sz w:val="28"/>
                <w:szCs w:val="28"/>
                <w:lang w:val="uk-UA"/>
              </w:rPr>
              <w:t>.</w:t>
            </w:r>
          </w:p>
          <w:p w:rsidR="00820A6C" w:rsidRPr="00BE5EFC" w:rsidRDefault="00820A6C" w:rsidP="00E07C20">
            <w:pPr>
              <w:ind w:right="5" w:firstLine="748"/>
              <w:jc w:val="both"/>
              <w:rPr>
                <w:sz w:val="28"/>
                <w:szCs w:val="28"/>
                <w:lang w:val="uk-UA"/>
              </w:rPr>
            </w:pPr>
            <w:r w:rsidRPr="00BE5EFC">
              <w:rPr>
                <w:sz w:val="28"/>
                <w:szCs w:val="28"/>
                <w:lang w:val="uk-UA"/>
              </w:rPr>
              <w:t xml:space="preserve">Відділ житлово-комунального господарства та транспорту </w:t>
            </w:r>
            <w:r w:rsidR="001863D6" w:rsidRPr="00BE5EFC">
              <w:rPr>
                <w:sz w:val="28"/>
                <w:szCs w:val="28"/>
                <w:lang w:val="uk-UA"/>
              </w:rPr>
              <w:t>управління капітального будівництва</w:t>
            </w:r>
            <w:r w:rsidR="00767785" w:rsidRPr="00BE5EFC">
              <w:rPr>
                <w:sz w:val="28"/>
                <w:szCs w:val="28"/>
                <w:lang w:val="uk-UA"/>
              </w:rPr>
              <w:t xml:space="preserve"> та експлуатаційн</w:t>
            </w:r>
            <w:r w:rsidR="001863D6" w:rsidRPr="00BE5EFC">
              <w:rPr>
                <w:sz w:val="28"/>
                <w:szCs w:val="28"/>
                <w:lang w:val="uk-UA"/>
              </w:rPr>
              <w:t>и</w:t>
            </w:r>
            <w:r w:rsidR="00767785" w:rsidRPr="00BE5EFC">
              <w:rPr>
                <w:sz w:val="28"/>
                <w:szCs w:val="28"/>
                <w:lang w:val="uk-UA"/>
              </w:rPr>
              <w:t xml:space="preserve">х послуг </w:t>
            </w:r>
            <w:r w:rsidR="00CA7DBC" w:rsidRPr="00BE5EFC">
              <w:rPr>
                <w:sz w:val="28"/>
                <w:szCs w:val="28"/>
                <w:lang w:val="uk-UA"/>
              </w:rPr>
              <w:t xml:space="preserve"> </w:t>
            </w:r>
            <w:r w:rsidR="001863D6" w:rsidRPr="00BE5EFC">
              <w:rPr>
                <w:sz w:val="28"/>
                <w:szCs w:val="28"/>
                <w:lang w:val="uk-UA"/>
              </w:rPr>
              <w:t xml:space="preserve"> </w:t>
            </w:r>
            <w:r w:rsidRPr="00BE5EFC">
              <w:rPr>
                <w:sz w:val="28"/>
                <w:szCs w:val="28"/>
                <w:lang w:val="uk-UA"/>
              </w:rPr>
              <w:t xml:space="preserve">виконавчого комітету Обухівської міської ради Київської області протягом 3 (трьох) робочих днів з дня отримання звернення про роз’яснення надає письмове роз’яснення. </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10. Способи, місце та кінцевий строк подання конкурсних пропозицій.</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BE5EFC">
              <w:rPr>
                <w:sz w:val="28"/>
                <w:szCs w:val="28"/>
                <w:lang w:val="uk-UA"/>
              </w:rPr>
              <w:t xml:space="preserve">Конкурсна пропозиція  подається особисто чи надсилається засобами поштового зв’язку на адресу виконавчого комітету Обухівської міської ради Київської області </w:t>
            </w:r>
            <w:r w:rsidR="00252B2C" w:rsidRPr="00BE5EFC">
              <w:rPr>
                <w:sz w:val="28"/>
                <w:szCs w:val="28"/>
                <w:lang w:val="uk-UA"/>
              </w:rPr>
              <w:t>за адресою : 08700,</w:t>
            </w:r>
            <w:r w:rsidRPr="00BE5EFC">
              <w:rPr>
                <w:sz w:val="28"/>
                <w:szCs w:val="28"/>
                <w:lang w:val="uk-UA"/>
              </w:rPr>
              <w:t xml:space="preserve"> Київська область, місто Обухів, вулиця </w:t>
            </w:r>
            <w:r w:rsidR="00600309" w:rsidRPr="00BE5EFC">
              <w:rPr>
                <w:sz w:val="28"/>
                <w:szCs w:val="28"/>
                <w:lang w:val="uk-UA"/>
              </w:rPr>
              <w:t>Малишка</w:t>
            </w:r>
            <w:r w:rsidRPr="00BE5EFC">
              <w:rPr>
                <w:sz w:val="28"/>
                <w:szCs w:val="28"/>
                <w:lang w:val="uk-UA"/>
              </w:rPr>
              <w:t xml:space="preserve">, </w:t>
            </w:r>
            <w:r w:rsidR="00600309" w:rsidRPr="00BE5EFC">
              <w:rPr>
                <w:sz w:val="28"/>
                <w:szCs w:val="28"/>
                <w:lang w:val="uk-UA"/>
              </w:rPr>
              <w:t>6 кабінет 2</w:t>
            </w:r>
            <w:r w:rsidR="0077404D" w:rsidRPr="00BE5EFC">
              <w:rPr>
                <w:sz w:val="28"/>
                <w:szCs w:val="28"/>
                <w:lang w:val="uk-UA"/>
              </w:rPr>
              <w:t>5</w:t>
            </w:r>
            <w:r w:rsidR="00600309" w:rsidRPr="00BE5EFC">
              <w:rPr>
                <w:sz w:val="28"/>
                <w:szCs w:val="28"/>
                <w:lang w:val="uk-UA"/>
              </w:rPr>
              <w:t xml:space="preserve">, </w:t>
            </w:r>
            <w:r w:rsidRPr="00BE5EFC">
              <w:rPr>
                <w:sz w:val="28"/>
                <w:szCs w:val="28"/>
                <w:lang w:val="uk-UA" w:eastAsia="uk-UA"/>
              </w:rPr>
              <w:t>у конверті, на якому зазначаються повне найменування і місцезнаходження організатора та учасника конкурсу, назва об’єкта конкурсу.</w:t>
            </w:r>
          </w:p>
          <w:p w:rsidR="00820A6C" w:rsidRPr="00BE5EFC" w:rsidRDefault="00820A6C" w:rsidP="00E07C20">
            <w:pPr>
              <w:shd w:val="clear" w:color="auto" w:fill="FFFFFF"/>
              <w:ind w:firstLine="709"/>
              <w:jc w:val="both"/>
              <w:rPr>
                <w:sz w:val="28"/>
                <w:szCs w:val="28"/>
                <w:lang w:val="uk-UA"/>
              </w:rPr>
            </w:pPr>
            <w:r w:rsidRPr="00BE5EFC">
              <w:rPr>
                <w:sz w:val="28"/>
                <w:szCs w:val="28"/>
                <w:lang w:val="uk-UA"/>
              </w:rPr>
              <w:t xml:space="preserve">Кінцевий строк подання  конкурсних пропозицій: до </w:t>
            </w:r>
            <w:r w:rsidR="002F66DD" w:rsidRPr="00BE5EFC">
              <w:rPr>
                <w:sz w:val="28"/>
                <w:szCs w:val="28"/>
                <w:lang w:val="uk-UA"/>
              </w:rPr>
              <w:t>1</w:t>
            </w:r>
            <w:r w:rsidR="001E2CA0" w:rsidRPr="00BE5EFC">
              <w:rPr>
                <w:sz w:val="28"/>
                <w:szCs w:val="28"/>
                <w:lang w:val="uk-UA"/>
              </w:rPr>
              <w:t xml:space="preserve">2 </w:t>
            </w:r>
            <w:r w:rsidR="002F66DD" w:rsidRPr="00BE5EFC">
              <w:rPr>
                <w:sz w:val="28"/>
                <w:szCs w:val="28"/>
                <w:lang w:val="uk-UA"/>
              </w:rPr>
              <w:t>годин</w:t>
            </w:r>
            <w:r w:rsidRPr="00BE5EFC">
              <w:rPr>
                <w:sz w:val="28"/>
                <w:szCs w:val="28"/>
                <w:lang w:val="uk-UA"/>
              </w:rPr>
              <w:t xml:space="preserve"> </w:t>
            </w:r>
            <w:r w:rsidR="002F66DD" w:rsidRPr="00BE5EFC">
              <w:rPr>
                <w:sz w:val="28"/>
                <w:szCs w:val="28"/>
                <w:lang w:val="uk-UA"/>
              </w:rPr>
              <w:t>00</w:t>
            </w:r>
            <w:r w:rsidRPr="00BE5EFC">
              <w:rPr>
                <w:sz w:val="28"/>
                <w:szCs w:val="28"/>
                <w:lang w:val="uk-UA"/>
              </w:rPr>
              <w:t xml:space="preserve"> хвилин </w:t>
            </w:r>
            <w:r w:rsidR="00036020" w:rsidRPr="00BE5EFC">
              <w:rPr>
                <w:sz w:val="28"/>
                <w:szCs w:val="28"/>
                <w:lang w:val="uk-UA"/>
              </w:rPr>
              <w:t xml:space="preserve">      </w:t>
            </w:r>
            <w:r w:rsidR="00AF61F5" w:rsidRPr="00BE5EFC">
              <w:rPr>
                <w:sz w:val="28"/>
                <w:szCs w:val="28"/>
                <w:lang w:val="uk-UA"/>
              </w:rPr>
              <w:t xml:space="preserve"> </w:t>
            </w:r>
            <w:r w:rsidR="001E2CA0" w:rsidRPr="00BE5EFC">
              <w:rPr>
                <w:sz w:val="28"/>
                <w:szCs w:val="28"/>
                <w:lang w:val="uk-UA"/>
              </w:rPr>
              <w:t>20 травня 2</w:t>
            </w:r>
            <w:r w:rsidRPr="00BE5EFC">
              <w:rPr>
                <w:sz w:val="28"/>
                <w:szCs w:val="28"/>
                <w:lang w:val="uk-UA"/>
              </w:rPr>
              <w:t>02</w:t>
            </w:r>
            <w:r w:rsidR="002F66DD" w:rsidRPr="00BE5EFC">
              <w:rPr>
                <w:sz w:val="28"/>
                <w:szCs w:val="28"/>
                <w:lang w:val="uk-UA"/>
              </w:rPr>
              <w:t>5</w:t>
            </w:r>
            <w:r w:rsidRPr="00BE5EFC">
              <w:rPr>
                <w:sz w:val="28"/>
                <w:szCs w:val="28"/>
                <w:lang w:val="uk-UA"/>
              </w:rPr>
              <w:t>року.</w:t>
            </w:r>
          </w:p>
          <w:p w:rsidR="00820A6C" w:rsidRPr="00BE5EFC" w:rsidRDefault="00820A6C" w:rsidP="00E07C20">
            <w:pPr>
              <w:autoSpaceDE w:val="0"/>
              <w:autoSpaceDN w:val="0"/>
              <w:adjustRightInd w:val="0"/>
              <w:ind w:firstLine="709"/>
              <w:jc w:val="both"/>
              <w:rPr>
                <w:sz w:val="28"/>
                <w:szCs w:val="28"/>
                <w:lang w:val="uk-UA"/>
              </w:rPr>
            </w:pPr>
            <w:r w:rsidRPr="00BE5EFC">
              <w:rPr>
                <w:sz w:val="28"/>
                <w:szCs w:val="28"/>
                <w:lang w:val="uk-UA"/>
              </w:rPr>
              <w:t xml:space="preserve">Конкурсні пропозиції реєструються секретарем конкурсної  комісії </w:t>
            </w:r>
            <w:r w:rsidRPr="00BE5EFC">
              <w:rPr>
                <w:sz w:val="28"/>
                <w:szCs w:val="28"/>
                <w:lang w:val="uk-UA" w:eastAsia="uk-UA"/>
              </w:rPr>
              <w:t xml:space="preserve">(за його відсутності – іншою особою, уповноваженою здійснювати зв’язок з учасниками конкурсу) </w:t>
            </w:r>
            <w:r w:rsidRPr="00BE5EFC">
              <w:rPr>
                <w:sz w:val="28"/>
                <w:szCs w:val="28"/>
                <w:lang w:val="uk-UA"/>
              </w:rPr>
              <w:t>протягом одного робочого дня з дати їх отримання у журналі обліку, про що повідомляється учасникам конкурсу на їх адреси електронної пошти, із зазначенням дати та порядкового номера реєстрації їх пропозицій.</w:t>
            </w:r>
          </w:p>
          <w:p w:rsidR="00820A6C" w:rsidRPr="00BE5EFC" w:rsidRDefault="00820A6C" w:rsidP="00E07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eastAsia="uk-UA"/>
              </w:rPr>
            </w:pPr>
            <w:r w:rsidRPr="00BE5EFC">
              <w:rPr>
                <w:sz w:val="28"/>
                <w:szCs w:val="28"/>
                <w:lang w:val="uk-UA" w:eastAsia="uk-UA"/>
              </w:rPr>
              <w:t xml:space="preserve">11. Опис та приклади формальних (несуттєвих) помилок, допущення яких учасниками конкурсу не призведе до відхилення їх конкурсних пропозицій: </w:t>
            </w:r>
          </w:p>
          <w:p w:rsidR="00E07C20" w:rsidRDefault="00820A6C" w:rsidP="00E07C20">
            <w:pPr>
              <w:ind w:firstLine="567"/>
              <w:jc w:val="both"/>
              <w:rPr>
                <w:b/>
                <w:bCs/>
                <w:sz w:val="28"/>
                <w:szCs w:val="28"/>
                <w:lang w:val="uk-UA"/>
              </w:rPr>
            </w:pPr>
            <w:r w:rsidRPr="00BE5EFC">
              <w:rPr>
                <w:sz w:val="28"/>
                <w:szCs w:val="28"/>
                <w:lang w:val="uk-UA" w:eastAsia="uk-UA"/>
              </w:rPr>
              <w:t>Формальними (несуттєвими) вважаються помилки, що пов’язані з оформленням конкурсних пропозицій та не впливають на зміст конкурсних пропозицій, а саме: технічні помилки та описки, які визначені у Переліку формальних помилок, затвердженому наказом Міністерства розвитку економіки, торгівлі та сільського господарства України від 15.04.2020 №710 «Про затвердження переліку формальних помилок».</w:t>
            </w:r>
            <w:r w:rsidR="00E07C20" w:rsidRPr="00BE5EFC">
              <w:rPr>
                <w:b/>
                <w:bCs/>
                <w:sz w:val="28"/>
                <w:szCs w:val="28"/>
                <w:lang w:val="uk-UA"/>
              </w:rPr>
              <w:t xml:space="preserve"> </w:t>
            </w:r>
          </w:p>
          <w:p w:rsidR="00E07C20" w:rsidRDefault="00E07C20" w:rsidP="00E07C20">
            <w:pPr>
              <w:ind w:firstLine="567"/>
              <w:jc w:val="both"/>
              <w:rPr>
                <w:b/>
                <w:bCs/>
                <w:sz w:val="28"/>
                <w:szCs w:val="28"/>
                <w:lang w:val="uk-UA"/>
              </w:rPr>
            </w:pPr>
          </w:p>
          <w:p w:rsidR="00E07C20" w:rsidRDefault="00E07C20" w:rsidP="00E07C20">
            <w:pPr>
              <w:ind w:firstLine="567"/>
              <w:jc w:val="both"/>
              <w:rPr>
                <w:b/>
                <w:bCs/>
                <w:sz w:val="28"/>
                <w:szCs w:val="28"/>
                <w:lang w:val="uk-UA"/>
              </w:rPr>
            </w:pPr>
          </w:p>
          <w:p w:rsidR="00E07C20" w:rsidRDefault="00E07C20" w:rsidP="00E07C20">
            <w:pPr>
              <w:ind w:firstLine="567"/>
              <w:jc w:val="both"/>
              <w:rPr>
                <w:b/>
                <w:bCs/>
                <w:sz w:val="28"/>
                <w:szCs w:val="28"/>
                <w:lang w:val="uk-UA"/>
              </w:rPr>
            </w:pPr>
          </w:p>
          <w:p w:rsidR="00E07C20" w:rsidRDefault="00E07C20" w:rsidP="00E07C20">
            <w:pPr>
              <w:ind w:firstLine="567"/>
              <w:jc w:val="both"/>
              <w:rPr>
                <w:sz w:val="28"/>
                <w:szCs w:val="28"/>
                <w:shd w:val="clear" w:color="auto" w:fill="FFFFFF"/>
                <w:lang w:val="uk-UA"/>
              </w:rPr>
            </w:pPr>
            <w:r w:rsidRPr="00BE5EFC">
              <w:rPr>
                <w:b/>
                <w:bCs/>
                <w:sz w:val="28"/>
                <w:szCs w:val="28"/>
                <w:lang w:val="uk-UA"/>
              </w:rPr>
              <w:t xml:space="preserve">12. </w:t>
            </w:r>
            <w:r w:rsidRPr="00BE5EFC">
              <w:rPr>
                <w:b/>
                <w:bCs/>
                <w:sz w:val="28"/>
                <w:szCs w:val="28"/>
                <w:shd w:val="clear" w:color="auto" w:fill="FFFFFF"/>
                <w:lang w:val="uk-UA"/>
              </w:rPr>
              <w:t>Назва об’єкта конкурсу.</w:t>
            </w:r>
            <w:r w:rsidRPr="00BE5EFC">
              <w:rPr>
                <w:sz w:val="28"/>
                <w:szCs w:val="28"/>
                <w:shd w:val="clear" w:color="auto" w:fill="FFFFFF"/>
                <w:lang w:val="uk-UA"/>
              </w:rPr>
              <w:t xml:space="preserve"> </w:t>
            </w:r>
          </w:p>
          <w:p w:rsidR="00E07C20" w:rsidRDefault="00E07C20" w:rsidP="00E07C20">
            <w:pPr>
              <w:tabs>
                <w:tab w:val="left" w:pos="2685"/>
              </w:tabs>
              <w:jc w:val="both"/>
              <w:rPr>
                <w:sz w:val="28"/>
                <w:szCs w:val="28"/>
                <w:lang w:val="uk-UA"/>
              </w:rPr>
            </w:pPr>
            <w:r w:rsidRPr="00BE5EFC">
              <w:rPr>
                <w:sz w:val="28"/>
                <w:szCs w:val="28"/>
                <w:shd w:val="clear" w:color="auto" w:fill="FFFFFF"/>
                <w:lang w:val="uk-UA"/>
              </w:rPr>
              <w:t xml:space="preserve">12.1. Об’єкт конкурсу – територія </w:t>
            </w:r>
            <w:r w:rsidRPr="00BE5EFC">
              <w:rPr>
                <w:sz w:val="28"/>
                <w:szCs w:val="28"/>
                <w:lang w:val="uk-UA"/>
              </w:rPr>
              <w:t>Обухівської міської територіальної громади Обухівського району Київської області</w:t>
            </w:r>
            <w:r w:rsidRPr="00BE5EFC">
              <w:rPr>
                <w:sz w:val="28"/>
                <w:szCs w:val="28"/>
                <w:shd w:val="clear" w:color="auto" w:fill="FFFFFF"/>
                <w:lang w:val="uk-UA"/>
              </w:rPr>
              <w:t>.</w:t>
            </w:r>
            <w:r w:rsidRPr="00E07C20">
              <w:rPr>
                <w:sz w:val="28"/>
                <w:szCs w:val="28"/>
                <w:lang w:val="uk-UA"/>
              </w:rPr>
              <w:t xml:space="preserve"> </w:t>
            </w:r>
          </w:p>
          <w:p w:rsidR="00D8524C" w:rsidRDefault="00E07C20" w:rsidP="00E07C20">
            <w:pPr>
              <w:ind w:firstLine="567"/>
              <w:jc w:val="both"/>
              <w:rPr>
                <w:b/>
                <w:bCs/>
                <w:sz w:val="28"/>
                <w:szCs w:val="28"/>
                <w:shd w:val="clear" w:color="auto" w:fill="FFFFFF"/>
                <w:lang w:val="uk-UA"/>
              </w:rPr>
            </w:pPr>
            <w:r w:rsidRPr="00BE5EFC">
              <w:rPr>
                <w:sz w:val="28"/>
                <w:szCs w:val="28"/>
              </w:rPr>
              <w:t xml:space="preserve">Площа – </w:t>
            </w:r>
            <w:r w:rsidRPr="00BE5EFC">
              <w:rPr>
                <w:sz w:val="28"/>
                <w:szCs w:val="28"/>
                <w:lang w:val="uk-UA"/>
              </w:rPr>
              <w:t>39293,1</w:t>
            </w:r>
            <w:r w:rsidRPr="00BE5EFC">
              <w:rPr>
                <w:sz w:val="28"/>
                <w:szCs w:val="28"/>
              </w:rPr>
              <w:t xml:space="preserve"> га, протяжність вулиць – </w:t>
            </w:r>
            <w:r w:rsidRPr="00BE5EFC">
              <w:rPr>
                <w:sz w:val="28"/>
                <w:szCs w:val="28"/>
                <w:lang w:val="uk-UA"/>
              </w:rPr>
              <w:t>531,775</w:t>
            </w:r>
            <w:r w:rsidRPr="00BE5EFC">
              <w:rPr>
                <w:sz w:val="28"/>
                <w:szCs w:val="28"/>
              </w:rPr>
              <w:t xml:space="preserve"> км</w:t>
            </w:r>
            <w:r w:rsidRPr="00BE5EFC">
              <w:rPr>
                <w:sz w:val="28"/>
                <w:szCs w:val="28"/>
                <w:lang w:val="uk-UA"/>
              </w:rPr>
              <w:t>.</w:t>
            </w:r>
            <w:r w:rsidRPr="00BE5EFC">
              <w:rPr>
                <w:b/>
                <w:bCs/>
                <w:sz w:val="28"/>
                <w:szCs w:val="28"/>
                <w:shd w:val="clear" w:color="auto" w:fill="FFFFFF"/>
                <w:lang w:val="uk-UA"/>
              </w:rPr>
              <w:t xml:space="preserve"> </w:t>
            </w:r>
          </w:p>
          <w:p w:rsidR="00820A6C" w:rsidRPr="00BE5EFC" w:rsidRDefault="00D8524C" w:rsidP="00D8524C">
            <w:pPr>
              <w:ind w:firstLine="567"/>
              <w:jc w:val="both"/>
              <w:rPr>
                <w:sz w:val="28"/>
                <w:szCs w:val="28"/>
                <w:lang w:val="uk-UA" w:eastAsia="uk-UA"/>
              </w:rPr>
            </w:pPr>
            <w:r w:rsidRPr="00BE5EFC">
              <w:rPr>
                <w:b/>
                <w:bCs/>
                <w:sz w:val="28"/>
                <w:szCs w:val="28"/>
                <w:shd w:val="clear" w:color="auto" w:fill="FFFFFF"/>
                <w:lang w:val="uk-UA"/>
              </w:rPr>
              <w:t>13. Характеристика об’єкта конкурсу.</w:t>
            </w:r>
          </w:p>
        </w:tc>
      </w:tr>
    </w:tbl>
    <w:p w:rsidR="00820A6C" w:rsidRPr="00BE5EFC" w:rsidRDefault="00820A6C" w:rsidP="00820A6C">
      <w:pPr>
        <w:ind w:firstLine="567"/>
        <w:jc w:val="both"/>
        <w:rPr>
          <w:rFonts w:eastAsia="Calibri"/>
          <w:sz w:val="28"/>
          <w:szCs w:val="28"/>
          <w:lang w:val="uk-UA" w:eastAsia="en-US"/>
        </w:rPr>
      </w:pPr>
      <w:r w:rsidRPr="00BE5EFC">
        <w:rPr>
          <w:rFonts w:eastAsia="Calibri"/>
          <w:bCs/>
          <w:sz w:val="28"/>
          <w:szCs w:val="28"/>
          <w:lang w:val="uk-UA" w:eastAsia="en-US"/>
        </w:rPr>
        <w:lastRenderedPageBreak/>
        <w:t xml:space="preserve">13.1 </w:t>
      </w:r>
      <w:r w:rsidRPr="00BE5EFC">
        <w:rPr>
          <w:bCs/>
          <w:sz w:val="28"/>
          <w:szCs w:val="28"/>
          <w:lang w:val="uk-UA"/>
        </w:rPr>
        <w:t>Територія</w:t>
      </w:r>
      <w:r w:rsidRPr="00BE5EFC">
        <w:rPr>
          <w:sz w:val="28"/>
          <w:szCs w:val="28"/>
          <w:lang w:val="uk-UA"/>
        </w:rPr>
        <w:t xml:space="preserve"> обслуговування, на якій </w:t>
      </w:r>
      <w:r w:rsidR="007027DB" w:rsidRPr="00BE5EFC">
        <w:rPr>
          <w:rStyle w:val="docdata"/>
          <w:color w:val="000000"/>
          <w:sz w:val="28"/>
          <w:szCs w:val="28"/>
          <w:lang w:val="uk-UA"/>
        </w:rPr>
        <w:t>здійснюватимуться операції</w:t>
      </w:r>
      <w:r w:rsidR="007027DB" w:rsidRPr="00BE5EFC">
        <w:rPr>
          <w:sz w:val="28"/>
          <w:szCs w:val="28"/>
          <w:lang w:val="uk-UA"/>
        </w:rPr>
        <w:t xml:space="preserve"> </w:t>
      </w:r>
      <w:r w:rsidRPr="00BE5EFC">
        <w:rPr>
          <w:sz w:val="28"/>
          <w:szCs w:val="28"/>
          <w:lang w:val="uk-UA"/>
        </w:rPr>
        <w:t xml:space="preserve">із збирання та перевезення побутових відходів - це територія Обухівської міської територіальної громади Обухівського району Київської області, яка включає населені пункти: м. Обухів, - 24,193 кв.км, с. Таценки – 0,554 кв.км, с. Ленди – 0,545 кв.км, с. Германівка – 6,31 кв.км,   с. Григорівка – 6,7507 кв.км,  с. Гусачівка – 3,855 кв.км, с. Матяшівка – 2,8708 кв.км, с. Дерев’яна – 4,483 кв.км,  </w:t>
      </w:r>
      <w:r w:rsidR="007263E3" w:rsidRPr="00BE5EFC">
        <w:rPr>
          <w:sz w:val="28"/>
          <w:szCs w:val="28"/>
          <w:lang w:val="uk-UA"/>
        </w:rPr>
        <w:t xml:space="preserve">                        </w:t>
      </w:r>
      <w:r w:rsidRPr="00BE5EFC">
        <w:rPr>
          <w:sz w:val="28"/>
          <w:szCs w:val="28"/>
          <w:lang w:val="uk-UA"/>
        </w:rPr>
        <w:t>с. Деремезна – 3,8038 кв.км, с. Долина – 2,426 кв.км, с. Макарівка – 0,824 кв.км, с. Копачів – 23,048 кв.км, с. Застугна – 5,319 кв.км, с. Шевченкове – 1,8985 кв.км, с. Красне Перше – 1,601 кв.км, с. К</w:t>
      </w:r>
      <w:r w:rsidR="00CA7DBC" w:rsidRPr="00BE5EFC">
        <w:rPr>
          <w:sz w:val="28"/>
          <w:szCs w:val="28"/>
          <w:lang w:val="uk-UA"/>
        </w:rPr>
        <w:t xml:space="preserve">озіївка – 0,571 кв.км, с. </w:t>
      </w:r>
      <w:r w:rsidRPr="00BE5EFC">
        <w:rPr>
          <w:sz w:val="28"/>
          <w:szCs w:val="28"/>
          <w:lang w:val="uk-UA"/>
        </w:rPr>
        <w:t xml:space="preserve"> Слобідка – 5,9488 кв.км, с. Безіменне – 0,5132 кв.км, с. Мала Вільшанка – 4,578 кв.км, с. Степок – 1,412 кв.км, с. Нещерів – 11,151 кв.км, с. Перегонівка – 4,357 кв.км,  с. </w:t>
      </w:r>
      <w:r w:rsidR="00CA7DBC" w:rsidRPr="00BE5EFC">
        <w:rPr>
          <w:sz w:val="28"/>
          <w:szCs w:val="28"/>
          <w:lang w:val="uk-UA"/>
        </w:rPr>
        <w:t>Гудимове</w:t>
      </w:r>
      <w:r w:rsidRPr="00BE5EFC">
        <w:rPr>
          <w:sz w:val="28"/>
          <w:szCs w:val="28"/>
          <w:lang w:val="uk-UA"/>
        </w:rPr>
        <w:t xml:space="preserve"> – 13,0816 кв.км, с. Семенівка – 4,4793 кв.км,  с. Кулі – 0,8864 кв.км. Загальна площа ТГ – 39293,1 га ( в межах населених пунктів – 13546,01 га, поза межами - 25747). </w:t>
      </w:r>
    </w:p>
    <w:p w:rsidR="00820A6C" w:rsidRPr="00BE5EFC" w:rsidRDefault="00820A6C" w:rsidP="007263E3">
      <w:pPr>
        <w:ind w:right="-1" w:firstLine="567"/>
        <w:jc w:val="both"/>
        <w:rPr>
          <w:sz w:val="28"/>
          <w:szCs w:val="28"/>
          <w:lang w:val="uk-UA"/>
        </w:rPr>
      </w:pPr>
      <w:r w:rsidRPr="00BE5EFC">
        <w:rPr>
          <w:b/>
          <w:sz w:val="28"/>
          <w:szCs w:val="28"/>
          <w:lang w:val="uk-UA"/>
        </w:rPr>
        <w:t>13.2</w:t>
      </w:r>
      <w:r w:rsidR="007263E3" w:rsidRPr="00BE5EFC">
        <w:rPr>
          <w:sz w:val="28"/>
          <w:szCs w:val="28"/>
          <w:lang w:val="uk-UA"/>
        </w:rPr>
        <w:t>.</w:t>
      </w:r>
      <w:r w:rsidRPr="00BE5EFC">
        <w:rPr>
          <w:b/>
          <w:sz w:val="28"/>
          <w:szCs w:val="28"/>
          <w:lang w:val="uk-UA"/>
        </w:rPr>
        <w:t xml:space="preserve"> </w:t>
      </w:r>
      <w:r w:rsidR="007263E3" w:rsidRPr="00BE5EFC">
        <w:rPr>
          <w:b/>
          <w:color w:val="333333"/>
          <w:sz w:val="28"/>
          <w:szCs w:val="28"/>
          <w:shd w:val="clear" w:color="auto" w:fill="FFFFFF"/>
          <w:lang w:val="uk-UA"/>
        </w:rPr>
        <w:t>Н</w:t>
      </w:r>
      <w:r w:rsidR="00BB307B" w:rsidRPr="00BE5EFC">
        <w:rPr>
          <w:b/>
          <w:color w:val="333333"/>
          <w:sz w:val="28"/>
          <w:szCs w:val="28"/>
          <w:shd w:val="clear" w:color="auto" w:fill="FFFFFF"/>
          <w:lang w:val="uk-UA"/>
        </w:rPr>
        <w:t>орми надання послуги з управління побутовими відходами</w:t>
      </w:r>
      <w:r w:rsidR="00BB307B" w:rsidRPr="00BE5EFC">
        <w:rPr>
          <w:b/>
          <w:color w:val="333333"/>
          <w:sz w:val="34"/>
          <w:szCs w:val="34"/>
          <w:shd w:val="clear" w:color="auto" w:fill="FFFFFF"/>
          <w:lang w:val="uk-UA"/>
        </w:rPr>
        <w:t>.</w:t>
      </w:r>
      <w:r w:rsidR="00BB307B" w:rsidRPr="00BE5EFC">
        <w:rPr>
          <w:b/>
          <w:sz w:val="28"/>
          <w:szCs w:val="28"/>
          <w:lang w:val="uk-UA"/>
        </w:rPr>
        <w:t xml:space="preserve"> </w:t>
      </w:r>
      <w:r w:rsidRPr="00BE5EFC">
        <w:rPr>
          <w:sz w:val="28"/>
          <w:szCs w:val="28"/>
          <w:lang w:val="uk-UA"/>
        </w:rPr>
        <w:t xml:space="preserve">Відповідно до рішення виконавчого комітету Обухівської міської ради від </w:t>
      </w:r>
      <w:r w:rsidR="007263E3" w:rsidRPr="00BE5EFC">
        <w:rPr>
          <w:sz w:val="28"/>
          <w:szCs w:val="28"/>
          <w:lang w:val="uk-UA"/>
        </w:rPr>
        <w:t xml:space="preserve">            </w:t>
      </w:r>
      <w:r w:rsidRPr="00BE5EFC">
        <w:rPr>
          <w:sz w:val="28"/>
          <w:szCs w:val="28"/>
          <w:lang w:val="uk-UA"/>
        </w:rPr>
        <w:t xml:space="preserve">12  грудня  2024 № </w:t>
      </w:r>
      <w:r w:rsidR="0060449F" w:rsidRPr="00BE5EFC">
        <w:rPr>
          <w:sz w:val="28"/>
          <w:szCs w:val="28"/>
          <w:lang w:val="uk-UA"/>
        </w:rPr>
        <w:t>465</w:t>
      </w:r>
      <w:r w:rsidRPr="00BE5EFC">
        <w:rPr>
          <w:sz w:val="28"/>
          <w:szCs w:val="28"/>
          <w:lang w:val="uk-UA"/>
        </w:rPr>
        <w:t xml:space="preserve"> «Про затвердження норм надання послуги з управління  побутовими відходами на території Обухівської міської територіальної громади Київської області»</w:t>
      </w:r>
      <w:r w:rsidR="00BB307B" w:rsidRPr="00BE5EFC">
        <w:rPr>
          <w:sz w:val="28"/>
          <w:szCs w:val="28"/>
          <w:lang w:val="uk-UA"/>
        </w:rPr>
        <w:t>:</w:t>
      </w:r>
    </w:p>
    <w:p w:rsidR="00820A6C" w:rsidRPr="00BE5EFC" w:rsidRDefault="00820A6C" w:rsidP="00820A6C">
      <w:pPr>
        <w:spacing w:line="276" w:lineRule="auto"/>
        <w:jc w:val="center"/>
        <w:rPr>
          <w:b/>
          <w:sz w:val="28"/>
          <w:szCs w:val="28"/>
          <w:lang w:val="uk-UA"/>
        </w:rPr>
      </w:pPr>
      <w:r w:rsidRPr="00BE5EFC">
        <w:rPr>
          <w:b/>
          <w:sz w:val="28"/>
          <w:szCs w:val="28"/>
          <w:lang w:val="uk-UA"/>
        </w:rPr>
        <w:t xml:space="preserve">Норми надання послуги з управління </w:t>
      </w:r>
      <w:r w:rsidRPr="00BE5EFC">
        <w:rPr>
          <w:b/>
          <w:bCs/>
          <w:sz w:val="28"/>
          <w:szCs w:val="28"/>
          <w:lang w:val="uk-UA"/>
        </w:rPr>
        <w:t xml:space="preserve"> побутовими відходами</w:t>
      </w:r>
      <w:r w:rsidRPr="00BE5EFC">
        <w:rPr>
          <w:b/>
          <w:sz w:val="28"/>
          <w:szCs w:val="28"/>
          <w:lang w:val="uk-UA"/>
        </w:rPr>
        <w:t xml:space="preserve"> на території Обухівської міської територіальної громади Київської області </w:t>
      </w:r>
      <w:r w:rsidR="007263E3" w:rsidRPr="00BE5EFC">
        <w:rPr>
          <w:b/>
          <w:sz w:val="28"/>
          <w:szCs w:val="28"/>
          <w:lang w:val="uk-UA"/>
        </w:rPr>
        <w:t>на               2025-2029 роки</w:t>
      </w:r>
    </w:p>
    <w:p w:rsidR="00820A6C" w:rsidRPr="00BE5EFC" w:rsidRDefault="00820A6C" w:rsidP="00820A6C">
      <w:pPr>
        <w:spacing w:line="276" w:lineRule="auto"/>
        <w:jc w:val="center"/>
        <w:rPr>
          <w:sz w:val="28"/>
          <w:szCs w:val="28"/>
          <w:lang w:val="uk-UA"/>
        </w:rPr>
      </w:pPr>
      <w:r w:rsidRPr="00BE5EFC">
        <w:rPr>
          <w:sz w:val="28"/>
          <w:szCs w:val="28"/>
          <w:lang w:val="uk-UA"/>
        </w:rPr>
        <w:t xml:space="preserve">Таблиця 1- Норми надання послуги з управління змішаними відходами на  території Обухівської міської територіальної громади Київської області </w:t>
      </w:r>
      <w:r w:rsidR="007263E3" w:rsidRPr="00BE5EFC">
        <w:rPr>
          <w:sz w:val="28"/>
          <w:szCs w:val="28"/>
          <w:lang w:val="uk-UA"/>
        </w:rPr>
        <w:t>на               2025-2029 роки</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458"/>
        <w:gridCol w:w="3385"/>
        <w:gridCol w:w="2288"/>
        <w:gridCol w:w="1094"/>
        <w:gridCol w:w="1053"/>
        <w:gridCol w:w="1640"/>
      </w:tblGrid>
      <w:tr w:rsidR="00820A6C" w:rsidRPr="00BE5EFC" w:rsidTr="007263E3">
        <w:trPr>
          <w:trHeight w:val="225"/>
          <w:tblHeader/>
          <w:jc w:val="center"/>
        </w:trPr>
        <w:tc>
          <w:tcPr>
            <w:tcW w:w="458" w:type="dxa"/>
            <w:vMerge w:val="restart"/>
            <w:shd w:val="clear" w:color="auto" w:fill="FFFFFF"/>
            <w:vAlign w:val="center"/>
          </w:tcPr>
          <w:p w:rsidR="00820A6C" w:rsidRPr="00BE5EFC" w:rsidRDefault="00820A6C" w:rsidP="00DA4566">
            <w:pPr>
              <w:tabs>
                <w:tab w:val="left" w:pos="1125"/>
              </w:tabs>
              <w:spacing w:line="276" w:lineRule="auto"/>
              <w:jc w:val="center"/>
              <w:rPr>
                <w:b/>
                <w:sz w:val="28"/>
                <w:szCs w:val="28"/>
              </w:rPr>
            </w:pPr>
            <w:r w:rsidRPr="00BE5EFC">
              <w:rPr>
                <w:b/>
                <w:sz w:val="28"/>
                <w:szCs w:val="28"/>
              </w:rPr>
              <w:t>№</w:t>
            </w:r>
          </w:p>
        </w:tc>
        <w:tc>
          <w:tcPr>
            <w:tcW w:w="3385" w:type="dxa"/>
            <w:vMerge w:val="restart"/>
            <w:shd w:val="clear" w:color="auto" w:fill="FFFFFF"/>
            <w:vAlign w:val="center"/>
            <w:hideMark/>
          </w:tcPr>
          <w:p w:rsidR="00820A6C" w:rsidRPr="00BE5EFC" w:rsidRDefault="00820A6C" w:rsidP="00DA4566">
            <w:pPr>
              <w:tabs>
                <w:tab w:val="left" w:pos="1125"/>
              </w:tabs>
              <w:spacing w:line="276" w:lineRule="auto"/>
              <w:jc w:val="center"/>
              <w:rPr>
                <w:b/>
                <w:sz w:val="28"/>
                <w:szCs w:val="28"/>
              </w:rPr>
            </w:pPr>
            <w:r w:rsidRPr="00BE5EFC">
              <w:rPr>
                <w:b/>
                <w:sz w:val="28"/>
                <w:szCs w:val="28"/>
              </w:rPr>
              <w:t>Джерело утворення</w:t>
            </w:r>
          </w:p>
          <w:p w:rsidR="00820A6C" w:rsidRPr="00BE5EFC" w:rsidRDefault="00820A6C" w:rsidP="00DA4566">
            <w:pPr>
              <w:tabs>
                <w:tab w:val="left" w:pos="1125"/>
              </w:tabs>
              <w:spacing w:line="276" w:lineRule="auto"/>
              <w:jc w:val="center"/>
              <w:rPr>
                <w:b/>
                <w:sz w:val="28"/>
                <w:szCs w:val="28"/>
              </w:rPr>
            </w:pPr>
            <w:r w:rsidRPr="00BE5EFC">
              <w:rPr>
                <w:b/>
                <w:sz w:val="28"/>
                <w:szCs w:val="28"/>
              </w:rPr>
              <w:t>побутових відходів</w:t>
            </w:r>
          </w:p>
        </w:tc>
        <w:tc>
          <w:tcPr>
            <w:tcW w:w="2288" w:type="dxa"/>
            <w:vMerge w:val="restart"/>
            <w:shd w:val="clear" w:color="auto" w:fill="FFFFFF"/>
            <w:vAlign w:val="center"/>
            <w:hideMark/>
          </w:tcPr>
          <w:p w:rsidR="00820A6C" w:rsidRPr="00BE5EFC" w:rsidRDefault="00820A6C" w:rsidP="00DA4566">
            <w:pPr>
              <w:tabs>
                <w:tab w:val="left" w:pos="1125"/>
              </w:tabs>
              <w:spacing w:line="276" w:lineRule="auto"/>
              <w:jc w:val="center"/>
              <w:rPr>
                <w:b/>
                <w:sz w:val="28"/>
                <w:szCs w:val="28"/>
              </w:rPr>
            </w:pPr>
            <w:r w:rsidRPr="00BE5EFC">
              <w:rPr>
                <w:b/>
                <w:sz w:val="28"/>
                <w:szCs w:val="28"/>
              </w:rPr>
              <w:t xml:space="preserve">Розрахункова </w:t>
            </w:r>
          </w:p>
          <w:p w:rsidR="00820A6C" w:rsidRPr="00BE5EFC" w:rsidRDefault="00820A6C" w:rsidP="00DA4566">
            <w:pPr>
              <w:tabs>
                <w:tab w:val="left" w:pos="1125"/>
              </w:tabs>
              <w:spacing w:line="276" w:lineRule="auto"/>
              <w:jc w:val="center"/>
              <w:rPr>
                <w:b/>
                <w:sz w:val="28"/>
                <w:szCs w:val="28"/>
              </w:rPr>
            </w:pPr>
            <w:r w:rsidRPr="00BE5EFC">
              <w:rPr>
                <w:b/>
                <w:sz w:val="28"/>
                <w:szCs w:val="28"/>
              </w:rPr>
              <w:t>одиниця</w:t>
            </w:r>
          </w:p>
        </w:tc>
        <w:tc>
          <w:tcPr>
            <w:tcW w:w="2147" w:type="dxa"/>
            <w:gridSpan w:val="2"/>
            <w:shd w:val="clear" w:color="auto" w:fill="FFFFFF"/>
            <w:vAlign w:val="center"/>
            <w:hideMark/>
          </w:tcPr>
          <w:p w:rsidR="00820A6C" w:rsidRPr="00BE5EFC" w:rsidRDefault="00820A6C" w:rsidP="00DA4566">
            <w:pPr>
              <w:tabs>
                <w:tab w:val="left" w:pos="1125"/>
              </w:tabs>
              <w:spacing w:line="276" w:lineRule="auto"/>
              <w:jc w:val="center"/>
              <w:rPr>
                <w:b/>
                <w:sz w:val="28"/>
                <w:szCs w:val="28"/>
              </w:rPr>
            </w:pPr>
            <w:r w:rsidRPr="00BE5EFC">
              <w:rPr>
                <w:b/>
                <w:sz w:val="28"/>
                <w:szCs w:val="28"/>
              </w:rPr>
              <w:t xml:space="preserve">Норма на одну </w:t>
            </w:r>
          </w:p>
          <w:p w:rsidR="00820A6C" w:rsidRPr="00BE5EFC" w:rsidRDefault="00820A6C" w:rsidP="00DA4566">
            <w:pPr>
              <w:tabs>
                <w:tab w:val="left" w:pos="1125"/>
              </w:tabs>
              <w:spacing w:line="276" w:lineRule="auto"/>
              <w:jc w:val="center"/>
              <w:rPr>
                <w:b/>
                <w:sz w:val="28"/>
                <w:szCs w:val="28"/>
              </w:rPr>
            </w:pPr>
            <w:r w:rsidRPr="00BE5EFC">
              <w:rPr>
                <w:b/>
                <w:sz w:val="28"/>
                <w:szCs w:val="28"/>
              </w:rPr>
              <w:t xml:space="preserve">розрахункову </w:t>
            </w:r>
          </w:p>
          <w:p w:rsidR="00820A6C" w:rsidRPr="00BE5EFC" w:rsidRDefault="00820A6C" w:rsidP="00DA4566">
            <w:pPr>
              <w:tabs>
                <w:tab w:val="left" w:pos="1125"/>
              </w:tabs>
              <w:spacing w:line="276" w:lineRule="auto"/>
              <w:jc w:val="center"/>
              <w:rPr>
                <w:b/>
                <w:sz w:val="28"/>
                <w:szCs w:val="28"/>
                <w:vertAlign w:val="superscript"/>
              </w:rPr>
            </w:pPr>
            <w:r w:rsidRPr="00BE5EFC">
              <w:rPr>
                <w:b/>
                <w:sz w:val="28"/>
                <w:szCs w:val="28"/>
              </w:rPr>
              <w:t>одиницю</w:t>
            </w:r>
          </w:p>
        </w:tc>
        <w:tc>
          <w:tcPr>
            <w:tcW w:w="1640" w:type="dxa"/>
            <w:vMerge w:val="restart"/>
            <w:shd w:val="clear" w:color="auto" w:fill="FFFFFF"/>
            <w:vAlign w:val="center"/>
            <w:hideMark/>
          </w:tcPr>
          <w:p w:rsidR="00820A6C" w:rsidRPr="00BE5EFC" w:rsidRDefault="00820A6C" w:rsidP="00DA4566">
            <w:pPr>
              <w:tabs>
                <w:tab w:val="left" w:pos="1125"/>
              </w:tabs>
              <w:spacing w:line="276" w:lineRule="auto"/>
              <w:jc w:val="center"/>
              <w:rPr>
                <w:b/>
                <w:sz w:val="28"/>
                <w:szCs w:val="28"/>
              </w:rPr>
            </w:pPr>
            <w:r w:rsidRPr="00BE5EFC">
              <w:rPr>
                <w:b/>
                <w:sz w:val="28"/>
                <w:szCs w:val="28"/>
              </w:rPr>
              <w:t xml:space="preserve">Середня </w:t>
            </w:r>
          </w:p>
          <w:p w:rsidR="00820A6C" w:rsidRPr="00BE5EFC" w:rsidRDefault="00820A6C" w:rsidP="00DA4566">
            <w:pPr>
              <w:tabs>
                <w:tab w:val="left" w:pos="1125"/>
              </w:tabs>
              <w:spacing w:line="276" w:lineRule="auto"/>
              <w:jc w:val="center"/>
              <w:rPr>
                <w:b/>
                <w:sz w:val="28"/>
                <w:szCs w:val="28"/>
              </w:rPr>
            </w:pPr>
            <w:r w:rsidRPr="00BE5EFC">
              <w:rPr>
                <w:b/>
                <w:sz w:val="28"/>
                <w:szCs w:val="28"/>
              </w:rPr>
              <w:t>щільність</w:t>
            </w:r>
          </w:p>
          <w:p w:rsidR="00820A6C" w:rsidRPr="00BE5EFC" w:rsidRDefault="00820A6C" w:rsidP="00DA4566">
            <w:pPr>
              <w:tabs>
                <w:tab w:val="left" w:pos="1125"/>
              </w:tabs>
              <w:spacing w:line="276" w:lineRule="auto"/>
              <w:jc w:val="center"/>
              <w:rPr>
                <w:b/>
                <w:sz w:val="28"/>
                <w:szCs w:val="28"/>
              </w:rPr>
            </w:pPr>
            <w:r w:rsidRPr="00BE5EFC">
              <w:rPr>
                <w:b/>
                <w:sz w:val="28"/>
                <w:szCs w:val="28"/>
              </w:rPr>
              <w:t xml:space="preserve">побутових </w:t>
            </w:r>
          </w:p>
          <w:p w:rsidR="00820A6C" w:rsidRPr="00BE5EFC" w:rsidRDefault="00820A6C" w:rsidP="00DA4566">
            <w:pPr>
              <w:tabs>
                <w:tab w:val="left" w:pos="1125"/>
              </w:tabs>
              <w:spacing w:line="276" w:lineRule="auto"/>
              <w:jc w:val="center"/>
              <w:rPr>
                <w:b/>
                <w:sz w:val="28"/>
                <w:szCs w:val="28"/>
              </w:rPr>
            </w:pPr>
            <w:r w:rsidRPr="00BE5EFC">
              <w:rPr>
                <w:b/>
                <w:sz w:val="28"/>
                <w:szCs w:val="28"/>
              </w:rPr>
              <w:t>відходів</w:t>
            </w:r>
          </w:p>
        </w:tc>
      </w:tr>
      <w:tr w:rsidR="00820A6C" w:rsidRPr="00BE5EFC" w:rsidTr="007263E3">
        <w:trPr>
          <w:trHeight w:val="70"/>
          <w:tblHeader/>
          <w:jc w:val="center"/>
        </w:trPr>
        <w:tc>
          <w:tcPr>
            <w:tcW w:w="458" w:type="dxa"/>
            <w:vMerge/>
            <w:shd w:val="clear" w:color="auto" w:fill="FFFFFF"/>
            <w:vAlign w:val="center"/>
          </w:tcPr>
          <w:p w:rsidR="00820A6C" w:rsidRPr="00BE5EFC" w:rsidRDefault="00820A6C" w:rsidP="00DA4566">
            <w:pPr>
              <w:spacing w:line="276" w:lineRule="auto"/>
              <w:jc w:val="center"/>
              <w:rPr>
                <w:b/>
                <w:sz w:val="28"/>
                <w:szCs w:val="28"/>
              </w:rPr>
            </w:pPr>
          </w:p>
        </w:tc>
        <w:tc>
          <w:tcPr>
            <w:tcW w:w="3385" w:type="dxa"/>
            <w:vMerge/>
            <w:shd w:val="clear" w:color="auto" w:fill="FFFFFF"/>
            <w:vAlign w:val="center"/>
            <w:hideMark/>
          </w:tcPr>
          <w:p w:rsidR="00820A6C" w:rsidRPr="00BE5EFC" w:rsidRDefault="00820A6C" w:rsidP="00DA4566">
            <w:pPr>
              <w:spacing w:line="276" w:lineRule="auto"/>
              <w:jc w:val="center"/>
              <w:rPr>
                <w:b/>
                <w:sz w:val="28"/>
                <w:szCs w:val="28"/>
              </w:rPr>
            </w:pPr>
          </w:p>
        </w:tc>
        <w:tc>
          <w:tcPr>
            <w:tcW w:w="2288" w:type="dxa"/>
            <w:vMerge/>
            <w:shd w:val="clear" w:color="auto" w:fill="FFFFFF"/>
            <w:vAlign w:val="center"/>
            <w:hideMark/>
          </w:tcPr>
          <w:p w:rsidR="00820A6C" w:rsidRPr="00BE5EFC" w:rsidRDefault="00820A6C" w:rsidP="00DA4566">
            <w:pPr>
              <w:spacing w:line="276" w:lineRule="auto"/>
              <w:jc w:val="center"/>
              <w:rPr>
                <w:b/>
                <w:sz w:val="28"/>
                <w:szCs w:val="28"/>
              </w:rPr>
            </w:pPr>
          </w:p>
        </w:tc>
        <w:tc>
          <w:tcPr>
            <w:tcW w:w="2147" w:type="dxa"/>
            <w:gridSpan w:val="2"/>
            <w:shd w:val="clear" w:color="auto" w:fill="FFFFFF"/>
            <w:vAlign w:val="center"/>
            <w:hideMark/>
          </w:tcPr>
          <w:p w:rsidR="00820A6C" w:rsidRPr="00BE5EFC" w:rsidRDefault="00820A6C" w:rsidP="00DA4566">
            <w:pPr>
              <w:tabs>
                <w:tab w:val="left" w:pos="1125"/>
              </w:tabs>
              <w:spacing w:line="276" w:lineRule="auto"/>
              <w:jc w:val="center"/>
              <w:rPr>
                <w:b/>
                <w:sz w:val="28"/>
                <w:szCs w:val="28"/>
              </w:rPr>
            </w:pPr>
            <w:r w:rsidRPr="00BE5EFC">
              <w:rPr>
                <w:sz w:val="28"/>
                <w:szCs w:val="28"/>
              </w:rPr>
              <w:t>середня на рік</w:t>
            </w:r>
          </w:p>
        </w:tc>
        <w:tc>
          <w:tcPr>
            <w:tcW w:w="1640" w:type="dxa"/>
            <w:vMerge/>
            <w:shd w:val="clear" w:color="auto" w:fill="FFFFFF"/>
            <w:vAlign w:val="center"/>
            <w:hideMark/>
          </w:tcPr>
          <w:p w:rsidR="00820A6C" w:rsidRPr="00BE5EFC" w:rsidRDefault="00820A6C" w:rsidP="00DA4566">
            <w:pPr>
              <w:spacing w:line="276" w:lineRule="auto"/>
              <w:rPr>
                <w:b/>
                <w:sz w:val="28"/>
                <w:szCs w:val="28"/>
              </w:rPr>
            </w:pPr>
          </w:p>
        </w:tc>
      </w:tr>
      <w:tr w:rsidR="00820A6C" w:rsidRPr="00BE5EFC" w:rsidTr="00E07C20">
        <w:trPr>
          <w:trHeight w:val="248"/>
          <w:tblHeader/>
          <w:jc w:val="center"/>
        </w:trPr>
        <w:tc>
          <w:tcPr>
            <w:tcW w:w="458" w:type="dxa"/>
            <w:vMerge/>
            <w:shd w:val="clear" w:color="auto" w:fill="FFFFFF"/>
            <w:vAlign w:val="center"/>
          </w:tcPr>
          <w:p w:rsidR="00820A6C" w:rsidRPr="00BE5EFC" w:rsidRDefault="00820A6C" w:rsidP="00DA4566">
            <w:pPr>
              <w:spacing w:line="276" w:lineRule="auto"/>
              <w:jc w:val="center"/>
              <w:rPr>
                <w:b/>
                <w:sz w:val="28"/>
                <w:szCs w:val="28"/>
              </w:rPr>
            </w:pPr>
          </w:p>
        </w:tc>
        <w:tc>
          <w:tcPr>
            <w:tcW w:w="3385" w:type="dxa"/>
            <w:vMerge/>
            <w:shd w:val="clear" w:color="auto" w:fill="FFFFFF"/>
            <w:vAlign w:val="center"/>
            <w:hideMark/>
          </w:tcPr>
          <w:p w:rsidR="00820A6C" w:rsidRPr="00BE5EFC" w:rsidRDefault="00820A6C" w:rsidP="00DA4566">
            <w:pPr>
              <w:spacing w:line="276" w:lineRule="auto"/>
              <w:jc w:val="center"/>
              <w:rPr>
                <w:b/>
                <w:sz w:val="28"/>
                <w:szCs w:val="28"/>
              </w:rPr>
            </w:pPr>
          </w:p>
        </w:tc>
        <w:tc>
          <w:tcPr>
            <w:tcW w:w="2288" w:type="dxa"/>
            <w:vMerge/>
            <w:shd w:val="clear" w:color="auto" w:fill="FFFFFF"/>
            <w:vAlign w:val="center"/>
            <w:hideMark/>
          </w:tcPr>
          <w:p w:rsidR="00820A6C" w:rsidRPr="00BE5EFC" w:rsidRDefault="00820A6C" w:rsidP="00DA4566">
            <w:pPr>
              <w:spacing w:line="276" w:lineRule="auto"/>
              <w:jc w:val="center"/>
              <w:rPr>
                <w:b/>
                <w:sz w:val="28"/>
                <w:szCs w:val="28"/>
              </w:rPr>
            </w:pPr>
          </w:p>
        </w:tc>
        <w:tc>
          <w:tcPr>
            <w:tcW w:w="1094" w:type="dxa"/>
            <w:shd w:val="clear" w:color="auto" w:fill="FFFFFF"/>
            <w:vAlign w:val="center"/>
            <w:hideMark/>
          </w:tcPr>
          <w:p w:rsidR="00820A6C" w:rsidRPr="00BE5EFC" w:rsidRDefault="00820A6C" w:rsidP="00DA4566">
            <w:pPr>
              <w:tabs>
                <w:tab w:val="left" w:pos="1125"/>
              </w:tabs>
              <w:spacing w:line="276" w:lineRule="auto"/>
              <w:jc w:val="center"/>
              <w:rPr>
                <w:b/>
                <w:sz w:val="28"/>
                <w:szCs w:val="28"/>
              </w:rPr>
            </w:pPr>
            <w:r w:rsidRPr="00BE5EFC">
              <w:rPr>
                <w:b/>
                <w:sz w:val="28"/>
                <w:szCs w:val="28"/>
              </w:rPr>
              <w:t>куб. м</w:t>
            </w:r>
          </w:p>
        </w:tc>
        <w:tc>
          <w:tcPr>
            <w:tcW w:w="1053" w:type="dxa"/>
            <w:shd w:val="clear" w:color="auto" w:fill="FFFFFF"/>
            <w:vAlign w:val="center"/>
          </w:tcPr>
          <w:p w:rsidR="00820A6C" w:rsidRPr="00BE5EFC" w:rsidRDefault="00820A6C" w:rsidP="00DA4566">
            <w:pPr>
              <w:tabs>
                <w:tab w:val="left" w:pos="1125"/>
              </w:tabs>
              <w:spacing w:line="276" w:lineRule="auto"/>
              <w:jc w:val="center"/>
              <w:rPr>
                <w:b/>
                <w:sz w:val="28"/>
                <w:szCs w:val="28"/>
              </w:rPr>
            </w:pPr>
            <w:r w:rsidRPr="00BE5EFC">
              <w:rPr>
                <w:b/>
                <w:sz w:val="28"/>
                <w:szCs w:val="28"/>
              </w:rPr>
              <w:t>кг</w:t>
            </w:r>
          </w:p>
        </w:tc>
        <w:tc>
          <w:tcPr>
            <w:tcW w:w="1640" w:type="dxa"/>
            <w:shd w:val="clear" w:color="auto" w:fill="FFFFFF"/>
            <w:vAlign w:val="center"/>
            <w:hideMark/>
          </w:tcPr>
          <w:p w:rsidR="00820A6C" w:rsidRPr="00BE5EFC" w:rsidRDefault="00820A6C" w:rsidP="00DA4566">
            <w:pPr>
              <w:tabs>
                <w:tab w:val="left" w:pos="1125"/>
              </w:tabs>
              <w:spacing w:line="276" w:lineRule="auto"/>
              <w:jc w:val="center"/>
              <w:rPr>
                <w:b/>
                <w:sz w:val="28"/>
                <w:szCs w:val="28"/>
              </w:rPr>
            </w:pPr>
            <w:r w:rsidRPr="00BE5EFC">
              <w:rPr>
                <w:b/>
                <w:sz w:val="28"/>
                <w:szCs w:val="28"/>
              </w:rPr>
              <w:t>кг/куб. м</w:t>
            </w:r>
          </w:p>
        </w:tc>
      </w:tr>
      <w:tr w:rsidR="00820A6C" w:rsidRPr="00BE5EFC" w:rsidTr="007263E3">
        <w:trPr>
          <w:jc w:val="center"/>
        </w:trPr>
        <w:tc>
          <w:tcPr>
            <w:tcW w:w="458" w:type="dxa"/>
            <w:shd w:val="clear" w:color="auto" w:fill="FFFFFF"/>
            <w:vAlign w:val="center"/>
          </w:tcPr>
          <w:p w:rsidR="00820A6C" w:rsidRPr="00BE5EFC" w:rsidRDefault="00820A6C" w:rsidP="00DA4566">
            <w:pPr>
              <w:tabs>
                <w:tab w:val="left" w:pos="1125"/>
              </w:tabs>
              <w:spacing w:line="276" w:lineRule="auto"/>
              <w:contextualSpacing/>
              <w:rPr>
                <w:sz w:val="28"/>
                <w:szCs w:val="28"/>
                <w:lang w:val="uk-UA"/>
              </w:rPr>
            </w:pPr>
            <w:r w:rsidRPr="00BE5EFC">
              <w:rPr>
                <w:b/>
                <w:sz w:val="28"/>
                <w:szCs w:val="28"/>
                <w:lang w:val="uk-UA"/>
              </w:rPr>
              <w:t>І</w:t>
            </w:r>
          </w:p>
        </w:tc>
        <w:tc>
          <w:tcPr>
            <w:tcW w:w="9460" w:type="dxa"/>
            <w:gridSpan w:val="5"/>
            <w:shd w:val="clear" w:color="auto" w:fill="FFFFFF"/>
            <w:vAlign w:val="bottom"/>
          </w:tcPr>
          <w:p w:rsidR="00820A6C" w:rsidRPr="00BE5EFC" w:rsidRDefault="00820A6C" w:rsidP="00DA4566">
            <w:pPr>
              <w:spacing w:line="276" w:lineRule="auto"/>
              <w:rPr>
                <w:b/>
                <w:sz w:val="28"/>
                <w:szCs w:val="28"/>
              </w:rPr>
            </w:pPr>
            <w:r w:rsidRPr="00BE5EFC">
              <w:rPr>
                <w:b/>
                <w:sz w:val="28"/>
                <w:szCs w:val="28"/>
              </w:rPr>
              <w:t>Домогосподарства</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Багатоквартирні будинки міста Обухів</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rPr>
            </w:pPr>
            <w:r w:rsidRPr="00BE5EFC">
              <w:rPr>
                <w:bCs/>
                <w:sz w:val="28"/>
                <w:szCs w:val="28"/>
              </w:rPr>
              <w:t>1 мешканець</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1,70</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327,61</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192,7</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bCs/>
                <w:sz w:val="28"/>
                <w:szCs w:val="28"/>
                <w:lang w:val="uk-UA"/>
              </w:rPr>
            </w:pPr>
            <w:r w:rsidRPr="00BE5EFC">
              <w:rPr>
                <w:bCs/>
                <w:sz w:val="28"/>
                <w:szCs w:val="28"/>
                <w:lang w:val="uk-UA"/>
              </w:rPr>
              <w:t>Багатоквартирні будинки населених пунктів Обухів</w:t>
            </w:r>
            <w:r w:rsidRPr="00BE5EFC">
              <w:rPr>
                <w:sz w:val="28"/>
                <w:szCs w:val="28"/>
                <w:lang w:val="uk-UA"/>
              </w:rPr>
              <w:t xml:space="preserve">ської </w:t>
            </w:r>
            <w:r w:rsidRPr="00BE5EFC">
              <w:rPr>
                <w:bCs/>
                <w:sz w:val="28"/>
                <w:szCs w:val="28"/>
                <w:lang w:val="uk-UA"/>
              </w:rPr>
              <w:t xml:space="preserve">міської </w:t>
            </w:r>
            <w:r w:rsidRPr="00BE5EFC">
              <w:rPr>
                <w:bCs/>
                <w:sz w:val="28"/>
                <w:szCs w:val="28"/>
                <w:lang w:val="uk-UA"/>
              </w:rPr>
              <w:lastRenderedPageBreak/>
              <w:t>територіальної громади, крім міста Обухів</w:t>
            </w:r>
          </w:p>
        </w:tc>
        <w:tc>
          <w:tcPr>
            <w:tcW w:w="2288" w:type="dxa"/>
            <w:shd w:val="clear" w:color="auto" w:fill="FFFFFF"/>
            <w:vAlign w:val="center"/>
          </w:tcPr>
          <w:p w:rsidR="00820A6C" w:rsidRPr="00BE5EFC" w:rsidRDefault="00820A6C" w:rsidP="00DA4566">
            <w:pPr>
              <w:tabs>
                <w:tab w:val="left" w:pos="1125"/>
              </w:tabs>
              <w:spacing w:line="276" w:lineRule="auto"/>
              <w:jc w:val="center"/>
              <w:rPr>
                <w:bCs/>
                <w:sz w:val="28"/>
                <w:szCs w:val="28"/>
              </w:rPr>
            </w:pPr>
            <w:r w:rsidRPr="00BE5EFC">
              <w:rPr>
                <w:bCs/>
                <w:sz w:val="28"/>
                <w:szCs w:val="28"/>
              </w:rPr>
              <w:lastRenderedPageBreak/>
              <w:t>1 мешканець</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1,71</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305,36</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178,6</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bCs/>
                <w:sz w:val="28"/>
                <w:szCs w:val="28"/>
              </w:rPr>
            </w:pPr>
            <w:r w:rsidRPr="00BE5EFC">
              <w:rPr>
                <w:bCs/>
                <w:sz w:val="28"/>
                <w:szCs w:val="28"/>
              </w:rPr>
              <w:t>Одноквартирні будинки міста Обухів</w:t>
            </w:r>
          </w:p>
        </w:tc>
        <w:tc>
          <w:tcPr>
            <w:tcW w:w="2288" w:type="dxa"/>
            <w:shd w:val="clear" w:color="auto" w:fill="FFFFFF"/>
            <w:vAlign w:val="center"/>
          </w:tcPr>
          <w:p w:rsidR="00820A6C" w:rsidRPr="00BE5EFC" w:rsidRDefault="00820A6C" w:rsidP="00DA4566">
            <w:pPr>
              <w:tabs>
                <w:tab w:val="left" w:pos="1125"/>
              </w:tabs>
              <w:spacing w:line="276" w:lineRule="auto"/>
              <w:jc w:val="center"/>
              <w:rPr>
                <w:bCs/>
                <w:sz w:val="28"/>
                <w:szCs w:val="28"/>
              </w:rPr>
            </w:pPr>
            <w:r w:rsidRPr="00BE5EFC">
              <w:rPr>
                <w:bCs/>
                <w:sz w:val="28"/>
                <w:szCs w:val="28"/>
              </w:rPr>
              <w:t>1 мешканець</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1,50</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228,10</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152,1</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bCs/>
                <w:sz w:val="28"/>
                <w:szCs w:val="28"/>
                <w:lang w:val="uk-UA"/>
              </w:rPr>
            </w:pPr>
            <w:r w:rsidRPr="00BE5EFC">
              <w:rPr>
                <w:bCs/>
                <w:sz w:val="28"/>
                <w:szCs w:val="28"/>
                <w:lang w:val="uk-UA"/>
              </w:rPr>
              <w:t>Одноквартирні будинки населених пунктів Обухів</w:t>
            </w:r>
            <w:r w:rsidRPr="00BE5EFC">
              <w:rPr>
                <w:sz w:val="28"/>
                <w:szCs w:val="28"/>
                <w:lang w:val="uk-UA"/>
              </w:rPr>
              <w:t xml:space="preserve">ської </w:t>
            </w:r>
            <w:r w:rsidRPr="00BE5EFC">
              <w:rPr>
                <w:bCs/>
                <w:sz w:val="28"/>
                <w:szCs w:val="28"/>
                <w:lang w:val="uk-UA"/>
              </w:rPr>
              <w:t>міської територіальної громади, крім міста Обухів</w:t>
            </w:r>
          </w:p>
        </w:tc>
        <w:tc>
          <w:tcPr>
            <w:tcW w:w="2288" w:type="dxa"/>
            <w:shd w:val="clear" w:color="auto" w:fill="FFFFFF"/>
            <w:vAlign w:val="center"/>
          </w:tcPr>
          <w:p w:rsidR="00820A6C" w:rsidRPr="00BE5EFC" w:rsidRDefault="00820A6C" w:rsidP="00DA4566">
            <w:pPr>
              <w:tabs>
                <w:tab w:val="left" w:pos="1125"/>
              </w:tabs>
              <w:spacing w:line="276" w:lineRule="auto"/>
              <w:jc w:val="center"/>
              <w:rPr>
                <w:bCs/>
                <w:sz w:val="28"/>
                <w:szCs w:val="28"/>
              </w:rPr>
            </w:pPr>
            <w:r w:rsidRPr="00BE5EFC">
              <w:rPr>
                <w:bCs/>
                <w:sz w:val="28"/>
                <w:szCs w:val="28"/>
              </w:rPr>
              <w:t>1 мешканець</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1,17</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194,34</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166,1</w:t>
            </w:r>
          </w:p>
        </w:tc>
      </w:tr>
      <w:tr w:rsidR="00820A6C" w:rsidRPr="00BE5EFC" w:rsidTr="007263E3">
        <w:trPr>
          <w:jc w:val="center"/>
        </w:trPr>
        <w:tc>
          <w:tcPr>
            <w:tcW w:w="458" w:type="dxa"/>
            <w:shd w:val="clear" w:color="auto" w:fill="FFFFFF"/>
            <w:vAlign w:val="center"/>
          </w:tcPr>
          <w:p w:rsidR="00820A6C" w:rsidRPr="00BE5EFC" w:rsidRDefault="00820A6C" w:rsidP="00DA4566">
            <w:pPr>
              <w:tabs>
                <w:tab w:val="left" w:pos="1125"/>
              </w:tabs>
              <w:spacing w:line="276" w:lineRule="auto"/>
              <w:contextualSpacing/>
              <w:rPr>
                <w:sz w:val="28"/>
                <w:szCs w:val="28"/>
                <w:lang w:val="uk-UA"/>
              </w:rPr>
            </w:pPr>
            <w:r w:rsidRPr="00BE5EFC">
              <w:rPr>
                <w:b/>
                <w:sz w:val="28"/>
                <w:szCs w:val="28"/>
                <w:lang w:val="uk-UA"/>
              </w:rPr>
              <w:t>ІІ</w:t>
            </w:r>
          </w:p>
        </w:tc>
        <w:tc>
          <w:tcPr>
            <w:tcW w:w="9460" w:type="dxa"/>
            <w:gridSpan w:val="5"/>
            <w:shd w:val="clear" w:color="auto" w:fill="FFFFFF"/>
            <w:vAlign w:val="bottom"/>
          </w:tcPr>
          <w:p w:rsidR="00820A6C" w:rsidRPr="00BE5EFC" w:rsidRDefault="00820A6C" w:rsidP="00DA4566">
            <w:pPr>
              <w:spacing w:line="276" w:lineRule="auto"/>
              <w:jc w:val="both"/>
              <w:rPr>
                <w:b/>
                <w:spacing w:val="-4"/>
                <w:sz w:val="28"/>
                <w:szCs w:val="28"/>
              </w:rPr>
            </w:pPr>
            <w:r w:rsidRPr="00BE5EFC">
              <w:rPr>
                <w:b/>
                <w:bCs/>
                <w:spacing w:val="-4"/>
                <w:sz w:val="28"/>
                <w:szCs w:val="28"/>
              </w:rPr>
              <w:t>Інші джерела, якщо ці відходи подібні за своїм складом до відходів домогосподарств</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Готелі</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1 місце</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1,62</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288,92</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178,4</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Лікарні</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1 ліжко</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2,67</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347,35</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130,1</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Поліклініки</w:t>
            </w:r>
          </w:p>
        </w:tc>
        <w:tc>
          <w:tcPr>
            <w:tcW w:w="2288" w:type="dxa"/>
            <w:shd w:val="clear" w:color="auto" w:fill="FFFFFF"/>
            <w:vAlign w:val="center"/>
          </w:tcPr>
          <w:p w:rsidR="00820A6C" w:rsidRPr="00BE5EFC" w:rsidRDefault="00820A6C" w:rsidP="00DA4566">
            <w:pPr>
              <w:spacing w:line="276" w:lineRule="auto"/>
              <w:jc w:val="center"/>
              <w:rPr>
                <w:sz w:val="28"/>
                <w:szCs w:val="28"/>
              </w:rPr>
            </w:pPr>
            <w:r w:rsidRPr="00BE5EFC">
              <w:rPr>
                <w:sz w:val="28"/>
                <w:szCs w:val="28"/>
                <w:shd w:val="clear" w:color="auto" w:fill="FFFFFF"/>
              </w:rPr>
              <w:t>1 відвідування</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0,005</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0,58</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116,0</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Аптеки</w:t>
            </w:r>
          </w:p>
        </w:tc>
        <w:tc>
          <w:tcPr>
            <w:tcW w:w="2288" w:type="dxa"/>
            <w:shd w:val="clear" w:color="auto" w:fill="FFFFFF"/>
            <w:vAlign w:val="center"/>
          </w:tcPr>
          <w:p w:rsidR="00820A6C" w:rsidRPr="00BE5EFC" w:rsidRDefault="00820A6C" w:rsidP="00DA4566">
            <w:pPr>
              <w:spacing w:line="276" w:lineRule="auto"/>
              <w:jc w:val="center"/>
              <w:rPr>
                <w:sz w:val="28"/>
                <w:szCs w:val="28"/>
                <w:shd w:val="clear" w:color="auto" w:fill="FFFFFF"/>
              </w:rPr>
            </w:pPr>
            <w:r w:rsidRPr="00BE5EFC">
              <w:rPr>
                <w:sz w:val="28"/>
                <w:szCs w:val="28"/>
                <w:shd w:val="clear" w:color="auto" w:fill="FFFFFF"/>
              </w:rPr>
              <w:t xml:space="preserve">1 кв.м торгівельної </w:t>
            </w:r>
          </w:p>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площі</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0,61</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64,18</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105,2</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Адміністративні і громадські установи та організації</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1 робоче місце</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0,84</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106,72</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127,1</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pacing w:val="-4"/>
                <w:sz w:val="28"/>
                <w:szCs w:val="28"/>
                <w:lang w:val="uk-UA"/>
              </w:rPr>
            </w:pPr>
            <w:r w:rsidRPr="00BE5EFC">
              <w:rPr>
                <w:bCs/>
                <w:spacing w:val="-4"/>
                <w:sz w:val="28"/>
                <w:szCs w:val="28"/>
                <w:lang w:val="uk-UA"/>
              </w:rPr>
              <w:t>Заклади загальної середньої, професійної (професійно-технічної), позашкільної освіти</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shd w:val="clear" w:color="auto" w:fill="FFFFFF"/>
              </w:rPr>
            </w:pPr>
            <w:r w:rsidRPr="00BE5EFC">
              <w:rPr>
                <w:sz w:val="28"/>
                <w:szCs w:val="28"/>
                <w:shd w:val="clear" w:color="auto" w:fill="FFFFFF"/>
              </w:rPr>
              <w:t xml:space="preserve">1 учень, </w:t>
            </w:r>
          </w:p>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1 вихованець</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0,08</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11,24</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140,5</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Заклади дошкільної освіти</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1 місце</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0,67</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92,09</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137,5</w:t>
            </w:r>
          </w:p>
        </w:tc>
      </w:tr>
      <w:tr w:rsidR="00820A6C" w:rsidRPr="00BE5EFC" w:rsidTr="00E07C20">
        <w:trPr>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Промтоварні магазини, ларьки, кіоски</w:t>
            </w:r>
          </w:p>
        </w:tc>
        <w:tc>
          <w:tcPr>
            <w:tcW w:w="2288" w:type="dxa"/>
            <w:shd w:val="clear" w:color="auto" w:fill="FFFFFF"/>
            <w:vAlign w:val="center"/>
          </w:tcPr>
          <w:p w:rsidR="00820A6C" w:rsidRPr="00BE5EFC" w:rsidRDefault="00820A6C" w:rsidP="00DA4566">
            <w:pPr>
              <w:spacing w:line="276" w:lineRule="auto"/>
              <w:jc w:val="center"/>
              <w:rPr>
                <w:sz w:val="28"/>
                <w:szCs w:val="28"/>
                <w:shd w:val="clear" w:color="auto" w:fill="FFFFFF"/>
              </w:rPr>
            </w:pPr>
            <w:r w:rsidRPr="00BE5EFC">
              <w:rPr>
                <w:sz w:val="28"/>
                <w:szCs w:val="28"/>
                <w:shd w:val="clear" w:color="auto" w:fill="FFFFFF"/>
              </w:rPr>
              <w:t xml:space="preserve">1 кв.м торгівельної </w:t>
            </w:r>
          </w:p>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площі</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0,10</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12,84</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128,4</w:t>
            </w:r>
          </w:p>
        </w:tc>
      </w:tr>
      <w:tr w:rsidR="00820A6C" w:rsidRPr="00BE5EFC" w:rsidTr="00E07C20">
        <w:trPr>
          <w:trHeight w:val="245"/>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Продовольчі магазини, ларьки, кіоски</w:t>
            </w:r>
          </w:p>
        </w:tc>
        <w:tc>
          <w:tcPr>
            <w:tcW w:w="2288" w:type="dxa"/>
            <w:shd w:val="clear" w:color="auto" w:fill="FFFFFF"/>
            <w:vAlign w:val="center"/>
          </w:tcPr>
          <w:p w:rsidR="00820A6C" w:rsidRPr="00BE5EFC" w:rsidRDefault="00820A6C" w:rsidP="00DA4566">
            <w:pPr>
              <w:spacing w:line="276" w:lineRule="auto"/>
              <w:jc w:val="center"/>
              <w:rPr>
                <w:sz w:val="28"/>
                <w:szCs w:val="28"/>
                <w:shd w:val="clear" w:color="auto" w:fill="FFFFFF"/>
              </w:rPr>
            </w:pPr>
            <w:r w:rsidRPr="00BE5EFC">
              <w:rPr>
                <w:sz w:val="28"/>
                <w:szCs w:val="28"/>
                <w:shd w:val="clear" w:color="auto" w:fill="FFFFFF"/>
              </w:rPr>
              <w:t xml:space="preserve">1 кв.м торгівельної </w:t>
            </w:r>
          </w:p>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площі</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0,77</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146,65</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190,5</w:t>
            </w:r>
          </w:p>
        </w:tc>
      </w:tr>
      <w:tr w:rsidR="00820A6C" w:rsidRPr="00BE5EFC" w:rsidTr="00E07C20">
        <w:trPr>
          <w:trHeight w:val="210"/>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Ринки</w:t>
            </w:r>
          </w:p>
        </w:tc>
        <w:tc>
          <w:tcPr>
            <w:tcW w:w="2288" w:type="dxa"/>
            <w:shd w:val="clear" w:color="auto" w:fill="FFFFFF"/>
            <w:vAlign w:val="center"/>
          </w:tcPr>
          <w:p w:rsidR="00820A6C" w:rsidRPr="00BE5EFC" w:rsidRDefault="00820A6C" w:rsidP="00DA4566">
            <w:pPr>
              <w:spacing w:line="276" w:lineRule="auto"/>
              <w:jc w:val="center"/>
              <w:rPr>
                <w:sz w:val="28"/>
                <w:szCs w:val="28"/>
                <w:shd w:val="clear" w:color="auto" w:fill="FFFFFF"/>
              </w:rPr>
            </w:pPr>
            <w:r w:rsidRPr="00BE5EFC">
              <w:rPr>
                <w:sz w:val="28"/>
                <w:szCs w:val="28"/>
                <w:shd w:val="clear" w:color="auto" w:fill="FFFFFF"/>
              </w:rPr>
              <w:t xml:space="preserve">1 кв.м торгівельної </w:t>
            </w:r>
          </w:p>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площі</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0,14</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19,02</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135,9</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Заклади культури і мистецтва</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1 місце</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0,39</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31,04</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79,6</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Культові споруди</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shd w:val="clear" w:color="auto" w:fill="FFFFFF"/>
              </w:rPr>
            </w:pPr>
            <w:r w:rsidRPr="00BE5EFC">
              <w:rPr>
                <w:sz w:val="28"/>
                <w:szCs w:val="28"/>
                <w:shd w:val="clear" w:color="auto" w:fill="FFFFFF"/>
              </w:rPr>
              <w:t xml:space="preserve">1 кв.м площі </w:t>
            </w:r>
          </w:p>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території</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0,094</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10,24</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108,9</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Підприємства побутового обслуговування</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1 робоче місце</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0,85</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111,30</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130,9</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rFonts w:eastAsia="Calibri"/>
                <w:sz w:val="28"/>
                <w:szCs w:val="28"/>
              </w:rPr>
              <w:t>Кемпінг, автостоянки</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1 кв.м площі</w:t>
            </w:r>
          </w:p>
        </w:tc>
        <w:tc>
          <w:tcPr>
            <w:tcW w:w="1094" w:type="dxa"/>
            <w:shd w:val="clear" w:color="auto" w:fill="auto"/>
            <w:vAlign w:val="center"/>
          </w:tcPr>
          <w:p w:rsidR="00820A6C" w:rsidRPr="00BE5EFC" w:rsidRDefault="00820A6C" w:rsidP="00DA4566">
            <w:pPr>
              <w:spacing w:line="276" w:lineRule="auto"/>
              <w:jc w:val="center"/>
              <w:rPr>
                <w:bCs/>
                <w:sz w:val="28"/>
                <w:szCs w:val="28"/>
              </w:rPr>
            </w:pPr>
            <w:r w:rsidRPr="00BE5EFC">
              <w:rPr>
                <w:bCs/>
                <w:color w:val="000000"/>
                <w:sz w:val="28"/>
                <w:szCs w:val="28"/>
              </w:rPr>
              <w:t>0,018</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2,20</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122,2</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bCs/>
                <w:sz w:val="28"/>
                <w:szCs w:val="28"/>
              </w:rPr>
            </w:pPr>
            <w:r w:rsidRPr="00BE5EFC">
              <w:rPr>
                <w:bCs/>
                <w:sz w:val="28"/>
                <w:szCs w:val="28"/>
              </w:rPr>
              <w:t>Ресторани, кафе, їдальні</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shd w:val="clear" w:color="auto" w:fill="FFFFFF"/>
              </w:rPr>
            </w:pPr>
            <w:r w:rsidRPr="00BE5EFC">
              <w:rPr>
                <w:sz w:val="28"/>
                <w:szCs w:val="28"/>
                <w:shd w:val="clear" w:color="auto" w:fill="FFFFFF"/>
              </w:rPr>
              <w:t>1 місце</w:t>
            </w:r>
          </w:p>
        </w:tc>
        <w:tc>
          <w:tcPr>
            <w:tcW w:w="1094" w:type="dxa"/>
            <w:shd w:val="clear" w:color="auto" w:fill="auto"/>
            <w:vAlign w:val="center"/>
          </w:tcPr>
          <w:p w:rsidR="00820A6C" w:rsidRPr="00BE5EFC" w:rsidRDefault="00820A6C" w:rsidP="00DA4566">
            <w:pPr>
              <w:spacing w:line="276" w:lineRule="auto"/>
              <w:jc w:val="center"/>
              <w:rPr>
                <w:bCs/>
                <w:sz w:val="28"/>
                <w:szCs w:val="28"/>
              </w:rPr>
            </w:pPr>
            <w:r w:rsidRPr="00BE5EFC">
              <w:rPr>
                <w:bCs/>
                <w:sz w:val="28"/>
                <w:szCs w:val="28"/>
              </w:rPr>
              <w:t>1,38</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282,62</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204,8</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sz w:val="28"/>
                <w:szCs w:val="28"/>
              </w:rPr>
              <w:t>Кладовища, колумбарії</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shd w:val="clear" w:color="auto" w:fill="FFFFFF"/>
              </w:rPr>
            </w:pPr>
            <w:r w:rsidRPr="00BE5EFC">
              <w:rPr>
                <w:sz w:val="28"/>
                <w:szCs w:val="28"/>
                <w:shd w:val="clear" w:color="auto" w:fill="FFFFFF"/>
              </w:rPr>
              <w:t>1 кв.м площі</w:t>
            </w:r>
          </w:p>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території</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0,077</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7,92</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102,9</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rFonts w:eastAsia="Calibri"/>
                <w:sz w:val="28"/>
                <w:szCs w:val="28"/>
              </w:rPr>
            </w:pPr>
            <w:r w:rsidRPr="00BE5EFC">
              <w:rPr>
                <w:bCs/>
                <w:kern w:val="1"/>
                <w:sz w:val="28"/>
                <w:szCs w:val="28"/>
              </w:rPr>
              <w:t>Заклади разового відвідування (банки, пошта)</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shd w:val="clear" w:color="auto" w:fill="FFFFFF"/>
              </w:rPr>
            </w:pPr>
            <w:r w:rsidRPr="00BE5EFC">
              <w:rPr>
                <w:sz w:val="28"/>
                <w:szCs w:val="28"/>
                <w:shd w:val="clear" w:color="auto" w:fill="FFFFFF"/>
              </w:rPr>
              <w:t xml:space="preserve">1 кв.м площі </w:t>
            </w:r>
          </w:p>
          <w:p w:rsidR="00820A6C" w:rsidRPr="00BE5EFC" w:rsidRDefault="00820A6C" w:rsidP="00DA4566">
            <w:pPr>
              <w:tabs>
                <w:tab w:val="left" w:pos="1125"/>
              </w:tabs>
              <w:spacing w:line="276" w:lineRule="auto"/>
              <w:jc w:val="center"/>
              <w:rPr>
                <w:sz w:val="28"/>
                <w:szCs w:val="28"/>
              </w:rPr>
            </w:pPr>
            <w:r w:rsidRPr="00BE5EFC">
              <w:rPr>
                <w:sz w:val="28"/>
                <w:szCs w:val="28"/>
                <w:shd w:val="clear" w:color="auto" w:fill="FFFFFF"/>
              </w:rPr>
              <w:t>для відвідувачів</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0,68</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73,88</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108,7</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pacing w:line="276" w:lineRule="auto"/>
              <w:rPr>
                <w:bCs/>
                <w:sz w:val="28"/>
                <w:szCs w:val="28"/>
              </w:rPr>
            </w:pPr>
            <w:r w:rsidRPr="00BE5EFC">
              <w:rPr>
                <w:bCs/>
                <w:kern w:val="1"/>
                <w:sz w:val="28"/>
                <w:szCs w:val="28"/>
              </w:rPr>
              <w:t>Заклади разового харчування (кава, шаурма)</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shd w:val="clear" w:color="auto" w:fill="FFFFFF"/>
              </w:rPr>
            </w:pPr>
            <w:r w:rsidRPr="00BE5EFC">
              <w:rPr>
                <w:sz w:val="28"/>
                <w:szCs w:val="28"/>
                <w:shd w:val="clear" w:color="auto" w:fill="FFFFFF"/>
              </w:rPr>
              <w:t>1 кв.м торгівельної площі</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0,28</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26,82</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95,8</w:t>
            </w:r>
          </w:p>
        </w:tc>
      </w:tr>
      <w:tr w:rsidR="00820A6C" w:rsidRPr="00BE5EFC" w:rsidTr="00E07C20">
        <w:trPr>
          <w:trHeight w:val="118"/>
          <w:jc w:val="center"/>
        </w:trPr>
        <w:tc>
          <w:tcPr>
            <w:tcW w:w="458" w:type="dxa"/>
            <w:shd w:val="clear" w:color="auto" w:fill="FFFFFF"/>
            <w:vAlign w:val="center"/>
          </w:tcPr>
          <w:p w:rsidR="00820A6C" w:rsidRPr="00BE5EFC" w:rsidRDefault="00820A6C" w:rsidP="00DA4566">
            <w:pPr>
              <w:numPr>
                <w:ilvl w:val="0"/>
                <w:numId w:val="18"/>
              </w:numPr>
              <w:tabs>
                <w:tab w:val="left" w:pos="1125"/>
              </w:tabs>
              <w:spacing w:line="276" w:lineRule="auto"/>
              <w:ind w:left="360"/>
              <w:contextualSpacing/>
              <w:rPr>
                <w:sz w:val="28"/>
                <w:szCs w:val="28"/>
                <w:lang w:val="uk-UA"/>
              </w:rPr>
            </w:pPr>
          </w:p>
        </w:tc>
        <w:tc>
          <w:tcPr>
            <w:tcW w:w="3385" w:type="dxa"/>
            <w:shd w:val="clear" w:color="auto" w:fill="FFFFFF"/>
            <w:vAlign w:val="center"/>
          </w:tcPr>
          <w:p w:rsidR="00820A6C" w:rsidRPr="00BE5EFC" w:rsidRDefault="00820A6C" w:rsidP="00DA4566">
            <w:pPr>
              <w:suppressAutoHyphens/>
              <w:spacing w:line="276" w:lineRule="auto"/>
              <w:ind w:right="-108"/>
              <w:rPr>
                <w:bCs/>
                <w:sz w:val="28"/>
                <w:szCs w:val="28"/>
              </w:rPr>
            </w:pPr>
            <w:r w:rsidRPr="00BE5EFC">
              <w:rPr>
                <w:bCs/>
                <w:sz w:val="28"/>
                <w:szCs w:val="28"/>
              </w:rPr>
              <w:t>Гаражні кооперативи</w:t>
            </w:r>
          </w:p>
        </w:tc>
        <w:tc>
          <w:tcPr>
            <w:tcW w:w="2288" w:type="dxa"/>
            <w:shd w:val="clear" w:color="auto" w:fill="FFFFFF"/>
            <w:vAlign w:val="center"/>
          </w:tcPr>
          <w:p w:rsidR="00820A6C" w:rsidRPr="00BE5EFC" w:rsidRDefault="00820A6C" w:rsidP="00DA4566">
            <w:pPr>
              <w:tabs>
                <w:tab w:val="left" w:pos="1125"/>
              </w:tabs>
              <w:spacing w:line="276" w:lineRule="auto"/>
              <w:jc w:val="center"/>
              <w:rPr>
                <w:sz w:val="28"/>
                <w:szCs w:val="28"/>
                <w:shd w:val="clear" w:color="auto" w:fill="FFFFFF"/>
              </w:rPr>
            </w:pPr>
            <w:r w:rsidRPr="00BE5EFC">
              <w:rPr>
                <w:bCs/>
                <w:sz w:val="28"/>
                <w:szCs w:val="28"/>
              </w:rPr>
              <w:t>1 гаражне місце</w:t>
            </w:r>
          </w:p>
        </w:tc>
        <w:tc>
          <w:tcPr>
            <w:tcW w:w="1094"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0,45</w:t>
            </w:r>
          </w:p>
        </w:tc>
        <w:tc>
          <w:tcPr>
            <w:tcW w:w="1053"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65,04</w:t>
            </w:r>
          </w:p>
        </w:tc>
        <w:tc>
          <w:tcPr>
            <w:tcW w:w="1640" w:type="dxa"/>
            <w:shd w:val="clear" w:color="auto" w:fill="auto"/>
            <w:vAlign w:val="center"/>
          </w:tcPr>
          <w:p w:rsidR="00820A6C" w:rsidRPr="00BE5EFC" w:rsidRDefault="00820A6C" w:rsidP="00DA4566">
            <w:pPr>
              <w:spacing w:line="276" w:lineRule="auto"/>
              <w:jc w:val="center"/>
              <w:rPr>
                <w:bCs/>
                <w:color w:val="000000"/>
                <w:sz w:val="28"/>
                <w:szCs w:val="28"/>
              </w:rPr>
            </w:pPr>
            <w:r w:rsidRPr="00BE5EFC">
              <w:rPr>
                <w:bCs/>
                <w:color w:val="000000"/>
                <w:sz w:val="28"/>
                <w:szCs w:val="28"/>
              </w:rPr>
              <w:t>144,5</w:t>
            </w:r>
          </w:p>
        </w:tc>
      </w:tr>
    </w:tbl>
    <w:p w:rsidR="007263E3" w:rsidRPr="00BE5EFC" w:rsidRDefault="007263E3" w:rsidP="00820A6C">
      <w:pPr>
        <w:spacing w:line="276" w:lineRule="auto"/>
        <w:jc w:val="center"/>
        <w:rPr>
          <w:sz w:val="28"/>
          <w:szCs w:val="28"/>
          <w:lang w:val="uk-UA"/>
        </w:rPr>
      </w:pPr>
    </w:p>
    <w:p w:rsidR="00820A6C" w:rsidRPr="00BE5EFC" w:rsidRDefault="00820A6C" w:rsidP="00820A6C">
      <w:pPr>
        <w:spacing w:line="276" w:lineRule="auto"/>
        <w:jc w:val="center"/>
        <w:rPr>
          <w:sz w:val="28"/>
          <w:szCs w:val="28"/>
          <w:lang w:val="uk-UA"/>
        </w:rPr>
      </w:pPr>
      <w:r w:rsidRPr="00BE5EFC">
        <w:rPr>
          <w:sz w:val="28"/>
          <w:szCs w:val="28"/>
          <w:lang w:val="uk-UA"/>
        </w:rPr>
        <w:t>Таблиця 2</w:t>
      </w:r>
      <w:r w:rsidRPr="00BE5EFC">
        <w:rPr>
          <w:b/>
          <w:sz w:val="28"/>
          <w:szCs w:val="28"/>
          <w:lang w:val="uk-UA"/>
        </w:rPr>
        <w:t xml:space="preserve">- </w:t>
      </w:r>
      <w:r w:rsidRPr="00BE5EFC">
        <w:rPr>
          <w:sz w:val="28"/>
          <w:szCs w:val="28"/>
        </w:rPr>
        <w:t>Норми надання послуги з управління</w:t>
      </w:r>
      <w:r w:rsidRPr="00BE5EFC">
        <w:rPr>
          <w:b/>
          <w:sz w:val="28"/>
          <w:szCs w:val="28"/>
        </w:rPr>
        <w:t xml:space="preserve"> </w:t>
      </w:r>
      <w:r w:rsidRPr="00BE5EFC">
        <w:rPr>
          <w:b/>
          <w:bCs/>
          <w:sz w:val="28"/>
          <w:szCs w:val="28"/>
        </w:rPr>
        <w:t>роздільно зібраними побутовими</w:t>
      </w:r>
      <w:r w:rsidRPr="00BE5EFC">
        <w:rPr>
          <w:bCs/>
          <w:sz w:val="28"/>
          <w:szCs w:val="28"/>
        </w:rPr>
        <w:t xml:space="preserve"> </w:t>
      </w:r>
      <w:r w:rsidRPr="00BE5EFC">
        <w:rPr>
          <w:b/>
          <w:bCs/>
          <w:sz w:val="28"/>
          <w:szCs w:val="28"/>
        </w:rPr>
        <w:t>відходами</w:t>
      </w:r>
      <w:r w:rsidRPr="00BE5EFC">
        <w:rPr>
          <w:b/>
          <w:sz w:val="28"/>
          <w:szCs w:val="28"/>
        </w:rPr>
        <w:t xml:space="preserve"> </w:t>
      </w:r>
      <w:r w:rsidRPr="00BE5EFC">
        <w:rPr>
          <w:sz w:val="28"/>
          <w:szCs w:val="28"/>
        </w:rPr>
        <w:t>на території Обухівської міської територіальної громади Київської області на 2025-2029 р</w:t>
      </w:r>
      <w:r w:rsidRPr="00BE5EFC">
        <w:rPr>
          <w:sz w:val="28"/>
          <w:szCs w:val="28"/>
          <w:lang w:val="uk-UA"/>
        </w:rPr>
        <w:t>оки</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458"/>
        <w:gridCol w:w="2939"/>
        <w:gridCol w:w="2449"/>
        <w:gridCol w:w="1073"/>
        <w:gridCol w:w="1074"/>
        <w:gridCol w:w="1509"/>
      </w:tblGrid>
      <w:tr w:rsidR="00820A6C" w:rsidRPr="00BE5EFC" w:rsidTr="00DA4566">
        <w:trPr>
          <w:trHeight w:val="113"/>
          <w:tblHeader/>
          <w:jc w:val="center"/>
        </w:trPr>
        <w:tc>
          <w:tcPr>
            <w:tcW w:w="458" w:type="dxa"/>
            <w:vMerge w:val="restart"/>
            <w:shd w:val="clear" w:color="auto" w:fill="FFFFFF"/>
            <w:vAlign w:val="center"/>
          </w:tcPr>
          <w:p w:rsidR="00820A6C" w:rsidRPr="00BE5EFC" w:rsidRDefault="00820A6C" w:rsidP="00DA4566">
            <w:pPr>
              <w:tabs>
                <w:tab w:val="left" w:pos="1125"/>
              </w:tabs>
              <w:spacing w:line="271" w:lineRule="auto"/>
              <w:jc w:val="center"/>
              <w:rPr>
                <w:sz w:val="28"/>
                <w:szCs w:val="28"/>
              </w:rPr>
            </w:pPr>
            <w:r w:rsidRPr="00BE5EFC">
              <w:rPr>
                <w:sz w:val="28"/>
                <w:szCs w:val="28"/>
              </w:rPr>
              <w:t>№</w:t>
            </w:r>
          </w:p>
          <w:p w:rsidR="00820A6C" w:rsidRPr="00BE5EFC" w:rsidRDefault="00820A6C" w:rsidP="00DA4566">
            <w:pPr>
              <w:tabs>
                <w:tab w:val="left" w:pos="1125"/>
              </w:tabs>
              <w:spacing w:line="271" w:lineRule="auto"/>
              <w:jc w:val="center"/>
              <w:rPr>
                <w:b/>
                <w:sz w:val="28"/>
                <w:szCs w:val="28"/>
              </w:rPr>
            </w:pPr>
            <w:r w:rsidRPr="00BE5EFC">
              <w:rPr>
                <w:sz w:val="28"/>
                <w:szCs w:val="28"/>
              </w:rPr>
              <w:t>з/п</w:t>
            </w:r>
          </w:p>
        </w:tc>
        <w:tc>
          <w:tcPr>
            <w:tcW w:w="2939" w:type="dxa"/>
            <w:vMerge w:val="restart"/>
            <w:shd w:val="clear" w:color="auto" w:fill="FFFFFF"/>
            <w:vAlign w:val="center"/>
            <w:hideMark/>
          </w:tcPr>
          <w:p w:rsidR="00820A6C" w:rsidRPr="00BE5EFC" w:rsidRDefault="00820A6C" w:rsidP="00DA4566">
            <w:pPr>
              <w:tabs>
                <w:tab w:val="left" w:pos="1125"/>
              </w:tabs>
              <w:spacing w:line="271" w:lineRule="auto"/>
              <w:jc w:val="center"/>
              <w:rPr>
                <w:b/>
                <w:sz w:val="28"/>
                <w:szCs w:val="28"/>
              </w:rPr>
            </w:pPr>
            <w:r w:rsidRPr="00BE5EFC">
              <w:rPr>
                <w:b/>
                <w:sz w:val="28"/>
                <w:szCs w:val="28"/>
              </w:rPr>
              <w:t xml:space="preserve">Джерело утворення </w:t>
            </w:r>
          </w:p>
          <w:p w:rsidR="00820A6C" w:rsidRPr="00BE5EFC" w:rsidRDefault="00820A6C" w:rsidP="00DA4566">
            <w:pPr>
              <w:tabs>
                <w:tab w:val="left" w:pos="1125"/>
              </w:tabs>
              <w:spacing w:line="271" w:lineRule="auto"/>
              <w:jc w:val="center"/>
              <w:rPr>
                <w:b/>
                <w:sz w:val="28"/>
                <w:szCs w:val="28"/>
              </w:rPr>
            </w:pPr>
            <w:r w:rsidRPr="00BE5EFC">
              <w:rPr>
                <w:b/>
                <w:sz w:val="28"/>
                <w:szCs w:val="28"/>
              </w:rPr>
              <w:t>побутових відходів</w:t>
            </w:r>
          </w:p>
        </w:tc>
        <w:tc>
          <w:tcPr>
            <w:tcW w:w="2449" w:type="dxa"/>
            <w:vMerge w:val="restart"/>
            <w:shd w:val="clear" w:color="auto" w:fill="FFFFFF"/>
            <w:vAlign w:val="center"/>
            <w:hideMark/>
          </w:tcPr>
          <w:p w:rsidR="00820A6C" w:rsidRPr="00BE5EFC" w:rsidRDefault="00820A6C" w:rsidP="00DA4566">
            <w:pPr>
              <w:tabs>
                <w:tab w:val="left" w:pos="1125"/>
              </w:tabs>
              <w:spacing w:line="271" w:lineRule="auto"/>
              <w:jc w:val="center"/>
              <w:rPr>
                <w:b/>
                <w:sz w:val="28"/>
                <w:szCs w:val="28"/>
              </w:rPr>
            </w:pPr>
            <w:r w:rsidRPr="00BE5EFC">
              <w:rPr>
                <w:b/>
                <w:sz w:val="28"/>
                <w:szCs w:val="28"/>
              </w:rPr>
              <w:t xml:space="preserve">Розрахункова </w:t>
            </w:r>
          </w:p>
          <w:p w:rsidR="00820A6C" w:rsidRPr="00BE5EFC" w:rsidRDefault="00820A6C" w:rsidP="00DA4566">
            <w:pPr>
              <w:tabs>
                <w:tab w:val="left" w:pos="1125"/>
              </w:tabs>
              <w:spacing w:line="271" w:lineRule="auto"/>
              <w:jc w:val="center"/>
              <w:rPr>
                <w:b/>
                <w:sz w:val="28"/>
                <w:szCs w:val="28"/>
              </w:rPr>
            </w:pPr>
            <w:r w:rsidRPr="00BE5EFC">
              <w:rPr>
                <w:b/>
                <w:sz w:val="28"/>
                <w:szCs w:val="28"/>
              </w:rPr>
              <w:t>одиниця</w:t>
            </w:r>
          </w:p>
        </w:tc>
        <w:tc>
          <w:tcPr>
            <w:tcW w:w="2147" w:type="dxa"/>
            <w:gridSpan w:val="2"/>
            <w:shd w:val="clear" w:color="auto" w:fill="FFFFFF"/>
            <w:vAlign w:val="center"/>
            <w:hideMark/>
          </w:tcPr>
          <w:p w:rsidR="00820A6C" w:rsidRPr="00BE5EFC" w:rsidRDefault="00820A6C" w:rsidP="00DA4566">
            <w:pPr>
              <w:tabs>
                <w:tab w:val="left" w:pos="1125"/>
              </w:tabs>
              <w:spacing w:line="271" w:lineRule="auto"/>
              <w:jc w:val="center"/>
              <w:rPr>
                <w:b/>
                <w:sz w:val="28"/>
                <w:szCs w:val="28"/>
              </w:rPr>
            </w:pPr>
            <w:r w:rsidRPr="00BE5EFC">
              <w:rPr>
                <w:b/>
                <w:sz w:val="28"/>
                <w:szCs w:val="28"/>
              </w:rPr>
              <w:t xml:space="preserve">Норма на одну </w:t>
            </w:r>
          </w:p>
          <w:p w:rsidR="00820A6C" w:rsidRPr="00BE5EFC" w:rsidRDefault="00820A6C" w:rsidP="00DA4566">
            <w:pPr>
              <w:tabs>
                <w:tab w:val="left" w:pos="1125"/>
              </w:tabs>
              <w:spacing w:line="271" w:lineRule="auto"/>
              <w:jc w:val="center"/>
              <w:rPr>
                <w:b/>
                <w:sz w:val="28"/>
                <w:szCs w:val="28"/>
              </w:rPr>
            </w:pPr>
            <w:r w:rsidRPr="00BE5EFC">
              <w:rPr>
                <w:b/>
                <w:sz w:val="28"/>
                <w:szCs w:val="28"/>
              </w:rPr>
              <w:t xml:space="preserve">розрахункову </w:t>
            </w:r>
          </w:p>
          <w:p w:rsidR="00820A6C" w:rsidRPr="00BE5EFC" w:rsidRDefault="00820A6C" w:rsidP="00DA4566">
            <w:pPr>
              <w:tabs>
                <w:tab w:val="left" w:pos="1125"/>
              </w:tabs>
              <w:spacing w:line="271" w:lineRule="auto"/>
              <w:jc w:val="center"/>
              <w:rPr>
                <w:b/>
                <w:sz w:val="28"/>
                <w:szCs w:val="28"/>
                <w:vertAlign w:val="superscript"/>
              </w:rPr>
            </w:pPr>
            <w:r w:rsidRPr="00BE5EFC">
              <w:rPr>
                <w:b/>
                <w:sz w:val="28"/>
                <w:szCs w:val="28"/>
              </w:rPr>
              <w:t>одиницю</w:t>
            </w:r>
          </w:p>
        </w:tc>
        <w:tc>
          <w:tcPr>
            <w:tcW w:w="1509" w:type="dxa"/>
            <w:vMerge w:val="restart"/>
            <w:shd w:val="clear" w:color="auto" w:fill="FFFFFF"/>
            <w:vAlign w:val="center"/>
            <w:hideMark/>
          </w:tcPr>
          <w:p w:rsidR="00820A6C" w:rsidRPr="00BE5EFC" w:rsidRDefault="00820A6C" w:rsidP="00DA4566">
            <w:pPr>
              <w:tabs>
                <w:tab w:val="left" w:pos="1125"/>
              </w:tabs>
              <w:spacing w:line="271" w:lineRule="auto"/>
              <w:jc w:val="center"/>
              <w:rPr>
                <w:b/>
                <w:sz w:val="28"/>
                <w:szCs w:val="28"/>
              </w:rPr>
            </w:pPr>
            <w:r w:rsidRPr="00BE5EFC">
              <w:rPr>
                <w:b/>
                <w:sz w:val="28"/>
                <w:szCs w:val="28"/>
              </w:rPr>
              <w:t xml:space="preserve">Середня </w:t>
            </w:r>
          </w:p>
          <w:p w:rsidR="00820A6C" w:rsidRPr="00BE5EFC" w:rsidRDefault="00820A6C" w:rsidP="00DA4566">
            <w:pPr>
              <w:tabs>
                <w:tab w:val="left" w:pos="1125"/>
              </w:tabs>
              <w:spacing w:line="271" w:lineRule="auto"/>
              <w:jc w:val="center"/>
              <w:rPr>
                <w:b/>
                <w:sz w:val="28"/>
                <w:szCs w:val="28"/>
              </w:rPr>
            </w:pPr>
            <w:r w:rsidRPr="00BE5EFC">
              <w:rPr>
                <w:b/>
                <w:sz w:val="28"/>
                <w:szCs w:val="28"/>
              </w:rPr>
              <w:t>щільність</w:t>
            </w:r>
          </w:p>
          <w:p w:rsidR="00820A6C" w:rsidRPr="00BE5EFC" w:rsidRDefault="00820A6C" w:rsidP="00DA4566">
            <w:pPr>
              <w:tabs>
                <w:tab w:val="left" w:pos="1125"/>
              </w:tabs>
              <w:spacing w:line="271" w:lineRule="auto"/>
              <w:jc w:val="center"/>
              <w:rPr>
                <w:b/>
                <w:sz w:val="28"/>
                <w:szCs w:val="28"/>
              </w:rPr>
            </w:pPr>
            <w:r w:rsidRPr="00BE5EFC">
              <w:rPr>
                <w:b/>
                <w:sz w:val="28"/>
                <w:szCs w:val="28"/>
              </w:rPr>
              <w:t xml:space="preserve">побутових </w:t>
            </w:r>
          </w:p>
          <w:p w:rsidR="00820A6C" w:rsidRPr="00BE5EFC" w:rsidRDefault="00820A6C" w:rsidP="00DA4566">
            <w:pPr>
              <w:tabs>
                <w:tab w:val="left" w:pos="1125"/>
              </w:tabs>
              <w:spacing w:line="271" w:lineRule="auto"/>
              <w:jc w:val="center"/>
              <w:rPr>
                <w:b/>
                <w:sz w:val="28"/>
                <w:szCs w:val="28"/>
              </w:rPr>
            </w:pPr>
            <w:r w:rsidRPr="00BE5EFC">
              <w:rPr>
                <w:b/>
                <w:sz w:val="28"/>
                <w:szCs w:val="28"/>
              </w:rPr>
              <w:t>відходів</w:t>
            </w:r>
          </w:p>
        </w:tc>
      </w:tr>
      <w:tr w:rsidR="00820A6C" w:rsidRPr="00BE5EFC" w:rsidTr="00DA4566">
        <w:trPr>
          <w:trHeight w:val="113"/>
          <w:tblHeader/>
          <w:jc w:val="center"/>
        </w:trPr>
        <w:tc>
          <w:tcPr>
            <w:tcW w:w="458" w:type="dxa"/>
            <w:vMerge/>
            <w:shd w:val="clear" w:color="auto" w:fill="FFFFFF"/>
            <w:vAlign w:val="center"/>
          </w:tcPr>
          <w:p w:rsidR="00820A6C" w:rsidRPr="00BE5EFC" w:rsidRDefault="00820A6C" w:rsidP="00DA4566">
            <w:pPr>
              <w:spacing w:line="271" w:lineRule="auto"/>
              <w:jc w:val="center"/>
              <w:rPr>
                <w:b/>
                <w:sz w:val="28"/>
                <w:szCs w:val="28"/>
              </w:rPr>
            </w:pPr>
          </w:p>
        </w:tc>
        <w:tc>
          <w:tcPr>
            <w:tcW w:w="2939" w:type="dxa"/>
            <w:vMerge/>
            <w:shd w:val="clear" w:color="auto" w:fill="FFFFFF"/>
            <w:vAlign w:val="center"/>
            <w:hideMark/>
          </w:tcPr>
          <w:p w:rsidR="00820A6C" w:rsidRPr="00BE5EFC" w:rsidRDefault="00820A6C" w:rsidP="00DA4566">
            <w:pPr>
              <w:spacing w:line="271" w:lineRule="auto"/>
              <w:rPr>
                <w:b/>
                <w:sz w:val="28"/>
                <w:szCs w:val="28"/>
              </w:rPr>
            </w:pPr>
          </w:p>
        </w:tc>
        <w:tc>
          <w:tcPr>
            <w:tcW w:w="2449" w:type="dxa"/>
            <w:vMerge/>
            <w:shd w:val="clear" w:color="auto" w:fill="FFFFFF"/>
            <w:vAlign w:val="center"/>
            <w:hideMark/>
          </w:tcPr>
          <w:p w:rsidR="00820A6C" w:rsidRPr="00BE5EFC" w:rsidRDefault="00820A6C" w:rsidP="00DA4566">
            <w:pPr>
              <w:spacing w:line="271" w:lineRule="auto"/>
              <w:jc w:val="center"/>
              <w:rPr>
                <w:b/>
                <w:sz w:val="28"/>
                <w:szCs w:val="28"/>
              </w:rPr>
            </w:pPr>
          </w:p>
        </w:tc>
        <w:tc>
          <w:tcPr>
            <w:tcW w:w="2147" w:type="dxa"/>
            <w:gridSpan w:val="2"/>
            <w:shd w:val="clear" w:color="auto" w:fill="FFFFFF"/>
            <w:vAlign w:val="center"/>
            <w:hideMark/>
          </w:tcPr>
          <w:p w:rsidR="00820A6C" w:rsidRPr="00BE5EFC" w:rsidRDefault="00820A6C" w:rsidP="00DA4566">
            <w:pPr>
              <w:tabs>
                <w:tab w:val="left" w:pos="1125"/>
              </w:tabs>
              <w:spacing w:line="271" w:lineRule="auto"/>
              <w:jc w:val="center"/>
              <w:rPr>
                <w:b/>
                <w:sz w:val="28"/>
                <w:szCs w:val="28"/>
              </w:rPr>
            </w:pPr>
            <w:r w:rsidRPr="00BE5EFC">
              <w:rPr>
                <w:b/>
                <w:sz w:val="28"/>
                <w:szCs w:val="28"/>
              </w:rPr>
              <w:t>середня на рік</w:t>
            </w:r>
          </w:p>
        </w:tc>
        <w:tc>
          <w:tcPr>
            <w:tcW w:w="1509" w:type="dxa"/>
            <w:vMerge/>
            <w:shd w:val="clear" w:color="auto" w:fill="FFFFFF"/>
            <w:vAlign w:val="center"/>
            <w:hideMark/>
          </w:tcPr>
          <w:p w:rsidR="00820A6C" w:rsidRPr="00BE5EFC" w:rsidRDefault="00820A6C" w:rsidP="00DA4566">
            <w:pPr>
              <w:spacing w:line="271" w:lineRule="auto"/>
              <w:rPr>
                <w:b/>
                <w:sz w:val="28"/>
                <w:szCs w:val="28"/>
              </w:rPr>
            </w:pPr>
          </w:p>
        </w:tc>
      </w:tr>
      <w:tr w:rsidR="00820A6C" w:rsidRPr="00BE5EFC" w:rsidTr="00DA4566">
        <w:trPr>
          <w:trHeight w:val="113"/>
          <w:tblHeader/>
          <w:jc w:val="center"/>
        </w:trPr>
        <w:tc>
          <w:tcPr>
            <w:tcW w:w="458" w:type="dxa"/>
            <w:vMerge/>
            <w:shd w:val="clear" w:color="auto" w:fill="FFFFFF"/>
            <w:vAlign w:val="center"/>
          </w:tcPr>
          <w:p w:rsidR="00820A6C" w:rsidRPr="00BE5EFC" w:rsidRDefault="00820A6C" w:rsidP="00DA4566">
            <w:pPr>
              <w:spacing w:line="271" w:lineRule="auto"/>
              <w:jc w:val="center"/>
              <w:rPr>
                <w:b/>
                <w:sz w:val="28"/>
                <w:szCs w:val="28"/>
              </w:rPr>
            </w:pPr>
          </w:p>
        </w:tc>
        <w:tc>
          <w:tcPr>
            <w:tcW w:w="2939" w:type="dxa"/>
            <w:vMerge/>
            <w:shd w:val="clear" w:color="auto" w:fill="FFFFFF"/>
            <w:vAlign w:val="center"/>
            <w:hideMark/>
          </w:tcPr>
          <w:p w:rsidR="00820A6C" w:rsidRPr="00BE5EFC" w:rsidRDefault="00820A6C" w:rsidP="00DA4566">
            <w:pPr>
              <w:spacing w:line="271" w:lineRule="auto"/>
              <w:rPr>
                <w:b/>
                <w:sz w:val="28"/>
                <w:szCs w:val="28"/>
              </w:rPr>
            </w:pPr>
          </w:p>
        </w:tc>
        <w:tc>
          <w:tcPr>
            <w:tcW w:w="2449" w:type="dxa"/>
            <w:vMerge/>
            <w:shd w:val="clear" w:color="auto" w:fill="FFFFFF"/>
            <w:vAlign w:val="center"/>
            <w:hideMark/>
          </w:tcPr>
          <w:p w:rsidR="00820A6C" w:rsidRPr="00BE5EFC" w:rsidRDefault="00820A6C" w:rsidP="00DA4566">
            <w:pPr>
              <w:spacing w:line="271" w:lineRule="auto"/>
              <w:jc w:val="center"/>
              <w:rPr>
                <w:b/>
                <w:sz w:val="28"/>
                <w:szCs w:val="28"/>
              </w:rPr>
            </w:pPr>
          </w:p>
        </w:tc>
        <w:tc>
          <w:tcPr>
            <w:tcW w:w="1073" w:type="dxa"/>
            <w:shd w:val="clear" w:color="auto" w:fill="FFFFFF"/>
            <w:vAlign w:val="center"/>
            <w:hideMark/>
          </w:tcPr>
          <w:p w:rsidR="00820A6C" w:rsidRPr="00BE5EFC" w:rsidRDefault="00820A6C" w:rsidP="00DA4566">
            <w:pPr>
              <w:tabs>
                <w:tab w:val="left" w:pos="1125"/>
              </w:tabs>
              <w:spacing w:line="271" w:lineRule="auto"/>
              <w:jc w:val="center"/>
              <w:rPr>
                <w:b/>
                <w:sz w:val="28"/>
                <w:szCs w:val="28"/>
              </w:rPr>
            </w:pPr>
            <w:r w:rsidRPr="00BE5EFC">
              <w:rPr>
                <w:b/>
                <w:sz w:val="28"/>
                <w:szCs w:val="28"/>
              </w:rPr>
              <w:t>куб. м</w:t>
            </w:r>
          </w:p>
        </w:tc>
        <w:tc>
          <w:tcPr>
            <w:tcW w:w="1074" w:type="dxa"/>
            <w:shd w:val="clear" w:color="auto" w:fill="FFFFFF"/>
            <w:vAlign w:val="center"/>
          </w:tcPr>
          <w:p w:rsidR="00820A6C" w:rsidRPr="00BE5EFC" w:rsidRDefault="00820A6C" w:rsidP="00DA4566">
            <w:pPr>
              <w:tabs>
                <w:tab w:val="left" w:pos="1125"/>
              </w:tabs>
              <w:spacing w:line="271" w:lineRule="auto"/>
              <w:jc w:val="center"/>
              <w:rPr>
                <w:b/>
                <w:sz w:val="28"/>
                <w:szCs w:val="28"/>
              </w:rPr>
            </w:pPr>
            <w:r w:rsidRPr="00BE5EFC">
              <w:rPr>
                <w:b/>
                <w:sz w:val="28"/>
                <w:szCs w:val="28"/>
              </w:rPr>
              <w:t>кг</w:t>
            </w:r>
          </w:p>
        </w:tc>
        <w:tc>
          <w:tcPr>
            <w:tcW w:w="1509" w:type="dxa"/>
            <w:shd w:val="clear" w:color="auto" w:fill="FFFFFF"/>
            <w:vAlign w:val="center"/>
            <w:hideMark/>
          </w:tcPr>
          <w:p w:rsidR="00820A6C" w:rsidRPr="00BE5EFC" w:rsidRDefault="00820A6C" w:rsidP="00DA4566">
            <w:pPr>
              <w:tabs>
                <w:tab w:val="left" w:pos="1125"/>
              </w:tabs>
              <w:spacing w:line="271" w:lineRule="auto"/>
              <w:jc w:val="center"/>
              <w:rPr>
                <w:b/>
                <w:sz w:val="28"/>
                <w:szCs w:val="28"/>
              </w:rPr>
            </w:pPr>
            <w:r w:rsidRPr="00BE5EFC">
              <w:rPr>
                <w:b/>
                <w:sz w:val="28"/>
                <w:szCs w:val="28"/>
              </w:rPr>
              <w:t>кг/куб. м</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tabs>
                <w:tab w:val="left" w:pos="1125"/>
              </w:tabs>
              <w:spacing w:line="271" w:lineRule="auto"/>
              <w:contextualSpacing/>
              <w:jc w:val="center"/>
              <w:rPr>
                <w:sz w:val="28"/>
                <w:szCs w:val="28"/>
                <w:lang w:val="uk-UA"/>
              </w:rPr>
            </w:pPr>
          </w:p>
        </w:tc>
        <w:tc>
          <w:tcPr>
            <w:tcW w:w="9044" w:type="dxa"/>
            <w:gridSpan w:val="5"/>
            <w:shd w:val="clear" w:color="auto" w:fill="FFFFFF"/>
            <w:vAlign w:val="bottom"/>
          </w:tcPr>
          <w:p w:rsidR="00820A6C" w:rsidRPr="00BE5EFC" w:rsidRDefault="00820A6C" w:rsidP="00DA4566">
            <w:pPr>
              <w:spacing w:line="271" w:lineRule="auto"/>
              <w:jc w:val="center"/>
              <w:rPr>
                <w:b/>
                <w:sz w:val="28"/>
                <w:szCs w:val="28"/>
              </w:rPr>
            </w:pPr>
            <w:r w:rsidRPr="00BE5EFC">
              <w:rPr>
                <w:b/>
                <w:sz w:val="28"/>
                <w:szCs w:val="28"/>
              </w:rPr>
              <w:t>Роздільно зібрані відходи пластику, інша упаковка, скла, дерев’яні ящ., металобрухту, макулатури</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tabs>
                <w:tab w:val="left" w:pos="1125"/>
              </w:tabs>
              <w:spacing w:line="271" w:lineRule="auto"/>
              <w:contextualSpacing/>
              <w:jc w:val="center"/>
              <w:rPr>
                <w:sz w:val="28"/>
                <w:szCs w:val="28"/>
                <w:lang w:val="uk-UA"/>
              </w:rPr>
            </w:pPr>
            <w:r w:rsidRPr="00BE5EFC">
              <w:rPr>
                <w:b/>
                <w:sz w:val="28"/>
                <w:szCs w:val="28"/>
                <w:lang w:val="uk-UA"/>
              </w:rPr>
              <w:t>І</w:t>
            </w:r>
          </w:p>
        </w:tc>
        <w:tc>
          <w:tcPr>
            <w:tcW w:w="9044" w:type="dxa"/>
            <w:gridSpan w:val="5"/>
            <w:shd w:val="clear" w:color="auto" w:fill="FFFFFF"/>
            <w:vAlign w:val="bottom"/>
          </w:tcPr>
          <w:p w:rsidR="00820A6C" w:rsidRPr="00BE5EFC" w:rsidRDefault="00820A6C" w:rsidP="00DA4566">
            <w:pPr>
              <w:spacing w:line="271" w:lineRule="auto"/>
              <w:rPr>
                <w:b/>
                <w:sz w:val="28"/>
                <w:szCs w:val="28"/>
              </w:rPr>
            </w:pPr>
            <w:r w:rsidRPr="00BE5EFC">
              <w:rPr>
                <w:b/>
                <w:sz w:val="28"/>
                <w:szCs w:val="28"/>
              </w:rPr>
              <w:t>Домогосподарства</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numPr>
                <w:ilvl w:val="0"/>
                <w:numId w:val="19"/>
              </w:numPr>
              <w:tabs>
                <w:tab w:val="left" w:pos="1125"/>
              </w:tabs>
              <w:spacing w:line="271" w:lineRule="auto"/>
              <w:ind w:left="0" w:firstLine="0"/>
              <w:contextualSpacing/>
              <w:jc w:val="center"/>
              <w:rPr>
                <w:sz w:val="28"/>
                <w:szCs w:val="28"/>
                <w:lang w:val="uk-UA"/>
              </w:rPr>
            </w:pPr>
          </w:p>
        </w:tc>
        <w:tc>
          <w:tcPr>
            <w:tcW w:w="2939" w:type="dxa"/>
            <w:shd w:val="clear" w:color="auto" w:fill="FFFFFF"/>
            <w:vAlign w:val="center"/>
          </w:tcPr>
          <w:p w:rsidR="00820A6C" w:rsidRPr="00BE5EFC" w:rsidRDefault="00820A6C" w:rsidP="00DA4566">
            <w:pPr>
              <w:spacing w:line="271" w:lineRule="auto"/>
              <w:rPr>
                <w:rFonts w:eastAsia="Calibri"/>
                <w:sz w:val="28"/>
                <w:szCs w:val="28"/>
              </w:rPr>
            </w:pPr>
            <w:r w:rsidRPr="00BE5EFC">
              <w:rPr>
                <w:bCs/>
                <w:sz w:val="28"/>
                <w:szCs w:val="28"/>
              </w:rPr>
              <w:t xml:space="preserve">Багатоквартирні будинки </w:t>
            </w:r>
          </w:p>
        </w:tc>
        <w:tc>
          <w:tcPr>
            <w:tcW w:w="2449" w:type="dxa"/>
            <w:vMerge w:val="restart"/>
            <w:shd w:val="clear" w:color="auto" w:fill="FFFFFF"/>
            <w:vAlign w:val="center"/>
          </w:tcPr>
          <w:p w:rsidR="00820A6C" w:rsidRPr="00BE5EFC" w:rsidRDefault="00820A6C" w:rsidP="00DA4566">
            <w:pPr>
              <w:tabs>
                <w:tab w:val="left" w:pos="1125"/>
              </w:tabs>
              <w:spacing w:line="271" w:lineRule="auto"/>
              <w:jc w:val="center"/>
              <w:rPr>
                <w:sz w:val="28"/>
                <w:szCs w:val="28"/>
              </w:rPr>
            </w:pPr>
            <w:r w:rsidRPr="00BE5EFC">
              <w:rPr>
                <w:bCs/>
                <w:sz w:val="28"/>
                <w:szCs w:val="28"/>
              </w:rPr>
              <w:t>1 мешканець</w:t>
            </w:r>
          </w:p>
        </w:tc>
        <w:tc>
          <w:tcPr>
            <w:tcW w:w="1073" w:type="dxa"/>
            <w:vMerge w:val="restart"/>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0,234</w:t>
            </w:r>
          </w:p>
        </w:tc>
        <w:tc>
          <w:tcPr>
            <w:tcW w:w="1074" w:type="dxa"/>
            <w:vMerge w:val="restart"/>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36,42</w:t>
            </w:r>
          </w:p>
        </w:tc>
        <w:tc>
          <w:tcPr>
            <w:tcW w:w="1509" w:type="dxa"/>
            <w:vMerge w:val="restart"/>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155,6</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numPr>
                <w:ilvl w:val="0"/>
                <w:numId w:val="19"/>
              </w:numPr>
              <w:tabs>
                <w:tab w:val="left" w:pos="1125"/>
              </w:tabs>
              <w:spacing w:line="271" w:lineRule="auto"/>
              <w:ind w:left="0" w:firstLine="0"/>
              <w:contextualSpacing/>
              <w:jc w:val="center"/>
              <w:rPr>
                <w:sz w:val="28"/>
                <w:szCs w:val="28"/>
                <w:lang w:val="uk-UA"/>
              </w:rPr>
            </w:pPr>
          </w:p>
        </w:tc>
        <w:tc>
          <w:tcPr>
            <w:tcW w:w="2939" w:type="dxa"/>
            <w:shd w:val="clear" w:color="auto" w:fill="FFFFFF"/>
            <w:vAlign w:val="center"/>
          </w:tcPr>
          <w:p w:rsidR="00820A6C" w:rsidRPr="00BE5EFC" w:rsidRDefault="00820A6C" w:rsidP="00DA4566">
            <w:pPr>
              <w:spacing w:line="271" w:lineRule="auto"/>
              <w:rPr>
                <w:rFonts w:eastAsia="Calibri"/>
                <w:sz w:val="28"/>
                <w:szCs w:val="28"/>
              </w:rPr>
            </w:pPr>
            <w:r w:rsidRPr="00BE5EFC">
              <w:rPr>
                <w:bCs/>
                <w:sz w:val="28"/>
                <w:szCs w:val="28"/>
              </w:rPr>
              <w:t xml:space="preserve">Одноквартирні будинки </w:t>
            </w:r>
          </w:p>
        </w:tc>
        <w:tc>
          <w:tcPr>
            <w:tcW w:w="2449" w:type="dxa"/>
            <w:vMerge/>
            <w:shd w:val="clear" w:color="auto" w:fill="FFFFFF"/>
            <w:vAlign w:val="center"/>
          </w:tcPr>
          <w:p w:rsidR="00820A6C" w:rsidRPr="00BE5EFC" w:rsidRDefault="00820A6C" w:rsidP="00DA4566">
            <w:pPr>
              <w:tabs>
                <w:tab w:val="left" w:pos="1125"/>
              </w:tabs>
              <w:spacing w:line="271" w:lineRule="auto"/>
              <w:jc w:val="center"/>
              <w:rPr>
                <w:b/>
                <w:sz w:val="28"/>
                <w:szCs w:val="28"/>
              </w:rPr>
            </w:pPr>
          </w:p>
        </w:tc>
        <w:tc>
          <w:tcPr>
            <w:tcW w:w="1073" w:type="dxa"/>
            <w:vMerge/>
            <w:shd w:val="clear" w:color="auto" w:fill="auto"/>
            <w:vAlign w:val="center"/>
          </w:tcPr>
          <w:p w:rsidR="00820A6C" w:rsidRPr="00BE5EFC" w:rsidRDefault="00820A6C" w:rsidP="00DA4566">
            <w:pPr>
              <w:spacing w:line="271" w:lineRule="auto"/>
              <w:jc w:val="center"/>
              <w:rPr>
                <w:b/>
                <w:bCs/>
                <w:color w:val="000000"/>
                <w:sz w:val="28"/>
                <w:szCs w:val="28"/>
              </w:rPr>
            </w:pPr>
          </w:p>
        </w:tc>
        <w:tc>
          <w:tcPr>
            <w:tcW w:w="1074" w:type="dxa"/>
            <w:vMerge/>
            <w:shd w:val="clear" w:color="auto" w:fill="auto"/>
            <w:vAlign w:val="center"/>
          </w:tcPr>
          <w:p w:rsidR="00820A6C" w:rsidRPr="00BE5EFC" w:rsidRDefault="00820A6C" w:rsidP="00DA4566">
            <w:pPr>
              <w:spacing w:line="271" w:lineRule="auto"/>
              <w:jc w:val="center"/>
              <w:rPr>
                <w:b/>
                <w:bCs/>
                <w:color w:val="000000"/>
                <w:sz w:val="28"/>
                <w:szCs w:val="28"/>
              </w:rPr>
            </w:pPr>
          </w:p>
        </w:tc>
        <w:tc>
          <w:tcPr>
            <w:tcW w:w="1509" w:type="dxa"/>
            <w:vMerge/>
            <w:shd w:val="clear" w:color="auto" w:fill="auto"/>
            <w:vAlign w:val="center"/>
          </w:tcPr>
          <w:p w:rsidR="00820A6C" w:rsidRPr="00BE5EFC" w:rsidRDefault="00820A6C" w:rsidP="00DA4566">
            <w:pPr>
              <w:spacing w:line="271" w:lineRule="auto"/>
              <w:jc w:val="center"/>
              <w:rPr>
                <w:b/>
                <w:bCs/>
                <w:color w:val="000000"/>
                <w:sz w:val="28"/>
                <w:szCs w:val="28"/>
              </w:rPr>
            </w:pP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tabs>
                <w:tab w:val="left" w:pos="1125"/>
              </w:tabs>
              <w:spacing w:line="271" w:lineRule="auto"/>
              <w:contextualSpacing/>
              <w:jc w:val="center"/>
              <w:rPr>
                <w:sz w:val="28"/>
                <w:szCs w:val="28"/>
                <w:lang w:val="uk-UA"/>
              </w:rPr>
            </w:pPr>
          </w:p>
        </w:tc>
        <w:tc>
          <w:tcPr>
            <w:tcW w:w="9044" w:type="dxa"/>
            <w:gridSpan w:val="5"/>
            <w:shd w:val="clear" w:color="auto" w:fill="FFFFFF"/>
            <w:vAlign w:val="bottom"/>
          </w:tcPr>
          <w:p w:rsidR="00820A6C" w:rsidRPr="00BE5EFC" w:rsidRDefault="00820A6C" w:rsidP="00DA4566">
            <w:pPr>
              <w:spacing w:line="271" w:lineRule="auto"/>
              <w:jc w:val="center"/>
              <w:rPr>
                <w:b/>
                <w:sz w:val="28"/>
                <w:szCs w:val="28"/>
              </w:rPr>
            </w:pPr>
            <w:r w:rsidRPr="00BE5EFC">
              <w:rPr>
                <w:b/>
                <w:sz w:val="28"/>
                <w:szCs w:val="28"/>
              </w:rPr>
              <w:t>Роздільно зібрані відходи пластику, інша упаковка</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tabs>
                <w:tab w:val="left" w:pos="1125"/>
              </w:tabs>
              <w:spacing w:line="271" w:lineRule="auto"/>
              <w:contextualSpacing/>
              <w:jc w:val="center"/>
              <w:rPr>
                <w:sz w:val="28"/>
                <w:szCs w:val="28"/>
                <w:lang w:val="uk-UA"/>
              </w:rPr>
            </w:pPr>
            <w:r w:rsidRPr="00BE5EFC">
              <w:rPr>
                <w:b/>
                <w:sz w:val="28"/>
                <w:szCs w:val="28"/>
                <w:lang w:val="uk-UA"/>
              </w:rPr>
              <w:lastRenderedPageBreak/>
              <w:t>І</w:t>
            </w:r>
          </w:p>
        </w:tc>
        <w:tc>
          <w:tcPr>
            <w:tcW w:w="9044" w:type="dxa"/>
            <w:gridSpan w:val="5"/>
            <w:shd w:val="clear" w:color="auto" w:fill="FFFFFF"/>
            <w:vAlign w:val="bottom"/>
          </w:tcPr>
          <w:p w:rsidR="00820A6C" w:rsidRPr="00BE5EFC" w:rsidRDefault="00820A6C" w:rsidP="00DA4566">
            <w:pPr>
              <w:spacing w:line="271" w:lineRule="auto"/>
              <w:rPr>
                <w:b/>
                <w:sz w:val="28"/>
                <w:szCs w:val="28"/>
              </w:rPr>
            </w:pPr>
            <w:r w:rsidRPr="00BE5EFC">
              <w:rPr>
                <w:b/>
                <w:sz w:val="28"/>
                <w:szCs w:val="28"/>
              </w:rPr>
              <w:t>Домогосподарства</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numPr>
                <w:ilvl w:val="0"/>
                <w:numId w:val="20"/>
              </w:numPr>
              <w:tabs>
                <w:tab w:val="left" w:pos="1125"/>
              </w:tabs>
              <w:spacing w:line="271" w:lineRule="auto"/>
              <w:ind w:left="0" w:firstLine="0"/>
              <w:contextualSpacing/>
              <w:jc w:val="center"/>
              <w:rPr>
                <w:sz w:val="28"/>
                <w:szCs w:val="28"/>
                <w:lang w:val="uk-UA"/>
              </w:rPr>
            </w:pPr>
          </w:p>
        </w:tc>
        <w:tc>
          <w:tcPr>
            <w:tcW w:w="2939" w:type="dxa"/>
            <w:shd w:val="clear" w:color="auto" w:fill="FFFFFF"/>
            <w:vAlign w:val="center"/>
          </w:tcPr>
          <w:p w:rsidR="00820A6C" w:rsidRPr="00BE5EFC" w:rsidRDefault="00820A6C" w:rsidP="00DA4566">
            <w:pPr>
              <w:spacing w:line="271" w:lineRule="auto"/>
              <w:rPr>
                <w:bCs/>
                <w:sz w:val="28"/>
                <w:szCs w:val="28"/>
              </w:rPr>
            </w:pPr>
            <w:r w:rsidRPr="00BE5EFC">
              <w:rPr>
                <w:bCs/>
                <w:sz w:val="28"/>
                <w:szCs w:val="28"/>
              </w:rPr>
              <w:t xml:space="preserve">Багатоквартирні будинки </w:t>
            </w:r>
          </w:p>
        </w:tc>
        <w:tc>
          <w:tcPr>
            <w:tcW w:w="2449" w:type="dxa"/>
            <w:shd w:val="clear" w:color="auto" w:fill="FFFFFF"/>
            <w:vAlign w:val="center"/>
          </w:tcPr>
          <w:p w:rsidR="00820A6C" w:rsidRPr="00BE5EFC" w:rsidRDefault="00820A6C" w:rsidP="00DA4566">
            <w:pPr>
              <w:tabs>
                <w:tab w:val="left" w:pos="1125"/>
              </w:tabs>
              <w:spacing w:line="271" w:lineRule="auto"/>
              <w:jc w:val="center"/>
              <w:rPr>
                <w:bCs/>
                <w:sz w:val="28"/>
                <w:szCs w:val="28"/>
              </w:rPr>
            </w:pPr>
            <w:r w:rsidRPr="00BE5EFC">
              <w:rPr>
                <w:bCs/>
                <w:sz w:val="28"/>
                <w:szCs w:val="28"/>
              </w:rPr>
              <w:t>1 мешканець</w:t>
            </w:r>
          </w:p>
        </w:tc>
        <w:tc>
          <w:tcPr>
            <w:tcW w:w="1073" w:type="dxa"/>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0,020</w:t>
            </w:r>
          </w:p>
        </w:tc>
        <w:tc>
          <w:tcPr>
            <w:tcW w:w="1074" w:type="dxa"/>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1,06</w:t>
            </w:r>
          </w:p>
        </w:tc>
        <w:tc>
          <w:tcPr>
            <w:tcW w:w="1509" w:type="dxa"/>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53,0</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tabs>
                <w:tab w:val="left" w:pos="1125"/>
              </w:tabs>
              <w:spacing w:line="271" w:lineRule="auto"/>
              <w:contextualSpacing/>
              <w:jc w:val="center"/>
              <w:rPr>
                <w:sz w:val="28"/>
                <w:szCs w:val="28"/>
                <w:lang w:val="uk-UA"/>
              </w:rPr>
            </w:pPr>
          </w:p>
        </w:tc>
        <w:tc>
          <w:tcPr>
            <w:tcW w:w="9044" w:type="dxa"/>
            <w:gridSpan w:val="5"/>
            <w:shd w:val="clear" w:color="auto" w:fill="FFFFFF"/>
            <w:vAlign w:val="bottom"/>
          </w:tcPr>
          <w:p w:rsidR="00820A6C" w:rsidRPr="00BE5EFC" w:rsidRDefault="00820A6C" w:rsidP="00DA4566">
            <w:pPr>
              <w:spacing w:line="271" w:lineRule="auto"/>
              <w:jc w:val="center"/>
              <w:rPr>
                <w:b/>
                <w:sz w:val="28"/>
                <w:szCs w:val="28"/>
              </w:rPr>
            </w:pPr>
            <w:r w:rsidRPr="00BE5EFC">
              <w:rPr>
                <w:b/>
                <w:sz w:val="28"/>
                <w:szCs w:val="28"/>
              </w:rPr>
              <w:t>Роздільно зібрані відходи скла</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tabs>
                <w:tab w:val="left" w:pos="1125"/>
              </w:tabs>
              <w:spacing w:line="271" w:lineRule="auto"/>
              <w:contextualSpacing/>
              <w:jc w:val="center"/>
              <w:rPr>
                <w:sz w:val="28"/>
                <w:szCs w:val="28"/>
                <w:lang w:val="uk-UA"/>
              </w:rPr>
            </w:pPr>
            <w:r w:rsidRPr="00BE5EFC">
              <w:rPr>
                <w:b/>
                <w:sz w:val="28"/>
                <w:szCs w:val="28"/>
                <w:lang w:val="uk-UA"/>
              </w:rPr>
              <w:t>І</w:t>
            </w:r>
          </w:p>
        </w:tc>
        <w:tc>
          <w:tcPr>
            <w:tcW w:w="9044" w:type="dxa"/>
            <w:gridSpan w:val="5"/>
            <w:shd w:val="clear" w:color="auto" w:fill="FFFFFF"/>
            <w:vAlign w:val="bottom"/>
          </w:tcPr>
          <w:p w:rsidR="00820A6C" w:rsidRPr="00BE5EFC" w:rsidRDefault="00820A6C" w:rsidP="00DA4566">
            <w:pPr>
              <w:spacing w:line="271" w:lineRule="auto"/>
              <w:rPr>
                <w:b/>
                <w:sz w:val="28"/>
                <w:szCs w:val="28"/>
              </w:rPr>
            </w:pPr>
            <w:r w:rsidRPr="00BE5EFC">
              <w:rPr>
                <w:b/>
                <w:sz w:val="28"/>
                <w:szCs w:val="28"/>
              </w:rPr>
              <w:t>Домогосподарства</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numPr>
                <w:ilvl w:val="0"/>
                <w:numId w:val="22"/>
              </w:numPr>
              <w:tabs>
                <w:tab w:val="left" w:pos="1125"/>
              </w:tabs>
              <w:spacing w:line="271" w:lineRule="auto"/>
              <w:ind w:left="0" w:firstLine="0"/>
              <w:contextualSpacing/>
              <w:jc w:val="center"/>
              <w:rPr>
                <w:sz w:val="28"/>
                <w:szCs w:val="28"/>
                <w:lang w:val="uk-UA"/>
              </w:rPr>
            </w:pPr>
          </w:p>
        </w:tc>
        <w:tc>
          <w:tcPr>
            <w:tcW w:w="2939" w:type="dxa"/>
            <w:shd w:val="clear" w:color="auto" w:fill="FFFFFF"/>
            <w:vAlign w:val="center"/>
          </w:tcPr>
          <w:p w:rsidR="00820A6C" w:rsidRPr="00BE5EFC" w:rsidRDefault="00820A6C" w:rsidP="00DA4566">
            <w:pPr>
              <w:spacing w:line="271" w:lineRule="auto"/>
              <w:rPr>
                <w:bCs/>
                <w:sz w:val="28"/>
                <w:szCs w:val="28"/>
              </w:rPr>
            </w:pPr>
            <w:r w:rsidRPr="00BE5EFC">
              <w:rPr>
                <w:bCs/>
                <w:sz w:val="28"/>
                <w:szCs w:val="28"/>
              </w:rPr>
              <w:t>Багатоквартирні будинки</w:t>
            </w:r>
          </w:p>
        </w:tc>
        <w:tc>
          <w:tcPr>
            <w:tcW w:w="2449" w:type="dxa"/>
            <w:shd w:val="clear" w:color="auto" w:fill="FFFFFF"/>
            <w:vAlign w:val="center"/>
          </w:tcPr>
          <w:p w:rsidR="00820A6C" w:rsidRPr="00BE5EFC" w:rsidRDefault="00820A6C" w:rsidP="00DA4566">
            <w:pPr>
              <w:tabs>
                <w:tab w:val="left" w:pos="1125"/>
              </w:tabs>
              <w:spacing w:line="271" w:lineRule="auto"/>
              <w:jc w:val="center"/>
              <w:rPr>
                <w:bCs/>
                <w:sz w:val="28"/>
                <w:szCs w:val="28"/>
              </w:rPr>
            </w:pPr>
            <w:r w:rsidRPr="00BE5EFC">
              <w:rPr>
                <w:bCs/>
                <w:sz w:val="28"/>
                <w:szCs w:val="28"/>
              </w:rPr>
              <w:t>1 мешканець</w:t>
            </w:r>
          </w:p>
        </w:tc>
        <w:tc>
          <w:tcPr>
            <w:tcW w:w="1073" w:type="dxa"/>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0,080</w:t>
            </w:r>
          </w:p>
        </w:tc>
        <w:tc>
          <w:tcPr>
            <w:tcW w:w="1074" w:type="dxa"/>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16,74</w:t>
            </w:r>
          </w:p>
        </w:tc>
        <w:tc>
          <w:tcPr>
            <w:tcW w:w="1509" w:type="dxa"/>
            <w:shd w:val="clear" w:color="auto" w:fill="auto"/>
            <w:vAlign w:val="center"/>
          </w:tcPr>
          <w:p w:rsidR="00820A6C" w:rsidRPr="00BE5EFC" w:rsidRDefault="00820A6C" w:rsidP="00DA4566">
            <w:pPr>
              <w:spacing w:line="271" w:lineRule="auto"/>
              <w:jc w:val="center"/>
              <w:rPr>
                <w:bCs/>
                <w:color w:val="000000"/>
                <w:sz w:val="28"/>
                <w:szCs w:val="28"/>
              </w:rPr>
            </w:pPr>
            <w:r w:rsidRPr="00BE5EFC">
              <w:rPr>
                <w:bCs/>
                <w:color w:val="000000"/>
                <w:sz w:val="28"/>
                <w:szCs w:val="28"/>
              </w:rPr>
              <w:t>209,3</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tabs>
                <w:tab w:val="left" w:pos="1125"/>
              </w:tabs>
              <w:spacing w:line="271" w:lineRule="auto"/>
              <w:contextualSpacing/>
              <w:jc w:val="center"/>
              <w:rPr>
                <w:sz w:val="28"/>
                <w:szCs w:val="28"/>
                <w:lang w:val="uk-UA"/>
              </w:rPr>
            </w:pPr>
          </w:p>
        </w:tc>
        <w:tc>
          <w:tcPr>
            <w:tcW w:w="9044" w:type="dxa"/>
            <w:gridSpan w:val="5"/>
            <w:shd w:val="clear" w:color="auto" w:fill="FFFFFF"/>
            <w:vAlign w:val="bottom"/>
          </w:tcPr>
          <w:p w:rsidR="00820A6C" w:rsidRPr="00BE5EFC" w:rsidRDefault="00820A6C" w:rsidP="00DA4566">
            <w:pPr>
              <w:spacing w:line="271" w:lineRule="auto"/>
              <w:jc w:val="center"/>
              <w:rPr>
                <w:b/>
                <w:sz w:val="28"/>
                <w:szCs w:val="28"/>
              </w:rPr>
            </w:pPr>
            <w:r w:rsidRPr="00BE5EFC">
              <w:rPr>
                <w:b/>
                <w:sz w:val="28"/>
                <w:szCs w:val="28"/>
              </w:rPr>
              <w:t>Роздільно зібрані відходи макулатури</w:t>
            </w:r>
          </w:p>
        </w:tc>
      </w:tr>
      <w:tr w:rsidR="00820A6C" w:rsidRPr="00BE5EFC" w:rsidTr="00DA4566">
        <w:trPr>
          <w:trHeight w:val="113"/>
          <w:jc w:val="center"/>
        </w:trPr>
        <w:tc>
          <w:tcPr>
            <w:tcW w:w="458" w:type="dxa"/>
            <w:shd w:val="clear" w:color="auto" w:fill="FFFFFF"/>
            <w:vAlign w:val="center"/>
          </w:tcPr>
          <w:p w:rsidR="00820A6C" w:rsidRPr="00BE5EFC" w:rsidRDefault="00820A6C" w:rsidP="00DA4566">
            <w:pPr>
              <w:tabs>
                <w:tab w:val="left" w:pos="1125"/>
              </w:tabs>
              <w:spacing w:line="271" w:lineRule="auto"/>
              <w:contextualSpacing/>
              <w:jc w:val="center"/>
              <w:rPr>
                <w:sz w:val="28"/>
                <w:szCs w:val="28"/>
                <w:lang w:val="uk-UA"/>
              </w:rPr>
            </w:pPr>
            <w:r w:rsidRPr="00BE5EFC">
              <w:rPr>
                <w:b/>
                <w:sz w:val="28"/>
                <w:szCs w:val="28"/>
                <w:lang w:val="uk-UA"/>
              </w:rPr>
              <w:t>І</w:t>
            </w:r>
          </w:p>
        </w:tc>
        <w:tc>
          <w:tcPr>
            <w:tcW w:w="9044" w:type="dxa"/>
            <w:gridSpan w:val="5"/>
            <w:shd w:val="clear" w:color="auto" w:fill="FFFFFF"/>
            <w:vAlign w:val="bottom"/>
          </w:tcPr>
          <w:p w:rsidR="00820A6C" w:rsidRPr="00BE5EFC" w:rsidRDefault="00820A6C" w:rsidP="00DA4566">
            <w:pPr>
              <w:spacing w:line="271" w:lineRule="auto"/>
              <w:rPr>
                <w:b/>
                <w:sz w:val="28"/>
                <w:szCs w:val="28"/>
              </w:rPr>
            </w:pPr>
            <w:r w:rsidRPr="00BE5EFC">
              <w:rPr>
                <w:sz w:val="28"/>
                <w:szCs w:val="28"/>
              </w:rPr>
              <w:t>Домогосподарства</w:t>
            </w:r>
          </w:p>
        </w:tc>
      </w:tr>
      <w:tr w:rsidR="00820A6C" w:rsidRPr="00BE5EFC" w:rsidTr="00DA4566">
        <w:trPr>
          <w:trHeight w:val="113"/>
          <w:jc w:val="center"/>
        </w:trPr>
        <w:tc>
          <w:tcPr>
            <w:tcW w:w="458" w:type="dxa"/>
            <w:shd w:val="clear" w:color="auto" w:fill="FFFFFF"/>
            <w:vAlign w:val="center"/>
          </w:tcPr>
          <w:p w:rsidR="00820A6C" w:rsidRPr="00BE5EFC" w:rsidRDefault="00820A6C" w:rsidP="00D8524C">
            <w:pPr>
              <w:numPr>
                <w:ilvl w:val="0"/>
                <w:numId w:val="23"/>
              </w:numPr>
              <w:tabs>
                <w:tab w:val="left" w:pos="1125"/>
              </w:tabs>
              <w:spacing w:line="271" w:lineRule="auto"/>
              <w:ind w:left="0" w:firstLine="0"/>
              <w:contextualSpacing/>
              <w:jc w:val="center"/>
              <w:rPr>
                <w:sz w:val="28"/>
                <w:szCs w:val="28"/>
                <w:lang w:val="uk-UA"/>
              </w:rPr>
            </w:pPr>
          </w:p>
        </w:tc>
        <w:tc>
          <w:tcPr>
            <w:tcW w:w="2939" w:type="dxa"/>
            <w:shd w:val="clear" w:color="auto" w:fill="FFFFFF"/>
            <w:vAlign w:val="center"/>
          </w:tcPr>
          <w:p w:rsidR="00820A6C" w:rsidRPr="00BE5EFC" w:rsidRDefault="00820A6C" w:rsidP="00D8524C">
            <w:pPr>
              <w:spacing w:line="271" w:lineRule="auto"/>
              <w:rPr>
                <w:bCs/>
                <w:sz w:val="28"/>
                <w:szCs w:val="28"/>
              </w:rPr>
            </w:pPr>
            <w:r w:rsidRPr="00BE5EFC">
              <w:rPr>
                <w:bCs/>
                <w:sz w:val="28"/>
                <w:szCs w:val="28"/>
              </w:rPr>
              <w:t xml:space="preserve">Багатоквартирні будинки </w:t>
            </w:r>
          </w:p>
        </w:tc>
        <w:tc>
          <w:tcPr>
            <w:tcW w:w="2449" w:type="dxa"/>
            <w:shd w:val="clear" w:color="auto" w:fill="FFFFFF"/>
            <w:vAlign w:val="center"/>
          </w:tcPr>
          <w:p w:rsidR="00820A6C" w:rsidRPr="00BE5EFC" w:rsidRDefault="00820A6C" w:rsidP="00D8524C">
            <w:pPr>
              <w:tabs>
                <w:tab w:val="left" w:pos="1125"/>
              </w:tabs>
              <w:spacing w:line="271" w:lineRule="auto"/>
              <w:jc w:val="center"/>
              <w:rPr>
                <w:bCs/>
                <w:sz w:val="28"/>
                <w:szCs w:val="28"/>
              </w:rPr>
            </w:pPr>
            <w:r w:rsidRPr="00BE5EFC">
              <w:rPr>
                <w:bCs/>
                <w:sz w:val="28"/>
                <w:szCs w:val="28"/>
              </w:rPr>
              <w:t>1 мешканець</w:t>
            </w:r>
          </w:p>
        </w:tc>
        <w:tc>
          <w:tcPr>
            <w:tcW w:w="1073" w:type="dxa"/>
            <w:shd w:val="clear" w:color="auto" w:fill="auto"/>
            <w:vAlign w:val="center"/>
          </w:tcPr>
          <w:p w:rsidR="00820A6C" w:rsidRPr="00BE5EFC" w:rsidRDefault="00820A6C" w:rsidP="00D8524C">
            <w:pPr>
              <w:spacing w:line="271" w:lineRule="auto"/>
              <w:jc w:val="center"/>
              <w:rPr>
                <w:bCs/>
                <w:color w:val="000000"/>
                <w:sz w:val="28"/>
                <w:szCs w:val="28"/>
              </w:rPr>
            </w:pPr>
            <w:r w:rsidRPr="00BE5EFC">
              <w:rPr>
                <w:bCs/>
                <w:color w:val="000000"/>
                <w:sz w:val="28"/>
                <w:szCs w:val="28"/>
              </w:rPr>
              <w:t>0,006</w:t>
            </w:r>
          </w:p>
        </w:tc>
        <w:tc>
          <w:tcPr>
            <w:tcW w:w="1074" w:type="dxa"/>
            <w:shd w:val="clear" w:color="auto" w:fill="auto"/>
            <w:vAlign w:val="center"/>
          </w:tcPr>
          <w:p w:rsidR="00820A6C" w:rsidRPr="00BE5EFC" w:rsidRDefault="00820A6C" w:rsidP="00D8524C">
            <w:pPr>
              <w:spacing w:line="271" w:lineRule="auto"/>
              <w:jc w:val="center"/>
              <w:rPr>
                <w:bCs/>
                <w:color w:val="000000"/>
                <w:sz w:val="28"/>
                <w:szCs w:val="28"/>
              </w:rPr>
            </w:pPr>
            <w:r w:rsidRPr="00BE5EFC">
              <w:rPr>
                <w:bCs/>
                <w:color w:val="000000"/>
                <w:sz w:val="28"/>
                <w:szCs w:val="28"/>
              </w:rPr>
              <w:t>0,51</w:t>
            </w:r>
          </w:p>
        </w:tc>
        <w:tc>
          <w:tcPr>
            <w:tcW w:w="1509" w:type="dxa"/>
            <w:shd w:val="clear" w:color="auto" w:fill="auto"/>
            <w:vAlign w:val="center"/>
          </w:tcPr>
          <w:p w:rsidR="00820A6C" w:rsidRPr="00BE5EFC" w:rsidRDefault="00820A6C" w:rsidP="00D8524C">
            <w:pPr>
              <w:spacing w:line="271" w:lineRule="auto"/>
              <w:jc w:val="center"/>
              <w:rPr>
                <w:bCs/>
                <w:color w:val="000000"/>
                <w:sz w:val="28"/>
                <w:szCs w:val="28"/>
              </w:rPr>
            </w:pPr>
            <w:r w:rsidRPr="00BE5EFC">
              <w:rPr>
                <w:bCs/>
                <w:color w:val="000000"/>
                <w:sz w:val="28"/>
                <w:szCs w:val="28"/>
              </w:rPr>
              <w:t>85,0</w:t>
            </w:r>
          </w:p>
        </w:tc>
      </w:tr>
    </w:tbl>
    <w:p w:rsidR="00DA0996" w:rsidRPr="00BE5EFC" w:rsidRDefault="00820A6C" w:rsidP="00D8524C">
      <w:pPr>
        <w:spacing w:line="276" w:lineRule="auto"/>
        <w:ind w:firstLine="567"/>
        <w:jc w:val="both"/>
        <w:rPr>
          <w:rFonts w:eastAsia="Calibri"/>
          <w:sz w:val="28"/>
          <w:szCs w:val="28"/>
          <w:lang w:val="uk-UA" w:eastAsia="en-US"/>
        </w:rPr>
      </w:pPr>
      <w:r w:rsidRPr="00BE5EFC">
        <w:rPr>
          <w:b/>
          <w:sz w:val="28"/>
          <w:szCs w:val="28"/>
        </w:rPr>
        <w:t xml:space="preserve">Середня щільність змішаних </w:t>
      </w:r>
      <w:r w:rsidRPr="00BE5EFC">
        <w:rPr>
          <w:b/>
          <w:bCs/>
          <w:sz w:val="28"/>
          <w:szCs w:val="28"/>
        </w:rPr>
        <w:t>побутових відходів</w:t>
      </w:r>
      <w:r w:rsidRPr="00BE5EFC">
        <w:rPr>
          <w:b/>
          <w:sz w:val="28"/>
          <w:szCs w:val="28"/>
        </w:rPr>
        <w:t>, які утворюються у домогосподарствах (багатоквартирних та одноквартирних будинках), а також на інших джерелах, якщо ці відходи подібні за своїм складом до відходів домогосподарств (підприємствах, установах і організаціях), на території Обухівсь</w:t>
      </w:r>
      <w:r w:rsidRPr="00BE5EFC">
        <w:rPr>
          <w:b/>
          <w:bCs/>
          <w:sz w:val="28"/>
          <w:szCs w:val="28"/>
        </w:rPr>
        <w:t xml:space="preserve">кої </w:t>
      </w:r>
      <w:r w:rsidRPr="00BE5EFC">
        <w:rPr>
          <w:b/>
          <w:sz w:val="28"/>
          <w:szCs w:val="28"/>
        </w:rPr>
        <w:t>міської територіальної громади Київської області складає – 153,8 кг/куб. м.</w:t>
      </w:r>
    </w:p>
    <w:p w:rsidR="00820A6C" w:rsidRPr="00BE5EFC" w:rsidRDefault="00820A6C" w:rsidP="00820A6C">
      <w:pPr>
        <w:spacing w:line="252" w:lineRule="auto"/>
        <w:ind w:firstLine="567"/>
        <w:jc w:val="center"/>
        <w:rPr>
          <w:rFonts w:eastAsia="Calibri"/>
          <w:sz w:val="28"/>
          <w:szCs w:val="28"/>
          <w:lang w:eastAsia="en-US"/>
        </w:rPr>
      </w:pPr>
      <w:r w:rsidRPr="00BE5EFC">
        <w:rPr>
          <w:rFonts w:eastAsia="Calibri"/>
          <w:sz w:val="28"/>
          <w:szCs w:val="28"/>
          <w:lang w:val="uk-UA" w:eastAsia="en-US"/>
        </w:rPr>
        <w:t>Таблиця 3</w:t>
      </w:r>
      <w:r w:rsidRPr="00BE5EFC">
        <w:rPr>
          <w:rFonts w:eastAsia="Calibri"/>
          <w:b/>
          <w:sz w:val="28"/>
          <w:szCs w:val="28"/>
          <w:lang w:val="uk-UA" w:eastAsia="en-US"/>
        </w:rPr>
        <w:t>-</w:t>
      </w:r>
      <w:r w:rsidRPr="00BE5EFC">
        <w:rPr>
          <w:rFonts w:eastAsia="Calibri"/>
          <w:sz w:val="28"/>
          <w:szCs w:val="28"/>
          <w:lang w:eastAsia="en-US"/>
        </w:rPr>
        <w:t>Норм</w:t>
      </w:r>
      <w:r w:rsidRPr="00BE5EFC">
        <w:rPr>
          <w:rFonts w:eastAsia="Calibri"/>
          <w:sz w:val="28"/>
          <w:szCs w:val="28"/>
          <w:lang w:val="uk-UA" w:eastAsia="en-US"/>
        </w:rPr>
        <w:t>а</w:t>
      </w:r>
      <w:r w:rsidRPr="00BE5EFC">
        <w:rPr>
          <w:rFonts w:eastAsia="Calibri"/>
          <w:sz w:val="28"/>
          <w:szCs w:val="28"/>
          <w:lang w:eastAsia="en-US"/>
        </w:rPr>
        <w:t xml:space="preserve"> надання послуги з управління</w:t>
      </w:r>
      <w:r w:rsidRPr="00BE5EFC">
        <w:rPr>
          <w:rFonts w:eastAsia="Calibri"/>
          <w:b/>
          <w:sz w:val="28"/>
          <w:szCs w:val="28"/>
          <w:lang w:eastAsia="en-US"/>
        </w:rPr>
        <w:t xml:space="preserve"> </w:t>
      </w:r>
      <w:r w:rsidRPr="00BE5EFC">
        <w:rPr>
          <w:rFonts w:eastAsia="Calibri"/>
          <w:b/>
          <w:bCs/>
          <w:sz w:val="28"/>
          <w:szCs w:val="28"/>
          <w:lang w:eastAsia="en-US"/>
        </w:rPr>
        <w:t>великогабаритними відходами</w:t>
      </w:r>
      <w:r w:rsidRPr="00BE5EFC">
        <w:rPr>
          <w:rFonts w:eastAsia="Calibri"/>
          <w:b/>
          <w:sz w:val="28"/>
          <w:szCs w:val="28"/>
          <w:lang w:eastAsia="en-US"/>
        </w:rPr>
        <w:t xml:space="preserve"> </w:t>
      </w:r>
      <w:r w:rsidRPr="00BE5EFC">
        <w:rPr>
          <w:sz w:val="28"/>
          <w:szCs w:val="28"/>
        </w:rPr>
        <w:t xml:space="preserve">на території Обухівської міської територіальної громади Київської області </w:t>
      </w:r>
      <w:r w:rsidRPr="00BE5EFC">
        <w:rPr>
          <w:rFonts w:eastAsia="Calibri"/>
          <w:sz w:val="28"/>
          <w:szCs w:val="28"/>
          <w:lang w:eastAsia="en-US"/>
        </w:rPr>
        <w:t xml:space="preserve">на </w:t>
      </w:r>
      <w:r w:rsidR="00DA0996" w:rsidRPr="00BE5EFC">
        <w:rPr>
          <w:sz w:val="28"/>
          <w:szCs w:val="28"/>
        </w:rPr>
        <w:t>2025-2029 роки</w:t>
      </w:r>
    </w:p>
    <w:tbl>
      <w:tblPr>
        <w:tblW w:w="9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5"/>
        <w:gridCol w:w="1888"/>
        <w:gridCol w:w="1005"/>
        <w:gridCol w:w="1049"/>
        <w:gridCol w:w="1565"/>
      </w:tblGrid>
      <w:tr w:rsidR="00820A6C" w:rsidRPr="00BE5EFC" w:rsidTr="00DA4566">
        <w:trPr>
          <w:trHeight w:val="225"/>
          <w:tblHeader/>
          <w:jc w:val="center"/>
        </w:trPr>
        <w:tc>
          <w:tcPr>
            <w:tcW w:w="3915"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Найменування побутових відходів</w:t>
            </w:r>
          </w:p>
        </w:tc>
        <w:tc>
          <w:tcPr>
            <w:tcW w:w="1888"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Розрахункова </w:t>
            </w:r>
          </w:p>
          <w:p w:rsidR="00820A6C" w:rsidRPr="00BE5EFC" w:rsidRDefault="00820A6C" w:rsidP="00DA4566">
            <w:pPr>
              <w:tabs>
                <w:tab w:val="left" w:pos="1125"/>
              </w:tabs>
              <w:spacing w:line="252" w:lineRule="auto"/>
              <w:jc w:val="center"/>
              <w:rPr>
                <w:b/>
                <w:bCs/>
                <w:sz w:val="28"/>
                <w:szCs w:val="28"/>
              </w:rPr>
            </w:pPr>
            <w:r w:rsidRPr="00BE5EFC">
              <w:rPr>
                <w:bCs/>
                <w:sz w:val="28"/>
                <w:szCs w:val="28"/>
              </w:rPr>
              <w:t>одиниця</w:t>
            </w:r>
          </w:p>
        </w:tc>
        <w:tc>
          <w:tcPr>
            <w:tcW w:w="2054" w:type="dxa"/>
            <w:gridSpan w:val="2"/>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Норма на одну</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розрахункову </w:t>
            </w:r>
          </w:p>
          <w:p w:rsidR="00820A6C" w:rsidRPr="00BE5EFC" w:rsidRDefault="00820A6C" w:rsidP="00DA4566">
            <w:pPr>
              <w:tabs>
                <w:tab w:val="left" w:pos="1125"/>
              </w:tabs>
              <w:spacing w:line="252" w:lineRule="auto"/>
              <w:jc w:val="center"/>
              <w:rPr>
                <w:b/>
                <w:bCs/>
                <w:sz w:val="28"/>
                <w:szCs w:val="28"/>
                <w:vertAlign w:val="superscript"/>
              </w:rPr>
            </w:pPr>
            <w:r w:rsidRPr="00BE5EFC">
              <w:rPr>
                <w:bCs/>
                <w:sz w:val="28"/>
                <w:szCs w:val="28"/>
              </w:rPr>
              <w:t>одиницю</w:t>
            </w:r>
          </w:p>
        </w:tc>
        <w:tc>
          <w:tcPr>
            <w:tcW w:w="1565"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Середня </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щільність </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побутових </w:t>
            </w:r>
          </w:p>
          <w:p w:rsidR="00820A6C" w:rsidRPr="00BE5EFC" w:rsidRDefault="00820A6C" w:rsidP="00DA4566">
            <w:pPr>
              <w:tabs>
                <w:tab w:val="left" w:pos="1125"/>
              </w:tabs>
              <w:spacing w:line="252" w:lineRule="auto"/>
              <w:jc w:val="center"/>
              <w:rPr>
                <w:b/>
                <w:bCs/>
                <w:sz w:val="28"/>
                <w:szCs w:val="28"/>
              </w:rPr>
            </w:pPr>
            <w:r w:rsidRPr="00BE5EFC">
              <w:rPr>
                <w:bCs/>
                <w:sz w:val="28"/>
                <w:szCs w:val="28"/>
              </w:rPr>
              <w:t>відходів</w:t>
            </w:r>
          </w:p>
        </w:tc>
      </w:tr>
      <w:tr w:rsidR="00820A6C" w:rsidRPr="00BE5EFC" w:rsidTr="00DA4566">
        <w:trPr>
          <w:trHeight w:val="299"/>
          <w:tblHeader/>
          <w:jc w:val="center"/>
        </w:trPr>
        <w:tc>
          <w:tcPr>
            <w:tcW w:w="3915" w:type="dxa"/>
            <w:vMerge/>
            <w:shd w:val="clear" w:color="auto" w:fill="auto"/>
            <w:vAlign w:val="center"/>
            <w:hideMark/>
          </w:tcPr>
          <w:p w:rsidR="00820A6C" w:rsidRPr="00BE5EFC" w:rsidRDefault="00820A6C" w:rsidP="00DA4566">
            <w:pPr>
              <w:spacing w:line="252" w:lineRule="auto"/>
              <w:rPr>
                <w:b/>
                <w:bCs/>
                <w:sz w:val="28"/>
                <w:szCs w:val="28"/>
              </w:rPr>
            </w:pPr>
          </w:p>
        </w:tc>
        <w:tc>
          <w:tcPr>
            <w:tcW w:w="1888" w:type="dxa"/>
            <w:vMerge/>
            <w:shd w:val="clear" w:color="auto" w:fill="auto"/>
            <w:vAlign w:val="center"/>
            <w:hideMark/>
          </w:tcPr>
          <w:p w:rsidR="00820A6C" w:rsidRPr="00BE5EFC" w:rsidRDefault="00820A6C" w:rsidP="00DA4566">
            <w:pPr>
              <w:spacing w:line="252" w:lineRule="auto"/>
              <w:jc w:val="center"/>
              <w:rPr>
                <w:b/>
                <w:bCs/>
                <w:sz w:val="28"/>
                <w:szCs w:val="28"/>
              </w:rPr>
            </w:pPr>
          </w:p>
        </w:tc>
        <w:tc>
          <w:tcPr>
            <w:tcW w:w="2054" w:type="dxa"/>
            <w:gridSpan w:val="2"/>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середня на рік</w:t>
            </w:r>
          </w:p>
        </w:tc>
        <w:tc>
          <w:tcPr>
            <w:tcW w:w="1565" w:type="dxa"/>
            <w:vMerge/>
            <w:shd w:val="clear" w:color="auto" w:fill="auto"/>
            <w:vAlign w:val="center"/>
            <w:hideMark/>
          </w:tcPr>
          <w:p w:rsidR="00820A6C" w:rsidRPr="00BE5EFC" w:rsidRDefault="00820A6C" w:rsidP="00DA4566">
            <w:pPr>
              <w:spacing w:line="252" w:lineRule="auto"/>
              <w:rPr>
                <w:b/>
                <w:bCs/>
                <w:sz w:val="28"/>
                <w:szCs w:val="28"/>
              </w:rPr>
            </w:pPr>
          </w:p>
        </w:tc>
      </w:tr>
      <w:tr w:rsidR="00820A6C" w:rsidRPr="00BE5EFC" w:rsidTr="00DA4566">
        <w:trPr>
          <w:trHeight w:val="248"/>
          <w:tblHeader/>
          <w:jc w:val="center"/>
        </w:trPr>
        <w:tc>
          <w:tcPr>
            <w:tcW w:w="3915" w:type="dxa"/>
            <w:vMerge/>
            <w:shd w:val="clear" w:color="auto" w:fill="auto"/>
            <w:vAlign w:val="center"/>
            <w:hideMark/>
          </w:tcPr>
          <w:p w:rsidR="00820A6C" w:rsidRPr="00BE5EFC" w:rsidRDefault="00820A6C" w:rsidP="00DA4566">
            <w:pPr>
              <w:spacing w:line="252" w:lineRule="auto"/>
              <w:rPr>
                <w:b/>
                <w:bCs/>
                <w:sz w:val="28"/>
                <w:szCs w:val="28"/>
              </w:rPr>
            </w:pPr>
          </w:p>
        </w:tc>
        <w:tc>
          <w:tcPr>
            <w:tcW w:w="1888" w:type="dxa"/>
            <w:vMerge/>
            <w:shd w:val="clear" w:color="auto" w:fill="auto"/>
            <w:vAlign w:val="center"/>
            <w:hideMark/>
          </w:tcPr>
          <w:p w:rsidR="00820A6C" w:rsidRPr="00BE5EFC" w:rsidRDefault="00820A6C" w:rsidP="00DA4566">
            <w:pPr>
              <w:spacing w:line="252" w:lineRule="auto"/>
              <w:jc w:val="center"/>
              <w:rPr>
                <w:b/>
                <w:bCs/>
                <w:sz w:val="28"/>
                <w:szCs w:val="28"/>
              </w:rPr>
            </w:pPr>
          </w:p>
        </w:tc>
        <w:tc>
          <w:tcPr>
            <w:tcW w:w="1005" w:type="dxa"/>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
                <w:bCs/>
                <w:sz w:val="28"/>
                <w:szCs w:val="28"/>
              </w:rPr>
              <w:t>куб. м</w:t>
            </w:r>
          </w:p>
        </w:tc>
        <w:tc>
          <w:tcPr>
            <w:tcW w:w="1049" w:type="dxa"/>
            <w:shd w:val="clear" w:color="auto" w:fill="auto"/>
            <w:vAlign w:val="center"/>
          </w:tcPr>
          <w:p w:rsidR="00820A6C" w:rsidRPr="00BE5EFC" w:rsidRDefault="00820A6C" w:rsidP="00DA4566">
            <w:pPr>
              <w:tabs>
                <w:tab w:val="left" w:pos="1125"/>
              </w:tabs>
              <w:spacing w:line="252" w:lineRule="auto"/>
              <w:jc w:val="center"/>
              <w:rPr>
                <w:b/>
                <w:bCs/>
                <w:sz w:val="28"/>
                <w:szCs w:val="28"/>
              </w:rPr>
            </w:pPr>
            <w:r w:rsidRPr="00BE5EFC">
              <w:rPr>
                <w:b/>
                <w:bCs/>
                <w:sz w:val="28"/>
                <w:szCs w:val="28"/>
              </w:rPr>
              <w:t>кг</w:t>
            </w:r>
          </w:p>
        </w:tc>
        <w:tc>
          <w:tcPr>
            <w:tcW w:w="1565" w:type="dxa"/>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
                <w:bCs/>
                <w:sz w:val="28"/>
                <w:szCs w:val="28"/>
              </w:rPr>
              <w:t>кг/куб. м</w:t>
            </w:r>
          </w:p>
        </w:tc>
      </w:tr>
      <w:tr w:rsidR="00820A6C" w:rsidRPr="00BE5EFC" w:rsidTr="00DA4566">
        <w:trPr>
          <w:jc w:val="center"/>
        </w:trPr>
        <w:tc>
          <w:tcPr>
            <w:tcW w:w="3915" w:type="dxa"/>
            <w:shd w:val="clear" w:color="auto" w:fill="auto"/>
            <w:vAlign w:val="center"/>
          </w:tcPr>
          <w:p w:rsidR="00820A6C" w:rsidRPr="00BE5EFC" w:rsidRDefault="00820A6C" w:rsidP="00DA4566">
            <w:pPr>
              <w:spacing w:line="252" w:lineRule="auto"/>
              <w:jc w:val="both"/>
              <w:rPr>
                <w:bCs/>
                <w:sz w:val="28"/>
                <w:szCs w:val="28"/>
              </w:rPr>
            </w:pPr>
            <w:r w:rsidRPr="00BE5EFC">
              <w:rPr>
                <w:bCs/>
                <w:sz w:val="28"/>
                <w:szCs w:val="28"/>
              </w:rPr>
              <w:t>Великогабаритні відходи</w:t>
            </w:r>
          </w:p>
        </w:tc>
        <w:tc>
          <w:tcPr>
            <w:tcW w:w="1888" w:type="dxa"/>
            <w:shd w:val="clear" w:color="auto" w:fill="auto"/>
            <w:vAlign w:val="center"/>
          </w:tcPr>
          <w:p w:rsidR="00820A6C" w:rsidRPr="00BE5EFC" w:rsidRDefault="00820A6C" w:rsidP="00DA4566">
            <w:pPr>
              <w:tabs>
                <w:tab w:val="left" w:pos="1125"/>
              </w:tabs>
              <w:spacing w:line="252" w:lineRule="auto"/>
              <w:jc w:val="center"/>
              <w:rPr>
                <w:bCs/>
                <w:sz w:val="28"/>
                <w:szCs w:val="28"/>
              </w:rPr>
            </w:pPr>
            <w:r w:rsidRPr="00BE5EFC">
              <w:rPr>
                <w:sz w:val="28"/>
                <w:szCs w:val="28"/>
              </w:rPr>
              <w:t>1 мешканець</w:t>
            </w:r>
          </w:p>
        </w:tc>
        <w:tc>
          <w:tcPr>
            <w:tcW w:w="1005" w:type="dxa"/>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0,130</w:t>
            </w:r>
          </w:p>
        </w:tc>
        <w:tc>
          <w:tcPr>
            <w:tcW w:w="1049" w:type="dxa"/>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11,65</w:t>
            </w:r>
          </w:p>
        </w:tc>
        <w:tc>
          <w:tcPr>
            <w:tcW w:w="1565" w:type="dxa"/>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89,6</w:t>
            </w:r>
          </w:p>
        </w:tc>
      </w:tr>
    </w:tbl>
    <w:p w:rsidR="00820A6C" w:rsidRPr="00BE5EFC" w:rsidRDefault="00820A6C" w:rsidP="00820A6C">
      <w:pPr>
        <w:spacing w:line="252" w:lineRule="auto"/>
        <w:ind w:firstLine="567"/>
        <w:jc w:val="center"/>
        <w:rPr>
          <w:rFonts w:eastAsia="Calibri"/>
          <w:sz w:val="28"/>
          <w:szCs w:val="28"/>
          <w:lang w:eastAsia="en-US"/>
        </w:rPr>
      </w:pPr>
      <w:r w:rsidRPr="00BE5EFC">
        <w:rPr>
          <w:rFonts w:eastAsia="Calibri"/>
          <w:sz w:val="28"/>
          <w:szCs w:val="28"/>
          <w:lang w:val="uk-UA" w:eastAsia="en-US"/>
        </w:rPr>
        <w:t>Таблиця 4</w:t>
      </w:r>
      <w:r w:rsidRPr="00BE5EFC">
        <w:rPr>
          <w:rFonts w:eastAsia="Calibri"/>
          <w:b/>
          <w:sz w:val="28"/>
          <w:szCs w:val="28"/>
          <w:lang w:val="uk-UA" w:eastAsia="en-US"/>
        </w:rPr>
        <w:t xml:space="preserve">- </w:t>
      </w:r>
      <w:r w:rsidRPr="00BE5EFC">
        <w:rPr>
          <w:rFonts w:eastAsia="Calibri"/>
          <w:sz w:val="28"/>
          <w:szCs w:val="28"/>
          <w:lang w:eastAsia="en-US"/>
        </w:rPr>
        <w:t>Норм</w:t>
      </w:r>
      <w:r w:rsidRPr="00BE5EFC">
        <w:rPr>
          <w:rFonts w:eastAsia="Calibri"/>
          <w:sz w:val="28"/>
          <w:szCs w:val="28"/>
          <w:lang w:val="uk-UA" w:eastAsia="en-US"/>
        </w:rPr>
        <w:t xml:space="preserve">а </w:t>
      </w:r>
      <w:r w:rsidRPr="00BE5EFC">
        <w:rPr>
          <w:rFonts w:eastAsia="Calibri"/>
          <w:sz w:val="28"/>
          <w:szCs w:val="28"/>
          <w:lang w:eastAsia="en-US"/>
        </w:rPr>
        <w:t>надання послуги з управління</w:t>
      </w:r>
      <w:r w:rsidRPr="00BE5EFC">
        <w:rPr>
          <w:rFonts w:eastAsia="Calibri"/>
          <w:b/>
          <w:sz w:val="28"/>
          <w:szCs w:val="28"/>
          <w:lang w:eastAsia="en-US"/>
        </w:rPr>
        <w:t xml:space="preserve"> </w:t>
      </w:r>
      <w:r w:rsidRPr="00BE5EFC">
        <w:rPr>
          <w:rFonts w:eastAsia="Calibri"/>
          <w:b/>
          <w:bCs/>
          <w:sz w:val="28"/>
          <w:szCs w:val="28"/>
          <w:lang w:eastAsia="en-US"/>
        </w:rPr>
        <w:t>ремонтними відходами</w:t>
      </w:r>
      <w:r w:rsidRPr="00BE5EFC">
        <w:rPr>
          <w:rFonts w:eastAsia="Calibri"/>
          <w:b/>
          <w:sz w:val="28"/>
          <w:szCs w:val="28"/>
          <w:lang w:eastAsia="en-US"/>
        </w:rPr>
        <w:t xml:space="preserve"> </w:t>
      </w:r>
      <w:r w:rsidRPr="00BE5EFC">
        <w:rPr>
          <w:sz w:val="28"/>
          <w:szCs w:val="28"/>
        </w:rPr>
        <w:t xml:space="preserve">на території Обухівської міської територіальної громади Київської області </w:t>
      </w:r>
      <w:r w:rsidRPr="00BE5EFC">
        <w:rPr>
          <w:rFonts w:eastAsia="Calibri"/>
          <w:sz w:val="28"/>
          <w:szCs w:val="28"/>
          <w:lang w:eastAsia="en-US"/>
        </w:rPr>
        <w:t xml:space="preserve">на </w:t>
      </w:r>
      <w:r w:rsidRPr="00BE5EFC">
        <w:rPr>
          <w:sz w:val="28"/>
          <w:szCs w:val="28"/>
        </w:rPr>
        <w:t>2025-2029 р</w:t>
      </w:r>
      <w:r w:rsidRPr="00BE5EFC">
        <w:rPr>
          <w:sz w:val="28"/>
          <w:szCs w:val="28"/>
          <w:lang w:val="uk-UA"/>
        </w:rPr>
        <w:t>оки</w:t>
      </w: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888"/>
        <w:gridCol w:w="1120"/>
        <w:gridCol w:w="1049"/>
        <w:gridCol w:w="1565"/>
      </w:tblGrid>
      <w:tr w:rsidR="00820A6C" w:rsidRPr="00BE5EFC" w:rsidTr="00DA4566">
        <w:trPr>
          <w:trHeight w:val="225"/>
          <w:tblHeader/>
          <w:jc w:val="center"/>
        </w:trPr>
        <w:tc>
          <w:tcPr>
            <w:tcW w:w="3681"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Найменування побутових відходів</w:t>
            </w:r>
          </w:p>
        </w:tc>
        <w:tc>
          <w:tcPr>
            <w:tcW w:w="1888"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Розрахункова </w:t>
            </w:r>
          </w:p>
          <w:p w:rsidR="00820A6C" w:rsidRPr="00BE5EFC" w:rsidRDefault="00820A6C" w:rsidP="00DA4566">
            <w:pPr>
              <w:tabs>
                <w:tab w:val="left" w:pos="1125"/>
              </w:tabs>
              <w:spacing w:line="252" w:lineRule="auto"/>
              <w:jc w:val="center"/>
              <w:rPr>
                <w:b/>
                <w:bCs/>
                <w:sz w:val="28"/>
                <w:szCs w:val="28"/>
              </w:rPr>
            </w:pPr>
            <w:r w:rsidRPr="00BE5EFC">
              <w:rPr>
                <w:bCs/>
                <w:sz w:val="28"/>
                <w:szCs w:val="28"/>
              </w:rPr>
              <w:t>одиниця</w:t>
            </w:r>
          </w:p>
        </w:tc>
        <w:tc>
          <w:tcPr>
            <w:tcW w:w="2169" w:type="dxa"/>
            <w:gridSpan w:val="2"/>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Норма на одну</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розрахункову </w:t>
            </w:r>
          </w:p>
          <w:p w:rsidR="00820A6C" w:rsidRPr="00BE5EFC" w:rsidRDefault="00820A6C" w:rsidP="00DA4566">
            <w:pPr>
              <w:tabs>
                <w:tab w:val="left" w:pos="1125"/>
              </w:tabs>
              <w:spacing w:line="252" w:lineRule="auto"/>
              <w:jc w:val="center"/>
              <w:rPr>
                <w:b/>
                <w:bCs/>
                <w:sz w:val="28"/>
                <w:szCs w:val="28"/>
                <w:vertAlign w:val="superscript"/>
              </w:rPr>
            </w:pPr>
            <w:r w:rsidRPr="00BE5EFC">
              <w:rPr>
                <w:bCs/>
                <w:sz w:val="28"/>
                <w:szCs w:val="28"/>
              </w:rPr>
              <w:t>одиницю</w:t>
            </w:r>
          </w:p>
        </w:tc>
        <w:tc>
          <w:tcPr>
            <w:tcW w:w="1565"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Середня </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щільність </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побутових </w:t>
            </w:r>
          </w:p>
          <w:p w:rsidR="00820A6C" w:rsidRPr="00BE5EFC" w:rsidRDefault="00820A6C" w:rsidP="00DA4566">
            <w:pPr>
              <w:tabs>
                <w:tab w:val="left" w:pos="1125"/>
              </w:tabs>
              <w:spacing w:line="252" w:lineRule="auto"/>
              <w:jc w:val="center"/>
              <w:rPr>
                <w:b/>
                <w:bCs/>
                <w:sz w:val="28"/>
                <w:szCs w:val="28"/>
              </w:rPr>
            </w:pPr>
            <w:r w:rsidRPr="00BE5EFC">
              <w:rPr>
                <w:bCs/>
                <w:sz w:val="28"/>
                <w:szCs w:val="28"/>
              </w:rPr>
              <w:t>відходів</w:t>
            </w:r>
          </w:p>
        </w:tc>
      </w:tr>
      <w:tr w:rsidR="00820A6C" w:rsidRPr="00BE5EFC" w:rsidTr="00DA4566">
        <w:trPr>
          <w:trHeight w:val="70"/>
          <w:tblHeader/>
          <w:jc w:val="center"/>
        </w:trPr>
        <w:tc>
          <w:tcPr>
            <w:tcW w:w="3681" w:type="dxa"/>
            <w:vMerge/>
            <w:shd w:val="clear" w:color="auto" w:fill="auto"/>
            <w:vAlign w:val="center"/>
            <w:hideMark/>
          </w:tcPr>
          <w:p w:rsidR="00820A6C" w:rsidRPr="00BE5EFC" w:rsidRDefault="00820A6C" w:rsidP="00DA4566">
            <w:pPr>
              <w:spacing w:line="252" w:lineRule="auto"/>
              <w:rPr>
                <w:b/>
                <w:bCs/>
                <w:sz w:val="28"/>
                <w:szCs w:val="28"/>
              </w:rPr>
            </w:pPr>
          </w:p>
        </w:tc>
        <w:tc>
          <w:tcPr>
            <w:tcW w:w="1888" w:type="dxa"/>
            <w:vMerge/>
            <w:shd w:val="clear" w:color="auto" w:fill="auto"/>
            <w:vAlign w:val="center"/>
            <w:hideMark/>
          </w:tcPr>
          <w:p w:rsidR="00820A6C" w:rsidRPr="00BE5EFC" w:rsidRDefault="00820A6C" w:rsidP="00DA4566">
            <w:pPr>
              <w:spacing w:line="252" w:lineRule="auto"/>
              <w:jc w:val="center"/>
              <w:rPr>
                <w:b/>
                <w:bCs/>
                <w:sz w:val="28"/>
                <w:szCs w:val="28"/>
              </w:rPr>
            </w:pPr>
          </w:p>
        </w:tc>
        <w:tc>
          <w:tcPr>
            <w:tcW w:w="2169" w:type="dxa"/>
            <w:gridSpan w:val="2"/>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середня на рік</w:t>
            </w:r>
          </w:p>
        </w:tc>
        <w:tc>
          <w:tcPr>
            <w:tcW w:w="1565" w:type="dxa"/>
            <w:vMerge/>
            <w:shd w:val="clear" w:color="auto" w:fill="auto"/>
            <w:vAlign w:val="center"/>
            <w:hideMark/>
          </w:tcPr>
          <w:p w:rsidR="00820A6C" w:rsidRPr="00BE5EFC" w:rsidRDefault="00820A6C" w:rsidP="00DA4566">
            <w:pPr>
              <w:spacing w:line="252" w:lineRule="auto"/>
              <w:rPr>
                <w:b/>
                <w:bCs/>
                <w:sz w:val="28"/>
                <w:szCs w:val="28"/>
              </w:rPr>
            </w:pPr>
          </w:p>
        </w:tc>
      </w:tr>
      <w:tr w:rsidR="00820A6C" w:rsidRPr="00BE5EFC" w:rsidTr="00DA4566">
        <w:trPr>
          <w:trHeight w:val="248"/>
          <w:tblHeader/>
          <w:jc w:val="center"/>
        </w:trPr>
        <w:tc>
          <w:tcPr>
            <w:tcW w:w="3681" w:type="dxa"/>
            <w:vMerge/>
            <w:shd w:val="clear" w:color="auto" w:fill="auto"/>
            <w:vAlign w:val="center"/>
            <w:hideMark/>
          </w:tcPr>
          <w:p w:rsidR="00820A6C" w:rsidRPr="00BE5EFC" w:rsidRDefault="00820A6C" w:rsidP="00DA4566">
            <w:pPr>
              <w:spacing w:line="252" w:lineRule="auto"/>
              <w:rPr>
                <w:b/>
                <w:bCs/>
                <w:sz w:val="28"/>
                <w:szCs w:val="28"/>
              </w:rPr>
            </w:pPr>
          </w:p>
        </w:tc>
        <w:tc>
          <w:tcPr>
            <w:tcW w:w="1888" w:type="dxa"/>
            <w:vMerge/>
            <w:shd w:val="clear" w:color="auto" w:fill="auto"/>
            <w:vAlign w:val="center"/>
            <w:hideMark/>
          </w:tcPr>
          <w:p w:rsidR="00820A6C" w:rsidRPr="00BE5EFC" w:rsidRDefault="00820A6C" w:rsidP="00DA4566">
            <w:pPr>
              <w:spacing w:line="252" w:lineRule="auto"/>
              <w:jc w:val="center"/>
              <w:rPr>
                <w:b/>
                <w:bCs/>
                <w:sz w:val="28"/>
                <w:szCs w:val="28"/>
              </w:rPr>
            </w:pPr>
          </w:p>
        </w:tc>
        <w:tc>
          <w:tcPr>
            <w:tcW w:w="1120" w:type="dxa"/>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
                <w:bCs/>
                <w:sz w:val="28"/>
                <w:szCs w:val="28"/>
              </w:rPr>
              <w:t>куб. м</w:t>
            </w:r>
          </w:p>
        </w:tc>
        <w:tc>
          <w:tcPr>
            <w:tcW w:w="1049" w:type="dxa"/>
            <w:shd w:val="clear" w:color="auto" w:fill="auto"/>
            <w:vAlign w:val="center"/>
          </w:tcPr>
          <w:p w:rsidR="00820A6C" w:rsidRPr="00BE5EFC" w:rsidRDefault="00820A6C" w:rsidP="00DA4566">
            <w:pPr>
              <w:tabs>
                <w:tab w:val="left" w:pos="1125"/>
              </w:tabs>
              <w:spacing w:line="252" w:lineRule="auto"/>
              <w:jc w:val="center"/>
              <w:rPr>
                <w:b/>
                <w:bCs/>
                <w:sz w:val="28"/>
                <w:szCs w:val="28"/>
              </w:rPr>
            </w:pPr>
            <w:r w:rsidRPr="00BE5EFC">
              <w:rPr>
                <w:b/>
                <w:bCs/>
                <w:sz w:val="28"/>
                <w:szCs w:val="28"/>
              </w:rPr>
              <w:t>кг</w:t>
            </w:r>
          </w:p>
        </w:tc>
        <w:tc>
          <w:tcPr>
            <w:tcW w:w="1565" w:type="dxa"/>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
                <w:bCs/>
                <w:sz w:val="28"/>
                <w:szCs w:val="28"/>
              </w:rPr>
              <w:t>кг / куб. м</w:t>
            </w:r>
          </w:p>
        </w:tc>
      </w:tr>
      <w:tr w:rsidR="00820A6C" w:rsidRPr="00BE5EFC" w:rsidTr="00DA4566">
        <w:trPr>
          <w:jc w:val="center"/>
        </w:trPr>
        <w:tc>
          <w:tcPr>
            <w:tcW w:w="3681" w:type="dxa"/>
            <w:shd w:val="clear" w:color="auto" w:fill="auto"/>
            <w:vAlign w:val="center"/>
          </w:tcPr>
          <w:p w:rsidR="00820A6C" w:rsidRPr="00BE5EFC" w:rsidRDefault="00820A6C" w:rsidP="00DA4566">
            <w:pPr>
              <w:spacing w:line="252" w:lineRule="auto"/>
              <w:jc w:val="both"/>
              <w:rPr>
                <w:bCs/>
                <w:sz w:val="28"/>
                <w:szCs w:val="28"/>
              </w:rPr>
            </w:pPr>
            <w:r w:rsidRPr="00BE5EFC">
              <w:rPr>
                <w:bCs/>
                <w:sz w:val="28"/>
                <w:szCs w:val="28"/>
              </w:rPr>
              <w:t>Ремонтні відходи</w:t>
            </w:r>
          </w:p>
        </w:tc>
        <w:tc>
          <w:tcPr>
            <w:tcW w:w="1888" w:type="dxa"/>
            <w:shd w:val="clear" w:color="auto" w:fill="auto"/>
            <w:vAlign w:val="center"/>
          </w:tcPr>
          <w:p w:rsidR="00820A6C" w:rsidRPr="00BE5EFC" w:rsidRDefault="00820A6C" w:rsidP="00DA4566">
            <w:pPr>
              <w:tabs>
                <w:tab w:val="left" w:pos="1125"/>
              </w:tabs>
              <w:spacing w:line="252" w:lineRule="auto"/>
              <w:jc w:val="center"/>
              <w:rPr>
                <w:bCs/>
                <w:sz w:val="28"/>
                <w:szCs w:val="28"/>
              </w:rPr>
            </w:pPr>
            <w:r w:rsidRPr="00BE5EFC">
              <w:rPr>
                <w:sz w:val="28"/>
                <w:szCs w:val="28"/>
              </w:rPr>
              <w:t>1 мешканець</w:t>
            </w:r>
          </w:p>
        </w:tc>
        <w:tc>
          <w:tcPr>
            <w:tcW w:w="1120" w:type="dxa"/>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0,015</w:t>
            </w:r>
          </w:p>
        </w:tc>
        <w:tc>
          <w:tcPr>
            <w:tcW w:w="1049" w:type="dxa"/>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10,68</w:t>
            </w:r>
          </w:p>
        </w:tc>
        <w:tc>
          <w:tcPr>
            <w:tcW w:w="1565" w:type="dxa"/>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712,0</w:t>
            </w:r>
          </w:p>
        </w:tc>
      </w:tr>
    </w:tbl>
    <w:p w:rsidR="00820A6C" w:rsidRPr="00BE5EFC" w:rsidRDefault="00820A6C" w:rsidP="00820A6C">
      <w:pPr>
        <w:suppressAutoHyphens/>
        <w:spacing w:line="252" w:lineRule="auto"/>
        <w:jc w:val="both"/>
        <w:rPr>
          <w:rFonts w:eastAsia="Calibri"/>
          <w:sz w:val="28"/>
          <w:szCs w:val="28"/>
          <w:lang w:eastAsia="en-US"/>
        </w:rPr>
      </w:pPr>
    </w:p>
    <w:p w:rsidR="00392EC1" w:rsidRDefault="00392EC1" w:rsidP="00820A6C">
      <w:pPr>
        <w:spacing w:line="252" w:lineRule="auto"/>
        <w:ind w:firstLine="567"/>
        <w:jc w:val="center"/>
        <w:rPr>
          <w:sz w:val="28"/>
          <w:szCs w:val="28"/>
          <w:lang w:val="uk-UA"/>
        </w:rPr>
      </w:pPr>
    </w:p>
    <w:p w:rsidR="00820A6C" w:rsidRPr="00BE5EFC" w:rsidRDefault="00820A6C" w:rsidP="00820A6C">
      <w:pPr>
        <w:spacing w:line="252" w:lineRule="auto"/>
        <w:ind w:firstLine="567"/>
        <w:jc w:val="center"/>
        <w:rPr>
          <w:sz w:val="28"/>
          <w:szCs w:val="28"/>
          <w:lang w:val="uk-UA"/>
        </w:rPr>
      </w:pPr>
      <w:r w:rsidRPr="00BE5EFC">
        <w:rPr>
          <w:sz w:val="28"/>
          <w:szCs w:val="28"/>
          <w:lang w:val="uk-UA"/>
        </w:rPr>
        <w:t xml:space="preserve">Таблиця 5 - </w:t>
      </w:r>
      <w:r w:rsidRPr="00BE5EFC">
        <w:rPr>
          <w:sz w:val="28"/>
          <w:szCs w:val="28"/>
        </w:rPr>
        <w:t>Норма надання послуги з управління</w:t>
      </w:r>
      <w:r w:rsidRPr="00BE5EFC">
        <w:rPr>
          <w:b/>
          <w:sz w:val="28"/>
          <w:szCs w:val="28"/>
        </w:rPr>
        <w:t xml:space="preserve"> </w:t>
      </w:r>
      <w:r w:rsidRPr="00BE5EFC">
        <w:rPr>
          <w:b/>
          <w:bCs/>
          <w:sz w:val="28"/>
          <w:szCs w:val="28"/>
        </w:rPr>
        <w:t>небезпечними побутовими відходами</w:t>
      </w:r>
      <w:r w:rsidRPr="00BE5EFC">
        <w:rPr>
          <w:b/>
          <w:sz w:val="28"/>
          <w:szCs w:val="28"/>
        </w:rPr>
        <w:t xml:space="preserve"> </w:t>
      </w:r>
      <w:r w:rsidRPr="00BE5EFC">
        <w:rPr>
          <w:sz w:val="28"/>
          <w:szCs w:val="28"/>
        </w:rPr>
        <w:t>на території Обухівської міської територіальної громади Київської області на 2025-2029 р</w:t>
      </w:r>
      <w:r w:rsidRPr="00BE5EFC">
        <w:rPr>
          <w:sz w:val="28"/>
          <w:szCs w:val="28"/>
          <w:lang w:val="uk-UA"/>
        </w:rPr>
        <w:t>оки</w:t>
      </w:r>
    </w:p>
    <w:tbl>
      <w:tblPr>
        <w:tblW w:w="9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28"/>
        <w:gridCol w:w="1909"/>
        <w:gridCol w:w="1311"/>
        <w:gridCol w:w="756"/>
        <w:gridCol w:w="1701"/>
      </w:tblGrid>
      <w:tr w:rsidR="00820A6C" w:rsidRPr="00BE5EFC" w:rsidTr="00DA4566">
        <w:trPr>
          <w:trHeight w:val="225"/>
          <w:tblHeader/>
          <w:jc w:val="center"/>
        </w:trPr>
        <w:tc>
          <w:tcPr>
            <w:tcW w:w="3628"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Найменування </w:t>
            </w:r>
          </w:p>
          <w:p w:rsidR="00820A6C" w:rsidRPr="00BE5EFC" w:rsidRDefault="00820A6C" w:rsidP="00DA4566">
            <w:pPr>
              <w:tabs>
                <w:tab w:val="left" w:pos="1125"/>
              </w:tabs>
              <w:spacing w:line="252" w:lineRule="auto"/>
              <w:jc w:val="center"/>
              <w:rPr>
                <w:b/>
                <w:bCs/>
                <w:sz w:val="28"/>
                <w:szCs w:val="28"/>
              </w:rPr>
            </w:pPr>
            <w:r w:rsidRPr="00BE5EFC">
              <w:rPr>
                <w:bCs/>
                <w:sz w:val="28"/>
                <w:szCs w:val="28"/>
              </w:rPr>
              <w:t>побутових відходів</w:t>
            </w:r>
          </w:p>
        </w:tc>
        <w:tc>
          <w:tcPr>
            <w:tcW w:w="1909"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Розрахункова </w:t>
            </w:r>
          </w:p>
          <w:p w:rsidR="00820A6C" w:rsidRPr="00BE5EFC" w:rsidRDefault="00820A6C" w:rsidP="00DA4566">
            <w:pPr>
              <w:tabs>
                <w:tab w:val="left" w:pos="1125"/>
              </w:tabs>
              <w:spacing w:line="252" w:lineRule="auto"/>
              <w:jc w:val="center"/>
              <w:rPr>
                <w:b/>
                <w:bCs/>
                <w:sz w:val="28"/>
                <w:szCs w:val="28"/>
              </w:rPr>
            </w:pPr>
            <w:r w:rsidRPr="00BE5EFC">
              <w:rPr>
                <w:bCs/>
                <w:sz w:val="28"/>
                <w:szCs w:val="28"/>
              </w:rPr>
              <w:t>одиниця</w:t>
            </w:r>
          </w:p>
        </w:tc>
        <w:tc>
          <w:tcPr>
            <w:tcW w:w="2067" w:type="dxa"/>
            <w:gridSpan w:val="2"/>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Норма на одну</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розрахункову </w:t>
            </w:r>
          </w:p>
          <w:p w:rsidR="00820A6C" w:rsidRPr="00BE5EFC" w:rsidRDefault="00820A6C" w:rsidP="00DA4566">
            <w:pPr>
              <w:tabs>
                <w:tab w:val="left" w:pos="1125"/>
              </w:tabs>
              <w:spacing w:line="252" w:lineRule="auto"/>
              <w:jc w:val="center"/>
              <w:rPr>
                <w:b/>
                <w:bCs/>
                <w:sz w:val="28"/>
                <w:szCs w:val="28"/>
                <w:vertAlign w:val="superscript"/>
              </w:rPr>
            </w:pPr>
            <w:r w:rsidRPr="00BE5EFC">
              <w:rPr>
                <w:bCs/>
                <w:sz w:val="28"/>
                <w:szCs w:val="28"/>
              </w:rPr>
              <w:t>одиницю</w:t>
            </w:r>
          </w:p>
        </w:tc>
        <w:tc>
          <w:tcPr>
            <w:tcW w:w="1701" w:type="dxa"/>
            <w:vMerge w:val="restart"/>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Середня </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щільність </w:t>
            </w:r>
          </w:p>
          <w:p w:rsidR="00820A6C" w:rsidRPr="00BE5EFC" w:rsidRDefault="00820A6C" w:rsidP="00DA4566">
            <w:pPr>
              <w:tabs>
                <w:tab w:val="left" w:pos="1125"/>
              </w:tabs>
              <w:spacing w:line="252" w:lineRule="auto"/>
              <w:jc w:val="center"/>
              <w:rPr>
                <w:b/>
                <w:bCs/>
                <w:sz w:val="28"/>
                <w:szCs w:val="28"/>
              </w:rPr>
            </w:pPr>
            <w:r w:rsidRPr="00BE5EFC">
              <w:rPr>
                <w:bCs/>
                <w:sz w:val="28"/>
                <w:szCs w:val="28"/>
              </w:rPr>
              <w:t xml:space="preserve">побутових </w:t>
            </w:r>
          </w:p>
          <w:p w:rsidR="00820A6C" w:rsidRPr="00BE5EFC" w:rsidRDefault="00820A6C" w:rsidP="00DA4566">
            <w:pPr>
              <w:tabs>
                <w:tab w:val="left" w:pos="1125"/>
              </w:tabs>
              <w:spacing w:line="252" w:lineRule="auto"/>
              <w:jc w:val="center"/>
              <w:rPr>
                <w:b/>
                <w:bCs/>
                <w:sz w:val="28"/>
                <w:szCs w:val="28"/>
              </w:rPr>
            </w:pPr>
            <w:r w:rsidRPr="00BE5EFC">
              <w:rPr>
                <w:bCs/>
                <w:sz w:val="28"/>
                <w:szCs w:val="28"/>
              </w:rPr>
              <w:t>відходів</w:t>
            </w:r>
          </w:p>
        </w:tc>
      </w:tr>
      <w:tr w:rsidR="00820A6C" w:rsidRPr="00BE5EFC" w:rsidTr="00DA4566">
        <w:trPr>
          <w:trHeight w:val="70"/>
          <w:tblHeader/>
          <w:jc w:val="center"/>
        </w:trPr>
        <w:tc>
          <w:tcPr>
            <w:tcW w:w="3628" w:type="dxa"/>
            <w:vMerge/>
            <w:shd w:val="clear" w:color="auto" w:fill="auto"/>
            <w:vAlign w:val="center"/>
            <w:hideMark/>
          </w:tcPr>
          <w:p w:rsidR="00820A6C" w:rsidRPr="00BE5EFC" w:rsidRDefault="00820A6C" w:rsidP="00DA4566">
            <w:pPr>
              <w:spacing w:line="252" w:lineRule="auto"/>
              <w:rPr>
                <w:b/>
                <w:bCs/>
                <w:sz w:val="28"/>
                <w:szCs w:val="28"/>
              </w:rPr>
            </w:pPr>
          </w:p>
        </w:tc>
        <w:tc>
          <w:tcPr>
            <w:tcW w:w="1909" w:type="dxa"/>
            <w:vMerge/>
            <w:shd w:val="clear" w:color="auto" w:fill="auto"/>
            <w:vAlign w:val="center"/>
            <w:hideMark/>
          </w:tcPr>
          <w:p w:rsidR="00820A6C" w:rsidRPr="00BE5EFC" w:rsidRDefault="00820A6C" w:rsidP="00DA4566">
            <w:pPr>
              <w:spacing w:line="252" w:lineRule="auto"/>
              <w:jc w:val="center"/>
              <w:rPr>
                <w:b/>
                <w:bCs/>
                <w:sz w:val="28"/>
                <w:szCs w:val="28"/>
              </w:rPr>
            </w:pPr>
          </w:p>
        </w:tc>
        <w:tc>
          <w:tcPr>
            <w:tcW w:w="2067" w:type="dxa"/>
            <w:gridSpan w:val="2"/>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середня на рік</w:t>
            </w:r>
          </w:p>
        </w:tc>
        <w:tc>
          <w:tcPr>
            <w:tcW w:w="1701" w:type="dxa"/>
            <w:vMerge/>
            <w:shd w:val="clear" w:color="auto" w:fill="auto"/>
            <w:vAlign w:val="center"/>
            <w:hideMark/>
          </w:tcPr>
          <w:p w:rsidR="00820A6C" w:rsidRPr="00BE5EFC" w:rsidRDefault="00820A6C" w:rsidP="00DA4566">
            <w:pPr>
              <w:spacing w:line="252" w:lineRule="auto"/>
              <w:rPr>
                <w:b/>
                <w:bCs/>
                <w:sz w:val="28"/>
                <w:szCs w:val="28"/>
              </w:rPr>
            </w:pPr>
          </w:p>
        </w:tc>
      </w:tr>
      <w:tr w:rsidR="00820A6C" w:rsidRPr="00BE5EFC" w:rsidTr="00DA4566">
        <w:trPr>
          <w:trHeight w:val="248"/>
          <w:tblHeader/>
          <w:jc w:val="center"/>
        </w:trPr>
        <w:tc>
          <w:tcPr>
            <w:tcW w:w="3628" w:type="dxa"/>
            <w:vMerge/>
            <w:shd w:val="clear" w:color="auto" w:fill="auto"/>
            <w:vAlign w:val="center"/>
            <w:hideMark/>
          </w:tcPr>
          <w:p w:rsidR="00820A6C" w:rsidRPr="00BE5EFC" w:rsidRDefault="00820A6C" w:rsidP="00DA4566">
            <w:pPr>
              <w:spacing w:line="252" w:lineRule="auto"/>
              <w:rPr>
                <w:b/>
                <w:bCs/>
                <w:sz w:val="28"/>
                <w:szCs w:val="28"/>
              </w:rPr>
            </w:pPr>
          </w:p>
        </w:tc>
        <w:tc>
          <w:tcPr>
            <w:tcW w:w="1909" w:type="dxa"/>
            <w:vMerge/>
            <w:shd w:val="clear" w:color="auto" w:fill="auto"/>
            <w:vAlign w:val="center"/>
            <w:hideMark/>
          </w:tcPr>
          <w:p w:rsidR="00820A6C" w:rsidRPr="00BE5EFC" w:rsidRDefault="00820A6C" w:rsidP="00DA4566">
            <w:pPr>
              <w:spacing w:line="252" w:lineRule="auto"/>
              <w:jc w:val="center"/>
              <w:rPr>
                <w:b/>
                <w:bCs/>
                <w:sz w:val="28"/>
                <w:szCs w:val="28"/>
              </w:rPr>
            </w:pPr>
          </w:p>
        </w:tc>
        <w:tc>
          <w:tcPr>
            <w:tcW w:w="1311" w:type="dxa"/>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
                <w:bCs/>
                <w:sz w:val="28"/>
                <w:szCs w:val="28"/>
              </w:rPr>
              <w:t>куб. м</w:t>
            </w:r>
          </w:p>
        </w:tc>
        <w:tc>
          <w:tcPr>
            <w:tcW w:w="756" w:type="dxa"/>
            <w:shd w:val="clear" w:color="auto" w:fill="auto"/>
            <w:vAlign w:val="center"/>
          </w:tcPr>
          <w:p w:rsidR="00820A6C" w:rsidRPr="00BE5EFC" w:rsidRDefault="00820A6C" w:rsidP="00DA4566">
            <w:pPr>
              <w:tabs>
                <w:tab w:val="left" w:pos="1125"/>
              </w:tabs>
              <w:spacing w:line="252" w:lineRule="auto"/>
              <w:jc w:val="center"/>
              <w:rPr>
                <w:b/>
                <w:bCs/>
                <w:sz w:val="28"/>
                <w:szCs w:val="28"/>
              </w:rPr>
            </w:pPr>
            <w:r w:rsidRPr="00BE5EFC">
              <w:rPr>
                <w:b/>
                <w:bCs/>
                <w:sz w:val="28"/>
                <w:szCs w:val="28"/>
              </w:rPr>
              <w:t>кг</w:t>
            </w:r>
          </w:p>
        </w:tc>
        <w:tc>
          <w:tcPr>
            <w:tcW w:w="1701" w:type="dxa"/>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
                <w:bCs/>
                <w:sz w:val="28"/>
                <w:szCs w:val="28"/>
              </w:rPr>
              <w:t>кг / куб. м</w:t>
            </w:r>
          </w:p>
        </w:tc>
      </w:tr>
      <w:tr w:rsidR="00820A6C" w:rsidRPr="00BE5EFC" w:rsidTr="00DA4566">
        <w:trPr>
          <w:jc w:val="center"/>
        </w:trPr>
        <w:tc>
          <w:tcPr>
            <w:tcW w:w="3628" w:type="dxa"/>
            <w:shd w:val="clear" w:color="auto" w:fill="auto"/>
            <w:vAlign w:val="center"/>
          </w:tcPr>
          <w:p w:rsidR="00820A6C" w:rsidRPr="00BE5EFC" w:rsidRDefault="00820A6C" w:rsidP="00DA4566">
            <w:pPr>
              <w:spacing w:line="252" w:lineRule="auto"/>
              <w:jc w:val="both"/>
              <w:rPr>
                <w:bCs/>
                <w:sz w:val="28"/>
                <w:szCs w:val="28"/>
              </w:rPr>
            </w:pPr>
            <w:r w:rsidRPr="00BE5EFC">
              <w:rPr>
                <w:bCs/>
                <w:sz w:val="28"/>
                <w:szCs w:val="28"/>
              </w:rPr>
              <w:t>Небезпечні побутові відходи</w:t>
            </w:r>
          </w:p>
        </w:tc>
        <w:tc>
          <w:tcPr>
            <w:tcW w:w="1909" w:type="dxa"/>
            <w:shd w:val="clear" w:color="auto" w:fill="auto"/>
            <w:vAlign w:val="center"/>
          </w:tcPr>
          <w:p w:rsidR="00820A6C" w:rsidRPr="00BE5EFC" w:rsidRDefault="00820A6C" w:rsidP="00DA4566">
            <w:pPr>
              <w:tabs>
                <w:tab w:val="left" w:pos="1125"/>
              </w:tabs>
              <w:spacing w:line="252" w:lineRule="auto"/>
              <w:jc w:val="center"/>
              <w:rPr>
                <w:bCs/>
                <w:sz w:val="28"/>
                <w:szCs w:val="28"/>
              </w:rPr>
            </w:pPr>
            <w:r w:rsidRPr="00BE5EFC">
              <w:rPr>
                <w:sz w:val="28"/>
                <w:szCs w:val="28"/>
              </w:rPr>
              <w:t>1 мешканець</w:t>
            </w:r>
          </w:p>
        </w:tc>
        <w:tc>
          <w:tcPr>
            <w:tcW w:w="1311" w:type="dxa"/>
            <w:shd w:val="clear" w:color="auto" w:fill="auto"/>
            <w:vAlign w:val="center"/>
          </w:tcPr>
          <w:p w:rsidR="00820A6C" w:rsidRPr="00BE5EFC" w:rsidRDefault="00820A6C" w:rsidP="00DA4566">
            <w:pPr>
              <w:spacing w:line="252" w:lineRule="auto"/>
              <w:jc w:val="center"/>
              <w:rPr>
                <w:bCs/>
                <w:sz w:val="28"/>
                <w:szCs w:val="28"/>
              </w:rPr>
            </w:pPr>
            <w:r w:rsidRPr="00BE5EFC">
              <w:rPr>
                <w:bCs/>
                <w:color w:val="000000"/>
                <w:sz w:val="28"/>
                <w:szCs w:val="28"/>
              </w:rPr>
              <w:t>0,001</w:t>
            </w:r>
          </w:p>
        </w:tc>
        <w:tc>
          <w:tcPr>
            <w:tcW w:w="756" w:type="dxa"/>
            <w:shd w:val="clear" w:color="auto" w:fill="auto"/>
            <w:vAlign w:val="center"/>
          </w:tcPr>
          <w:p w:rsidR="00820A6C" w:rsidRPr="00BE5EFC" w:rsidRDefault="00820A6C" w:rsidP="00DA4566">
            <w:pPr>
              <w:spacing w:line="252" w:lineRule="auto"/>
              <w:jc w:val="center"/>
              <w:rPr>
                <w:bCs/>
                <w:sz w:val="28"/>
                <w:szCs w:val="28"/>
              </w:rPr>
            </w:pPr>
            <w:r w:rsidRPr="00BE5EFC">
              <w:rPr>
                <w:bCs/>
                <w:color w:val="000000"/>
                <w:sz w:val="28"/>
                <w:szCs w:val="28"/>
              </w:rPr>
              <w:t>1,37</w:t>
            </w:r>
          </w:p>
        </w:tc>
        <w:tc>
          <w:tcPr>
            <w:tcW w:w="1701" w:type="dxa"/>
            <w:shd w:val="clear" w:color="auto" w:fill="auto"/>
            <w:vAlign w:val="center"/>
          </w:tcPr>
          <w:p w:rsidR="00820A6C" w:rsidRPr="00BE5EFC" w:rsidRDefault="00820A6C" w:rsidP="00DA4566">
            <w:pPr>
              <w:spacing w:line="252" w:lineRule="auto"/>
              <w:jc w:val="center"/>
              <w:rPr>
                <w:bCs/>
                <w:sz w:val="28"/>
                <w:szCs w:val="28"/>
              </w:rPr>
            </w:pPr>
            <w:r w:rsidRPr="00BE5EFC">
              <w:rPr>
                <w:bCs/>
                <w:color w:val="000000"/>
                <w:sz w:val="28"/>
                <w:szCs w:val="28"/>
              </w:rPr>
              <w:t>1370,0</w:t>
            </w:r>
          </w:p>
        </w:tc>
      </w:tr>
    </w:tbl>
    <w:p w:rsidR="00820A6C" w:rsidRPr="00BE5EFC" w:rsidRDefault="00820A6C" w:rsidP="00820A6C">
      <w:pPr>
        <w:suppressAutoHyphens/>
        <w:spacing w:line="252" w:lineRule="auto"/>
        <w:jc w:val="both"/>
        <w:rPr>
          <w:rFonts w:eastAsia="Calibri"/>
          <w:b/>
          <w:sz w:val="28"/>
          <w:szCs w:val="28"/>
          <w:lang w:eastAsia="zh-CN"/>
        </w:rPr>
      </w:pPr>
    </w:p>
    <w:p w:rsidR="00820A6C" w:rsidRPr="00BE5EFC" w:rsidRDefault="00820A6C" w:rsidP="00781FD8">
      <w:pPr>
        <w:ind w:firstLine="567"/>
        <w:jc w:val="center"/>
        <w:rPr>
          <w:sz w:val="28"/>
          <w:szCs w:val="28"/>
        </w:rPr>
      </w:pPr>
      <w:r w:rsidRPr="00BE5EFC">
        <w:rPr>
          <w:sz w:val="28"/>
          <w:szCs w:val="28"/>
          <w:lang w:val="uk-UA"/>
        </w:rPr>
        <w:t xml:space="preserve">Таблиця 6- </w:t>
      </w:r>
      <w:r w:rsidRPr="00BE5EFC">
        <w:rPr>
          <w:sz w:val="28"/>
          <w:szCs w:val="28"/>
        </w:rPr>
        <w:t>Норм</w:t>
      </w:r>
      <w:r w:rsidRPr="00BE5EFC">
        <w:rPr>
          <w:sz w:val="28"/>
          <w:szCs w:val="28"/>
          <w:lang w:val="uk-UA"/>
        </w:rPr>
        <w:t>а</w:t>
      </w:r>
      <w:r w:rsidRPr="00BE5EFC">
        <w:rPr>
          <w:sz w:val="28"/>
          <w:szCs w:val="28"/>
        </w:rPr>
        <w:t xml:space="preserve"> надання послуги з управління</w:t>
      </w:r>
      <w:r w:rsidRPr="00BE5EFC">
        <w:rPr>
          <w:b/>
          <w:sz w:val="28"/>
          <w:szCs w:val="28"/>
        </w:rPr>
        <w:t xml:space="preserve"> відходами зелених насаджень </w:t>
      </w:r>
      <w:r w:rsidRPr="00BE5EFC">
        <w:rPr>
          <w:sz w:val="28"/>
          <w:szCs w:val="28"/>
        </w:rPr>
        <w:t>на території Обухівської міської територіальної громади Київської області на 2025-2029 р</w:t>
      </w:r>
      <w:r w:rsidRPr="00BE5EFC">
        <w:rPr>
          <w:sz w:val="28"/>
          <w:szCs w:val="28"/>
          <w:lang w:val="uk-UA"/>
        </w:rPr>
        <w:t>оки</w:t>
      </w:r>
      <w:r w:rsidRPr="00BE5EFC">
        <w:rPr>
          <w:sz w:val="28"/>
          <w:szCs w:val="28"/>
        </w:rPr>
        <w:t>.</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1752"/>
        <w:gridCol w:w="1116"/>
        <w:gridCol w:w="1116"/>
        <w:gridCol w:w="12"/>
        <w:gridCol w:w="2442"/>
      </w:tblGrid>
      <w:tr w:rsidR="00820A6C" w:rsidRPr="00BE5EFC" w:rsidTr="00DA4566">
        <w:trPr>
          <w:trHeight w:val="225"/>
          <w:tblHeader/>
          <w:jc w:val="center"/>
        </w:trPr>
        <w:tc>
          <w:tcPr>
            <w:tcW w:w="2830" w:type="dxa"/>
            <w:vMerge w:val="restart"/>
            <w:shd w:val="clear" w:color="auto" w:fill="auto"/>
            <w:vAlign w:val="center"/>
            <w:hideMark/>
          </w:tcPr>
          <w:p w:rsidR="00820A6C" w:rsidRPr="00BE5EFC" w:rsidRDefault="00820A6C" w:rsidP="00781FD8">
            <w:pPr>
              <w:tabs>
                <w:tab w:val="left" w:pos="1125"/>
              </w:tabs>
              <w:jc w:val="center"/>
              <w:rPr>
                <w:b/>
                <w:bCs/>
                <w:sz w:val="28"/>
                <w:szCs w:val="28"/>
              </w:rPr>
            </w:pPr>
            <w:r w:rsidRPr="00BE5EFC">
              <w:rPr>
                <w:bCs/>
                <w:sz w:val="28"/>
                <w:szCs w:val="28"/>
              </w:rPr>
              <w:t xml:space="preserve">Джерело утворення </w:t>
            </w:r>
          </w:p>
          <w:p w:rsidR="00820A6C" w:rsidRPr="00BE5EFC" w:rsidRDefault="00820A6C" w:rsidP="00781FD8">
            <w:pPr>
              <w:tabs>
                <w:tab w:val="left" w:pos="1125"/>
              </w:tabs>
              <w:jc w:val="center"/>
              <w:rPr>
                <w:b/>
                <w:bCs/>
                <w:sz w:val="28"/>
                <w:szCs w:val="28"/>
              </w:rPr>
            </w:pPr>
            <w:r w:rsidRPr="00BE5EFC">
              <w:rPr>
                <w:bCs/>
                <w:sz w:val="28"/>
                <w:szCs w:val="28"/>
              </w:rPr>
              <w:t xml:space="preserve">відходів </w:t>
            </w:r>
            <w:r w:rsidRPr="00BE5EFC">
              <w:rPr>
                <w:sz w:val="28"/>
                <w:szCs w:val="28"/>
              </w:rPr>
              <w:t>зелених насаджень</w:t>
            </w:r>
          </w:p>
        </w:tc>
        <w:tc>
          <w:tcPr>
            <w:tcW w:w="1752" w:type="dxa"/>
            <w:vMerge w:val="restart"/>
            <w:shd w:val="clear" w:color="auto" w:fill="auto"/>
            <w:vAlign w:val="center"/>
            <w:hideMark/>
          </w:tcPr>
          <w:p w:rsidR="00820A6C" w:rsidRPr="00BE5EFC" w:rsidRDefault="00820A6C" w:rsidP="00781FD8">
            <w:pPr>
              <w:tabs>
                <w:tab w:val="left" w:pos="1125"/>
              </w:tabs>
              <w:jc w:val="center"/>
              <w:rPr>
                <w:b/>
                <w:bCs/>
                <w:sz w:val="28"/>
                <w:szCs w:val="28"/>
              </w:rPr>
            </w:pPr>
            <w:r w:rsidRPr="00BE5EFC">
              <w:rPr>
                <w:bCs/>
                <w:sz w:val="28"/>
                <w:szCs w:val="28"/>
              </w:rPr>
              <w:t xml:space="preserve">Розрахункова </w:t>
            </w:r>
          </w:p>
          <w:p w:rsidR="00820A6C" w:rsidRPr="00BE5EFC" w:rsidRDefault="00820A6C" w:rsidP="00781FD8">
            <w:pPr>
              <w:tabs>
                <w:tab w:val="left" w:pos="1125"/>
              </w:tabs>
              <w:jc w:val="center"/>
              <w:rPr>
                <w:b/>
                <w:bCs/>
                <w:sz w:val="28"/>
                <w:szCs w:val="28"/>
              </w:rPr>
            </w:pPr>
            <w:r w:rsidRPr="00BE5EFC">
              <w:rPr>
                <w:bCs/>
                <w:sz w:val="28"/>
                <w:szCs w:val="28"/>
              </w:rPr>
              <w:t>одиниця</w:t>
            </w:r>
          </w:p>
        </w:tc>
        <w:tc>
          <w:tcPr>
            <w:tcW w:w="2244" w:type="dxa"/>
            <w:gridSpan w:val="3"/>
            <w:shd w:val="clear" w:color="auto" w:fill="auto"/>
            <w:vAlign w:val="center"/>
            <w:hideMark/>
          </w:tcPr>
          <w:p w:rsidR="00820A6C" w:rsidRPr="00BE5EFC" w:rsidRDefault="00820A6C" w:rsidP="00781FD8">
            <w:pPr>
              <w:tabs>
                <w:tab w:val="left" w:pos="1125"/>
              </w:tabs>
              <w:jc w:val="center"/>
              <w:rPr>
                <w:b/>
                <w:bCs/>
                <w:sz w:val="28"/>
                <w:szCs w:val="28"/>
              </w:rPr>
            </w:pPr>
            <w:r w:rsidRPr="00BE5EFC">
              <w:rPr>
                <w:bCs/>
                <w:sz w:val="28"/>
                <w:szCs w:val="28"/>
              </w:rPr>
              <w:t>Норма на одну</w:t>
            </w:r>
          </w:p>
          <w:p w:rsidR="00820A6C" w:rsidRPr="00BE5EFC" w:rsidRDefault="00820A6C" w:rsidP="00781FD8">
            <w:pPr>
              <w:tabs>
                <w:tab w:val="left" w:pos="1125"/>
              </w:tabs>
              <w:jc w:val="center"/>
              <w:rPr>
                <w:b/>
                <w:bCs/>
                <w:sz w:val="28"/>
                <w:szCs w:val="28"/>
              </w:rPr>
            </w:pPr>
            <w:r w:rsidRPr="00BE5EFC">
              <w:rPr>
                <w:bCs/>
                <w:sz w:val="28"/>
                <w:szCs w:val="28"/>
              </w:rPr>
              <w:t xml:space="preserve">розрахункову </w:t>
            </w:r>
          </w:p>
          <w:p w:rsidR="00820A6C" w:rsidRPr="00BE5EFC" w:rsidRDefault="00820A6C" w:rsidP="00781FD8">
            <w:pPr>
              <w:tabs>
                <w:tab w:val="left" w:pos="1125"/>
              </w:tabs>
              <w:jc w:val="center"/>
              <w:rPr>
                <w:b/>
                <w:bCs/>
                <w:sz w:val="28"/>
                <w:szCs w:val="28"/>
                <w:vertAlign w:val="superscript"/>
              </w:rPr>
            </w:pPr>
            <w:r w:rsidRPr="00BE5EFC">
              <w:rPr>
                <w:bCs/>
                <w:sz w:val="28"/>
                <w:szCs w:val="28"/>
              </w:rPr>
              <w:t>одиницю</w:t>
            </w:r>
          </w:p>
        </w:tc>
        <w:tc>
          <w:tcPr>
            <w:tcW w:w="2442" w:type="dxa"/>
            <w:vMerge w:val="restart"/>
            <w:shd w:val="clear" w:color="auto" w:fill="auto"/>
            <w:vAlign w:val="center"/>
            <w:hideMark/>
          </w:tcPr>
          <w:p w:rsidR="00820A6C" w:rsidRPr="00BE5EFC" w:rsidRDefault="00820A6C" w:rsidP="00781FD8">
            <w:pPr>
              <w:tabs>
                <w:tab w:val="left" w:pos="1125"/>
              </w:tabs>
              <w:jc w:val="center"/>
              <w:rPr>
                <w:b/>
                <w:bCs/>
                <w:sz w:val="28"/>
                <w:szCs w:val="28"/>
              </w:rPr>
            </w:pPr>
            <w:r w:rsidRPr="00BE5EFC">
              <w:rPr>
                <w:bCs/>
                <w:sz w:val="28"/>
                <w:szCs w:val="28"/>
              </w:rPr>
              <w:t xml:space="preserve">Середня щільність </w:t>
            </w:r>
          </w:p>
          <w:p w:rsidR="00820A6C" w:rsidRPr="00BE5EFC" w:rsidRDefault="00820A6C" w:rsidP="00781FD8">
            <w:pPr>
              <w:tabs>
                <w:tab w:val="left" w:pos="1125"/>
              </w:tabs>
              <w:jc w:val="center"/>
              <w:rPr>
                <w:b/>
                <w:sz w:val="28"/>
                <w:szCs w:val="28"/>
              </w:rPr>
            </w:pPr>
            <w:r w:rsidRPr="00BE5EFC">
              <w:rPr>
                <w:bCs/>
                <w:sz w:val="28"/>
                <w:szCs w:val="28"/>
              </w:rPr>
              <w:t xml:space="preserve">відходів </w:t>
            </w:r>
            <w:r w:rsidRPr="00BE5EFC">
              <w:rPr>
                <w:sz w:val="28"/>
                <w:szCs w:val="28"/>
              </w:rPr>
              <w:t xml:space="preserve">зелених </w:t>
            </w:r>
          </w:p>
          <w:p w:rsidR="00820A6C" w:rsidRPr="00BE5EFC" w:rsidRDefault="00820A6C" w:rsidP="00781FD8">
            <w:pPr>
              <w:tabs>
                <w:tab w:val="left" w:pos="1125"/>
              </w:tabs>
              <w:jc w:val="center"/>
              <w:rPr>
                <w:b/>
                <w:bCs/>
                <w:sz w:val="28"/>
                <w:szCs w:val="28"/>
              </w:rPr>
            </w:pPr>
            <w:r w:rsidRPr="00BE5EFC">
              <w:rPr>
                <w:sz w:val="28"/>
                <w:szCs w:val="28"/>
              </w:rPr>
              <w:t>насаджень</w:t>
            </w:r>
          </w:p>
        </w:tc>
      </w:tr>
      <w:tr w:rsidR="00820A6C" w:rsidRPr="00BE5EFC" w:rsidTr="00DA4566">
        <w:trPr>
          <w:trHeight w:val="70"/>
          <w:tblHeader/>
          <w:jc w:val="center"/>
        </w:trPr>
        <w:tc>
          <w:tcPr>
            <w:tcW w:w="2830" w:type="dxa"/>
            <w:vMerge/>
            <w:shd w:val="clear" w:color="auto" w:fill="auto"/>
            <w:vAlign w:val="center"/>
            <w:hideMark/>
          </w:tcPr>
          <w:p w:rsidR="00820A6C" w:rsidRPr="00BE5EFC" w:rsidRDefault="00820A6C" w:rsidP="00DA4566">
            <w:pPr>
              <w:spacing w:line="252" w:lineRule="auto"/>
              <w:rPr>
                <w:b/>
                <w:bCs/>
                <w:sz w:val="28"/>
                <w:szCs w:val="28"/>
              </w:rPr>
            </w:pPr>
          </w:p>
        </w:tc>
        <w:tc>
          <w:tcPr>
            <w:tcW w:w="1752" w:type="dxa"/>
            <w:vMerge/>
            <w:shd w:val="clear" w:color="auto" w:fill="auto"/>
            <w:vAlign w:val="center"/>
            <w:hideMark/>
          </w:tcPr>
          <w:p w:rsidR="00820A6C" w:rsidRPr="00BE5EFC" w:rsidRDefault="00820A6C" w:rsidP="00DA4566">
            <w:pPr>
              <w:spacing w:line="252" w:lineRule="auto"/>
              <w:jc w:val="center"/>
              <w:rPr>
                <w:b/>
                <w:bCs/>
                <w:sz w:val="28"/>
                <w:szCs w:val="28"/>
              </w:rPr>
            </w:pPr>
          </w:p>
        </w:tc>
        <w:tc>
          <w:tcPr>
            <w:tcW w:w="2244" w:type="dxa"/>
            <w:gridSpan w:val="3"/>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Cs/>
                <w:sz w:val="28"/>
                <w:szCs w:val="28"/>
              </w:rPr>
              <w:t>середня на рік</w:t>
            </w:r>
          </w:p>
        </w:tc>
        <w:tc>
          <w:tcPr>
            <w:tcW w:w="2442" w:type="dxa"/>
            <w:vMerge/>
            <w:shd w:val="clear" w:color="auto" w:fill="auto"/>
            <w:vAlign w:val="center"/>
            <w:hideMark/>
          </w:tcPr>
          <w:p w:rsidR="00820A6C" w:rsidRPr="00BE5EFC" w:rsidRDefault="00820A6C" w:rsidP="00DA4566">
            <w:pPr>
              <w:spacing w:line="252" w:lineRule="auto"/>
              <w:rPr>
                <w:b/>
                <w:bCs/>
                <w:sz w:val="28"/>
                <w:szCs w:val="28"/>
              </w:rPr>
            </w:pPr>
          </w:p>
        </w:tc>
      </w:tr>
      <w:tr w:rsidR="00820A6C" w:rsidRPr="00BE5EFC" w:rsidTr="00DA4566">
        <w:trPr>
          <w:trHeight w:val="248"/>
          <w:tblHeader/>
          <w:jc w:val="center"/>
        </w:trPr>
        <w:tc>
          <w:tcPr>
            <w:tcW w:w="2830" w:type="dxa"/>
            <w:vMerge/>
            <w:shd w:val="clear" w:color="auto" w:fill="auto"/>
            <w:vAlign w:val="center"/>
            <w:hideMark/>
          </w:tcPr>
          <w:p w:rsidR="00820A6C" w:rsidRPr="00BE5EFC" w:rsidRDefault="00820A6C" w:rsidP="00DA4566">
            <w:pPr>
              <w:spacing w:line="252" w:lineRule="auto"/>
              <w:rPr>
                <w:b/>
                <w:bCs/>
                <w:sz w:val="28"/>
                <w:szCs w:val="28"/>
              </w:rPr>
            </w:pPr>
          </w:p>
        </w:tc>
        <w:tc>
          <w:tcPr>
            <w:tcW w:w="1752" w:type="dxa"/>
            <w:vMerge/>
            <w:shd w:val="clear" w:color="auto" w:fill="auto"/>
            <w:vAlign w:val="center"/>
            <w:hideMark/>
          </w:tcPr>
          <w:p w:rsidR="00820A6C" w:rsidRPr="00BE5EFC" w:rsidRDefault="00820A6C" w:rsidP="00DA4566">
            <w:pPr>
              <w:spacing w:line="252" w:lineRule="auto"/>
              <w:jc w:val="center"/>
              <w:rPr>
                <w:b/>
                <w:bCs/>
                <w:sz w:val="28"/>
                <w:szCs w:val="28"/>
              </w:rPr>
            </w:pPr>
          </w:p>
        </w:tc>
        <w:tc>
          <w:tcPr>
            <w:tcW w:w="1116" w:type="dxa"/>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
                <w:bCs/>
                <w:sz w:val="28"/>
                <w:szCs w:val="28"/>
              </w:rPr>
              <w:t>куб. м</w:t>
            </w:r>
          </w:p>
        </w:tc>
        <w:tc>
          <w:tcPr>
            <w:tcW w:w="1116" w:type="dxa"/>
            <w:shd w:val="clear" w:color="auto" w:fill="auto"/>
            <w:vAlign w:val="center"/>
          </w:tcPr>
          <w:p w:rsidR="00820A6C" w:rsidRPr="00BE5EFC" w:rsidRDefault="00820A6C" w:rsidP="00DA4566">
            <w:pPr>
              <w:tabs>
                <w:tab w:val="left" w:pos="1125"/>
              </w:tabs>
              <w:spacing w:line="252" w:lineRule="auto"/>
              <w:jc w:val="center"/>
              <w:rPr>
                <w:b/>
                <w:bCs/>
                <w:sz w:val="28"/>
                <w:szCs w:val="28"/>
              </w:rPr>
            </w:pPr>
            <w:r w:rsidRPr="00BE5EFC">
              <w:rPr>
                <w:b/>
                <w:bCs/>
                <w:sz w:val="28"/>
                <w:szCs w:val="28"/>
              </w:rPr>
              <w:t>кг</w:t>
            </w:r>
          </w:p>
        </w:tc>
        <w:tc>
          <w:tcPr>
            <w:tcW w:w="2454" w:type="dxa"/>
            <w:gridSpan w:val="2"/>
            <w:shd w:val="clear" w:color="auto" w:fill="auto"/>
            <w:vAlign w:val="center"/>
            <w:hideMark/>
          </w:tcPr>
          <w:p w:rsidR="00820A6C" w:rsidRPr="00BE5EFC" w:rsidRDefault="00820A6C" w:rsidP="00DA4566">
            <w:pPr>
              <w:tabs>
                <w:tab w:val="left" w:pos="1125"/>
              </w:tabs>
              <w:spacing w:line="252" w:lineRule="auto"/>
              <w:jc w:val="center"/>
              <w:rPr>
                <w:b/>
                <w:bCs/>
                <w:sz w:val="28"/>
                <w:szCs w:val="28"/>
              </w:rPr>
            </w:pPr>
            <w:r w:rsidRPr="00BE5EFC">
              <w:rPr>
                <w:b/>
                <w:bCs/>
                <w:sz w:val="28"/>
                <w:szCs w:val="28"/>
              </w:rPr>
              <w:t>кг / куб. м</w:t>
            </w:r>
          </w:p>
        </w:tc>
      </w:tr>
      <w:tr w:rsidR="00820A6C" w:rsidRPr="00BE5EFC" w:rsidTr="00DA4566">
        <w:trPr>
          <w:jc w:val="center"/>
        </w:trPr>
        <w:tc>
          <w:tcPr>
            <w:tcW w:w="2830" w:type="dxa"/>
            <w:shd w:val="clear" w:color="auto" w:fill="auto"/>
            <w:vAlign w:val="center"/>
          </w:tcPr>
          <w:p w:rsidR="00820A6C" w:rsidRPr="00BE5EFC" w:rsidRDefault="00820A6C" w:rsidP="00DA4566">
            <w:pPr>
              <w:spacing w:line="252" w:lineRule="auto"/>
              <w:jc w:val="both"/>
              <w:rPr>
                <w:bCs/>
                <w:sz w:val="28"/>
                <w:szCs w:val="28"/>
              </w:rPr>
            </w:pPr>
            <w:r w:rsidRPr="00BE5EFC">
              <w:rPr>
                <w:bCs/>
                <w:sz w:val="28"/>
                <w:szCs w:val="28"/>
              </w:rPr>
              <w:t>Інші території загального користування</w:t>
            </w:r>
          </w:p>
        </w:tc>
        <w:tc>
          <w:tcPr>
            <w:tcW w:w="1752" w:type="dxa"/>
            <w:shd w:val="clear" w:color="auto" w:fill="auto"/>
            <w:vAlign w:val="center"/>
          </w:tcPr>
          <w:p w:rsidR="00820A6C" w:rsidRPr="00BE5EFC" w:rsidRDefault="00820A6C" w:rsidP="00DA4566">
            <w:pPr>
              <w:tabs>
                <w:tab w:val="left" w:pos="1125"/>
              </w:tabs>
              <w:spacing w:line="252" w:lineRule="auto"/>
              <w:jc w:val="center"/>
              <w:rPr>
                <w:bCs/>
                <w:sz w:val="28"/>
                <w:szCs w:val="28"/>
              </w:rPr>
            </w:pPr>
            <w:r w:rsidRPr="00BE5EFC">
              <w:rPr>
                <w:bCs/>
                <w:sz w:val="28"/>
                <w:szCs w:val="28"/>
              </w:rPr>
              <w:t>1 кв. м площі території</w:t>
            </w:r>
          </w:p>
        </w:tc>
        <w:tc>
          <w:tcPr>
            <w:tcW w:w="1116" w:type="dxa"/>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0,0003</w:t>
            </w:r>
          </w:p>
        </w:tc>
        <w:tc>
          <w:tcPr>
            <w:tcW w:w="1116" w:type="dxa"/>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0,04</w:t>
            </w:r>
          </w:p>
        </w:tc>
        <w:tc>
          <w:tcPr>
            <w:tcW w:w="2454" w:type="dxa"/>
            <w:gridSpan w:val="2"/>
            <w:shd w:val="clear" w:color="auto" w:fill="auto"/>
            <w:vAlign w:val="center"/>
          </w:tcPr>
          <w:p w:rsidR="00820A6C" w:rsidRPr="00BE5EFC" w:rsidRDefault="00820A6C" w:rsidP="00DA4566">
            <w:pPr>
              <w:spacing w:line="252" w:lineRule="auto"/>
              <w:jc w:val="center"/>
              <w:rPr>
                <w:bCs/>
                <w:color w:val="000000"/>
                <w:sz w:val="28"/>
                <w:szCs w:val="28"/>
              </w:rPr>
            </w:pPr>
            <w:r w:rsidRPr="00BE5EFC">
              <w:rPr>
                <w:bCs/>
                <w:color w:val="000000"/>
                <w:sz w:val="28"/>
                <w:szCs w:val="28"/>
              </w:rPr>
              <w:t>133,3</w:t>
            </w:r>
          </w:p>
        </w:tc>
      </w:tr>
      <w:tr w:rsidR="00820A6C" w:rsidRPr="00BE5EFC" w:rsidTr="00DA4566">
        <w:trPr>
          <w:jc w:val="center"/>
        </w:trPr>
        <w:tc>
          <w:tcPr>
            <w:tcW w:w="2830" w:type="dxa"/>
            <w:shd w:val="clear" w:color="auto" w:fill="auto"/>
            <w:vAlign w:val="center"/>
          </w:tcPr>
          <w:p w:rsidR="00820A6C" w:rsidRPr="00BE5EFC" w:rsidRDefault="00820A6C" w:rsidP="00DA4566">
            <w:pPr>
              <w:spacing w:line="252" w:lineRule="auto"/>
              <w:jc w:val="both"/>
              <w:rPr>
                <w:bCs/>
                <w:sz w:val="28"/>
                <w:szCs w:val="28"/>
              </w:rPr>
            </w:pPr>
            <w:r w:rsidRPr="00BE5EFC">
              <w:rPr>
                <w:bCs/>
                <w:sz w:val="28"/>
                <w:szCs w:val="28"/>
              </w:rPr>
              <w:t>Прибудинкові території:</w:t>
            </w:r>
          </w:p>
        </w:tc>
        <w:tc>
          <w:tcPr>
            <w:tcW w:w="1752" w:type="dxa"/>
            <w:shd w:val="clear" w:color="auto" w:fill="auto"/>
            <w:vAlign w:val="center"/>
          </w:tcPr>
          <w:p w:rsidR="00820A6C" w:rsidRPr="00BE5EFC" w:rsidRDefault="00820A6C" w:rsidP="00DA4566">
            <w:pPr>
              <w:tabs>
                <w:tab w:val="left" w:pos="1125"/>
              </w:tabs>
              <w:spacing w:line="252" w:lineRule="auto"/>
              <w:jc w:val="center"/>
              <w:rPr>
                <w:bCs/>
                <w:sz w:val="28"/>
                <w:szCs w:val="28"/>
              </w:rPr>
            </w:pPr>
            <w:r w:rsidRPr="00BE5EFC">
              <w:rPr>
                <w:bCs/>
                <w:sz w:val="28"/>
                <w:szCs w:val="28"/>
              </w:rPr>
              <w:t>–</w:t>
            </w:r>
          </w:p>
        </w:tc>
        <w:tc>
          <w:tcPr>
            <w:tcW w:w="1116" w:type="dxa"/>
            <w:shd w:val="clear" w:color="auto" w:fill="auto"/>
            <w:vAlign w:val="center"/>
          </w:tcPr>
          <w:p w:rsidR="00820A6C" w:rsidRPr="00BE5EFC" w:rsidRDefault="00820A6C" w:rsidP="00DA4566">
            <w:pPr>
              <w:spacing w:line="252" w:lineRule="auto"/>
              <w:jc w:val="center"/>
              <w:rPr>
                <w:bCs/>
                <w:sz w:val="28"/>
                <w:szCs w:val="28"/>
              </w:rPr>
            </w:pPr>
            <w:r w:rsidRPr="00BE5EFC">
              <w:rPr>
                <w:bCs/>
                <w:sz w:val="28"/>
                <w:szCs w:val="28"/>
              </w:rPr>
              <w:t>–</w:t>
            </w:r>
          </w:p>
        </w:tc>
        <w:tc>
          <w:tcPr>
            <w:tcW w:w="1116" w:type="dxa"/>
            <w:shd w:val="clear" w:color="auto" w:fill="auto"/>
            <w:vAlign w:val="center"/>
          </w:tcPr>
          <w:p w:rsidR="00820A6C" w:rsidRPr="00BE5EFC" w:rsidRDefault="00820A6C" w:rsidP="00DA4566">
            <w:pPr>
              <w:spacing w:line="252" w:lineRule="auto"/>
              <w:jc w:val="center"/>
              <w:rPr>
                <w:bCs/>
                <w:sz w:val="28"/>
                <w:szCs w:val="28"/>
              </w:rPr>
            </w:pPr>
            <w:r w:rsidRPr="00BE5EFC">
              <w:rPr>
                <w:bCs/>
                <w:sz w:val="28"/>
                <w:szCs w:val="28"/>
              </w:rPr>
              <w:t>–</w:t>
            </w:r>
          </w:p>
        </w:tc>
        <w:tc>
          <w:tcPr>
            <w:tcW w:w="2454" w:type="dxa"/>
            <w:gridSpan w:val="2"/>
            <w:shd w:val="clear" w:color="auto" w:fill="auto"/>
            <w:vAlign w:val="center"/>
          </w:tcPr>
          <w:p w:rsidR="00820A6C" w:rsidRPr="00BE5EFC" w:rsidRDefault="00820A6C" w:rsidP="00DA4566">
            <w:pPr>
              <w:spacing w:line="252" w:lineRule="auto"/>
              <w:jc w:val="center"/>
              <w:rPr>
                <w:bCs/>
                <w:sz w:val="28"/>
                <w:szCs w:val="28"/>
              </w:rPr>
            </w:pPr>
            <w:r w:rsidRPr="00BE5EFC">
              <w:rPr>
                <w:bCs/>
                <w:sz w:val="28"/>
                <w:szCs w:val="28"/>
              </w:rPr>
              <w:t>–</w:t>
            </w:r>
          </w:p>
        </w:tc>
      </w:tr>
      <w:tr w:rsidR="00820A6C" w:rsidRPr="00BE5EFC" w:rsidTr="00DA4566">
        <w:trPr>
          <w:trHeight w:val="371"/>
          <w:jc w:val="center"/>
        </w:trPr>
        <w:tc>
          <w:tcPr>
            <w:tcW w:w="2830" w:type="dxa"/>
            <w:vMerge w:val="restart"/>
            <w:shd w:val="clear" w:color="auto" w:fill="auto"/>
            <w:vAlign w:val="center"/>
          </w:tcPr>
          <w:p w:rsidR="00820A6C" w:rsidRPr="00BE5EFC" w:rsidRDefault="00820A6C" w:rsidP="00DA4566">
            <w:pPr>
              <w:numPr>
                <w:ilvl w:val="0"/>
                <w:numId w:val="21"/>
              </w:numPr>
              <w:spacing w:line="252" w:lineRule="auto"/>
              <w:ind w:left="126" w:hanging="126"/>
              <w:jc w:val="both"/>
              <w:rPr>
                <w:bCs/>
                <w:sz w:val="28"/>
                <w:szCs w:val="28"/>
              </w:rPr>
            </w:pPr>
            <w:r w:rsidRPr="00BE5EFC">
              <w:rPr>
                <w:bCs/>
                <w:sz w:val="28"/>
                <w:szCs w:val="28"/>
              </w:rPr>
              <w:t>багатоквартирні будинки</w:t>
            </w:r>
          </w:p>
        </w:tc>
        <w:tc>
          <w:tcPr>
            <w:tcW w:w="1752" w:type="dxa"/>
            <w:shd w:val="clear" w:color="auto" w:fill="auto"/>
            <w:vAlign w:val="center"/>
          </w:tcPr>
          <w:p w:rsidR="00820A6C" w:rsidRPr="00BE5EFC" w:rsidRDefault="00820A6C" w:rsidP="00DA4566">
            <w:pPr>
              <w:tabs>
                <w:tab w:val="left" w:pos="1125"/>
              </w:tabs>
              <w:spacing w:line="252" w:lineRule="auto"/>
              <w:jc w:val="center"/>
              <w:rPr>
                <w:bCs/>
                <w:sz w:val="28"/>
                <w:szCs w:val="28"/>
              </w:rPr>
            </w:pPr>
            <w:r w:rsidRPr="00BE5EFC">
              <w:rPr>
                <w:bCs/>
                <w:sz w:val="28"/>
                <w:szCs w:val="28"/>
              </w:rPr>
              <w:t>1 мешканець</w:t>
            </w:r>
          </w:p>
        </w:tc>
        <w:tc>
          <w:tcPr>
            <w:tcW w:w="1116" w:type="dxa"/>
            <w:shd w:val="clear" w:color="auto" w:fill="auto"/>
            <w:vAlign w:val="center"/>
          </w:tcPr>
          <w:p w:rsidR="00820A6C" w:rsidRPr="00BE5EFC" w:rsidRDefault="00820A6C" w:rsidP="00DA4566">
            <w:pPr>
              <w:spacing w:line="252" w:lineRule="auto"/>
              <w:jc w:val="center"/>
              <w:rPr>
                <w:bCs/>
                <w:sz w:val="28"/>
                <w:szCs w:val="28"/>
              </w:rPr>
            </w:pPr>
            <w:r w:rsidRPr="00BE5EFC">
              <w:rPr>
                <w:bCs/>
                <w:color w:val="000000"/>
                <w:sz w:val="28"/>
                <w:szCs w:val="28"/>
              </w:rPr>
              <w:t>0,004</w:t>
            </w:r>
          </w:p>
        </w:tc>
        <w:tc>
          <w:tcPr>
            <w:tcW w:w="1116" w:type="dxa"/>
            <w:shd w:val="clear" w:color="auto" w:fill="auto"/>
            <w:vAlign w:val="center"/>
          </w:tcPr>
          <w:p w:rsidR="00820A6C" w:rsidRPr="00BE5EFC" w:rsidRDefault="00820A6C" w:rsidP="00DA4566">
            <w:pPr>
              <w:spacing w:line="252" w:lineRule="auto"/>
              <w:jc w:val="center"/>
              <w:rPr>
                <w:bCs/>
                <w:sz w:val="28"/>
                <w:szCs w:val="28"/>
              </w:rPr>
            </w:pPr>
            <w:r w:rsidRPr="00BE5EFC">
              <w:rPr>
                <w:bCs/>
                <w:color w:val="000000"/>
                <w:sz w:val="28"/>
                <w:szCs w:val="28"/>
              </w:rPr>
              <w:t>0,42</w:t>
            </w:r>
          </w:p>
        </w:tc>
        <w:tc>
          <w:tcPr>
            <w:tcW w:w="2454" w:type="dxa"/>
            <w:gridSpan w:val="2"/>
            <w:vMerge w:val="restart"/>
            <w:shd w:val="clear" w:color="auto" w:fill="auto"/>
            <w:vAlign w:val="center"/>
          </w:tcPr>
          <w:p w:rsidR="00820A6C" w:rsidRPr="00BE5EFC" w:rsidRDefault="00820A6C" w:rsidP="00DA4566">
            <w:pPr>
              <w:spacing w:line="252" w:lineRule="auto"/>
              <w:jc w:val="center"/>
              <w:rPr>
                <w:bCs/>
                <w:sz w:val="28"/>
                <w:szCs w:val="28"/>
              </w:rPr>
            </w:pPr>
            <w:r w:rsidRPr="00BE5EFC">
              <w:rPr>
                <w:bCs/>
                <w:color w:val="000000"/>
                <w:sz w:val="28"/>
                <w:szCs w:val="28"/>
              </w:rPr>
              <w:t>102,7</w:t>
            </w:r>
          </w:p>
        </w:tc>
      </w:tr>
      <w:tr w:rsidR="00820A6C" w:rsidRPr="00BE5EFC" w:rsidTr="00DA4566">
        <w:trPr>
          <w:jc w:val="center"/>
        </w:trPr>
        <w:tc>
          <w:tcPr>
            <w:tcW w:w="2830" w:type="dxa"/>
            <w:vMerge/>
            <w:shd w:val="clear" w:color="auto" w:fill="auto"/>
            <w:vAlign w:val="center"/>
          </w:tcPr>
          <w:p w:rsidR="00820A6C" w:rsidRPr="00BE5EFC" w:rsidRDefault="00820A6C" w:rsidP="00DA4566">
            <w:pPr>
              <w:numPr>
                <w:ilvl w:val="0"/>
                <w:numId w:val="21"/>
              </w:numPr>
              <w:spacing w:line="252" w:lineRule="auto"/>
              <w:ind w:left="126" w:hanging="126"/>
              <w:jc w:val="both"/>
              <w:rPr>
                <w:bCs/>
                <w:sz w:val="28"/>
                <w:szCs w:val="28"/>
              </w:rPr>
            </w:pPr>
          </w:p>
        </w:tc>
        <w:tc>
          <w:tcPr>
            <w:tcW w:w="1752" w:type="dxa"/>
            <w:shd w:val="clear" w:color="auto" w:fill="auto"/>
            <w:vAlign w:val="center"/>
          </w:tcPr>
          <w:p w:rsidR="00820A6C" w:rsidRPr="00BE5EFC" w:rsidRDefault="00820A6C" w:rsidP="00DA4566">
            <w:pPr>
              <w:tabs>
                <w:tab w:val="left" w:pos="1125"/>
              </w:tabs>
              <w:spacing w:line="252" w:lineRule="auto"/>
              <w:jc w:val="center"/>
              <w:rPr>
                <w:bCs/>
                <w:sz w:val="28"/>
                <w:szCs w:val="28"/>
              </w:rPr>
            </w:pPr>
            <w:r w:rsidRPr="00BE5EFC">
              <w:rPr>
                <w:bCs/>
                <w:sz w:val="28"/>
                <w:szCs w:val="28"/>
              </w:rPr>
              <w:t>1 кв. м площі території</w:t>
            </w:r>
          </w:p>
        </w:tc>
        <w:tc>
          <w:tcPr>
            <w:tcW w:w="1116" w:type="dxa"/>
            <w:shd w:val="clear" w:color="auto" w:fill="auto"/>
            <w:vAlign w:val="center"/>
          </w:tcPr>
          <w:p w:rsidR="00820A6C" w:rsidRPr="00BE5EFC" w:rsidRDefault="00820A6C" w:rsidP="00DA4566">
            <w:pPr>
              <w:spacing w:line="252" w:lineRule="auto"/>
              <w:jc w:val="center"/>
              <w:rPr>
                <w:bCs/>
                <w:sz w:val="28"/>
                <w:szCs w:val="28"/>
              </w:rPr>
            </w:pPr>
            <w:r w:rsidRPr="00BE5EFC">
              <w:rPr>
                <w:bCs/>
                <w:color w:val="000000"/>
                <w:sz w:val="28"/>
                <w:szCs w:val="28"/>
              </w:rPr>
              <w:t>0,001</w:t>
            </w:r>
          </w:p>
        </w:tc>
        <w:tc>
          <w:tcPr>
            <w:tcW w:w="1116" w:type="dxa"/>
            <w:shd w:val="clear" w:color="auto" w:fill="auto"/>
            <w:vAlign w:val="center"/>
          </w:tcPr>
          <w:p w:rsidR="00820A6C" w:rsidRPr="00BE5EFC" w:rsidRDefault="00820A6C" w:rsidP="00DA4566">
            <w:pPr>
              <w:spacing w:line="252" w:lineRule="auto"/>
              <w:jc w:val="center"/>
              <w:rPr>
                <w:bCs/>
                <w:sz w:val="28"/>
                <w:szCs w:val="28"/>
              </w:rPr>
            </w:pPr>
            <w:r w:rsidRPr="00BE5EFC">
              <w:rPr>
                <w:bCs/>
                <w:color w:val="000000"/>
                <w:sz w:val="28"/>
                <w:szCs w:val="28"/>
              </w:rPr>
              <w:t>0,13</w:t>
            </w:r>
          </w:p>
        </w:tc>
        <w:tc>
          <w:tcPr>
            <w:tcW w:w="2454" w:type="dxa"/>
            <w:gridSpan w:val="2"/>
            <w:vMerge/>
            <w:shd w:val="clear" w:color="auto" w:fill="auto"/>
            <w:vAlign w:val="center"/>
          </w:tcPr>
          <w:p w:rsidR="00820A6C" w:rsidRPr="00BE5EFC" w:rsidRDefault="00820A6C" w:rsidP="00DA4566">
            <w:pPr>
              <w:spacing w:line="252" w:lineRule="auto"/>
              <w:jc w:val="center"/>
              <w:rPr>
                <w:bCs/>
                <w:sz w:val="28"/>
                <w:szCs w:val="28"/>
              </w:rPr>
            </w:pPr>
          </w:p>
        </w:tc>
      </w:tr>
    </w:tbl>
    <w:p w:rsidR="00D8524C" w:rsidRDefault="00D8524C" w:rsidP="00284CB4">
      <w:pPr>
        <w:ind w:left="142" w:firstLine="425"/>
        <w:jc w:val="both"/>
        <w:rPr>
          <w:b/>
          <w:sz w:val="28"/>
          <w:szCs w:val="28"/>
          <w:lang w:val="uk-UA"/>
        </w:rPr>
      </w:pPr>
    </w:p>
    <w:p w:rsidR="00284CB4" w:rsidRPr="00BE5EFC" w:rsidRDefault="00820A6C" w:rsidP="00284CB4">
      <w:pPr>
        <w:ind w:left="142" w:firstLine="425"/>
        <w:jc w:val="both"/>
        <w:rPr>
          <w:b/>
          <w:sz w:val="28"/>
          <w:szCs w:val="28"/>
          <w:lang w:val="uk-UA"/>
        </w:rPr>
      </w:pPr>
      <w:r w:rsidRPr="00BE5EFC">
        <w:rPr>
          <w:b/>
          <w:sz w:val="28"/>
          <w:szCs w:val="28"/>
          <w:lang w:val="uk-UA"/>
        </w:rPr>
        <w:t>13.3 Обсяг збирання та перевезення побутових відходів складає орієнтовно</w:t>
      </w:r>
      <w:r w:rsidR="001F59BD" w:rsidRPr="00BE5EFC">
        <w:rPr>
          <w:b/>
        </w:rPr>
        <w:t xml:space="preserve"> </w:t>
      </w:r>
      <w:r w:rsidR="00E45EE3" w:rsidRPr="00BE5EFC">
        <w:rPr>
          <w:b/>
          <w:sz w:val="28"/>
          <w:szCs w:val="28"/>
          <w:lang w:val="uk-UA"/>
        </w:rPr>
        <w:t>1</w:t>
      </w:r>
      <w:r w:rsidR="00036020" w:rsidRPr="00BE5EFC">
        <w:rPr>
          <w:b/>
          <w:sz w:val="28"/>
          <w:szCs w:val="28"/>
          <w:lang w:val="uk-UA"/>
        </w:rPr>
        <w:t>15278</w:t>
      </w:r>
      <w:r w:rsidR="00E45EE3" w:rsidRPr="00BE5EFC">
        <w:rPr>
          <w:b/>
          <w:sz w:val="28"/>
          <w:szCs w:val="28"/>
          <w:lang w:val="uk-UA"/>
        </w:rPr>
        <w:t xml:space="preserve"> </w:t>
      </w:r>
      <w:r w:rsidR="001F59BD" w:rsidRPr="00BE5EFC">
        <w:rPr>
          <w:b/>
          <w:sz w:val="28"/>
          <w:szCs w:val="28"/>
          <w:lang w:val="uk-UA"/>
        </w:rPr>
        <w:t>м3.</w:t>
      </w:r>
      <w:r w:rsidR="00865DCB" w:rsidRPr="00BE5EFC">
        <w:rPr>
          <w:b/>
          <w:sz w:val="28"/>
          <w:szCs w:val="28"/>
          <w:lang w:val="uk-UA"/>
        </w:rPr>
        <w:t xml:space="preserve"> </w:t>
      </w:r>
    </w:p>
    <w:p w:rsidR="00D8524C" w:rsidRDefault="00D8524C" w:rsidP="00284CB4">
      <w:pPr>
        <w:ind w:left="142" w:firstLine="425"/>
        <w:jc w:val="both"/>
        <w:rPr>
          <w:b/>
          <w:sz w:val="28"/>
          <w:szCs w:val="28"/>
          <w:lang w:val="uk-UA"/>
        </w:rPr>
      </w:pPr>
    </w:p>
    <w:p w:rsidR="00820A6C" w:rsidRPr="00BE5EFC" w:rsidRDefault="00284CB4" w:rsidP="00D8524C">
      <w:pPr>
        <w:ind w:left="142" w:firstLine="425"/>
        <w:jc w:val="both"/>
        <w:rPr>
          <w:rFonts w:eastAsia="Calibri"/>
          <w:b/>
          <w:sz w:val="28"/>
          <w:szCs w:val="28"/>
          <w:lang w:val="uk-UA" w:eastAsia="en-US"/>
        </w:rPr>
      </w:pPr>
      <w:r w:rsidRPr="00BE5EFC">
        <w:rPr>
          <w:b/>
          <w:sz w:val="28"/>
          <w:szCs w:val="28"/>
          <w:lang w:val="uk-UA"/>
        </w:rPr>
        <w:t>13.4 Вид побутових відходів</w:t>
      </w:r>
      <w:r w:rsidR="00B0148E" w:rsidRPr="00BE5EFC">
        <w:rPr>
          <w:sz w:val="28"/>
          <w:szCs w:val="28"/>
          <w:lang w:val="uk-UA"/>
        </w:rPr>
        <w:t>:</w:t>
      </w:r>
      <w:r w:rsidR="00382718" w:rsidRPr="00BE5EFC">
        <w:rPr>
          <w:rFonts w:eastAsia="SimSun"/>
          <w:sz w:val="28"/>
          <w:szCs w:val="28"/>
          <w:u w:val="single"/>
          <w:lang w:val="uk-UA" w:eastAsia="uk-UA"/>
        </w:rPr>
        <w:t xml:space="preserve"> </w:t>
      </w:r>
      <w:r w:rsidR="00382718" w:rsidRPr="00BE5EFC">
        <w:rPr>
          <w:noProof/>
          <w:sz w:val="28"/>
          <w:szCs w:val="28"/>
          <w:u w:val="single"/>
          <w:lang w:val="uk-UA"/>
        </w:rPr>
        <w:t>змішані</w:t>
      </w:r>
      <w:r w:rsidR="00E45EE3" w:rsidRPr="00BE5EFC">
        <w:rPr>
          <w:noProof/>
          <w:sz w:val="28"/>
          <w:szCs w:val="28"/>
          <w:u w:val="single"/>
          <w:lang w:val="uk-UA"/>
        </w:rPr>
        <w:t xml:space="preserve"> (</w:t>
      </w:r>
      <w:r w:rsidR="003F5653" w:rsidRPr="00BE5EFC">
        <w:rPr>
          <w:noProof/>
          <w:sz w:val="28"/>
          <w:szCs w:val="28"/>
          <w:u w:val="single"/>
          <w:lang w:val="uk-UA"/>
        </w:rPr>
        <w:t>93390</w:t>
      </w:r>
      <w:r w:rsidR="00E45EE3" w:rsidRPr="00BE5EFC">
        <w:rPr>
          <w:noProof/>
          <w:sz w:val="28"/>
          <w:szCs w:val="28"/>
          <w:u w:val="single"/>
          <w:lang w:val="uk-UA"/>
        </w:rPr>
        <w:t>м3), роздільно зібрані (</w:t>
      </w:r>
      <w:r w:rsidR="003F5653" w:rsidRPr="00BE5EFC">
        <w:rPr>
          <w:noProof/>
          <w:sz w:val="28"/>
          <w:szCs w:val="28"/>
          <w:u w:val="single"/>
          <w:lang w:val="uk-UA"/>
        </w:rPr>
        <w:t>13860</w:t>
      </w:r>
      <w:r w:rsidR="00E45EE3" w:rsidRPr="00BE5EFC">
        <w:rPr>
          <w:noProof/>
          <w:sz w:val="28"/>
          <w:szCs w:val="28"/>
          <w:u w:val="single"/>
          <w:lang w:val="uk-UA"/>
        </w:rPr>
        <w:t>м3)</w:t>
      </w:r>
      <w:r w:rsidR="00382718" w:rsidRPr="00BE5EFC">
        <w:rPr>
          <w:noProof/>
          <w:sz w:val="28"/>
          <w:szCs w:val="28"/>
          <w:u w:val="single"/>
          <w:lang w:val="uk-UA"/>
        </w:rPr>
        <w:t>,</w:t>
      </w:r>
      <w:r w:rsidR="00382718" w:rsidRPr="00BE5EFC">
        <w:rPr>
          <w:color w:val="333333"/>
          <w:sz w:val="28"/>
          <w:szCs w:val="28"/>
          <w:shd w:val="clear" w:color="auto" w:fill="FFFFFF"/>
          <w:lang w:val="uk-UA"/>
        </w:rPr>
        <w:t xml:space="preserve"> </w:t>
      </w:r>
      <w:r w:rsidR="00382718" w:rsidRPr="00BE5EFC">
        <w:rPr>
          <w:color w:val="333333"/>
          <w:sz w:val="28"/>
          <w:szCs w:val="28"/>
          <w:u w:val="single"/>
          <w:shd w:val="clear" w:color="auto" w:fill="FFFFFF"/>
          <w:lang w:val="uk-UA"/>
        </w:rPr>
        <w:t>небезпечні</w:t>
      </w:r>
      <w:r w:rsidR="00A96E77" w:rsidRPr="00BE5EFC">
        <w:rPr>
          <w:color w:val="333333"/>
          <w:sz w:val="28"/>
          <w:szCs w:val="28"/>
          <w:u w:val="single"/>
          <w:shd w:val="clear" w:color="auto" w:fill="FFFFFF"/>
          <w:lang w:val="uk-UA"/>
        </w:rPr>
        <w:t xml:space="preserve"> побутові відходи</w:t>
      </w:r>
      <w:r w:rsidR="00016A2A" w:rsidRPr="00BE5EFC">
        <w:rPr>
          <w:color w:val="333333"/>
          <w:sz w:val="28"/>
          <w:szCs w:val="28"/>
          <w:u w:val="single"/>
          <w:shd w:val="clear" w:color="auto" w:fill="FFFFFF"/>
          <w:lang w:val="uk-UA"/>
        </w:rPr>
        <w:t xml:space="preserve"> ( у складі побутових)</w:t>
      </w:r>
      <w:r w:rsidR="00E45EE3" w:rsidRPr="00BE5EFC">
        <w:rPr>
          <w:color w:val="333333"/>
          <w:sz w:val="28"/>
          <w:szCs w:val="28"/>
          <w:u w:val="single"/>
          <w:shd w:val="clear" w:color="auto" w:fill="FFFFFF"/>
          <w:lang w:val="uk-UA"/>
        </w:rPr>
        <w:t>(</w:t>
      </w:r>
      <w:r w:rsidR="003F5653" w:rsidRPr="00BE5EFC">
        <w:rPr>
          <w:color w:val="333333"/>
          <w:sz w:val="28"/>
          <w:szCs w:val="28"/>
          <w:u w:val="single"/>
          <w:shd w:val="clear" w:color="auto" w:fill="FFFFFF"/>
          <w:lang w:val="uk-UA"/>
        </w:rPr>
        <w:t>47</w:t>
      </w:r>
      <w:r w:rsidR="00E45EE3" w:rsidRPr="00BE5EFC">
        <w:rPr>
          <w:color w:val="333333"/>
          <w:sz w:val="28"/>
          <w:szCs w:val="28"/>
          <w:u w:val="single"/>
          <w:shd w:val="clear" w:color="auto" w:fill="FFFFFF"/>
          <w:lang w:val="uk-UA"/>
        </w:rPr>
        <w:t>м3)</w:t>
      </w:r>
      <w:r w:rsidR="00382718" w:rsidRPr="00BE5EFC">
        <w:rPr>
          <w:color w:val="333333"/>
          <w:sz w:val="28"/>
          <w:szCs w:val="28"/>
          <w:u w:val="single"/>
          <w:shd w:val="clear" w:color="auto" w:fill="FFFFFF"/>
          <w:lang w:val="uk-UA"/>
        </w:rPr>
        <w:t>, відходи зелених насаджень</w:t>
      </w:r>
      <w:r w:rsidR="00E45EE3" w:rsidRPr="00BE5EFC">
        <w:rPr>
          <w:color w:val="333333"/>
          <w:sz w:val="28"/>
          <w:szCs w:val="28"/>
          <w:u w:val="single"/>
          <w:shd w:val="clear" w:color="auto" w:fill="FFFFFF"/>
          <w:lang w:val="uk-UA"/>
        </w:rPr>
        <w:t xml:space="preserve"> (1127м3)</w:t>
      </w:r>
      <w:r w:rsidRPr="00BE5EFC">
        <w:rPr>
          <w:sz w:val="28"/>
          <w:szCs w:val="28"/>
          <w:u w:val="single"/>
          <w:lang w:val="uk-UA"/>
        </w:rPr>
        <w:t xml:space="preserve">, </w:t>
      </w:r>
      <w:r w:rsidR="00007AC7" w:rsidRPr="00BE5EFC">
        <w:rPr>
          <w:noProof/>
          <w:sz w:val="28"/>
          <w:szCs w:val="28"/>
          <w:u w:val="single"/>
          <w:lang w:val="uk-UA"/>
        </w:rPr>
        <w:t>великогабаритні</w:t>
      </w:r>
      <w:r w:rsidR="00E45EE3" w:rsidRPr="00BE5EFC">
        <w:rPr>
          <w:noProof/>
          <w:sz w:val="28"/>
          <w:szCs w:val="28"/>
          <w:u w:val="single"/>
          <w:lang w:val="uk-UA"/>
        </w:rPr>
        <w:t xml:space="preserve"> (</w:t>
      </w:r>
      <w:r w:rsidR="003F5653" w:rsidRPr="00BE5EFC">
        <w:rPr>
          <w:noProof/>
          <w:sz w:val="28"/>
          <w:szCs w:val="28"/>
          <w:u w:val="single"/>
          <w:lang w:val="uk-UA"/>
        </w:rPr>
        <w:t>6145</w:t>
      </w:r>
      <w:r w:rsidR="00E45EE3" w:rsidRPr="00BE5EFC">
        <w:rPr>
          <w:noProof/>
          <w:sz w:val="28"/>
          <w:szCs w:val="28"/>
          <w:u w:val="single"/>
          <w:lang w:val="uk-UA"/>
        </w:rPr>
        <w:t xml:space="preserve"> м3)</w:t>
      </w:r>
      <w:r w:rsidR="00007AC7" w:rsidRPr="00BE5EFC">
        <w:rPr>
          <w:noProof/>
          <w:sz w:val="28"/>
          <w:szCs w:val="28"/>
          <w:u w:val="single"/>
          <w:lang w:val="uk-UA"/>
        </w:rPr>
        <w:t>, ремонтні</w:t>
      </w:r>
      <w:r w:rsidR="00007AC7" w:rsidRPr="00BE5EFC">
        <w:rPr>
          <w:sz w:val="28"/>
          <w:szCs w:val="28"/>
          <w:u w:val="single"/>
          <w:lang w:val="uk-UA"/>
        </w:rPr>
        <w:t xml:space="preserve"> </w:t>
      </w:r>
      <w:r w:rsidR="0081551D" w:rsidRPr="00BE5EFC">
        <w:rPr>
          <w:sz w:val="28"/>
          <w:szCs w:val="28"/>
          <w:u w:val="single"/>
          <w:lang w:val="uk-UA"/>
        </w:rPr>
        <w:t>(</w:t>
      </w:r>
      <w:r w:rsidR="003F5653" w:rsidRPr="00BE5EFC">
        <w:rPr>
          <w:sz w:val="28"/>
          <w:szCs w:val="28"/>
          <w:u w:val="single"/>
          <w:lang w:val="uk-UA"/>
        </w:rPr>
        <w:t>709</w:t>
      </w:r>
      <w:r w:rsidR="0081551D" w:rsidRPr="00BE5EFC">
        <w:rPr>
          <w:sz w:val="28"/>
          <w:szCs w:val="28"/>
          <w:u w:val="single"/>
          <w:lang w:val="uk-UA"/>
        </w:rPr>
        <w:t>м3)</w:t>
      </w:r>
      <w:r w:rsidR="00DA0996" w:rsidRPr="00BE5EFC">
        <w:rPr>
          <w:sz w:val="28"/>
          <w:szCs w:val="28"/>
          <w:u w:val="single"/>
          <w:lang w:val="uk-UA"/>
        </w:rPr>
        <w:t xml:space="preserve">, </w:t>
      </w:r>
      <w:r w:rsidRPr="00BE5EFC">
        <w:rPr>
          <w:sz w:val="28"/>
          <w:szCs w:val="28"/>
          <w:u w:val="single"/>
          <w:lang w:val="uk-UA"/>
        </w:rPr>
        <w:t>що утворюються на території Обухівської міської територіальної громади Обухівського району Київської області</w:t>
      </w:r>
      <w:r w:rsidR="00DA0996" w:rsidRPr="00BE5EFC">
        <w:rPr>
          <w:sz w:val="28"/>
          <w:szCs w:val="28"/>
          <w:u w:val="single"/>
          <w:lang w:val="uk-UA"/>
        </w:rPr>
        <w:t>.</w:t>
      </w:r>
    </w:p>
    <w:p w:rsidR="00D8524C" w:rsidRDefault="00D8524C" w:rsidP="00D8524C">
      <w:pPr>
        <w:ind w:firstLine="567"/>
        <w:jc w:val="both"/>
        <w:rPr>
          <w:b/>
          <w:bCs/>
          <w:sz w:val="28"/>
          <w:szCs w:val="28"/>
          <w:shd w:val="clear" w:color="auto" w:fill="FFFFFF"/>
          <w:lang w:val="uk-UA"/>
        </w:rPr>
      </w:pPr>
    </w:p>
    <w:p w:rsidR="00820A6C" w:rsidRPr="00BE5EFC" w:rsidRDefault="00820A6C" w:rsidP="00D8524C">
      <w:pPr>
        <w:ind w:firstLine="567"/>
        <w:jc w:val="both"/>
        <w:rPr>
          <w:b/>
          <w:bCs/>
          <w:sz w:val="28"/>
          <w:szCs w:val="28"/>
          <w:shd w:val="clear" w:color="auto" w:fill="FFFFFF"/>
          <w:lang w:val="uk-UA"/>
        </w:rPr>
      </w:pPr>
      <w:r w:rsidRPr="00BE5EFC">
        <w:rPr>
          <w:b/>
          <w:bCs/>
          <w:sz w:val="28"/>
          <w:szCs w:val="28"/>
          <w:shd w:val="clear" w:color="auto" w:fill="FFFFFF"/>
          <w:lang w:val="uk-UA"/>
        </w:rPr>
        <w:t>14. Характеристика об’єктів утворення побутових відходів за джерелами їх утворення.</w:t>
      </w:r>
    </w:p>
    <w:p w:rsidR="00820A6C" w:rsidRPr="00BE5EFC" w:rsidRDefault="00820A6C" w:rsidP="00820A6C">
      <w:pPr>
        <w:jc w:val="both"/>
        <w:rPr>
          <w:sz w:val="28"/>
          <w:szCs w:val="28"/>
          <w:lang w:val="uk-UA"/>
        </w:rPr>
      </w:pPr>
      <w:r w:rsidRPr="00BE5EFC">
        <w:rPr>
          <w:rFonts w:eastAsia="Calibri"/>
          <w:sz w:val="28"/>
          <w:szCs w:val="28"/>
          <w:lang w:val="uk-UA" w:eastAsia="en-US"/>
        </w:rPr>
        <w:t xml:space="preserve">- площа територіальної громади – </w:t>
      </w:r>
      <w:r w:rsidRPr="00BE5EFC">
        <w:rPr>
          <w:sz w:val="28"/>
          <w:szCs w:val="28"/>
          <w:lang w:val="uk-UA"/>
        </w:rPr>
        <w:t xml:space="preserve">39293,1 га ( в межах населених пунктів – 13546,01 га, поза межами – 25747 га). </w:t>
      </w:r>
    </w:p>
    <w:p w:rsidR="00820A6C" w:rsidRPr="00BE5EFC" w:rsidRDefault="00820A6C" w:rsidP="00820A6C">
      <w:pPr>
        <w:jc w:val="both"/>
        <w:rPr>
          <w:b/>
          <w:bCs/>
          <w:sz w:val="28"/>
          <w:szCs w:val="28"/>
          <w:shd w:val="clear" w:color="auto" w:fill="FFFFFF"/>
          <w:lang w:val="uk-UA"/>
        </w:rPr>
      </w:pPr>
      <w:r w:rsidRPr="00BE5EFC">
        <w:rPr>
          <w:rFonts w:eastAsia="Calibri"/>
          <w:sz w:val="28"/>
          <w:szCs w:val="28"/>
          <w:lang w:val="uk-UA" w:eastAsia="en-US"/>
        </w:rPr>
        <w:t xml:space="preserve">-  орієнтовна кількість населення складає </w:t>
      </w:r>
      <w:r w:rsidR="003F3CC3" w:rsidRPr="00BE5EFC">
        <w:rPr>
          <w:rFonts w:eastAsia="Calibri"/>
          <w:sz w:val="28"/>
          <w:szCs w:val="28"/>
          <w:lang w:val="uk-UA" w:eastAsia="en-US"/>
        </w:rPr>
        <w:t>47268</w:t>
      </w:r>
      <w:r w:rsidR="00865DCB" w:rsidRPr="00BE5EFC">
        <w:rPr>
          <w:rFonts w:eastAsia="Calibri"/>
          <w:sz w:val="28"/>
          <w:szCs w:val="28"/>
          <w:lang w:val="uk-UA" w:eastAsia="en-US"/>
        </w:rPr>
        <w:t xml:space="preserve"> осіб</w:t>
      </w:r>
      <w:r w:rsidR="00865DCB" w:rsidRPr="00BE5EFC">
        <w:rPr>
          <w:rFonts w:eastAsia="Calibri"/>
          <w:color w:val="FF0000"/>
          <w:sz w:val="28"/>
          <w:szCs w:val="28"/>
          <w:lang w:val="uk-UA" w:eastAsia="en-US"/>
        </w:rPr>
        <w:t>.</w:t>
      </w:r>
    </w:p>
    <w:p w:rsidR="00392EC1" w:rsidRDefault="00392EC1" w:rsidP="00820A6C">
      <w:pPr>
        <w:jc w:val="both"/>
        <w:rPr>
          <w:rFonts w:eastAsia="Calibri"/>
          <w:sz w:val="28"/>
          <w:szCs w:val="28"/>
          <w:lang w:val="uk-UA" w:eastAsia="en-US"/>
        </w:rPr>
      </w:pP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xml:space="preserve">- кількість </w:t>
      </w:r>
      <w:r w:rsidRPr="00BE5EFC">
        <w:rPr>
          <w:sz w:val="28"/>
          <w:szCs w:val="28"/>
          <w:lang w:val="uk-UA"/>
        </w:rPr>
        <w:t>вулиць, провулків, мікрорайонів, житлових масивів</w:t>
      </w:r>
      <w:r w:rsidRPr="00BE5EFC">
        <w:rPr>
          <w:rFonts w:eastAsia="Calibri"/>
          <w:sz w:val="28"/>
          <w:szCs w:val="28"/>
          <w:lang w:val="uk-UA" w:eastAsia="en-US"/>
        </w:rPr>
        <w:t xml:space="preserve"> громади – 352;</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протяжність доріг – 629,81  км, із них 165,09 км з твердим покриттям, 364,98 км із асфальтним покриттям;</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відстань від межі міста Обухова до полігону ТПВ –</w:t>
      </w:r>
      <w:smartTag w:uri="urn:schemas-microsoft-com:office:smarttags" w:element="metricconverter">
        <w:smartTagPr>
          <w:attr w:name="ProductID" w:val="20 км"/>
        </w:smartTagPr>
        <w:r w:rsidR="008B0FD4" w:rsidRPr="00BE5EFC">
          <w:rPr>
            <w:rFonts w:cs="Consolas"/>
            <w:sz w:val="28"/>
            <w:szCs w:val="28"/>
          </w:rPr>
          <w:t>20 км</w:t>
        </w:r>
      </w:smartTag>
      <w:r w:rsidR="008B0FD4" w:rsidRPr="00BE5EFC">
        <w:rPr>
          <w:rFonts w:cs="Consolas"/>
          <w:sz w:val="28"/>
          <w:szCs w:val="28"/>
        </w:rPr>
        <w:t xml:space="preserve"> на північ від міста</w:t>
      </w:r>
      <w:r w:rsidR="00DA0996" w:rsidRPr="00BE5EFC">
        <w:rPr>
          <w:rFonts w:eastAsia="Calibri"/>
          <w:sz w:val="28"/>
          <w:szCs w:val="28"/>
          <w:lang w:val="uk-UA" w:eastAsia="en-US"/>
        </w:rPr>
        <w:t>;</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xml:space="preserve">- підприємства, установи та організації – </w:t>
      </w:r>
      <w:r w:rsidR="0053105C" w:rsidRPr="00BE5EFC">
        <w:rPr>
          <w:rFonts w:eastAsia="Calibri"/>
          <w:sz w:val="28"/>
          <w:szCs w:val="28"/>
          <w:lang w:val="uk-UA" w:eastAsia="en-US"/>
        </w:rPr>
        <w:t>35</w:t>
      </w:r>
      <w:r w:rsidRPr="00BE5EFC">
        <w:rPr>
          <w:rFonts w:eastAsia="Calibri"/>
          <w:sz w:val="28"/>
          <w:szCs w:val="28"/>
          <w:lang w:val="uk-UA" w:eastAsia="en-US"/>
        </w:rPr>
        <w:t>;</w:t>
      </w:r>
      <w:r w:rsidRPr="00BE5EFC">
        <w:rPr>
          <w:rFonts w:eastAsia="Calibri"/>
          <w:sz w:val="28"/>
          <w:szCs w:val="28"/>
          <w:lang w:val="uk-UA" w:eastAsia="en-US"/>
        </w:rPr>
        <w:tab/>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магазини – 42</w:t>
      </w:r>
      <w:r w:rsidR="0010422A" w:rsidRPr="00BE5EFC">
        <w:rPr>
          <w:rFonts w:eastAsia="Calibri"/>
          <w:sz w:val="28"/>
          <w:szCs w:val="28"/>
          <w:lang w:val="uk-UA" w:eastAsia="en-US"/>
        </w:rPr>
        <w:t>8</w:t>
      </w:r>
      <w:r w:rsidRPr="00BE5EFC">
        <w:rPr>
          <w:rFonts w:eastAsia="Calibri"/>
          <w:sz w:val="28"/>
          <w:szCs w:val="28"/>
          <w:lang w:val="uk-UA" w:eastAsia="en-US"/>
        </w:rPr>
        <w:t>;</w:t>
      </w:r>
    </w:p>
    <w:p w:rsidR="00820A6C" w:rsidRPr="00BE5EFC" w:rsidRDefault="00CB6E95" w:rsidP="00820A6C">
      <w:pPr>
        <w:jc w:val="both"/>
        <w:rPr>
          <w:rFonts w:eastAsia="Calibri"/>
          <w:sz w:val="28"/>
          <w:szCs w:val="28"/>
          <w:lang w:val="uk-UA" w:eastAsia="en-US"/>
        </w:rPr>
      </w:pPr>
      <w:r w:rsidRPr="00BE5EFC">
        <w:rPr>
          <w:rFonts w:eastAsia="Calibri"/>
          <w:sz w:val="28"/>
          <w:szCs w:val="28"/>
          <w:lang w:val="uk-UA" w:eastAsia="en-US"/>
        </w:rPr>
        <w:t>- виробничі підприємства –</w:t>
      </w:r>
      <w:r w:rsidR="00E441B3" w:rsidRPr="00BE5EFC">
        <w:rPr>
          <w:rFonts w:eastAsia="Calibri"/>
          <w:sz w:val="28"/>
          <w:szCs w:val="28"/>
          <w:lang w:val="uk-UA" w:eastAsia="en-US"/>
        </w:rPr>
        <w:t>19</w:t>
      </w:r>
      <w:r w:rsidR="00820A6C" w:rsidRPr="00BE5EFC">
        <w:rPr>
          <w:rFonts w:eastAsia="Calibri"/>
          <w:sz w:val="28"/>
          <w:szCs w:val="28"/>
          <w:lang w:val="uk-UA" w:eastAsia="en-US"/>
        </w:rPr>
        <w:t>;</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лікарні – 2;</w:t>
      </w:r>
    </w:p>
    <w:p w:rsidR="0053105C" w:rsidRPr="00BE5EFC" w:rsidRDefault="0053105C" w:rsidP="00820A6C">
      <w:pPr>
        <w:jc w:val="both"/>
        <w:rPr>
          <w:rFonts w:eastAsia="Calibri"/>
          <w:sz w:val="28"/>
          <w:szCs w:val="28"/>
          <w:lang w:val="uk-UA" w:eastAsia="en-US"/>
        </w:rPr>
      </w:pPr>
      <w:r w:rsidRPr="00BE5EFC">
        <w:rPr>
          <w:rFonts w:eastAsia="Calibri"/>
          <w:sz w:val="28"/>
          <w:szCs w:val="28"/>
          <w:lang w:val="uk-UA" w:eastAsia="en-US"/>
        </w:rPr>
        <w:t>-</w:t>
      </w:r>
      <w:r w:rsidR="00DA0996" w:rsidRPr="00BE5EFC">
        <w:rPr>
          <w:rFonts w:eastAsia="Calibri"/>
          <w:sz w:val="28"/>
          <w:szCs w:val="28"/>
          <w:lang w:val="uk-UA" w:eastAsia="en-US"/>
        </w:rPr>
        <w:t xml:space="preserve"> </w:t>
      </w:r>
      <w:r w:rsidRPr="00BE5EFC">
        <w:rPr>
          <w:rFonts w:eastAsia="Calibri"/>
          <w:sz w:val="28"/>
          <w:szCs w:val="28"/>
          <w:lang w:val="uk-UA" w:eastAsia="en-US"/>
        </w:rPr>
        <w:t>ветеренарні лікарні-7;</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заклади освіти – 33;</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відділення банків – 7;</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підприємства громадського харчування (їдальня) – 1;</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xml:space="preserve">- аптечні заклади –  35; </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заклади</w:t>
      </w:r>
      <w:r w:rsidR="00DA0996" w:rsidRPr="00BE5EFC">
        <w:rPr>
          <w:rFonts w:eastAsia="Calibri"/>
          <w:sz w:val="28"/>
          <w:szCs w:val="28"/>
          <w:lang w:val="uk-UA" w:eastAsia="en-US"/>
        </w:rPr>
        <w:t xml:space="preserve"> побутового обслуговування – 88;</w:t>
      </w:r>
    </w:p>
    <w:p w:rsidR="003F30B1" w:rsidRPr="00BE5EFC" w:rsidRDefault="003F30B1" w:rsidP="003F30B1">
      <w:pPr>
        <w:jc w:val="both"/>
        <w:rPr>
          <w:rFonts w:eastAsia="Calibri"/>
          <w:sz w:val="28"/>
          <w:szCs w:val="28"/>
          <w:lang w:val="uk-UA" w:eastAsia="en-US"/>
        </w:rPr>
      </w:pPr>
      <w:r w:rsidRPr="00BE5EFC">
        <w:rPr>
          <w:rFonts w:eastAsia="Calibri"/>
          <w:sz w:val="28"/>
          <w:szCs w:val="28"/>
          <w:lang w:val="uk-UA" w:eastAsia="en-US"/>
        </w:rPr>
        <w:t>- заклади культури- 43;</w:t>
      </w:r>
    </w:p>
    <w:p w:rsidR="003F30B1" w:rsidRPr="00BE5EFC" w:rsidRDefault="003F30B1" w:rsidP="003F30B1">
      <w:pPr>
        <w:jc w:val="both"/>
        <w:rPr>
          <w:rFonts w:eastAsia="Calibri"/>
          <w:sz w:val="28"/>
          <w:szCs w:val="28"/>
          <w:lang w:val="uk-UA" w:eastAsia="en-US"/>
        </w:rPr>
      </w:pPr>
      <w:r w:rsidRPr="00BE5EFC">
        <w:rPr>
          <w:rFonts w:eastAsia="Calibri"/>
          <w:sz w:val="28"/>
          <w:szCs w:val="28"/>
          <w:lang w:val="uk-UA" w:eastAsia="en-US"/>
        </w:rPr>
        <w:t>- ринки-2;</w:t>
      </w:r>
    </w:p>
    <w:p w:rsidR="003F30B1" w:rsidRPr="00BE5EFC" w:rsidRDefault="003F30B1" w:rsidP="003F30B1">
      <w:pPr>
        <w:jc w:val="both"/>
        <w:rPr>
          <w:rFonts w:eastAsia="Calibri"/>
          <w:sz w:val="28"/>
          <w:szCs w:val="28"/>
          <w:lang w:val="uk-UA" w:eastAsia="en-US"/>
        </w:rPr>
      </w:pPr>
      <w:r w:rsidRPr="00BE5EFC">
        <w:rPr>
          <w:rFonts w:eastAsia="Calibri"/>
          <w:sz w:val="28"/>
          <w:szCs w:val="28"/>
          <w:lang w:val="uk-UA" w:eastAsia="en-US"/>
        </w:rPr>
        <w:t>- спортивні заклади- 2;</w:t>
      </w:r>
    </w:p>
    <w:p w:rsidR="003F30B1" w:rsidRPr="00BE5EFC" w:rsidRDefault="003F30B1" w:rsidP="003F30B1">
      <w:pPr>
        <w:jc w:val="both"/>
        <w:rPr>
          <w:rFonts w:eastAsia="Calibri"/>
          <w:sz w:val="28"/>
          <w:szCs w:val="28"/>
          <w:lang w:val="uk-UA" w:eastAsia="en-US"/>
        </w:rPr>
      </w:pPr>
      <w:r w:rsidRPr="00BE5EFC">
        <w:rPr>
          <w:rFonts w:eastAsia="Calibri"/>
          <w:sz w:val="28"/>
          <w:szCs w:val="28"/>
          <w:lang w:val="uk-UA" w:eastAsia="en-US"/>
        </w:rPr>
        <w:t xml:space="preserve">- </w:t>
      </w:r>
      <w:r w:rsidRPr="00BE5EFC">
        <w:rPr>
          <w:bCs/>
          <w:sz w:val="28"/>
          <w:szCs w:val="28"/>
          <w:lang w:val="uk-UA"/>
        </w:rPr>
        <w:t>р</w:t>
      </w:r>
      <w:r w:rsidRPr="00BE5EFC">
        <w:rPr>
          <w:bCs/>
          <w:sz w:val="28"/>
          <w:szCs w:val="28"/>
        </w:rPr>
        <w:t>есторани, кафе, їдальні</w:t>
      </w:r>
      <w:r w:rsidRPr="00BE5EFC">
        <w:rPr>
          <w:bCs/>
          <w:sz w:val="28"/>
          <w:szCs w:val="28"/>
          <w:lang w:val="uk-UA"/>
        </w:rPr>
        <w:t>-7</w:t>
      </w:r>
      <w:r w:rsidR="00DA0996" w:rsidRPr="00BE5EFC">
        <w:rPr>
          <w:bCs/>
          <w:sz w:val="28"/>
          <w:szCs w:val="28"/>
          <w:lang w:val="uk-UA"/>
        </w:rPr>
        <w:t>;</w:t>
      </w:r>
    </w:p>
    <w:p w:rsidR="003F30B1" w:rsidRPr="00BE5EFC" w:rsidRDefault="003F30B1" w:rsidP="00820A6C">
      <w:pPr>
        <w:jc w:val="both"/>
        <w:rPr>
          <w:bCs/>
          <w:kern w:val="1"/>
          <w:sz w:val="28"/>
          <w:szCs w:val="28"/>
          <w:lang w:val="uk-UA"/>
        </w:rPr>
      </w:pPr>
      <w:r w:rsidRPr="00BE5EFC">
        <w:rPr>
          <w:rFonts w:eastAsia="Calibri"/>
          <w:sz w:val="28"/>
          <w:szCs w:val="28"/>
          <w:lang w:val="uk-UA" w:eastAsia="en-US"/>
        </w:rPr>
        <w:t xml:space="preserve">- </w:t>
      </w:r>
      <w:r w:rsidR="00707250" w:rsidRPr="00BE5EFC">
        <w:rPr>
          <w:bCs/>
          <w:kern w:val="1"/>
          <w:sz w:val="28"/>
          <w:szCs w:val="28"/>
          <w:lang w:val="uk-UA"/>
        </w:rPr>
        <w:t>з</w:t>
      </w:r>
      <w:r w:rsidR="00707250" w:rsidRPr="00BE5EFC">
        <w:rPr>
          <w:bCs/>
          <w:kern w:val="1"/>
          <w:sz w:val="28"/>
          <w:szCs w:val="28"/>
        </w:rPr>
        <w:t>аклади разового харчування (кава, шаурма)</w:t>
      </w:r>
      <w:r w:rsidR="00707250" w:rsidRPr="00BE5EFC">
        <w:rPr>
          <w:bCs/>
          <w:kern w:val="1"/>
          <w:sz w:val="28"/>
          <w:szCs w:val="28"/>
          <w:lang w:val="uk-UA"/>
        </w:rPr>
        <w:t>-8</w:t>
      </w:r>
      <w:r w:rsidR="00DA0996" w:rsidRPr="00BE5EFC">
        <w:rPr>
          <w:bCs/>
          <w:kern w:val="1"/>
          <w:sz w:val="28"/>
          <w:szCs w:val="28"/>
          <w:lang w:val="uk-UA"/>
        </w:rPr>
        <w:t>;</w:t>
      </w:r>
    </w:p>
    <w:p w:rsidR="008E51AF" w:rsidRPr="00BE5EFC" w:rsidRDefault="00620E32" w:rsidP="00820A6C">
      <w:pPr>
        <w:jc w:val="both"/>
        <w:rPr>
          <w:rFonts w:eastAsia="Calibri"/>
          <w:sz w:val="28"/>
          <w:szCs w:val="28"/>
          <w:vertAlign w:val="subscript"/>
          <w:lang w:val="uk-UA" w:eastAsia="en-US"/>
        </w:rPr>
      </w:pPr>
      <w:r w:rsidRPr="00BE5EFC">
        <w:rPr>
          <w:bCs/>
          <w:sz w:val="28"/>
          <w:szCs w:val="28"/>
          <w:lang w:val="uk-UA"/>
        </w:rPr>
        <w:t>Т</w:t>
      </w:r>
      <w:r w:rsidR="008E51AF" w:rsidRPr="00BE5EFC">
        <w:rPr>
          <w:bCs/>
          <w:sz w:val="28"/>
          <w:szCs w:val="28"/>
        </w:rPr>
        <w:t>ериторії загального користування</w:t>
      </w:r>
      <w:r w:rsidR="008E51AF" w:rsidRPr="00BE5EFC">
        <w:rPr>
          <w:bCs/>
          <w:sz w:val="28"/>
          <w:szCs w:val="28"/>
          <w:lang w:val="uk-UA"/>
        </w:rPr>
        <w:t xml:space="preserve">, на яких збираються </w:t>
      </w:r>
      <w:r w:rsidR="008E51AF" w:rsidRPr="00BE5EFC">
        <w:rPr>
          <w:bCs/>
          <w:sz w:val="28"/>
          <w:szCs w:val="28"/>
        </w:rPr>
        <w:t>відход</w:t>
      </w:r>
      <w:r w:rsidR="008E51AF" w:rsidRPr="00BE5EFC">
        <w:rPr>
          <w:bCs/>
          <w:sz w:val="28"/>
          <w:szCs w:val="28"/>
          <w:lang w:val="uk-UA"/>
        </w:rPr>
        <w:t>и</w:t>
      </w:r>
      <w:r w:rsidR="008E51AF" w:rsidRPr="00BE5EFC">
        <w:rPr>
          <w:bCs/>
          <w:sz w:val="28"/>
          <w:szCs w:val="28"/>
        </w:rPr>
        <w:t xml:space="preserve"> </w:t>
      </w:r>
      <w:r w:rsidR="008E51AF" w:rsidRPr="00BE5EFC">
        <w:rPr>
          <w:sz w:val="28"/>
          <w:szCs w:val="28"/>
        </w:rPr>
        <w:t>зелених насаджень</w:t>
      </w:r>
      <w:r w:rsidR="008E51AF" w:rsidRPr="00BE5EFC">
        <w:rPr>
          <w:sz w:val="28"/>
          <w:szCs w:val="28"/>
          <w:lang w:val="uk-UA"/>
        </w:rPr>
        <w:t xml:space="preserve"> -3405940</w:t>
      </w:r>
      <w:r w:rsidR="00DA0996" w:rsidRPr="00BE5EFC">
        <w:rPr>
          <w:sz w:val="28"/>
          <w:szCs w:val="28"/>
          <w:lang w:val="uk-UA"/>
        </w:rPr>
        <w:t xml:space="preserve"> </w:t>
      </w:r>
      <w:r w:rsidR="008E51AF" w:rsidRPr="00BE5EFC">
        <w:rPr>
          <w:sz w:val="28"/>
          <w:szCs w:val="28"/>
          <w:lang w:val="uk-UA"/>
        </w:rPr>
        <w:t>м</w:t>
      </w:r>
      <w:r w:rsidR="008E51AF" w:rsidRPr="00BE5EFC">
        <w:rPr>
          <w:sz w:val="28"/>
          <w:szCs w:val="28"/>
          <w:vertAlign w:val="superscript"/>
          <w:lang w:val="uk-UA"/>
        </w:rPr>
        <w:t>2</w:t>
      </w:r>
      <w:r w:rsidR="00DA0996" w:rsidRPr="00BE5EFC">
        <w:rPr>
          <w:sz w:val="28"/>
          <w:szCs w:val="28"/>
          <w:vertAlign w:val="subscript"/>
          <w:lang w:val="uk-UA"/>
        </w:rPr>
        <w:t>.</w:t>
      </w:r>
    </w:p>
    <w:p w:rsidR="00F644DA" w:rsidRDefault="00F644DA" w:rsidP="00820A6C">
      <w:pPr>
        <w:autoSpaceDE w:val="0"/>
        <w:autoSpaceDN w:val="0"/>
        <w:adjustRightInd w:val="0"/>
        <w:jc w:val="both"/>
        <w:rPr>
          <w:rFonts w:eastAsia="Calibri"/>
          <w:b/>
          <w:i/>
          <w:sz w:val="28"/>
          <w:szCs w:val="28"/>
          <w:lang w:val="uk-UA" w:eastAsia="en-US"/>
        </w:rPr>
      </w:pPr>
    </w:p>
    <w:p w:rsidR="00820A6C" w:rsidRPr="00BE5EFC" w:rsidRDefault="00F644DA" w:rsidP="00820A6C">
      <w:pPr>
        <w:autoSpaceDE w:val="0"/>
        <w:autoSpaceDN w:val="0"/>
        <w:adjustRightInd w:val="0"/>
        <w:jc w:val="both"/>
        <w:rPr>
          <w:rFonts w:eastAsia="Calibri"/>
          <w:b/>
          <w:i/>
          <w:sz w:val="28"/>
          <w:szCs w:val="28"/>
          <w:lang w:val="uk-UA" w:eastAsia="en-US"/>
        </w:rPr>
      </w:pPr>
      <w:r>
        <w:rPr>
          <w:rFonts w:eastAsia="Calibri"/>
          <w:b/>
          <w:i/>
          <w:sz w:val="28"/>
          <w:szCs w:val="28"/>
          <w:lang w:val="uk-UA" w:eastAsia="en-US"/>
        </w:rPr>
        <w:t xml:space="preserve"> </w:t>
      </w:r>
      <w:r w:rsidR="00820A6C" w:rsidRPr="00BE5EFC">
        <w:rPr>
          <w:rFonts w:eastAsia="Calibri"/>
          <w:b/>
          <w:i/>
          <w:sz w:val="28"/>
          <w:szCs w:val="28"/>
          <w:lang w:val="uk-UA" w:eastAsia="en-US"/>
        </w:rPr>
        <w:t xml:space="preserve">14.1. Місто Обухів, села Таценки, Ленди: </w:t>
      </w:r>
    </w:p>
    <w:p w:rsidR="00FB6816" w:rsidRPr="00BE5EFC" w:rsidRDefault="00FB6816" w:rsidP="00820A6C">
      <w:pPr>
        <w:autoSpaceDE w:val="0"/>
        <w:autoSpaceDN w:val="0"/>
        <w:adjustRightInd w:val="0"/>
        <w:jc w:val="both"/>
        <w:rPr>
          <w:rFonts w:eastAsia="Calibri"/>
          <w:b/>
          <w:i/>
          <w:sz w:val="28"/>
          <w:szCs w:val="28"/>
          <w:lang w:val="uk-UA" w:eastAsia="en-US"/>
        </w:rPr>
      </w:pPr>
      <w:r w:rsidRPr="00BE5EFC">
        <w:rPr>
          <w:rFonts w:eastAsia="Calibri"/>
          <w:sz w:val="28"/>
          <w:szCs w:val="28"/>
          <w:lang w:val="uk-UA" w:eastAsia="en-US"/>
        </w:rPr>
        <w:t>с.Таценки-4 км від м.Обухів, с.Ленди</w:t>
      </w:r>
      <w:r w:rsidR="00DA0996" w:rsidRPr="00BE5EFC">
        <w:rPr>
          <w:rFonts w:eastAsia="Calibri"/>
          <w:sz w:val="28"/>
          <w:szCs w:val="28"/>
          <w:lang w:val="uk-UA" w:eastAsia="en-US"/>
        </w:rPr>
        <w:t xml:space="preserve"> 8 км від м.Обухів.</w:t>
      </w:r>
    </w:p>
    <w:p w:rsidR="00FB6816" w:rsidRPr="00BE5EFC" w:rsidRDefault="00FB6816" w:rsidP="00820A6C">
      <w:pPr>
        <w:autoSpaceDE w:val="0"/>
        <w:autoSpaceDN w:val="0"/>
        <w:adjustRightInd w:val="0"/>
        <w:jc w:val="both"/>
        <w:rPr>
          <w:rFonts w:eastAsia="Calibri"/>
          <w:sz w:val="28"/>
          <w:szCs w:val="28"/>
          <w:lang w:val="uk-UA" w:eastAsia="en-US"/>
        </w:rPr>
      </w:pPr>
      <w:r w:rsidRPr="00BE5EFC">
        <w:rPr>
          <w:rFonts w:eastAsia="Calibri"/>
          <w:sz w:val="28"/>
          <w:szCs w:val="28"/>
          <w:lang w:val="uk-UA" w:eastAsia="en-US"/>
        </w:rPr>
        <w:t>О</w:t>
      </w:r>
      <w:r w:rsidR="00820A6C" w:rsidRPr="00BE5EFC">
        <w:rPr>
          <w:rFonts w:eastAsia="Calibri"/>
          <w:sz w:val="28"/>
          <w:szCs w:val="28"/>
          <w:lang w:val="uk-UA" w:eastAsia="en-US"/>
        </w:rPr>
        <w:t xml:space="preserve">рієнтовна кількість населення складає </w:t>
      </w:r>
      <w:r w:rsidR="003F5653" w:rsidRPr="00BE5EFC">
        <w:rPr>
          <w:rFonts w:eastAsia="Calibri"/>
          <w:sz w:val="28"/>
          <w:szCs w:val="28"/>
          <w:lang w:val="uk-UA" w:eastAsia="en-US"/>
        </w:rPr>
        <w:t xml:space="preserve">36465 </w:t>
      </w:r>
      <w:r w:rsidR="004812B9" w:rsidRPr="00BE5EFC">
        <w:rPr>
          <w:rFonts w:eastAsia="Calibri"/>
          <w:sz w:val="28"/>
          <w:szCs w:val="28"/>
          <w:lang w:val="uk-UA" w:eastAsia="en-US"/>
        </w:rPr>
        <w:t>ос</w:t>
      </w:r>
      <w:r w:rsidR="003F5653" w:rsidRPr="00BE5EFC">
        <w:rPr>
          <w:rFonts w:eastAsia="Calibri"/>
          <w:sz w:val="28"/>
          <w:szCs w:val="28"/>
          <w:lang w:val="uk-UA" w:eastAsia="en-US"/>
        </w:rPr>
        <w:t>і</w:t>
      </w:r>
      <w:r w:rsidR="00DA0996" w:rsidRPr="00BE5EFC">
        <w:rPr>
          <w:rFonts w:eastAsia="Calibri"/>
          <w:sz w:val="28"/>
          <w:szCs w:val="28"/>
          <w:lang w:val="uk-UA" w:eastAsia="en-US"/>
        </w:rPr>
        <w:t>б.</w:t>
      </w:r>
      <w:r w:rsidR="008A7130" w:rsidRPr="00BE5EFC">
        <w:rPr>
          <w:rFonts w:eastAsia="Calibri"/>
          <w:sz w:val="28"/>
          <w:szCs w:val="28"/>
          <w:lang w:val="uk-UA" w:eastAsia="en-US"/>
        </w:rPr>
        <w:t xml:space="preserve"> </w:t>
      </w:r>
    </w:p>
    <w:p w:rsidR="00FB6816" w:rsidRPr="00BE5EFC" w:rsidRDefault="008A7130" w:rsidP="00FB6816">
      <w:pPr>
        <w:autoSpaceDE w:val="0"/>
        <w:autoSpaceDN w:val="0"/>
        <w:adjustRightInd w:val="0"/>
        <w:ind w:firstLine="708"/>
        <w:jc w:val="both"/>
        <w:rPr>
          <w:rFonts w:eastAsia="Calibri"/>
          <w:sz w:val="28"/>
          <w:szCs w:val="28"/>
          <w:lang w:val="uk-UA" w:eastAsia="en-US"/>
        </w:rPr>
      </w:pPr>
      <w:r w:rsidRPr="00BE5EFC">
        <w:rPr>
          <w:rFonts w:eastAsia="Calibri"/>
          <w:sz w:val="28"/>
          <w:szCs w:val="28"/>
          <w:lang w:val="uk-UA" w:eastAsia="en-US"/>
        </w:rPr>
        <w:t xml:space="preserve">Загальна кількість будинків садибної забудови </w:t>
      </w:r>
      <w:r w:rsidRPr="00BE5EFC">
        <w:rPr>
          <w:rFonts w:eastAsia="Calibri"/>
          <w:color w:val="FF0000"/>
          <w:sz w:val="28"/>
          <w:szCs w:val="28"/>
          <w:lang w:val="uk-UA" w:eastAsia="en-US"/>
        </w:rPr>
        <w:t xml:space="preserve">– </w:t>
      </w:r>
      <w:r w:rsidRPr="00BE5EFC">
        <w:rPr>
          <w:rFonts w:eastAsia="Calibri"/>
          <w:sz w:val="28"/>
          <w:szCs w:val="28"/>
          <w:lang w:val="uk-UA" w:eastAsia="en-US"/>
        </w:rPr>
        <w:t>4225</w:t>
      </w:r>
      <w:r w:rsidR="00FB6816" w:rsidRPr="00BE5EFC">
        <w:rPr>
          <w:rFonts w:eastAsia="Calibri"/>
          <w:sz w:val="28"/>
          <w:szCs w:val="28"/>
          <w:lang w:val="uk-UA" w:eastAsia="en-US"/>
        </w:rPr>
        <w:t xml:space="preserve"> в яких проживає 10580 осіб.</w:t>
      </w:r>
      <w:r w:rsidR="00407B51" w:rsidRPr="00BE5EFC">
        <w:rPr>
          <w:rFonts w:eastAsia="Calibri"/>
          <w:sz w:val="28"/>
          <w:szCs w:val="28"/>
          <w:lang w:val="uk-UA" w:eastAsia="en-US"/>
        </w:rPr>
        <w:t xml:space="preserve"> </w:t>
      </w:r>
    </w:p>
    <w:p w:rsidR="008A7130" w:rsidRPr="00BE5EFC" w:rsidRDefault="00FB6816" w:rsidP="00DA0996">
      <w:pPr>
        <w:autoSpaceDE w:val="0"/>
        <w:autoSpaceDN w:val="0"/>
        <w:adjustRightInd w:val="0"/>
        <w:ind w:firstLine="708"/>
        <w:jc w:val="both"/>
        <w:rPr>
          <w:rFonts w:eastAsia="Calibri"/>
          <w:sz w:val="28"/>
          <w:szCs w:val="28"/>
          <w:lang w:val="uk-UA" w:eastAsia="en-US"/>
        </w:rPr>
      </w:pPr>
      <w:r w:rsidRPr="00BE5EFC">
        <w:rPr>
          <w:rFonts w:eastAsia="Calibri"/>
          <w:sz w:val="28"/>
          <w:szCs w:val="28"/>
          <w:lang w:val="uk-UA" w:eastAsia="en-US"/>
        </w:rPr>
        <w:t>Місцезнаходження будинків  садибної забудови – на території міста Обухів</w:t>
      </w:r>
      <w:r w:rsidR="00DA0996" w:rsidRPr="00BE5EFC">
        <w:rPr>
          <w:rFonts w:eastAsia="Calibri"/>
          <w:sz w:val="28"/>
          <w:szCs w:val="28"/>
          <w:lang w:val="uk-UA" w:eastAsia="en-US"/>
        </w:rPr>
        <w:t>, с</w:t>
      </w:r>
      <w:r w:rsidRPr="00BE5EFC">
        <w:rPr>
          <w:rFonts w:eastAsia="Calibri"/>
          <w:sz w:val="28"/>
          <w:szCs w:val="28"/>
          <w:lang w:val="uk-UA" w:eastAsia="en-US"/>
        </w:rPr>
        <w:t>.Таценки, с.Ленди</w:t>
      </w:r>
      <w:r w:rsidR="00DA0996" w:rsidRPr="00BE5EFC">
        <w:rPr>
          <w:rFonts w:eastAsia="Calibri"/>
          <w:sz w:val="28"/>
          <w:szCs w:val="28"/>
          <w:lang w:val="uk-UA" w:eastAsia="en-US"/>
        </w:rPr>
        <w:t>, в яких проживає</w:t>
      </w:r>
      <w:r w:rsidRPr="00BE5EFC">
        <w:rPr>
          <w:rFonts w:eastAsia="Calibri"/>
          <w:sz w:val="28"/>
          <w:szCs w:val="28"/>
          <w:lang w:val="uk-UA" w:eastAsia="en-US"/>
        </w:rPr>
        <w:t xml:space="preserve">: </w:t>
      </w:r>
      <w:r w:rsidR="008A7130" w:rsidRPr="00BE5EFC">
        <w:rPr>
          <w:rFonts w:eastAsia="Calibri"/>
          <w:sz w:val="28"/>
          <w:szCs w:val="28"/>
          <w:lang w:val="uk-UA" w:eastAsia="en-US"/>
        </w:rPr>
        <w:t xml:space="preserve">м.Обухів </w:t>
      </w:r>
      <w:r w:rsidR="003F5653" w:rsidRPr="00BE5EFC">
        <w:rPr>
          <w:rFonts w:eastAsia="Calibri"/>
          <w:sz w:val="28"/>
          <w:szCs w:val="28"/>
          <w:lang w:val="uk-UA" w:eastAsia="en-US"/>
        </w:rPr>
        <w:t>9940</w:t>
      </w:r>
      <w:r w:rsidR="004812B9" w:rsidRPr="00BE5EFC">
        <w:rPr>
          <w:rFonts w:eastAsia="Calibri"/>
          <w:sz w:val="28"/>
          <w:szCs w:val="28"/>
          <w:lang w:val="uk-UA" w:eastAsia="en-US"/>
        </w:rPr>
        <w:t xml:space="preserve"> </w:t>
      </w:r>
      <w:r w:rsidR="008A7130" w:rsidRPr="00BE5EFC">
        <w:rPr>
          <w:rFonts w:eastAsia="Calibri"/>
          <w:sz w:val="28"/>
          <w:szCs w:val="28"/>
          <w:lang w:val="uk-UA" w:eastAsia="en-US"/>
        </w:rPr>
        <w:t xml:space="preserve">осіб, с.Таценки- </w:t>
      </w:r>
      <w:r w:rsidR="00DA0996" w:rsidRPr="00BE5EFC">
        <w:rPr>
          <w:rFonts w:eastAsia="Calibri"/>
          <w:sz w:val="28"/>
          <w:szCs w:val="28"/>
          <w:lang w:val="uk-UA" w:eastAsia="en-US"/>
        </w:rPr>
        <w:t xml:space="preserve">   </w:t>
      </w:r>
      <w:r w:rsidR="008A7130" w:rsidRPr="00BE5EFC">
        <w:rPr>
          <w:rFonts w:eastAsia="Calibri"/>
          <w:sz w:val="28"/>
          <w:szCs w:val="28"/>
          <w:lang w:val="uk-UA" w:eastAsia="en-US"/>
        </w:rPr>
        <w:t xml:space="preserve">530 осіб, с.Ленди </w:t>
      </w:r>
      <w:r w:rsidRPr="00BE5EFC">
        <w:rPr>
          <w:rFonts w:eastAsia="Calibri"/>
          <w:sz w:val="28"/>
          <w:szCs w:val="28"/>
          <w:lang w:val="uk-UA" w:eastAsia="en-US"/>
        </w:rPr>
        <w:t>-</w:t>
      </w:r>
      <w:r w:rsidR="008A7130" w:rsidRPr="00BE5EFC">
        <w:rPr>
          <w:rFonts w:eastAsia="Calibri"/>
          <w:sz w:val="28"/>
          <w:szCs w:val="28"/>
          <w:lang w:val="uk-UA" w:eastAsia="en-US"/>
        </w:rPr>
        <w:t>110 осіб.</w:t>
      </w:r>
    </w:p>
    <w:p w:rsidR="008A7130" w:rsidRPr="00BE5EFC" w:rsidRDefault="008A7130" w:rsidP="00DA0996">
      <w:pPr>
        <w:autoSpaceDE w:val="0"/>
        <w:autoSpaceDN w:val="0"/>
        <w:adjustRightInd w:val="0"/>
        <w:ind w:firstLine="708"/>
        <w:jc w:val="both"/>
        <w:rPr>
          <w:rFonts w:eastAsia="Calibri"/>
          <w:sz w:val="28"/>
          <w:szCs w:val="28"/>
          <w:lang w:val="uk-UA" w:eastAsia="en-US"/>
        </w:rPr>
      </w:pPr>
      <w:r w:rsidRPr="00BE5EFC">
        <w:rPr>
          <w:sz w:val="28"/>
          <w:szCs w:val="28"/>
          <w:lang w:val="uk-UA"/>
        </w:rPr>
        <w:t>Загальна кіль</w:t>
      </w:r>
      <w:r w:rsidR="00DA0996" w:rsidRPr="00BE5EFC">
        <w:rPr>
          <w:sz w:val="28"/>
          <w:szCs w:val="28"/>
          <w:lang w:val="uk-UA"/>
        </w:rPr>
        <w:t>кість багатоповерхових будинків у</w:t>
      </w:r>
      <w:r w:rsidRPr="00BE5EFC">
        <w:rPr>
          <w:sz w:val="28"/>
          <w:szCs w:val="28"/>
          <w:lang w:val="uk-UA"/>
        </w:rPr>
        <w:t xml:space="preserve"> </w:t>
      </w:r>
      <w:r w:rsidRPr="00BE5EFC">
        <w:rPr>
          <w:rFonts w:eastAsia="Calibri"/>
          <w:sz w:val="28"/>
          <w:szCs w:val="28"/>
          <w:lang w:val="uk-UA" w:eastAsia="en-US"/>
        </w:rPr>
        <w:t>м.Обухів</w:t>
      </w:r>
      <w:r w:rsidRPr="00BE5EFC">
        <w:rPr>
          <w:sz w:val="28"/>
          <w:szCs w:val="28"/>
          <w:lang w:val="uk-UA"/>
        </w:rPr>
        <w:t xml:space="preserve"> – 145 в яких проживає близько 25885 осіб, будинки з сміттєпроводами відсутні. Місцезнаходження будинків – по всій території міста Обухів.</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- 108 будинків обслуговуються управителями;</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- 4</w:t>
      </w:r>
      <w:r w:rsidR="00093101" w:rsidRPr="00BE5EFC">
        <w:rPr>
          <w:rFonts w:eastAsia="Calibri"/>
          <w:sz w:val="28"/>
          <w:szCs w:val="28"/>
          <w:lang w:val="uk-UA" w:eastAsia="en-US"/>
        </w:rPr>
        <w:t>2</w:t>
      </w:r>
      <w:r w:rsidRPr="00BE5EFC">
        <w:rPr>
          <w:rFonts w:eastAsia="Calibri"/>
          <w:sz w:val="28"/>
          <w:szCs w:val="28"/>
          <w:lang w:val="uk-UA" w:eastAsia="en-US"/>
        </w:rPr>
        <w:t xml:space="preserve"> будинки ОСББ, ОК, ЖБК</w:t>
      </w:r>
      <w:r w:rsidR="00093101" w:rsidRPr="00BE5EFC">
        <w:rPr>
          <w:rFonts w:eastAsia="Calibri"/>
          <w:sz w:val="28"/>
          <w:szCs w:val="28"/>
          <w:lang w:val="uk-UA" w:eastAsia="en-US"/>
        </w:rPr>
        <w:t>, 108 будинків обслуговуються управителями</w:t>
      </w:r>
      <w:r w:rsidRPr="00BE5EFC">
        <w:rPr>
          <w:rFonts w:eastAsia="Calibri"/>
          <w:sz w:val="28"/>
          <w:szCs w:val="28"/>
          <w:lang w:val="uk-UA" w:eastAsia="en-US"/>
        </w:rPr>
        <w:t>;</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- 4225 будинки приватного сектору</w:t>
      </w:r>
      <w:r w:rsidR="00894D6F" w:rsidRPr="00BE5EFC">
        <w:rPr>
          <w:rFonts w:eastAsia="Calibri"/>
          <w:sz w:val="28"/>
          <w:szCs w:val="28"/>
          <w:lang w:val="uk-UA" w:eastAsia="en-US"/>
        </w:rPr>
        <w:t>;</w:t>
      </w:r>
    </w:p>
    <w:p w:rsidR="00DE3B28" w:rsidRPr="00BE5EFC" w:rsidRDefault="00820A6C" w:rsidP="00820A6C">
      <w:pPr>
        <w:jc w:val="both"/>
        <w:rPr>
          <w:rFonts w:eastAsia="Calibri"/>
          <w:sz w:val="28"/>
          <w:szCs w:val="28"/>
          <w:lang w:val="uk-UA" w:eastAsia="en-US"/>
        </w:rPr>
      </w:pPr>
      <w:r w:rsidRPr="00BE5EFC">
        <w:rPr>
          <w:rFonts w:eastAsia="Calibri"/>
          <w:sz w:val="28"/>
          <w:szCs w:val="28"/>
          <w:lang w:val="uk-UA" w:eastAsia="en-US"/>
        </w:rPr>
        <w:t>- кількість контейнерних майданчиків на території прилеглій до багатоквартирних будинків – 97</w:t>
      </w:r>
      <w:r w:rsidR="00DE3B28" w:rsidRPr="00BE5EFC">
        <w:rPr>
          <w:rFonts w:eastAsia="Calibri"/>
          <w:sz w:val="28"/>
          <w:szCs w:val="28"/>
          <w:lang w:val="uk-UA" w:eastAsia="en-US"/>
        </w:rPr>
        <w:t>;</w:t>
      </w:r>
    </w:p>
    <w:p w:rsidR="00B43987" w:rsidRPr="00BE5EFC" w:rsidRDefault="00DE3B28" w:rsidP="00DA0996">
      <w:pPr>
        <w:ind w:firstLine="708"/>
        <w:jc w:val="both"/>
        <w:rPr>
          <w:rFonts w:eastAsia="Calibri"/>
          <w:sz w:val="28"/>
          <w:szCs w:val="28"/>
          <w:lang w:val="uk-UA" w:eastAsia="en-US"/>
        </w:rPr>
      </w:pPr>
      <w:r w:rsidRPr="00BE5EFC">
        <w:rPr>
          <w:rFonts w:eastAsia="Calibri"/>
          <w:sz w:val="28"/>
          <w:szCs w:val="28"/>
          <w:lang w:val="uk-UA" w:eastAsia="en-US"/>
        </w:rPr>
        <w:t>Всього</w:t>
      </w:r>
      <w:r w:rsidR="00820A6C" w:rsidRPr="00BE5EFC">
        <w:rPr>
          <w:rFonts w:eastAsia="Calibri"/>
          <w:sz w:val="28"/>
          <w:szCs w:val="28"/>
          <w:lang w:val="uk-UA" w:eastAsia="en-US"/>
        </w:rPr>
        <w:t xml:space="preserve"> кількість контейнерів </w:t>
      </w:r>
      <w:r w:rsidR="00031D97" w:rsidRPr="00BE5EFC">
        <w:rPr>
          <w:rFonts w:eastAsia="Calibri"/>
          <w:sz w:val="28"/>
          <w:szCs w:val="28"/>
          <w:lang w:val="uk-UA" w:eastAsia="en-US"/>
        </w:rPr>
        <w:t>4</w:t>
      </w:r>
      <w:r w:rsidR="00D97294" w:rsidRPr="00BE5EFC">
        <w:rPr>
          <w:rFonts w:eastAsia="Calibri"/>
          <w:sz w:val="28"/>
          <w:szCs w:val="28"/>
          <w:lang w:val="uk-UA" w:eastAsia="en-US"/>
        </w:rPr>
        <w:t>4</w:t>
      </w:r>
      <w:r w:rsidR="00F24E91" w:rsidRPr="00BE5EFC">
        <w:rPr>
          <w:rFonts w:eastAsia="Calibri"/>
          <w:sz w:val="28"/>
          <w:szCs w:val="28"/>
          <w:lang w:val="uk-UA" w:eastAsia="en-US"/>
        </w:rPr>
        <w:t>8</w:t>
      </w:r>
      <w:r w:rsidR="00B43987" w:rsidRPr="00BE5EFC">
        <w:rPr>
          <w:rFonts w:eastAsia="Calibri"/>
          <w:sz w:val="28"/>
          <w:szCs w:val="28"/>
          <w:lang w:val="uk-UA" w:eastAsia="en-US"/>
        </w:rPr>
        <w:t xml:space="preserve"> для змішаних та роздільно зібраних відходів </w:t>
      </w:r>
      <w:r w:rsidR="00031D97" w:rsidRPr="00BE5EFC">
        <w:rPr>
          <w:rFonts w:eastAsia="Calibri"/>
          <w:sz w:val="28"/>
          <w:szCs w:val="28"/>
          <w:lang w:val="uk-UA" w:eastAsia="en-US"/>
        </w:rPr>
        <w:t xml:space="preserve"> т.ч</w:t>
      </w:r>
      <w:r w:rsidRPr="00BE5EFC">
        <w:rPr>
          <w:rFonts w:eastAsia="Calibri"/>
          <w:sz w:val="28"/>
          <w:szCs w:val="28"/>
          <w:lang w:val="uk-UA" w:eastAsia="en-US"/>
        </w:rPr>
        <w:t>:</w:t>
      </w:r>
      <w:r w:rsidR="00F24E91" w:rsidRPr="00BE5EFC">
        <w:rPr>
          <w:rFonts w:eastAsia="Calibri"/>
          <w:sz w:val="28"/>
          <w:szCs w:val="28"/>
          <w:lang w:val="uk-UA" w:eastAsia="en-US"/>
        </w:rPr>
        <w:t xml:space="preserve"> 227 </w:t>
      </w:r>
      <w:r w:rsidR="007954DE" w:rsidRPr="00BE5EFC">
        <w:rPr>
          <w:rFonts w:eastAsia="Calibri"/>
          <w:sz w:val="28"/>
          <w:szCs w:val="28"/>
          <w:lang w:val="uk-UA" w:eastAsia="en-US"/>
        </w:rPr>
        <w:t>шт 1,1м3</w:t>
      </w:r>
      <w:r w:rsidR="00F24E91" w:rsidRPr="00BE5EFC">
        <w:rPr>
          <w:rFonts w:eastAsia="Calibri"/>
          <w:sz w:val="28"/>
          <w:szCs w:val="28"/>
          <w:lang w:val="uk-UA" w:eastAsia="en-US"/>
        </w:rPr>
        <w:t xml:space="preserve"> дл</w:t>
      </w:r>
      <w:r w:rsidR="00382718" w:rsidRPr="00BE5EFC">
        <w:rPr>
          <w:rFonts w:eastAsia="Calibri"/>
          <w:sz w:val="28"/>
          <w:szCs w:val="28"/>
          <w:lang w:val="uk-UA" w:eastAsia="en-US"/>
        </w:rPr>
        <w:t>я</w:t>
      </w:r>
      <w:r w:rsidR="00F24E91" w:rsidRPr="00BE5EFC">
        <w:rPr>
          <w:rFonts w:eastAsia="Calibri"/>
          <w:sz w:val="28"/>
          <w:szCs w:val="28"/>
          <w:lang w:val="uk-UA" w:eastAsia="en-US"/>
        </w:rPr>
        <w:t xml:space="preserve"> змішаних відходів</w:t>
      </w:r>
      <w:r w:rsidR="007954DE" w:rsidRPr="00BE5EFC">
        <w:rPr>
          <w:rFonts w:eastAsia="Calibri"/>
          <w:sz w:val="28"/>
          <w:szCs w:val="28"/>
          <w:lang w:val="uk-UA" w:eastAsia="en-US"/>
        </w:rPr>
        <w:t>,</w:t>
      </w:r>
      <w:r w:rsidRPr="00BE5EFC">
        <w:rPr>
          <w:rFonts w:eastAsia="Calibri"/>
          <w:sz w:val="28"/>
          <w:szCs w:val="28"/>
          <w:lang w:val="uk-UA" w:eastAsia="en-US"/>
        </w:rPr>
        <w:t>-</w:t>
      </w:r>
      <w:r w:rsidR="00586D4F" w:rsidRPr="00BE5EFC">
        <w:rPr>
          <w:rFonts w:eastAsia="Calibri"/>
          <w:sz w:val="28"/>
          <w:szCs w:val="28"/>
          <w:lang w:val="uk-UA" w:eastAsia="en-US"/>
        </w:rPr>
        <w:t>3 заглиблені контейнери</w:t>
      </w:r>
      <w:r w:rsidR="007954DE" w:rsidRPr="00BE5EFC">
        <w:rPr>
          <w:rFonts w:eastAsia="Calibri"/>
          <w:sz w:val="28"/>
          <w:szCs w:val="28"/>
          <w:lang w:val="uk-UA" w:eastAsia="en-US"/>
        </w:rPr>
        <w:t>(1шт-3м3, 2шт-5м3)</w:t>
      </w:r>
      <w:r w:rsidR="00586D4F" w:rsidRPr="00BE5EFC">
        <w:rPr>
          <w:rFonts w:eastAsia="Calibri"/>
          <w:sz w:val="28"/>
          <w:szCs w:val="28"/>
          <w:lang w:val="uk-UA" w:eastAsia="en-US"/>
        </w:rPr>
        <w:t>,</w:t>
      </w:r>
      <w:r w:rsidRPr="00BE5EFC">
        <w:rPr>
          <w:rFonts w:eastAsia="Calibri"/>
          <w:sz w:val="28"/>
          <w:szCs w:val="28"/>
          <w:lang w:val="uk-UA" w:eastAsia="en-US"/>
        </w:rPr>
        <w:t>-</w:t>
      </w:r>
      <w:r w:rsidR="00F24E91" w:rsidRPr="00BE5EFC">
        <w:rPr>
          <w:rFonts w:eastAsia="Calibri"/>
          <w:sz w:val="28"/>
          <w:szCs w:val="28"/>
          <w:lang w:val="uk-UA" w:eastAsia="en-US"/>
        </w:rPr>
        <w:t xml:space="preserve"> 218</w:t>
      </w:r>
      <w:r w:rsidR="00586D4F" w:rsidRPr="00BE5EFC">
        <w:rPr>
          <w:rFonts w:eastAsia="Calibri"/>
          <w:sz w:val="28"/>
          <w:szCs w:val="28"/>
          <w:lang w:val="uk-UA" w:eastAsia="en-US"/>
        </w:rPr>
        <w:t xml:space="preserve"> </w:t>
      </w:r>
      <w:r w:rsidRPr="00BE5EFC">
        <w:rPr>
          <w:rFonts w:eastAsia="Calibri"/>
          <w:sz w:val="28"/>
          <w:szCs w:val="28"/>
          <w:lang w:val="uk-UA" w:eastAsia="en-US"/>
        </w:rPr>
        <w:t>контейнер</w:t>
      </w:r>
      <w:r w:rsidR="00F24E91" w:rsidRPr="00BE5EFC">
        <w:rPr>
          <w:rFonts w:eastAsia="Calibri"/>
          <w:sz w:val="28"/>
          <w:szCs w:val="28"/>
          <w:lang w:val="uk-UA" w:eastAsia="en-US"/>
        </w:rPr>
        <w:t xml:space="preserve">ів для </w:t>
      </w:r>
      <w:r w:rsidRPr="00BE5EFC">
        <w:rPr>
          <w:rFonts w:eastAsia="Calibri"/>
          <w:sz w:val="28"/>
          <w:szCs w:val="28"/>
          <w:lang w:val="uk-UA" w:eastAsia="en-US"/>
        </w:rPr>
        <w:t xml:space="preserve"> </w:t>
      </w:r>
      <w:r w:rsidR="00820A6C" w:rsidRPr="00BE5EFC">
        <w:rPr>
          <w:rFonts w:eastAsia="Calibri"/>
          <w:sz w:val="28"/>
          <w:szCs w:val="28"/>
          <w:lang w:val="uk-UA" w:eastAsia="en-US"/>
        </w:rPr>
        <w:t xml:space="preserve"> роздільного збирання за видами окремих компонентів </w:t>
      </w:r>
      <w:r w:rsidR="007954DE" w:rsidRPr="00BE5EFC">
        <w:rPr>
          <w:rFonts w:eastAsia="Calibri"/>
          <w:sz w:val="28"/>
          <w:szCs w:val="28"/>
          <w:lang w:val="uk-UA" w:eastAsia="en-US"/>
        </w:rPr>
        <w:t>1,1-2,5 м</w:t>
      </w:r>
      <w:r w:rsidR="007954DE" w:rsidRPr="00BE5EFC">
        <w:rPr>
          <w:rFonts w:eastAsia="Calibri"/>
          <w:sz w:val="28"/>
          <w:szCs w:val="28"/>
          <w:vertAlign w:val="superscript"/>
          <w:lang w:val="uk-UA" w:eastAsia="en-US"/>
        </w:rPr>
        <w:t>3</w:t>
      </w:r>
      <w:r w:rsidR="00F24E91" w:rsidRPr="00BE5EFC">
        <w:rPr>
          <w:rFonts w:eastAsia="Calibri"/>
          <w:sz w:val="28"/>
          <w:szCs w:val="28"/>
          <w:lang w:val="uk-UA" w:eastAsia="en-US"/>
        </w:rPr>
        <w:t>.</w:t>
      </w:r>
      <w:r w:rsidR="00B43987" w:rsidRPr="00BE5EFC">
        <w:rPr>
          <w:rFonts w:eastAsia="Calibri"/>
          <w:sz w:val="28"/>
          <w:szCs w:val="28"/>
          <w:lang w:val="uk-UA" w:eastAsia="en-US"/>
        </w:rPr>
        <w:t xml:space="preserve"> </w:t>
      </w:r>
    </w:p>
    <w:p w:rsidR="00B43987" w:rsidRPr="00BE5EFC" w:rsidRDefault="00B43987" w:rsidP="00B43987">
      <w:pPr>
        <w:jc w:val="both"/>
        <w:rPr>
          <w:rFonts w:eastAsia="Calibri"/>
          <w:sz w:val="28"/>
          <w:szCs w:val="28"/>
          <w:lang w:val="uk-UA" w:eastAsia="en-US"/>
        </w:rPr>
      </w:pPr>
      <w:r w:rsidRPr="00BE5EFC">
        <w:rPr>
          <w:rFonts w:eastAsia="Calibri"/>
          <w:sz w:val="28"/>
          <w:szCs w:val="28"/>
          <w:lang w:val="uk-UA" w:eastAsia="en-US"/>
        </w:rPr>
        <w:t>4 контейнери для збирання ремонтних відходів.</w:t>
      </w:r>
    </w:p>
    <w:p w:rsidR="00586D4F" w:rsidRPr="00BE5EFC" w:rsidRDefault="00586D4F" w:rsidP="00DA0996">
      <w:pPr>
        <w:snapToGrid w:val="0"/>
        <w:ind w:firstLine="708"/>
        <w:jc w:val="both"/>
        <w:rPr>
          <w:sz w:val="28"/>
          <w:szCs w:val="28"/>
          <w:lang w:val="uk-UA"/>
        </w:rPr>
      </w:pPr>
      <w:r w:rsidRPr="00BE5EFC">
        <w:rPr>
          <w:sz w:val="28"/>
          <w:szCs w:val="28"/>
        </w:rPr>
        <w:t>Для накопичення побутових відходів у багатоквартирних будинках використовуються</w:t>
      </w:r>
      <w:r w:rsidRPr="00BE5EFC">
        <w:rPr>
          <w:sz w:val="28"/>
          <w:szCs w:val="28"/>
          <w:lang w:val="uk-UA"/>
        </w:rPr>
        <w:t>:</w:t>
      </w:r>
    </w:p>
    <w:p w:rsidR="00586D4F" w:rsidRPr="00BE5EFC" w:rsidRDefault="00586D4F" w:rsidP="00586D4F">
      <w:pPr>
        <w:snapToGrid w:val="0"/>
        <w:jc w:val="both"/>
        <w:rPr>
          <w:sz w:val="28"/>
          <w:szCs w:val="28"/>
          <w:lang w:val="uk-UA"/>
        </w:rPr>
      </w:pPr>
      <w:r w:rsidRPr="00BE5EFC">
        <w:rPr>
          <w:sz w:val="28"/>
          <w:szCs w:val="28"/>
          <w:lang w:val="uk-UA"/>
        </w:rPr>
        <w:lastRenderedPageBreak/>
        <w:t>- металеві євро</w:t>
      </w:r>
      <w:r w:rsidRPr="00BE5EFC">
        <w:rPr>
          <w:sz w:val="28"/>
          <w:szCs w:val="28"/>
        </w:rPr>
        <w:t>контейнери  для змішаних відходів ємністю 1,1 м3,</w:t>
      </w:r>
      <w:r w:rsidRPr="00BE5EFC">
        <w:rPr>
          <w:sz w:val="28"/>
          <w:szCs w:val="28"/>
          <w:lang w:val="uk-UA"/>
        </w:rPr>
        <w:t xml:space="preserve"> заглиблені контейнери</w:t>
      </w:r>
      <w:r w:rsidR="00382718" w:rsidRPr="00BE5EFC">
        <w:rPr>
          <w:sz w:val="28"/>
          <w:szCs w:val="28"/>
        </w:rPr>
        <w:t xml:space="preserve"> ємністю</w:t>
      </w:r>
      <w:r w:rsidR="003F5653" w:rsidRPr="00BE5EFC">
        <w:rPr>
          <w:sz w:val="28"/>
          <w:szCs w:val="28"/>
          <w:lang w:val="uk-UA"/>
        </w:rPr>
        <w:t xml:space="preserve"> 3м3 та 5м3</w:t>
      </w:r>
      <w:r w:rsidRPr="00BE5EFC">
        <w:rPr>
          <w:sz w:val="28"/>
          <w:szCs w:val="28"/>
          <w:lang w:val="uk-UA"/>
        </w:rPr>
        <w:t>, для роздільного збирання: сітчасті контейнери</w:t>
      </w:r>
      <w:r w:rsidRPr="00BE5EFC">
        <w:rPr>
          <w:sz w:val="28"/>
          <w:szCs w:val="28"/>
        </w:rPr>
        <w:t xml:space="preserve"> ємністю 1,1 м3</w:t>
      </w:r>
      <w:r w:rsidR="00382718" w:rsidRPr="00BE5EFC">
        <w:rPr>
          <w:sz w:val="28"/>
          <w:szCs w:val="28"/>
          <w:lang w:val="uk-UA"/>
        </w:rPr>
        <w:t>, та інші різновиди</w:t>
      </w:r>
      <w:r w:rsidR="00382718" w:rsidRPr="00BE5EFC">
        <w:rPr>
          <w:sz w:val="28"/>
          <w:szCs w:val="28"/>
        </w:rPr>
        <w:t xml:space="preserve"> </w:t>
      </w:r>
      <w:r w:rsidR="00382718" w:rsidRPr="00BE5EFC">
        <w:rPr>
          <w:sz w:val="28"/>
          <w:szCs w:val="28"/>
          <w:lang w:val="uk-UA"/>
        </w:rPr>
        <w:t>контейнерів 2,5 м3</w:t>
      </w:r>
      <w:r w:rsidR="00DA0996" w:rsidRPr="00BE5EFC">
        <w:rPr>
          <w:sz w:val="28"/>
          <w:szCs w:val="28"/>
          <w:lang w:val="uk-UA"/>
        </w:rPr>
        <w:t>.</w:t>
      </w:r>
    </w:p>
    <w:p w:rsidR="00820A6C" w:rsidRPr="00BE5EFC" w:rsidRDefault="00586D4F" w:rsidP="00DA0996">
      <w:pPr>
        <w:ind w:firstLine="708"/>
        <w:jc w:val="both"/>
        <w:rPr>
          <w:rFonts w:eastAsia="Calibri"/>
          <w:sz w:val="28"/>
          <w:szCs w:val="28"/>
          <w:lang w:val="uk-UA" w:eastAsia="en-US"/>
        </w:rPr>
      </w:pPr>
      <w:r w:rsidRPr="00BE5EFC">
        <w:rPr>
          <w:sz w:val="28"/>
          <w:szCs w:val="28"/>
        </w:rPr>
        <w:t xml:space="preserve">Для накопичення побутових відходів у </w:t>
      </w:r>
      <w:r w:rsidRPr="00BE5EFC">
        <w:rPr>
          <w:sz w:val="28"/>
          <w:szCs w:val="28"/>
          <w:lang w:val="uk-UA"/>
        </w:rPr>
        <w:t xml:space="preserve"> </w:t>
      </w:r>
      <w:r w:rsidR="00DE3B28" w:rsidRPr="00BE5EFC">
        <w:rPr>
          <w:color w:val="1D1D1B"/>
          <w:sz w:val="28"/>
          <w:szCs w:val="28"/>
          <w:shd w:val="clear" w:color="auto" w:fill="FFFFFF"/>
        </w:rPr>
        <w:t>одноквартирних житлових будинках</w:t>
      </w:r>
      <w:r w:rsidRPr="00BE5EFC">
        <w:rPr>
          <w:sz w:val="28"/>
          <w:szCs w:val="28"/>
          <w:lang w:val="uk-UA"/>
        </w:rPr>
        <w:t xml:space="preserve"> приватного сектору  використовуються </w:t>
      </w:r>
      <w:r w:rsidR="00D97294" w:rsidRPr="00BE5EFC">
        <w:rPr>
          <w:sz w:val="28"/>
          <w:szCs w:val="28"/>
          <w:lang w:val="uk-UA"/>
        </w:rPr>
        <w:t xml:space="preserve">полімерні </w:t>
      </w:r>
      <w:r w:rsidRPr="00BE5EFC">
        <w:rPr>
          <w:sz w:val="28"/>
          <w:szCs w:val="28"/>
        </w:rPr>
        <w:t>пакети</w:t>
      </w:r>
      <w:r w:rsidR="00D97294" w:rsidRPr="00BE5EFC">
        <w:rPr>
          <w:bCs/>
          <w:color w:val="000000"/>
          <w:sz w:val="28"/>
          <w:szCs w:val="28"/>
          <w:shd w:val="clear" w:color="auto" w:fill="FFFFFF"/>
          <w:lang w:val="uk-UA"/>
        </w:rPr>
        <w:t>,</w:t>
      </w:r>
      <w:r w:rsidR="00DE3B28" w:rsidRPr="00BE5EFC">
        <w:rPr>
          <w:color w:val="1D1D1B"/>
          <w:sz w:val="28"/>
          <w:szCs w:val="28"/>
          <w:shd w:val="clear" w:color="auto" w:fill="FFFFFF"/>
        </w:rPr>
        <w:t xml:space="preserve"> які завантажуються в сміттєвоз, який рухається за встановленим графіком</w:t>
      </w:r>
      <w:r w:rsidR="00635FA1" w:rsidRPr="00BE5EFC">
        <w:rPr>
          <w:color w:val="1D1D1B"/>
          <w:sz w:val="28"/>
          <w:szCs w:val="28"/>
          <w:shd w:val="clear" w:color="auto" w:fill="FFFFFF"/>
          <w:lang w:val="uk-UA"/>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14.2. Село Нещерів:</w:t>
      </w:r>
    </w:p>
    <w:p w:rsidR="00820A6C" w:rsidRPr="00BE5EFC" w:rsidRDefault="00820A6C"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- 3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xml:space="preserve">- 340 будинків приватного сектору </w:t>
      </w:r>
      <w:r w:rsidR="00EB1963" w:rsidRPr="00BE5EFC">
        <w:rPr>
          <w:rFonts w:eastAsia="Calibri"/>
          <w:bCs/>
          <w:sz w:val="28"/>
          <w:szCs w:val="28"/>
          <w:lang w:val="uk-UA" w:eastAsia="en-US"/>
        </w:rPr>
        <w:t>в яких зареєстровано</w:t>
      </w:r>
      <w:r w:rsidR="00EB1963" w:rsidRPr="00BE5EFC">
        <w:rPr>
          <w:rFonts w:eastAsia="Calibri"/>
          <w:sz w:val="28"/>
          <w:szCs w:val="28"/>
          <w:lang w:val="uk-UA" w:eastAsia="en-US"/>
        </w:rPr>
        <w:t xml:space="preserve"> 610 осіб</w:t>
      </w:r>
      <w:r w:rsidR="00EB1963" w:rsidRPr="00BE5EFC">
        <w:rPr>
          <w:rFonts w:eastAsia="Calibri"/>
          <w:bCs/>
          <w:sz w:val="28"/>
          <w:szCs w:val="28"/>
          <w:lang w:val="uk-UA" w:eastAsia="en-US"/>
        </w:rPr>
        <w:t xml:space="preserve"> </w:t>
      </w:r>
      <w:r w:rsidRPr="00BE5EFC">
        <w:rPr>
          <w:rFonts w:eastAsia="Calibri"/>
          <w:bCs/>
          <w:sz w:val="28"/>
          <w:szCs w:val="28"/>
          <w:lang w:val="uk-UA" w:eastAsia="en-US"/>
        </w:rPr>
        <w:t>та 2 багатоквартирні будинки,</w:t>
      </w:r>
      <w:r w:rsidR="00EB1963" w:rsidRPr="00BE5EFC">
        <w:rPr>
          <w:rFonts w:eastAsia="Calibri"/>
          <w:bCs/>
          <w:sz w:val="28"/>
          <w:szCs w:val="28"/>
          <w:lang w:val="uk-UA" w:eastAsia="en-US"/>
        </w:rPr>
        <w:t xml:space="preserve"> в яких зареєстровано 62 особи</w:t>
      </w:r>
      <w:r w:rsidRPr="00BE5EFC">
        <w:rPr>
          <w:rFonts w:eastAsia="Calibri"/>
          <w:bCs/>
          <w:sz w:val="28"/>
          <w:szCs w:val="28"/>
          <w:lang w:val="uk-UA" w:eastAsia="en-US"/>
        </w:rPr>
        <w:t xml:space="preserve"> </w:t>
      </w:r>
      <w:r w:rsidRPr="00BE5EFC">
        <w:rPr>
          <w:rFonts w:eastAsia="Calibri"/>
          <w:sz w:val="28"/>
          <w:szCs w:val="28"/>
          <w:lang w:val="uk-UA" w:eastAsia="en-US"/>
        </w:rPr>
        <w:t>,</w:t>
      </w:r>
      <w:r w:rsidR="000A733B" w:rsidRPr="00BE5EFC">
        <w:rPr>
          <w:rFonts w:eastAsia="Calibri"/>
          <w:sz w:val="28"/>
          <w:szCs w:val="28"/>
          <w:lang w:val="uk-UA" w:eastAsia="en-US"/>
        </w:rPr>
        <w:t xml:space="preserve"> кіль</w:t>
      </w:r>
      <w:r w:rsidR="00635FA1" w:rsidRPr="00BE5EFC">
        <w:rPr>
          <w:rFonts w:eastAsia="Calibri"/>
          <w:sz w:val="28"/>
          <w:szCs w:val="28"/>
          <w:lang w:val="uk-UA" w:eastAsia="en-US"/>
        </w:rPr>
        <w:t>кіть контейнерних майданчиків-2</w:t>
      </w:r>
      <w:r w:rsidR="000A733B" w:rsidRPr="00BE5EFC">
        <w:rPr>
          <w:rFonts w:eastAsia="Calibri"/>
          <w:sz w:val="28"/>
          <w:szCs w:val="28"/>
          <w:lang w:val="uk-UA" w:eastAsia="en-US"/>
        </w:rPr>
        <w:t xml:space="preserve">, кількість контейнерів на них -4, в т.ч.  </w:t>
      </w:r>
      <w:r w:rsidR="000A733B" w:rsidRPr="00BE5EFC">
        <w:rPr>
          <w:rFonts w:eastAsia="Calibri"/>
          <w:bCs/>
          <w:sz w:val="28"/>
          <w:szCs w:val="28"/>
          <w:lang w:val="uk-UA" w:eastAsia="en-US"/>
        </w:rPr>
        <w:t>для роздільного збору відходів-2.</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Нещерів</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14.3. Село Германівка:</w:t>
      </w:r>
    </w:p>
    <w:p w:rsidR="00820A6C" w:rsidRPr="00BE5EFC" w:rsidRDefault="00DA0996"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- 22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- 804 будинки приватного сектору, в яких зареєстровано</w:t>
      </w:r>
      <w:r w:rsidRPr="00BE5EFC">
        <w:rPr>
          <w:rFonts w:eastAsia="Calibri"/>
          <w:sz w:val="28"/>
          <w:szCs w:val="28"/>
          <w:lang w:val="uk-UA" w:eastAsia="en-US"/>
        </w:rPr>
        <w:t xml:space="preserve">  15</w:t>
      </w:r>
      <w:r w:rsidR="00407B51" w:rsidRPr="00BE5EFC">
        <w:rPr>
          <w:rFonts w:eastAsia="Calibri"/>
          <w:sz w:val="28"/>
          <w:szCs w:val="28"/>
          <w:lang w:val="uk-UA" w:eastAsia="en-US"/>
        </w:rPr>
        <w:t>18</w:t>
      </w:r>
      <w:r w:rsidR="00DA0996" w:rsidRPr="00BE5EFC">
        <w:rPr>
          <w:rFonts w:eastAsia="Calibri"/>
          <w:sz w:val="28"/>
          <w:szCs w:val="28"/>
          <w:lang w:val="uk-UA" w:eastAsia="en-US"/>
        </w:rPr>
        <w:t xml:space="preserve"> осіб;</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Германівка</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14.4. Села Григорівка, Гусачівка, Матяшівка:</w:t>
      </w:r>
    </w:p>
    <w:p w:rsidR="00820A6C" w:rsidRPr="00BE5EFC" w:rsidRDefault="00DA0996"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- 7 км від м. Обухів;</w:t>
      </w:r>
    </w:p>
    <w:p w:rsidR="00ED2504" w:rsidRPr="00BE5EFC" w:rsidRDefault="00820A6C"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- 1532 будинки приватного сектору</w:t>
      </w:r>
      <w:r w:rsidR="00BC71FA" w:rsidRPr="00BE5EFC">
        <w:rPr>
          <w:rFonts w:eastAsia="Calibri"/>
          <w:bCs/>
          <w:sz w:val="28"/>
          <w:szCs w:val="28"/>
          <w:lang w:val="uk-UA" w:eastAsia="en-US"/>
        </w:rPr>
        <w:t xml:space="preserve"> </w:t>
      </w:r>
      <w:r w:rsidR="00ED2504" w:rsidRPr="00BE5EFC">
        <w:rPr>
          <w:rFonts w:eastAsia="Calibri"/>
          <w:bCs/>
          <w:sz w:val="28"/>
          <w:szCs w:val="28"/>
          <w:lang w:val="uk-UA" w:eastAsia="en-US"/>
        </w:rPr>
        <w:t>.</w:t>
      </w:r>
      <w:r w:rsidR="00BC71FA" w:rsidRPr="00BE5EFC">
        <w:rPr>
          <w:rFonts w:eastAsia="Calibri"/>
          <w:bCs/>
          <w:sz w:val="28"/>
          <w:szCs w:val="28"/>
          <w:lang w:val="uk-UA" w:eastAsia="en-US"/>
        </w:rPr>
        <w:t xml:space="preserve"> </w:t>
      </w:r>
    </w:p>
    <w:p w:rsidR="001D0089" w:rsidRPr="00BE5EFC" w:rsidRDefault="003B320D"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xml:space="preserve">- </w:t>
      </w:r>
      <w:r w:rsidR="00820A6C" w:rsidRPr="00BE5EFC">
        <w:rPr>
          <w:rFonts w:eastAsia="Calibri"/>
          <w:bCs/>
          <w:sz w:val="28"/>
          <w:szCs w:val="28"/>
          <w:lang w:val="uk-UA" w:eastAsia="en-US"/>
        </w:rPr>
        <w:t>20 багатоквартирних будинків</w:t>
      </w:r>
      <w:r w:rsidR="00BC71FA" w:rsidRPr="00BE5EFC">
        <w:rPr>
          <w:rFonts w:eastAsia="Calibri"/>
          <w:bCs/>
          <w:sz w:val="28"/>
          <w:szCs w:val="28"/>
          <w:lang w:val="uk-UA" w:eastAsia="en-US"/>
        </w:rPr>
        <w:t xml:space="preserve"> в яких зареєстровано - 340 осіб, </w:t>
      </w:r>
      <w:r w:rsidR="00DE3515" w:rsidRPr="00BE5EFC">
        <w:rPr>
          <w:rFonts w:eastAsia="Calibri"/>
          <w:sz w:val="28"/>
          <w:szCs w:val="28"/>
          <w:lang w:val="uk-UA" w:eastAsia="en-US"/>
        </w:rPr>
        <w:t>з них 6 будинків обслуговуються</w:t>
      </w:r>
      <w:r w:rsidR="00EC1F1C" w:rsidRPr="00BE5EFC">
        <w:rPr>
          <w:rFonts w:eastAsia="Calibri"/>
          <w:sz w:val="28"/>
          <w:szCs w:val="28"/>
          <w:lang w:val="uk-UA" w:eastAsia="en-US"/>
        </w:rPr>
        <w:t xml:space="preserve"> одним </w:t>
      </w:r>
      <w:r w:rsidR="00DE3515" w:rsidRPr="00BE5EFC">
        <w:rPr>
          <w:rFonts w:eastAsia="Calibri"/>
          <w:sz w:val="28"/>
          <w:szCs w:val="28"/>
          <w:lang w:val="uk-UA" w:eastAsia="en-US"/>
        </w:rPr>
        <w:t xml:space="preserve"> </w:t>
      </w:r>
      <w:r w:rsidR="00EC1F1C" w:rsidRPr="00BE5EFC">
        <w:rPr>
          <w:rFonts w:eastAsia="Calibri"/>
          <w:sz w:val="28"/>
          <w:szCs w:val="28"/>
          <w:lang w:val="uk-UA" w:eastAsia="en-US"/>
        </w:rPr>
        <w:t>ОК</w:t>
      </w:r>
      <w:r w:rsidR="00DE3515" w:rsidRPr="00BE5EFC">
        <w:rPr>
          <w:rFonts w:eastAsia="Calibri"/>
          <w:sz w:val="28"/>
          <w:szCs w:val="28"/>
          <w:lang w:val="uk-UA" w:eastAsia="en-US"/>
        </w:rPr>
        <w:t xml:space="preserve">. </w:t>
      </w:r>
      <w:r w:rsidR="001D0089" w:rsidRPr="00BE5EFC">
        <w:rPr>
          <w:rFonts w:eastAsia="Calibri"/>
          <w:bCs/>
          <w:sz w:val="28"/>
          <w:szCs w:val="28"/>
          <w:lang w:val="uk-UA" w:eastAsia="en-US"/>
        </w:rPr>
        <w:t>Кількі</w:t>
      </w:r>
      <w:r w:rsidRPr="00BE5EFC">
        <w:rPr>
          <w:rFonts w:eastAsia="Calibri"/>
          <w:bCs/>
          <w:sz w:val="28"/>
          <w:szCs w:val="28"/>
          <w:lang w:val="uk-UA" w:eastAsia="en-US"/>
        </w:rPr>
        <w:t>с</w:t>
      </w:r>
      <w:r w:rsidR="001D0089" w:rsidRPr="00BE5EFC">
        <w:rPr>
          <w:rFonts w:eastAsia="Calibri"/>
          <w:bCs/>
          <w:sz w:val="28"/>
          <w:szCs w:val="28"/>
          <w:lang w:val="uk-UA" w:eastAsia="en-US"/>
        </w:rPr>
        <w:t xml:space="preserve">ть </w:t>
      </w:r>
      <w:r w:rsidR="000A733B" w:rsidRPr="00BE5EFC">
        <w:rPr>
          <w:rFonts w:eastAsia="Calibri"/>
          <w:bCs/>
          <w:sz w:val="28"/>
          <w:szCs w:val="28"/>
          <w:lang w:val="uk-UA" w:eastAsia="en-US"/>
        </w:rPr>
        <w:t>контейнерних майданчикі</w:t>
      </w:r>
      <w:r w:rsidR="00DE3515" w:rsidRPr="00BE5EFC">
        <w:rPr>
          <w:rFonts w:eastAsia="Calibri"/>
          <w:bCs/>
          <w:sz w:val="28"/>
          <w:szCs w:val="28"/>
          <w:lang w:val="uk-UA" w:eastAsia="en-US"/>
        </w:rPr>
        <w:t>в</w:t>
      </w:r>
      <w:r w:rsidR="000A733B" w:rsidRPr="00BE5EFC">
        <w:rPr>
          <w:rFonts w:eastAsia="Calibri"/>
          <w:bCs/>
          <w:sz w:val="28"/>
          <w:szCs w:val="28"/>
          <w:lang w:val="uk-UA" w:eastAsia="en-US"/>
        </w:rPr>
        <w:t>-6</w:t>
      </w:r>
      <w:r w:rsidRPr="00BE5EFC">
        <w:rPr>
          <w:rFonts w:eastAsia="Calibri"/>
          <w:bCs/>
          <w:sz w:val="28"/>
          <w:szCs w:val="28"/>
          <w:lang w:val="uk-UA" w:eastAsia="en-US"/>
        </w:rPr>
        <w:t>, кількість контейнерів на них-</w:t>
      </w:r>
      <w:r w:rsidR="000A733B" w:rsidRPr="00BE5EFC">
        <w:rPr>
          <w:rFonts w:eastAsia="Calibri"/>
          <w:bCs/>
          <w:sz w:val="28"/>
          <w:szCs w:val="28"/>
          <w:lang w:val="uk-UA" w:eastAsia="en-US"/>
        </w:rPr>
        <w:t>14, в т ч для роздільного збору відходів-6.</w:t>
      </w:r>
    </w:p>
    <w:p w:rsidR="00ED2504" w:rsidRPr="00BE5EFC" w:rsidRDefault="00ED2504" w:rsidP="00820A6C">
      <w:pPr>
        <w:autoSpaceDE w:val="0"/>
        <w:autoSpaceDN w:val="0"/>
        <w:adjustRightInd w:val="0"/>
        <w:jc w:val="both"/>
        <w:rPr>
          <w:rFonts w:eastAsia="Calibri"/>
          <w:bCs/>
          <w:sz w:val="28"/>
          <w:szCs w:val="28"/>
          <w:lang w:val="uk-UA" w:eastAsia="en-US"/>
        </w:rPr>
      </w:pPr>
      <w:r w:rsidRPr="00BE5EFC">
        <w:rPr>
          <w:rFonts w:eastAsia="Calibri"/>
          <w:b/>
          <w:bCs/>
          <w:i/>
          <w:sz w:val="28"/>
          <w:szCs w:val="28"/>
          <w:lang w:val="uk-UA" w:eastAsia="en-US"/>
        </w:rPr>
        <w:t>Село Григорівка</w:t>
      </w:r>
      <w:r w:rsidRPr="00BE5EFC">
        <w:rPr>
          <w:rFonts w:eastAsia="Calibri"/>
          <w:bCs/>
          <w:sz w:val="28"/>
          <w:szCs w:val="28"/>
          <w:lang w:val="uk-UA" w:eastAsia="en-US"/>
        </w:rPr>
        <w:t xml:space="preserve"> в приватних будинках індивідуальної забудови зареєстровано 1377 особи</w:t>
      </w:r>
      <w:r w:rsidR="003B320D" w:rsidRPr="00BE5EFC">
        <w:rPr>
          <w:rFonts w:eastAsia="Calibri"/>
          <w:bCs/>
          <w:sz w:val="28"/>
          <w:szCs w:val="28"/>
          <w:lang w:val="uk-UA" w:eastAsia="en-US"/>
        </w:rPr>
        <w:t>.</w:t>
      </w:r>
      <w:r w:rsidRPr="00BE5EFC">
        <w:rPr>
          <w:rFonts w:eastAsia="Calibri"/>
          <w:bCs/>
          <w:sz w:val="28"/>
          <w:szCs w:val="28"/>
          <w:lang w:val="uk-UA" w:eastAsia="en-US"/>
        </w:rPr>
        <w:t xml:space="preserve"> </w:t>
      </w:r>
    </w:p>
    <w:p w:rsidR="00D04081" w:rsidRPr="00BE5EFC" w:rsidRDefault="00D04081" w:rsidP="00D04081">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Зареєстровано в с.Матяшівка   в приватних будинках інди</w:t>
      </w:r>
      <w:r w:rsidR="003B320D" w:rsidRPr="00BE5EFC">
        <w:rPr>
          <w:rFonts w:eastAsia="Calibri"/>
          <w:bCs/>
          <w:sz w:val="28"/>
          <w:szCs w:val="28"/>
          <w:lang w:val="uk-UA" w:eastAsia="en-US"/>
        </w:rPr>
        <w:t>відуальної забудови – 420 особи.</w:t>
      </w:r>
    </w:p>
    <w:p w:rsidR="00D04081" w:rsidRPr="00BE5EFC" w:rsidRDefault="00D04081"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Зареєстровано в с.Гусачівка  в приватних будинках індивідуальної забудови – 663 особи.</w:t>
      </w:r>
    </w:p>
    <w:p w:rsidR="00BC71FA" w:rsidRPr="00BE5EFC" w:rsidRDefault="003B320D" w:rsidP="00820A6C">
      <w:pPr>
        <w:autoSpaceDE w:val="0"/>
        <w:autoSpaceDN w:val="0"/>
        <w:adjustRightInd w:val="0"/>
        <w:jc w:val="both"/>
        <w:rPr>
          <w:rFonts w:eastAsia="Calibri"/>
          <w:bCs/>
          <w:sz w:val="28"/>
          <w:szCs w:val="28"/>
          <w:lang w:val="uk-UA" w:eastAsia="en-US"/>
        </w:rPr>
      </w:pPr>
      <w:r w:rsidRPr="00BE5EFC">
        <w:rPr>
          <w:rFonts w:eastAsia="Calibri"/>
          <w:sz w:val="28"/>
          <w:szCs w:val="28"/>
          <w:lang w:val="uk-UA" w:eastAsia="en-US"/>
        </w:rPr>
        <w:t xml:space="preserve"> М</w:t>
      </w:r>
      <w:r w:rsidR="00BC71FA" w:rsidRPr="00BE5EFC">
        <w:rPr>
          <w:rFonts w:eastAsia="Calibri"/>
          <w:sz w:val="28"/>
          <w:szCs w:val="28"/>
          <w:lang w:val="uk-UA" w:eastAsia="en-US"/>
        </w:rPr>
        <w:t xml:space="preserve">ісцезнаходження будинків – по всій території сіл </w:t>
      </w:r>
      <w:r w:rsidR="00BC71FA" w:rsidRPr="00BE5EFC">
        <w:rPr>
          <w:rFonts w:eastAsia="Calibri"/>
          <w:bCs/>
          <w:sz w:val="28"/>
          <w:szCs w:val="28"/>
          <w:lang w:val="uk-UA" w:eastAsia="en-US"/>
        </w:rPr>
        <w:t>Григорівка, Гусачівка,</w:t>
      </w:r>
      <w:r w:rsidR="00ED2504" w:rsidRPr="00BE5EFC">
        <w:rPr>
          <w:rFonts w:eastAsia="Calibri"/>
          <w:bCs/>
          <w:sz w:val="28"/>
          <w:szCs w:val="28"/>
          <w:lang w:val="uk-UA" w:eastAsia="en-US"/>
        </w:rPr>
        <w:t xml:space="preserve"> </w:t>
      </w:r>
      <w:r w:rsidRPr="00BE5EFC">
        <w:rPr>
          <w:rFonts w:eastAsia="Calibri"/>
          <w:bCs/>
          <w:sz w:val="28"/>
          <w:szCs w:val="28"/>
          <w:lang w:val="uk-UA" w:eastAsia="en-US"/>
        </w:rPr>
        <w:t xml:space="preserve">  </w:t>
      </w:r>
      <w:r w:rsidR="00ED2504" w:rsidRPr="00BE5EFC">
        <w:rPr>
          <w:rFonts w:eastAsia="Calibri"/>
          <w:bCs/>
          <w:sz w:val="28"/>
          <w:szCs w:val="28"/>
          <w:lang w:val="uk-UA" w:eastAsia="en-US"/>
        </w:rPr>
        <w:t>Матяшівка.</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14.5. Село Дерев’яна:</w:t>
      </w:r>
    </w:p>
    <w:p w:rsidR="00820A6C" w:rsidRPr="00BE5EFC" w:rsidRDefault="003B320D"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- 4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378 будинків приватного сектору, в яких зареєстровано</w:t>
      </w:r>
      <w:r w:rsidRPr="00BE5EFC">
        <w:rPr>
          <w:rFonts w:eastAsia="Calibri"/>
          <w:sz w:val="28"/>
          <w:szCs w:val="28"/>
          <w:lang w:val="uk-UA" w:eastAsia="en-US"/>
        </w:rPr>
        <w:t xml:space="preserve">  </w:t>
      </w:r>
      <w:r w:rsidR="00D04081" w:rsidRPr="00BE5EFC">
        <w:rPr>
          <w:rFonts w:eastAsia="Calibri"/>
          <w:sz w:val="28"/>
          <w:szCs w:val="28"/>
          <w:lang w:val="uk-UA" w:eastAsia="en-US"/>
        </w:rPr>
        <w:t>569</w:t>
      </w:r>
      <w:r w:rsidR="003B320D" w:rsidRPr="00BE5EFC">
        <w:rPr>
          <w:rFonts w:eastAsia="Calibri"/>
          <w:sz w:val="28"/>
          <w:szCs w:val="28"/>
          <w:lang w:val="uk-UA" w:eastAsia="en-US"/>
        </w:rPr>
        <w:t xml:space="preserve"> осіб;</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sz w:val="28"/>
          <w:szCs w:val="28"/>
          <w:lang w:val="uk-UA" w:eastAsia="en-US"/>
        </w:rPr>
        <w:t xml:space="preserve">- </w:t>
      </w:r>
      <w:r w:rsidR="003B320D" w:rsidRPr="00BE5EFC">
        <w:rPr>
          <w:rFonts w:eastAsia="Calibri"/>
          <w:sz w:val="28"/>
          <w:szCs w:val="28"/>
          <w:lang w:val="uk-UA" w:eastAsia="en-US"/>
        </w:rPr>
        <w:t xml:space="preserve"> </w:t>
      </w:r>
      <w:r w:rsidRPr="00BE5EFC">
        <w:rPr>
          <w:rFonts w:eastAsia="Calibri"/>
          <w:sz w:val="28"/>
          <w:szCs w:val="28"/>
          <w:lang w:val="uk-UA" w:eastAsia="en-US"/>
        </w:rPr>
        <w:t xml:space="preserve">місцезнаходження будинків – по всій території с. </w:t>
      </w:r>
      <w:r w:rsidRPr="00BE5EFC">
        <w:rPr>
          <w:rFonts w:eastAsia="Calibri"/>
          <w:bCs/>
          <w:sz w:val="28"/>
          <w:szCs w:val="28"/>
          <w:lang w:val="uk-UA" w:eastAsia="en-US"/>
        </w:rPr>
        <w:t>Дерев’яна</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i/>
          <w:sz w:val="28"/>
          <w:szCs w:val="28"/>
          <w:lang w:val="uk-UA" w:eastAsia="en-US"/>
        </w:rPr>
        <w:t xml:space="preserve">14.6. </w:t>
      </w:r>
      <w:r w:rsidRPr="00BE5EFC">
        <w:rPr>
          <w:rFonts w:eastAsia="Calibri"/>
          <w:b/>
          <w:bCs/>
          <w:i/>
          <w:sz w:val="28"/>
          <w:szCs w:val="28"/>
          <w:lang w:val="uk-UA" w:eastAsia="en-US"/>
        </w:rPr>
        <w:t>Село Деремезна:</w:t>
      </w:r>
    </w:p>
    <w:p w:rsidR="00820A6C" w:rsidRPr="00BE5EFC" w:rsidRDefault="003B320D"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- 20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- 269 будинків приватного сектору, в яких зареєстровано</w:t>
      </w:r>
      <w:r w:rsidRPr="00BE5EFC">
        <w:rPr>
          <w:rFonts w:eastAsia="Calibri"/>
          <w:sz w:val="28"/>
          <w:szCs w:val="28"/>
          <w:lang w:val="uk-UA" w:eastAsia="en-US"/>
        </w:rPr>
        <w:t xml:space="preserve">  </w:t>
      </w:r>
      <w:r w:rsidR="00D04081" w:rsidRPr="00BE5EFC">
        <w:rPr>
          <w:rFonts w:eastAsia="Calibri"/>
          <w:sz w:val="28"/>
          <w:szCs w:val="28"/>
          <w:lang w:val="uk-UA" w:eastAsia="en-US"/>
        </w:rPr>
        <w:t>346</w:t>
      </w:r>
      <w:r w:rsidR="003B320D" w:rsidRPr="00BE5EFC">
        <w:rPr>
          <w:rFonts w:eastAsia="Calibri"/>
          <w:sz w:val="28"/>
          <w:szCs w:val="28"/>
          <w:lang w:val="uk-UA" w:eastAsia="en-US"/>
        </w:rPr>
        <w:t xml:space="preserve"> осіб;</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Деремезна</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14.7. Села Долина, Макарівка:</w:t>
      </w:r>
    </w:p>
    <w:p w:rsidR="00820A6C" w:rsidRPr="00BE5EFC" w:rsidRDefault="00820A6C"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xml:space="preserve">- 12 км від м. </w:t>
      </w:r>
      <w:r w:rsidR="003B320D" w:rsidRPr="00BE5EFC">
        <w:rPr>
          <w:rFonts w:eastAsia="Calibri"/>
          <w:bCs/>
          <w:sz w:val="28"/>
          <w:szCs w:val="28"/>
          <w:lang w:val="uk-UA" w:eastAsia="en-US"/>
        </w:rPr>
        <w:t>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- 349 будинків приватного сектору, в яких зареєстровано</w:t>
      </w:r>
      <w:r w:rsidRPr="00BE5EFC">
        <w:rPr>
          <w:rFonts w:eastAsia="Calibri"/>
          <w:sz w:val="28"/>
          <w:szCs w:val="28"/>
          <w:lang w:val="uk-UA" w:eastAsia="en-US"/>
        </w:rPr>
        <w:t xml:space="preserve">  </w:t>
      </w:r>
      <w:r w:rsidR="00AF75F3" w:rsidRPr="00BE5EFC">
        <w:rPr>
          <w:rFonts w:eastAsia="Calibri"/>
          <w:sz w:val="28"/>
          <w:szCs w:val="28"/>
          <w:lang w:val="uk-UA" w:eastAsia="en-US"/>
        </w:rPr>
        <w:t>507</w:t>
      </w:r>
      <w:r w:rsidRPr="00BE5EFC">
        <w:rPr>
          <w:rFonts w:eastAsia="Calibri"/>
          <w:sz w:val="28"/>
          <w:szCs w:val="28"/>
          <w:lang w:val="uk-UA" w:eastAsia="en-US"/>
        </w:rPr>
        <w:t xml:space="preserve"> осіб,</w:t>
      </w:r>
      <w:r w:rsidR="00AF75F3" w:rsidRPr="00BE5EFC">
        <w:rPr>
          <w:rFonts w:eastAsia="Calibri"/>
          <w:sz w:val="28"/>
          <w:szCs w:val="28"/>
          <w:lang w:val="uk-UA" w:eastAsia="en-US"/>
        </w:rPr>
        <w:t xml:space="preserve"> в т.ч.</w:t>
      </w:r>
      <w:r w:rsidR="00ED2504" w:rsidRPr="00BE5EFC">
        <w:rPr>
          <w:rFonts w:eastAsia="Calibri"/>
          <w:sz w:val="28"/>
          <w:szCs w:val="28"/>
          <w:lang w:val="uk-UA" w:eastAsia="en-US"/>
        </w:rPr>
        <w:t xml:space="preserve"> </w:t>
      </w:r>
      <w:r w:rsidR="003B320D" w:rsidRPr="00BE5EFC">
        <w:rPr>
          <w:rFonts w:eastAsia="Calibri"/>
          <w:sz w:val="28"/>
          <w:szCs w:val="28"/>
          <w:lang w:val="uk-UA" w:eastAsia="en-US"/>
        </w:rPr>
        <w:t xml:space="preserve">                   </w:t>
      </w:r>
      <w:r w:rsidR="00AF75F3" w:rsidRPr="00BE5EFC">
        <w:rPr>
          <w:rFonts w:eastAsia="Calibri"/>
          <w:sz w:val="28"/>
          <w:szCs w:val="28"/>
          <w:lang w:val="uk-UA" w:eastAsia="en-US"/>
        </w:rPr>
        <w:t>с.</w:t>
      </w:r>
      <w:r w:rsidR="003B320D" w:rsidRPr="00BE5EFC">
        <w:rPr>
          <w:rFonts w:eastAsia="Calibri"/>
          <w:sz w:val="28"/>
          <w:szCs w:val="28"/>
          <w:lang w:val="uk-UA" w:eastAsia="en-US"/>
        </w:rPr>
        <w:t xml:space="preserve"> </w:t>
      </w:r>
      <w:r w:rsidR="00AF75F3" w:rsidRPr="00BE5EFC">
        <w:rPr>
          <w:rFonts w:eastAsia="Calibri"/>
          <w:sz w:val="28"/>
          <w:szCs w:val="28"/>
          <w:lang w:val="uk-UA" w:eastAsia="en-US"/>
        </w:rPr>
        <w:t>Долина-</w:t>
      </w:r>
      <w:r w:rsidR="003B320D" w:rsidRPr="00BE5EFC">
        <w:rPr>
          <w:rFonts w:eastAsia="Calibri"/>
          <w:sz w:val="28"/>
          <w:szCs w:val="28"/>
          <w:lang w:val="uk-UA" w:eastAsia="en-US"/>
        </w:rPr>
        <w:t xml:space="preserve"> 449 особи, с.Макарівка 58 осіб;</w:t>
      </w:r>
    </w:p>
    <w:p w:rsidR="00820A6C" w:rsidRPr="00BE5EFC" w:rsidRDefault="00820A6C" w:rsidP="00820A6C">
      <w:pPr>
        <w:jc w:val="both"/>
        <w:rPr>
          <w:rFonts w:eastAsia="Calibri"/>
          <w:bCs/>
          <w:sz w:val="28"/>
          <w:szCs w:val="28"/>
          <w:lang w:val="uk-UA" w:eastAsia="en-US"/>
        </w:rPr>
      </w:pPr>
      <w:r w:rsidRPr="00BE5EFC">
        <w:rPr>
          <w:rFonts w:eastAsia="Calibri"/>
          <w:sz w:val="28"/>
          <w:szCs w:val="28"/>
          <w:lang w:val="uk-UA" w:eastAsia="en-US"/>
        </w:rPr>
        <w:t xml:space="preserve">- місцезнаходження будинків – по всій території сіл </w:t>
      </w:r>
      <w:r w:rsidRPr="00BE5EFC">
        <w:rPr>
          <w:rFonts w:eastAsia="Calibri"/>
          <w:bCs/>
          <w:sz w:val="28"/>
          <w:szCs w:val="28"/>
          <w:lang w:val="uk-UA" w:eastAsia="en-US"/>
        </w:rPr>
        <w:t>Долина, Макарівка</w:t>
      </w:r>
      <w:r w:rsidR="00635FA1" w:rsidRPr="00BE5EFC">
        <w:rPr>
          <w:rFonts w:eastAsia="Calibri"/>
          <w:bCs/>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14.8. Село Копачів:</w:t>
      </w:r>
    </w:p>
    <w:p w:rsidR="00820A6C" w:rsidRPr="00BE5EFC" w:rsidRDefault="003B320D"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- 14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- 46</w:t>
      </w:r>
      <w:r w:rsidR="00A50FAD" w:rsidRPr="00BE5EFC">
        <w:rPr>
          <w:rFonts w:eastAsia="Calibri"/>
          <w:bCs/>
          <w:sz w:val="28"/>
          <w:szCs w:val="28"/>
          <w:lang w:val="uk-UA" w:eastAsia="en-US"/>
        </w:rPr>
        <w:t>0</w:t>
      </w:r>
      <w:r w:rsidRPr="00BE5EFC">
        <w:rPr>
          <w:rFonts w:eastAsia="Calibri"/>
          <w:bCs/>
          <w:sz w:val="28"/>
          <w:szCs w:val="28"/>
          <w:lang w:val="uk-UA" w:eastAsia="en-US"/>
        </w:rPr>
        <w:t xml:space="preserve"> будинків приватного сектору, в яких зареєстровано</w:t>
      </w:r>
      <w:r w:rsidRPr="00BE5EFC">
        <w:rPr>
          <w:rFonts w:eastAsia="Calibri"/>
          <w:sz w:val="28"/>
          <w:szCs w:val="28"/>
          <w:lang w:val="uk-UA" w:eastAsia="en-US"/>
        </w:rPr>
        <w:t xml:space="preserve">  </w:t>
      </w:r>
      <w:r w:rsidR="00AF75F3" w:rsidRPr="00BE5EFC">
        <w:rPr>
          <w:rFonts w:eastAsia="Calibri"/>
          <w:sz w:val="28"/>
          <w:szCs w:val="28"/>
          <w:lang w:val="uk-UA" w:eastAsia="en-US"/>
        </w:rPr>
        <w:t>4</w:t>
      </w:r>
      <w:r w:rsidR="00A50FAD" w:rsidRPr="00BE5EFC">
        <w:rPr>
          <w:rFonts w:eastAsia="Calibri"/>
          <w:sz w:val="28"/>
          <w:szCs w:val="28"/>
          <w:lang w:val="uk-UA" w:eastAsia="en-US"/>
        </w:rPr>
        <w:t>18</w:t>
      </w:r>
      <w:r w:rsidRPr="00BE5EFC">
        <w:rPr>
          <w:rFonts w:eastAsia="Calibri"/>
          <w:sz w:val="28"/>
          <w:szCs w:val="28"/>
          <w:lang w:val="uk-UA" w:eastAsia="en-US"/>
        </w:rPr>
        <w:t xml:space="preserve"> ос</w:t>
      </w:r>
      <w:r w:rsidR="00A50FAD" w:rsidRPr="00BE5EFC">
        <w:rPr>
          <w:rFonts w:eastAsia="Calibri"/>
          <w:sz w:val="28"/>
          <w:szCs w:val="28"/>
          <w:lang w:val="uk-UA" w:eastAsia="en-US"/>
        </w:rPr>
        <w:t>і</w:t>
      </w:r>
      <w:r w:rsidRPr="00BE5EFC">
        <w:rPr>
          <w:rFonts w:eastAsia="Calibri"/>
          <w:sz w:val="28"/>
          <w:szCs w:val="28"/>
          <w:lang w:val="uk-UA" w:eastAsia="en-US"/>
        </w:rPr>
        <w:t>б</w:t>
      </w:r>
      <w:r w:rsidR="003B320D" w:rsidRPr="00BE5EFC">
        <w:rPr>
          <w:rFonts w:eastAsia="Calibri"/>
          <w:sz w:val="28"/>
          <w:szCs w:val="28"/>
          <w:lang w:val="uk-UA" w:eastAsia="en-US"/>
        </w:rPr>
        <w:t>;</w:t>
      </w:r>
    </w:p>
    <w:p w:rsidR="00A50FAD" w:rsidRPr="00BE5EFC" w:rsidRDefault="00A50FAD"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lastRenderedPageBreak/>
        <w:t>-</w:t>
      </w:r>
      <w:r w:rsidR="003B320D" w:rsidRPr="00BE5EFC">
        <w:rPr>
          <w:rFonts w:eastAsia="Calibri"/>
          <w:bCs/>
          <w:sz w:val="28"/>
          <w:szCs w:val="28"/>
          <w:lang w:val="uk-UA" w:eastAsia="en-US"/>
        </w:rPr>
        <w:t xml:space="preserve"> </w:t>
      </w:r>
      <w:r w:rsidRPr="00BE5EFC">
        <w:rPr>
          <w:rFonts w:eastAsia="Calibri"/>
          <w:bCs/>
          <w:sz w:val="28"/>
          <w:szCs w:val="28"/>
          <w:lang w:val="uk-UA" w:eastAsia="en-US"/>
        </w:rPr>
        <w:t>1 багатоквартирний будинок в якому зареєстровано 4 особи</w:t>
      </w:r>
      <w:r w:rsidR="003B320D" w:rsidRPr="00BE5EFC">
        <w:rPr>
          <w:rFonts w:eastAsia="Calibri"/>
          <w:bCs/>
          <w:sz w:val="28"/>
          <w:szCs w:val="28"/>
          <w:lang w:val="uk-UA" w:eastAsia="en-US"/>
        </w:rPr>
        <w:t>;</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Копачів</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14.9. Село Застугна:</w:t>
      </w:r>
    </w:p>
    <w:p w:rsidR="00820A6C" w:rsidRPr="00BE5EFC" w:rsidRDefault="00AB0C02"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- 16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- 68 будинків приватного сектору, в яких зареєстровано</w:t>
      </w:r>
      <w:r w:rsidRPr="00BE5EFC">
        <w:rPr>
          <w:rFonts w:eastAsia="Calibri"/>
          <w:sz w:val="28"/>
          <w:szCs w:val="28"/>
          <w:lang w:val="uk-UA" w:eastAsia="en-US"/>
        </w:rPr>
        <w:t xml:space="preserve">  3</w:t>
      </w:r>
      <w:r w:rsidR="00AF75F3" w:rsidRPr="00BE5EFC">
        <w:rPr>
          <w:rFonts w:eastAsia="Calibri"/>
          <w:sz w:val="28"/>
          <w:szCs w:val="28"/>
          <w:lang w:val="uk-UA" w:eastAsia="en-US"/>
        </w:rPr>
        <w:t>5</w:t>
      </w:r>
      <w:r w:rsidR="00AB0C02" w:rsidRPr="00BE5EFC">
        <w:rPr>
          <w:rFonts w:eastAsia="Calibri"/>
          <w:sz w:val="28"/>
          <w:szCs w:val="28"/>
          <w:lang w:val="uk-UA" w:eastAsia="en-US"/>
        </w:rPr>
        <w:t xml:space="preserve"> осіб;</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Застугна</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14.10. Село Шевченкове:</w:t>
      </w:r>
    </w:p>
    <w:p w:rsidR="00820A6C" w:rsidRPr="00BE5EFC" w:rsidRDefault="00AB0C02"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- 10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- 61 будинок приватного сектору, в яких зареєстровано</w:t>
      </w:r>
      <w:r w:rsidRPr="00BE5EFC">
        <w:rPr>
          <w:rFonts w:eastAsia="Calibri"/>
          <w:sz w:val="28"/>
          <w:szCs w:val="28"/>
          <w:lang w:val="uk-UA" w:eastAsia="en-US"/>
        </w:rPr>
        <w:t xml:space="preserve">  1</w:t>
      </w:r>
      <w:r w:rsidR="00AF75F3" w:rsidRPr="00BE5EFC">
        <w:rPr>
          <w:rFonts w:eastAsia="Calibri"/>
          <w:sz w:val="28"/>
          <w:szCs w:val="28"/>
          <w:lang w:val="uk-UA" w:eastAsia="en-US"/>
        </w:rPr>
        <w:t>6</w:t>
      </w:r>
      <w:r w:rsidR="00AB0C02" w:rsidRPr="00BE5EFC">
        <w:rPr>
          <w:rFonts w:eastAsia="Calibri"/>
          <w:sz w:val="28"/>
          <w:szCs w:val="28"/>
          <w:lang w:val="uk-UA" w:eastAsia="en-US"/>
        </w:rPr>
        <w:t xml:space="preserve"> осіб;</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Шевченкове</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14.11. Село Красне Перше:</w:t>
      </w:r>
    </w:p>
    <w:p w:rsidR="00820A6C" w:rsidRPr="00BE5EFC" w:rsidRDefault="00AB0C02"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- 5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- 203 будинки приватного сектору, в яких зареєстровано</w:t>
      </w:r>
      <w:r w:rsidRPr="00BE5EFC">
        <w:rPr>
          <w:rFonts w:eastAsia="Calibri"/>
          <w:sz w:val="28"/>
          <w:szCs w:val="28"/>
          <w:lang w:val="uk-UA" w:eastAsia="en-US"/>
        </w:rPr>
        <w:t xml:space="preserve">  4</w:t>
      </w:r>
      <w:r w:rsidR="00AF75F3" w:rsidRPr="00BE5EFC">
        <w:rPr>
          <w:rFonts w:eastAsia="Calibri"/>
          <w:sz w:val="28"/>
          <w:szCs w:val="28"/>
          <w:lang w:val="uk-UA" w:eastAsia="en-US"/>
        </w:rPr>
        <w:t>60</w:t>
      </w:r>
      <w:r w:rsidR="00AB0C02" w:rsidRPr="00BE5EFC">
        <w:rPr>
          <w:rFonts w:eastAsia="Calibri"/>
          <w:sz w:val="28"/>
          <w:szCs w:val="28"/>
          <w:lang w:val="uk-UA" w:eastAsia="en-US"/>
        </w:rPr>
        <w:t xml:space="preserve"> осіб;</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Красне Перше</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14.12. Село Козіївка:</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- 55 будинків приватного сектору, в яких зареєстровано</w:t>
      </w:r>
      <w:r w:rsidRPr="00BE5EFC">
        <w:rPr>
          <w:rFonts w:eastAsia="Calibri"/>
          <w:sz w:val="28"/>
          <w:szCs w:val="28"/>
          <w:lang w:val="uk-UA" w:eastAsia="en-US"/>
        </w:rPr>
        <w:t xml:space="preserve">  </w:t>
      </w:r>
      <w:r w:rsidR="00AB0C02" w:rsidRPr="00BE5EFC">
        <w:rPr>
          <w:rFonts w:eastAsia="Calibri"/>
          <w:sz w:val="28"/>
          <w:szCs w:val="28"/>
          <w:lang w:val="uk-UA" w:eastAsia="en-US"/>
        </w:rPr>
        <w:t>68 осіб;</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Козіївка</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14.13. Села Слобідка, Безіменне:</w:t>
      </w:r>
    </w:p>
    <w:p w:rsidR="00820A6C" w:rsidRPr="00BE5EFC" w:rsidRDefault="00820A6C"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- 14 км від м. Обухів</w:t>
      </w:r>
      <w:r w:rsidR="00AB0C02" w:rsidRPr="00BE5EFC">
        <w:rPr>
          <w:rFonts w:eastAsia="Calibri"/>
          <w:bCs/>
          <w:sz w:val="28"/>
          <w:szCs w:val="28"/>
          <w:lang w:val="uk-UA" w:eastAsia="en-US"/>
        </w:rPr>
        <w:t>;</w:t>
      </w:r>
    </w:p>
    <w:p w:rsidR="00831DC3" w:rsidRPr="00BE5EFC" w:rsidRDefault="00820A6C" w:rsidP="004454C3">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- 894 будинки приватного сектору, в яких зареєстровано</w:t>
      </w:r>
      <w:r w:rsidRPr="00BE5EFC">
        <w:rPr>
          <w:rFonts w:eastAsia="Calibri"/>
          <w:sz w:val="28"/>
          <w:szCs w:val="28"/>
          <w:lang w:val="uk-UA" w:eastAsia="en-US"/>
        </w:rPr>
        <w:t xml:space="preserve">  13</w:t>
      </w:r>
      <w:r w:rsidR="004454C3" w:rsidRPr="00BE5EFC">
        <w:rPr>
          <w:rFonts w:eastAsia="Calibri"/>
          <w:sz w:val="28"/>
          <w:szCs w:val="28"/>
          <w:lang w:val="uk-UA" w:eastAsia="en-US"/>
        </w:rPr>
        <w:t>45</w:t>
      </w:r>
      <w:r w:rsidRPr="00BE5EFC">
        <w:rPr>
          <w:rFonts w:eastAsia="Calibri"/>
          <w:sz w:val="28"/>
          <w:szCs w:val="28"/>
          <w:lang w:val="uk-UA" w:eastAsia="en-US"/>
        </w:rPr>
        <w:t xml:space="preserve"> осіб,</w:t>
      </w:r>
      <w:r w:rsidR="004454C3" w:rsidRPr="00BE5EFC">
        <w:rPr>
          <w:rFonts w:eastAsia="Calibri"/>
          <w:sz w:val="28"/>
          <w:szCs w:val="28"/>
          <w:lang w:val="uk-UA" w:eastAsia="en-US"/>
        </w:rPr>
        <w:t xml:space="preserve"> в т.ч. с.Слобідка </w:t>
      </w:r>
      <w:r w:rsidR="00BC71FA" w:rsidRPr="00BE5EFC">
        <w:rPr>
          <w:rFonts w:eastAsia="Calibri"/>
          <w:sz w:val="28"/>
          <w:szCs w:val="28"/>
          <w:lang w:val="uk-UA" w:eastAsia="en-US"/>
        </w:rPr>
        <w:t xml:space="preserve">1306 </w:t>
      </w:r>
      <w:r w:rsidR="00A50FAD" w:rsidRPr="00BE5EFC">
        <w:rPr>
          <w:rFonts w:eastAsia="Calibri"/>
          <w:sz w:val="28"/>
          <w:szCs w:val="28"/>
          <w:lang w:val="uk-UA" w:eastAsia="en-US"/>
        </w:rPr>
        <w:t>осіб</w:t>
      </w:r>
      <w:r w:rsidR="00BC71FA" w:rsidRPr="00BE5EFC">
        <w:rPr>
          <w:rFonts w:eastAsia="Calibri"/>
          <w:sz w:val="28"/>
          <w:szCs w:val="28"/>
          <w:lang w:val="uk-UA" w:eastAsia="en-US"/>
        </w:rPr>
        <w:t>, с.Безіменне-39 осіб,</w:t>
      </w:r>
      <w:r w:rsidR="004454C3" w:rsidRPr="00BE5EFC">
        <w:rPr>
          <w:rFonts w:eastAsia="Calibri"/>
          <w:sz w:val="28"/>
          <w:szCs w:val="28"/>
          <w:lang w:val="uk-UA" w:eastAsia="en-US"/>
        </w:rPr>
        <w:t xml:space="preserve"> </w:t>
      </w:r>
      <w:r w:rsidR="007F2737" w:rsidRPr="00BE5EFC">
        <w:rPr>
          <w:rFonts w:eastAsia="Calibri"/>
          <w:bCs/>
          <w:sz w:val="28"/>
          <w:szCs w:val="28"/>
          <w:lang w:val="uk-UA" w:eastAsia="en-US"/>
        </w:rPr>
        <w:t xml:space="preserve">та 2 багатоквартирні будинки </w:t>
      </w:r>
      <w:r w:rsidR="00831DC3" w:rsidRPr="00BE5EFC">
        <w:rPr>
          <w:rFonts w:eastAsia="Calibri"/>
          <w:bCs/>
          <w:sz w:val="28"/>
          <w:szCs w:val="28"/>
          <w:lang w:val="uk-UA" w:eastAsia="en-US"/>
        </w:rPr>
        <w:t xml:space="preserve">в с.Слобідка </w:t>
      </w:r>
      <w:r w:rsidR="007F2737" w:rsidRPr="00BE5EFC">
        <w:rPr>
          <w:rFonts w:eastAsia="Calibri"/>
          <w:bCs/>
          <w:sz w:val="28"/>
          <w:szCs w:val="28"/>
          <w:lang w:val="uk-UA" w:eastAsia="en-US"/>
        </w:rPr>
        <w:t>в яких зареєстровано 40 ос</w:t>
      </w:r>
      <w:r w:rsidR="004454C3" w:rsidRPr="00BE5EFC">
        <w:rPr>
          <w:rFonts w:eastAsia="Calibri"/>
          <w:bCs/>
          <w:sz w:val="28"/>
          <w:szCs w:val="28"/>
          <w:lang w:val="uk-UA" w:eastAsia="en-US"/>
        </w:rPr>
        <w:t>і</w:t>
      </w:r>
      <w:r w:rsidR="007F2737" w:rsidRPr="00BE5EFC">
        <w:rPr>
          <w:rFonts w:eastAsia="Calibri"/>
          <w:bCs/>
          <w:sz w:val="28"/>
          <w:szCs w:val="28"/>
          <w:lang w:val="uk-UA" w:eastAsia="en-US"/>
        </w:rPr>
        <w:t>б</w:t>
      </w:r>
      <w:r w:rsidR="00AB0C02" w:rsidRPr="00BE5EFC">
        <w:rPr>
          <w:rFonts w:eastAsia="Calibri"/>
          <w:bCs/>
          <w:sz w:val="28"/>
          <w:szCs w:val="28"/>
          <w:lang w:val="uk-UA" w:eastAsia="en-US"/>
        </w:rPr>
        <w:t>;</w:t>
      </w:r>
    </w:p>
    <w:p w:rsidR="00820A6C" w:rsidRPr="00BE5EFC" w:rsidRDefault="00831DC3" w:rsidP="004454C3">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w:t>
      </w:r>
      <w:r w:rsidR="00820A6C" w:rsidRPr="00BE5EFC">
        <w:rPr>
          <w:rFonts w:eastAsia="Calibri"/>
          <w:sz w:val="28"/>
          <w:szCs w:val="28"/>
          <w:lang w:val="uk-UA" w:eastAsia="en-US"/>
        </w:rPr>
        <w:t xml:space="preserve"> місцезнаходження будинків – по всій території сіл Слобідка, Безіменне</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14.14. Село Мала Вільшанка:</w:t>
      </w:r>
    </w:p>
    <w:p w:rsidR="00820A6C" w:rsidRPr="00BE5EFC" w:rsidRDefault="00AB0C02"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- 12 км від м. Обухів;</w:t>
      </w:r>
    </w:p>
    <w:p w:rsidR="00AB0C02" w:rsidRPr="00BE5EFC" w:rsidRDefault="00820A6C" w:rsidP="00AB0C02">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- 407 будинків приватного сектору, в яких зареєстровано</w:t>
      </w:r>
      <w:r w:rsidRPr="00BE5EFC">
        <w:rPr>
          <w:rFonts w:eastAsia="Calibri"/>
          <w:sz w:val="28"/>
          <w:szCs w:val="28"/>
          <w:lang w:val="uk-UA" w:eastAsia="en-US"/>
        </w:rPr>
        <w:t xml:space="preserve">  </w:t>
      </w:r>
      <w:r w:rsidR="00AF75F3" w:rsidRPr="00BE5EFC">
        <w:rPr>
          <w:rFonts w:eastAsia="Calibri"/>
          <w:sz w:val="28"/>
          <w:szCs w:val="28"/>
          <w:lang w:val="uk-UA" w:eastAsia="en-US"/>
        </w:rPr>
        <w:t>521 ос</w:t>
      </w:r>
      <w:r w:rsidR="00A50FAD" w:rsidRPr="00BE5EFC">
        <w:rPr>
          <w:rFonts w:eastAsia="Calibri"/>
          <w:sz w:val="28"/>
          <w:szCs w:val="28"/>
          <w:lang w:val="uk-UA" w:eastAsia="en-US"/>
        </w:rPr>
        <w:t>о</w:t>
      </w:r>
      <w:r w:rsidRPr="00BE5EFC">
        <w:rPr>
          <w:rFonts w:eastAsia="Calibri"/>
          <w:sz w:val="28"/>
          <w:szCs w:val="28"/>
          <w:lang w:val="uk-UA" w:eastAsia="en-US"/>
        </w:rPr>
        <w:t>б</w:t>
      </w:r>
      <w:r w:rsidR="00A50FAD" w:rsidRPr="00BE5EFC">
        <w:rPr>
          <w:rFonts w:eastAsia="Calibri"/>
          <w:sz w:val="28"/>
          <w:szCs w:val="28"/>
          <w:lang w:val="uk-UA" w:eastAsia="en-US"/>
        </w:rPr>
        <w:t>а</w:t>
      </w:r>
      <w:r w:rsidR="00AB0C02" w:rsidRPr="00BE5EFC">
        <w:rPr>
          <w:rFonts w:eastAsia="Calibri"/>
          <w:sz w:val="28"/>
          <w:szCs w:val="28"/>
          <w:lang w:val="uk-UA" w:eastAsia="en-US"/>
        </w:rPr>
        <w:t>;</w:t>
      </w:r>
    </w:p>
    <w:p w:rsidR="00820A6C" w:rsidRPr="00BE5EFC" w:rsidRDefault="00AB0C02" w:rsidP="00AB0C02">
      <w:pPr>
        <w:autoSpaceDE w:val="0"/>
        <w:autoSpaceDN w:val="0"/>
        <w:adjustRightInd w:val="0"/>
        <w:jc w:val="both"/>
        <w:rPr>
          <w:rFonts w:eastAsia="Calibri"/>
          <w:sz w:val="28"/>
          <w:szCs w:val="28"/>
          <w:lang w:val="uk-UA" w:eastAsia="en-US"/>
        </w:rPr>
      </w:pPr>
      <w:r w:rsidRPr="00BE5EFC">
        <w:rPr>
          <w:rFonts w:eastAsia="Calibri"/>
          <w:sz w:val="28"/>
          <w:szCs w:val="28"/>
          <w:lang w:val="uk-UA" w:eastAsia="en-US"/>
        </w:rPr>
        <w:t xml:space="preserve"> </w:t>
      </w:r>
      <w:r w:rsidR="00820A6C" w:rsidRPr="00BE5EFC">
        <w:rPr>
          <w:rFonts w:eastAsia="Calibri"/>
          <w:sz w:val="28"/>
          <w:szCs w:val="28"/>
          <w:lang w:val="uk-UA" w:eastAsia="en-US"/>
        </w:rPr>
        <w:t>- місцезнаходження будинків – по всій території с. Мала Вільшанка</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14.15. Село Степок:</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- 134 будинки приватного сектору, в яких зареєстровано</w:t>
      </w:r>
      <w:r w:rsidR="00AB0C02" w:rsidRPr="00BE5EFC">
        <w:rPr>
          <w:rFonts w:eastAsia="Calibri"/>
          <w:sz w:val="28"/>
          <w:szCs w:val="28"/>
          <w:lang w:val="uk-UA" w:eastAsia="en-US"/>
        </w:rPr>
        <w:t xml:space="preserve">  114 осіб;</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Степок</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bCs/>
          <w:i/>
          <w:sz w:val="28"/>
          <w:szCs w:val="28"/>
          <w:lang w:val="uk-UA" w:eastAsia="en-US"/>
        </w:rPr>
        <w:t>14.16. Село Перегонівка:</w:t>
      </w:r>
    </w:p>
    <w:p w:rsidR="00820A6C" w:rsidRPr="00BE5EFC" w:rsidRDefault="00AB0C02"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- 24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- 264 будинки приватного сектору, в яких зареєстровано</w:t>
      </w:r>
      <w:r w:rsidRPr="00BE5EFC">
        <w:rPr>
          <w:rFonts w:eastAsia="Calibri"/>
          <w:sz w:val="28"/>
          <w:szCs w:val="28"/>
          <w:lang w:val="uk-UA" w:eastAsia="en-US"/>
        </w:rPr>
        <w:t xml:space="preserve">  </w:t>
      </w:r>
      <w:r w:rsidR="00AF75F3" w:rsidRPr="00BE5EFC">
        <w:rPr>
          <w:rFonts w:eastAsia="Calibri"/>
          <w:sz w:val="28"/>
          <w:szCs w:val="28"/>
          <w:lang w:val="uk-UA" w:eastAsia="en-US"/>
        </w:rPr>
        <w:t>273 осо</w:t>
      </w:r>
      <w:r w:rsidRPr="00BE5EFC">
        <w:rPr>
          <w:rFonts w:eastAsia="Calibri"/>
          <w:sz w:val="28"/>
          <w:szCs w:val="28"/>
          <w:lang w:val="uk-UA" w:eastAsia="en-US"/>
        </w:rPr>
        <w:t>б</w:t>
      </w:r>
      <w:r w:rsidR="00AF75F3" w:rsidRPr="00BE5EFC">
        <w:rPr>
          <w:rFonts w:eastAsia="Calibri"/>
          <w:sz w:val="28"/>
          <w:szCs w:val="28"/>
          <w:lang w:val="uk-UA" w:eastAsia="en-US"/>
        </w:rPr>
        <w:t>и</w:t>
      </w:r>
      <w:r w:rsidR="00AB0C02" w:rsidRPr="00BE5EFC">
        <w:rPr>
          <w:rFonts w:eastAsia="Calibri"/>
          <w:sz w:val="28"/>
          <w:szCs w:val="28"/>
          <w:lang w:val="uk-UA" w:eastAsia="en-US"/>
        </w:rPr>
        <w:t>;</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Перегонівка</w:t>
      </w:r>
      <w:r w:rsidR="00635FA1" w:rsidRPr="00BE5EFC">
        <w:rPr>
          <w:rFonts w:eastAsia="Calibri"/>
          <w:sz w:val="28"/>
          <w:szCs w:val="28"/>
          <w:lang w:val="uk-UA" w:eastAsia="en-US"/>
        </w:rPr>
        <w:t>.</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i/>
          <w:sz w:val="28"/>
          <w:szCs w:val="28"/>
          <w:lang w:val="uk-UA" w:eastAsia="en-US"/>
        </w:rPr>
        <w:t xml:space="preserve">14.17. </w:t>
      </w:r>
      <w:r w:rsidRPr="00BE5EFC">
        <w:rPr>
          <w:rFonts w:eastAsia="Calibri"/>
          <w:b/>
          <w:bCs/>
          <w:i/>
          <w:sz w:val="28"/>
          <w:szCs w:val="28"/>
          <w:lang w:val="uk-UA" w:eastAsia="en-US"/>
        </w:rPr>
        <w:t>Село Гудимове:</w:t>
      </w:r>
    </w:p>
    <w:p w:rsidR="00820A6C" w:rsidRPr="00BE5EFC" w:rsidRDefault="00820A6C"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w:t>
      </w:r>
      <w:r w:rsidR="00AB0C02" w:rsidRPr="00BE5EFC">
        <w:rPr>
          <w:rFonts w:eastAsia="Calibri"/>
          <w:bCs/>
          <w:sz w:val="28"/>
          <w:szCs w:val="28"/>
          <w:lang w:val="uk-UA" w:eastAsia="en-US"/>
        </w:rPr>
        <w:t xml:space="preserve">   6 км від м. Обухів;</w:t>
      </w:r>
    </w:p>
    <w:p w:rsidR="00AF75F3"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- 301 будинок приватного сектору та 2 багатоквартирні будинки, в яких зареєстровано</w:t>
      </w:r>
      <w:r w:rsidRPr="00BE5EFC">
        <w:rPr>
          <w:rFonts w:eastAsia="Calibri"/>
          <w:sz w:val="28"/>
          <w:szCs w:val="28"/>
          <w:lang w:val="uk-UA" w:eastAsia="en-US"/>
        </w:rPr>
        <w:t xml:space="preserve"> </w:t>
      </w:r>
      <w:r w:rsidR="00AF75F3" w:rsidRPr="00BE5EFC">
        <w:rPr>
          <w:rFonts w:eastAsia="Calibri"/>
          <w:sz w:val="28"/>
          <w:szCs w:val="28"/>
          <w:lang w:val="uk-UA" w:eastAsia="en-US"/>
        </w:rPr>
        <w:t>:</w:t>
      </w:r>
    </w:p>
    <w:p w:rsidR="00820A6C" w:rsidRPr="00BE5EFC" w:rsidRDefault="00AB0C02" w:rsidP="00820A6C">
      <w:pPr>
        <w:autoSpaceDE w:val="0"/>
        <w:autoSpaceDN w:val="0"/>
        <w:adjustRightInd w:val="0"/>
        <w:jc w:val="both"/>
        <w:rPr>
          <w:rFonts w:eastAsia="Calibri"/>
          <w:sz w:val="28"/>
          <w:szCs w:val="28"/>
          <w:lang w:val="uk-UA" w:eastAsia="en-US"/>
        </w:rPr>
      </w:pPr>
      <w:r w:rsidRPr="00BE5EFC">
        <w:rPr>
          <w:rFonts w:eastAsia="Calibri"/>
          <w:sz w:val="28"/>
          <w:szCs w:val="28"/>
          <w:lang w:val="uk-UA" w:eastAsia="en-US"/>
        </w:rPr>
        <w:t xml:space="preserve">- </w:t>
      </w:r>
      <w:r w:rsidR="00AF75F3" w:rsidRPr="00BE5EFC">
        <w:rPr>
          <w:rFonts w:eastAsia="Calibri"/>
          <w:bCs/>
          <w:sz w:val="28"/>
          <w:szCs w:val="28"/>
          <w:lang w:val="uk-UA" w:eastAsia="en-US"/>
        </w:rPr>
        <w:t>будинки приватного сектору</w:t>
      </w:r>
      <w:r w:rsidR="00AF75F3" w:rsidRPr="00BE5EFC">
        <w:rPr>
          <w:rFonts w:eastAsia="Calibri"/>
          <w:sz w:val="28"/>
          <w:szCs w:val="28"/>
          <w:lang w:val="uk-UA" w:eastAsia="en-US"/>
        </w:rPr>
        <w:t xml:space="preserve"> </w:t>
      </w:r>
      <w:r w:rsidR="00820A6C" w:rsidRPr="00BE5EFC">
        <w:rPr>
          <w:rFonts w:eastAsia="Calibri"/>
          <w:sz w:val="28"/>
          <w:szCs w:val="28"/>
          <w:lang w:val="uk-UA" w:eastAsia="en-US"/>
        </w:rPr>
        <w:t>40</w:t>
      </w:r>
      <w:r w:rsidR="00AF75F3" w:rsidRPr="00BE5EFC">
        <w:rPr>
          <w:rFonts w:eastAsia="Calibri"/>
          <w:sz w:val="28"/>
          <w:szCs w:val="28"/>
          <w:lang w:val="uk-UA" w:eastAsia="en-US"/>
        </w:rPr>
        <w:t>6</w:t>
      </w:r>
      <w:r w:rsidR="00820A6C" w:rsidRPr="00BE5EFC">
        <w:rPr>
          <w:rFonts w:eastAsia="Calibri"/>
          <w:sz w:val="28"/>
          <w:szCs w:val="28"/>
          <w:lang w:val="uk-UA" w:eastAsia="en-US"/>
        </w:rPr>
        <w:t xml:space="preserve"> осіб,</w:t>
      </w:r>
      <w:r w:rsidR="00AF75F3" w:rsidRPr="00BE5EFC">
        <w:rPr>
          <w:rFonts w:eastAsia="Calibri"/>
          <w:bCs/>
          <w:sz w:val="28"/>
          <w:szCs w:val="28"/>
          <w:lang w:val="uk-UA" w:eastAsia="en-US"/>
        </w:rPr>
        <w:t xml:space="preserve"> багатоквартирні будинки-76 </w:t>
      </w:r>
      <w:r w:rsidR="00A50FAD" w:rsidRPr="00BE5EFC">
        <w:rPr>
          <w:rFonts w:eastAsia="Calibri"/>
          <w:sz w:val="28"/>
          <w:szCs w:val="28"/>
          <w:lang w:val="uk-UA" w:eastAsia="en-US"/>
        </w:rPr>
        <w:t>осіб</w:t>
      </w:r>
      <w:r w:rsidRPr="00BE5EFC">
        <w:rPr>
          <w:rFonts w:eastAsia="Calibri"/>
          <w:bCs/>
          <w:sz w:val="28"/>
          <w:szCs w:val="28"/>
          <w:lang w:val="uk-UA" w:eastAsia="en-US"/>
        </w:rPr>
        <w:t>;</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місцезнаходження будинків – по всій території с. Гудимове.</w:t>
      </w:r>
    </w:p>
    <w:p w:rsidR="00820A6C" w:rsidRPr="00BE5EFC" w:rsidRDefault="00820A6C" w:rsidP="00820A6C">
      <w:pPr>
        <w:autoSpaceDE w:val="0"/>
        <w:autoSpaceDN w:val="0"/>
        <w:adjustRightInd w:val="0"/>
        <w:jc w:val="both"/>
        <w:rPr>
          <w:rFonts w:eastAsia="Calibri"/>
          <w:b/>
          <w:bCs/>
          <w:i/>
          <w:sz w:val="28"/>
          <w:szCs w:val="28"/>
          <w:lang w:val="uk-UA" w:eastAsia="en-US"/>
        </w:rPr>
      </w:pPr>
      <w:r w:rsidRPr="00BE5EFC">
        <w:rPr>
          <w:rFonts w:eastAsia="Calibri"/>
          <w:b/>
          <w:i/>
          <w:sz w:val="28"/>
          <w:szCs w:val="28"/>
          <w:lang w:val="uk-UA" w:eastAsia="en-US"/>
        </w:rPr>
        <w:t xml:space="preserve">14.18. </w:t>
      </w:r>
      <w:r w:rsidRPr="00BE5EFC">
        <w:rPr>
          <w:rFonts w:eastAsia="Calibri"/>
          <w:b/>
          <w:bCs/>
          <w:i/>
          <w:sz w:val="28"/>
          <w:szCs w:val="28"/>
          <w:lang w:val="uk-UA" w:eastAsia="en-US"/>
        </w:rPr>
        <w:t>Села Семенівка, Кулі:</w:t>
      </w:r>
    </w:p>
    <w:p w:rsidR="00820A6C" w:rsidRPr="00BE5EFC" w:rsidRDefault="00AB0C02" w:rsidP="00820A6C">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- 20 км від м. Обухів;</w:t>
      </w:r>
    </w:p>
    <w:p w:rsidR="00820A6C" w:rsidRPr="00BE5EFC" w:rsidRDefault="00820A6C" w:rsidP="00820A6C">
      <w:pPr>
        <w:autoSpaceDE w:val="0"/>
        <w:autoSpaceDN w:val="0"/>
        <w:adjustRightInd w:val="0"/>
        <w:jc w:val="both"/>
        <w:rPr>
          <w:rFonts w:eastAsia="Calibri"/>
          <w:sz w:val="28"/>
          <w:szCs w:val="28"/>
          <w:lang w:val="uk-UA" w:eastAsia="en-US"/>
        </w:rPr>
      </w:pPr>
      <w:r w:rsidRPr="00BE5EFC">
        <w:rPr>
          <w:rFonts w:eastAsia="Calibri"/>
          <w:bCs/>
          <w:sz w:val="28"/>
          <w:szCs w:val="28"/>
          <w:lang w:val="uk-UA" w:eastAsia="en-US"/>
        </w:rPr>
        <w:t>- 329 будинків приватного сектору, в яких зареєстровано</w:t>
      </w:r>
      <w:r w:rsidR="00445FF5" w:rsidRPr="00BE5EFC">
        <w:rPr>
          <w:rFonts w:eastAsia="Calibri"/>
          <w:sz w:val="28"/>
          <w:szCs w:val="28"/>
          <w:lang w:val="uk-UA" w:eastAsia="en-US"/>
        </w:rPr>
        <w:t xml:space="preserve">  615</w:t>
      </w:r>
      <w:r w:rsidRPr="00BE5EFC">
        <w:rPr>
          <w:rFonts w:eastAsia="Calibri"/>
          <w:sz w:val="28"/>
          <w:szCs w:val="28"/>
          <w:lang w:val="uk-UA" w:eastAsia="en-US"/>
        </w:rPr>
        <w:t xml:space="preserve"> ос</w:t>
      </w:r>
      <w:r w:rsidR="00445FF5" w:rsidRPr="00BE5EFC">
        <w:rPr>
          <w:rFonts w:eastAsia="Calibri"/>
          <w:sz w:val="28"/>
          <w:szCs w:val="28"/>
          <w:lang w:val="uk-UA" w:eastAsia="en-US"/>
        </w:rPr>
        <w:t>іб</w:t>
      </w:r>
      <w:r w:rsidRPr="00BE5EFC">
        <w:rPr>
          <w:rFonts w:eastAsia="Calibri"/>
          <w:sz w:val="28"/>
          <w:szCs w:val="28"/>
          <w:lang w:val="uk-UA" w:eastAsia="en-US"/>
        </w:rPr>
        <w:t>,</w:t>
      </w:r>
    </w:p>
    <w:p w:rsidR="00AF75F3" w:rsidRPr="00BE5EFC" w:rsidRDefault="00445FF5" w:rsidP="00820A6C">
      <w:pPr>
        <w:autoSpaceDE w:val="0"/>
        <w:autoSpaceDN w:val="0"/>
        <w:adjustRightInd w:val="0"/>
        <w:jc w:val="both"/>
        <w:rPr>
          <w:rFonts w:eastAsia="Calibri"/>
          <w:sz w:val="28"/>
          <w:szCs w:val="28"/>
          <w:lang w:val="uk-UA" w:eastAsia="en-US"/>
        </w:rPr>
      </w:pPr>
      <w:r w:rsidRPr="00BE5EFC">
        <w:rPr>
          <w:rFonts w:eastAsia="Calibri"/>
          <w:sz w:val="28"/>
          <w:szCs w:val="28"/>
          <w:lang w:val="uk-UA" w:eastAsia="en-US"/>
        </w:rPr>
        <w:t>в</w:t>
      </w:r>
      <w:r w:rsidR="00AF75F3" w:rsidRPr="00BE5EFC">
        <w:rPr>
          <w:rFonts w:eastAsia="Calibri"/>
          <w:sz w:val="28"/>
          <w:szCs w:val="28"/>
          <w:lang w:val="uk-UA" w:eastAsia="en-US"/>
        </w:rPr>
        <w:t xml:space="preserve"> т.ч.</w:t>
      </w:r>
      <w:r w:rsidRPr="00BE5EFC">
        <w:rPr>
          <w:rFonts w:eastAsia="Calibri"/>
          <w:sz w:val="28"/>
          <w:szCs w:val="28"/>
          <w:lang w:val="uk-UA" w:eastAsia="en-US"/>
        </w:rPr>
        <w:t xml:space="preserve"> </w:t>
      </w:r>
      <w:r w:rsidR="00AF75F3" w:rsidRPr="00BE5EFC">
        <w:rPr>
          <w:rFonts w:eastAsia="Calibri"/>
          <w:sz w:val="28"/>
          <w:szCs w:val="28"/>
          <w:lang w:val="uk-UA" w:eastAsia="en-US"/>
        </w:rPr>
        <w:t xml:space="preserve">с.Семенівка-490 </w:t>
      </w:r>
      <w:r w:rsidR="00A50FAD" w:rsidRPr="00BE5EFC">
        <w:rPr>
          <w:rFonts w:eastAsia="Calibri"/>
          <w:sz w:val="28"/>
          <w:szCs w:val="28"/>
          <w:lang w:val="uk-UA" w:eastAsia="en-US"/>
        </w:rPr>
        <w:t>осіб</w:t>
      </w:r>
      <w:r w:rsidR="00AB0C02" w:rsidRPr="00BE5EFC">
        <w:rPr>
          <w:rFonts w:eastAsia="Calibri"/>
          <w:sz w:val="28"/>
          <w:szCs w:val="28"/>
          <w:lang w:val="uk-UA" w:eastAsia="en-US"/>
        </w:rPr>
        <w:t>, с.Кулі -125 осіб;</w:t>
      </w:r>
    </w:p>
    <w:p w:rsidR="00820A6C" w:rsidRPr="00BE5EFC" w:rsidRDefault="00820A6C" w:rsidP="00820A6C">
      <w:pPr>
        <w:jc w:val="both"/>
        <w:rPr>
          <w:rFonts w:eastAsia="Calibri"/>
          <w:sz w:val="28"/>
          <w:szCs w:val="28"/>
          <w:lang w:val="uk-UA" w:eastAsia="en-US"/>
        </w:rPr>
      </w:pPr>
      <w:r w:rsidRPr="00BE5EFC">
        <w:rPr>
          <w:rFonts w:eastAsia="Calibri"/>
          <w:sz w:val="28"/>
          <w:szCs w:val="28"/>
          <w:lang w:val="uk-UA" w:eastAsia="en-US"/>
        </w:rPr>
        <w:t xml:space="preserve">- місцезнаходження будинків – по всій території сіл  </w:t>
      </w:r>
      <w:r w:rsidRPr="00BE5EFC">
        <w:rPr>
          <w:rFonts w:eastAsia="Calibri"/>
          <w:bCs/>
          <w:sz w:val="28"/>
          <w:szCs w:val="28"/>
          <w:lang w:val="uk-UA" w:eastAsia="en-US"/>
        </w:rPr>
        <w:t>Семенівка, Кулі</w:t>
      </w:r>
      <w:r w:rsidRPr="00BE5EFC">
        <w:rPr>
          <w:rFonts w:eastAsia="Calibri"/>
          <w:sz w:val="28"/>
          <w:szCs w:val="28"/>
          <w:lang w:val="uk-UA" w:eastAsia="en-US"/>
        </w:rPr>
        <w:t>.</w:t>
      </w:r>
    </w:p>
    <w:p w:rsidR="00820A6C" w:rsidRPr="00BE5EFC" w:rsidRDefault="00820A6C" w:rsidP="00820A6C">
      <w:pPr>
        <w:ind w:firstLine="567"/>
        <w:jc w:val="both"/>
        <w:rPr>
          <w:bCs/>
          <w:sz w:val="28"/>
          <w:szCs w:val="28"/>
          <w:shd w:val="clear" w:color="auto" w:fill="FFFFFF"/>
          <w:lang w:val="uk-UA"/>
        </w:rPr>
      </w:pPr>
      <w:r w:rsidRPr="00BE5EFC">
        <w:rPr>
          <w:b/>
          <w:bCs/>
          <w:sz w:val="28"/>
          <w:szCs w:val="28"/>
          <w:shd w:val="clear" w:color="auto" w:fill="FFFFFF"/>
          <w:lang w:val="uk-UA"/>
        </w:rPr>
        <w:t>15. Місцезнаходження об’єктів оброблення відходів</w:t>
      </w:r>
      <w:r w:rsidRPr="00BE5EFC">
        <w:rPr>
          <w:bCs/>
          <w:sz w:val="28"/>
          <w:szCs w:val="28"/>
          <w:shd w:val="clear" w:color="auto" w:fill="FFFFFF"/>
          <w:lang w:val="uk-UA"/>
        </w:rPr>
        <w:t xml:space="preserve">: інформація закрита, враховуючи  введення воєнного стану на території України відповідно до Указу </w:t>
      </w:r>
      <w:r w:rsidRPr="00BE5EFC">
        <w:rPr>
          <w:bCs/>
          <w:sz w:val="28"/>
          <w:szCs w:val="28"/>
          <w:shd w:val="clear" w:color="auto" w:fill="FFFFFF"/>
          <w:lang w:val="uk-UA"/>
        </w:rPr>
        <w:lastRenderedPageBreak/>
        <w:t>През</w:t>
      </w:r>
      <w:r w:rsidR="00AB0C02" w:rsidRPr="00BE5EFC">
        <w:rPr>
          <w:bCs/>
          <w:sz w:val="28"/>
          <w:szCs w:val="28"/>
          <w:shd w:val="clear" w:color="auto" w:fill="FFFFFF"/>
          <w:lang w:val="uk-UA"/>
        </w:rPr>
        <w:t>идента України від 24.02.2022</w:t>
      </w:r>
      <w:r w:rsidRPr="00BE5EFC">
        <w:rPr>
          <w:bCs/>
          <w:sz w:val="28"/>
          <w:szCs w:val="28"/>
          <w:shd w:val="clear" w:color="auto" w:fill="FFFFFF"/>
          <w:lang w:val="uk-UA"/>
        </w:rPr>
        <w:t xml:space="preserve"> №64/2022 «Про введення воєнного стану в Україні» (середня  відстань перевезень побутових відходів  від об’єктів утворення  до  об’єкта видалення складає </w:t>
      </w:r>
      <w:r w:rsidR="0010422A" w:rsidRPr="00BE5EFC">
        <w:rPr>
          <w:bCs/>
          <w:sz w:val="28"/>
          <w:szCs w:val="28"/>
          <w:shd w:val="clear" w:color="auto" w:fill="FFFFFF"/>
          <w:lang w:val="uk-UA"/>
        </w:rPr>
        <w:t>2</w:t>
      </w:r>
      <w:r w:rsidRPr="00BE5EFC">
        <w:rPr>
          <w:bCs/>
          <w:sz w:val="28"/>
          <w:szCs w:val="28"/>
          <w:shd w:val="clear" w:color="auto" w:fill="FFFFFF"/>
          <w:lang w:val="uk-UA"/>
        </w:rPr>
        <w:t>0 км).</w:t>
      </w:r>
    </w:p>
    <w:p w:rsidR="00820A6C" w:rsidRPr="00BE5EFC" w:rsidRDefault="00820A6C" w:rsidP="00820A6C">
      <w:pPr>
        <w:ind w:firstLine="567"/>
        <w:jc w:val="both"/>
        <w:rPr>
          <w:b/>
          <w:bCs/>
          <w:sz w:val="28"/>
          <w:szCs w:val="28"/>
          <w:shd w:val="clear" w:color="auto" w:fill="FFFFFF"/>
          <w:lang w:val="uk-UA"/>
        </w:rPr>
      </w:pPr>
      <w:r w:rsidRPr="00BE5EFC">
        <w:rPr>
          <w:b/>
          <w:bCs/>
          <w:sz w:val="28"/>
          <w:szCs w:val="28"/>
          <w:shd w:val="clear" w:color="auto" w:fill="FFFFFF"/>
          <w:lang w:val="uk-UA"/>
        </w:rPr>
        <w:t>16. Система надання послуги за відповідним видом побутових відходів.</w:t>
      </w:r>
    </w:p>
    <w:p w:rsidR="00820A6C" w:rsidRPr="00BE5EFC" w:rsidRDefault="00820A6C" w:rsidP="00820A6C">
      <w:pPr>
        <w:ind w:firstLine="567"/>
        <w:jc w:val="both"/>
        <w:rPr>
          <w:sz w:val="28"/>
          <w:szCs w:val="28"/>
          <w:lang w:val="uk-UA"/>
        </w:rPr>
      </w:pPr>
      <w:r w:rsidRPr="00BE5EFC">
        <w:rPr>
          <w:sz w:val="28"/>
          <w:szCs w:val="28"/>
          <w:lang w:val="uk-UA"/>
        </w:rPr>
        <w:t>На території Обухівської міської територіальної громади Обухівського району Київської області застосовується система надання послуг:</w:t>
      </w:r>
    </w:p>
    <w:p w:rsidR="00820A6C" w:rsidRPr="00BE5EFC" w:rsidRDefault="005819F2" w:rsidP="00820A6C">
      <w:pPr>
        <w:ind w:firstLine="567"/>
        <w:jc w:val="both"/>
        <w:rPr>
          <w:sz w:val="28"/>
          <w:szCs w:val="28"/>
          <w:lang w:val="uk-UA"/>
        </w:rPr>
      </w:pPr>
      <w:r w:rsidRPr="00BE5EFC">
        <w:rPr>
          <w:b/>
          <w:sz w:val="28"/>
          <w:szCs w:val="28"/>
          <w:lang w:val="uk-UA"/>
        </w:rPr>
        <w:t>16.1</w:t>
      </w:r>
      <w:r w:rsidR="00AB0C02" w:rsidRPr="00BE5EFC">
        <w:rPr>
          <w:b/>
          <w:sz w:val="28"/>
          <w:szCs w:val="28"/>
          <w:lang w:val="uk-UA"/>
        </w:rPr>
        <w:t>.</w:t>
      </w:r>
      <w:r w:rsidRPr="00BE5EFC">
        <w:rPr>
          <w:sz w:val="28"/>
          <w:szCs w:val="28"/>
          <w:lang w:val="uk-UA"/>
        </w:rPr>
        <w:t xml:space="preserve"> </w:t>
      </w:r>
      <w:r w:rsidR="00820A6C" w:rsidRPr="00BE5EFC">
        <w:rPr>
          <w:sz w:val="28"/>
          <w:szCs w:val="28"/>
          <w:lang w:val="uk-UA"/>
        </w:rPr>
        <w:t>- контейнерна, яка передбачає регулярне (за графіком) перевезення побутових відходів, зібраних в ко</w:t>
      </w:r>
      <w:r w:rsidR="00AB0C02" w:rsidRPr="00BE5EFC">
        <w:rPr>
          <w:sz w:val="28"/>
          <w:szCs w:val="28"/>
          <w:lang w:val="uk-UA"/>
        </w:rPr>
        <w:t>нтейнери, на об’єкти видалення.</w:t>
      </w:r>
    </w:p>
    <w:p w:rsidR="001E5263" w:rsidRPr="00BE5EFC" w:rsidRDefault="005819F2" w:rsidP="00902533">
      <w:pPr>
        <w:ind w:firstLine="567"/>
        <w:jc w:val="both"/>
        <w:rPr>
          <w:sz w:val="28"/>
          <w:szCs w:val="28"/>
          <w:lang w:val="uk-UA"/>
        </w:rPr>
      </w:pPr>
      <w:r w:rsidRPr="00BE5EFC">
        <w:rPr>
          <w:b/>
          <w:sz w:val="28"/>
          <w:szCs w:val="28"/>
          <w:lang w:val="uk-UA"/>
        </w:rPr>
        <w:t>16.2</w:t>
      </w:r>
      <w:r w:rsidR="00AB0C02" w:rsidRPr="00BE5EFC">
        <w:rPr>
          <w:b/>
          <w:sz w:val="28"/>
          <w:szCs w:val="28"/>
          <w:lang w:val="uk-UA"/>
        </w:rPr>
        <w:t xml:space="preserve">. </w:t>
      </w:r>
      <w:r w:rsidR="00820A6C" w:rsidRPr="00BE5EFC">
        <w:rPr>
          <w:sz w:val="28"/>
          <w:szCs w:val="28"/>
          <w:lang w:val="uk-UA"/>
        </w:rPr>
        <w:t>- безконтейнерна, яка передбачає регулярне (за графіком) перевезення побутових відходів, зібраних з домоволодінь, що розташовані в місті та с</w:t>
      </w:r>
      <w:r w:rsidR="00894D6F" w:rsidRPr="00BE5EFC">
        <w:rPr>
          <w:sz w:val="28"/>
          <w:szCs w:val="28"/>
          <w:lang w:val="uk-UA"/>
        </w:rPr>
        <w:t>е</w:t>
      </w:r>
      <w:r w:rsidR="00820A6C" w:rsidRPr="00BE5EFC">
        <w:rPr>
          <w:sz w:val="28"/>
          <w:szCs w:val="28"/>
          <w:lang w:val="uk-UA"/>
        </w:rPr>
        <w:t xml:space="preserve">лах громади з садибною </w:t>
      </w:r>
      <w:r w:rsidR="00AB0C02" w:rsidRPr="00BE5EFC">
        <w:rPr>
          <w:sz w:val="28"/>
          <w:szCs w:val="28"/>
          <w:lang w:val="uk-UA"/>
        </w:rPr>
        <w:t>забудовою, на об’єкти видалення.</w:t>
      </w:r>
    </w:p>
    <w:p w:rsidR="001E5263" w:rsidRPr="00BE5EFC" w:rsidRDefault="001E5263" w:rsidP="00902533">
      <w:pPr>
        <w:ind w:firstLine="567"/>
        <w:jc w:val="both"/>
        <w:rPr>
          <w:b/>
          <w:sz w:val="28"/>
          <w:szCs w:val="28"/>
          <w:lang w:val="uk-UA"/>
        </w:rPr>
      </w:pPr>
      <w:r w:rsidRPr="00BE5EFC">
        <w:rPr>
          <w:b/>
          <w:sz w:val="28"/>
          <w:szCs w:val="28"/>
          <w:lang w:val="uk-UA"/>
        </w:rPr>
        <w:t>16.</w:t>
      </w:r>
      <w:r w:rsidR="00902533" w:rsidRPr="00BE5EFC">
        <w:rPr>
          <w:b/>
          <w:sz w:val="28"/>
          <w:szCs w:val="28"/>
          <w:lang w:val="uk-UA"/>
        </w:rPr>
        <w:t>3</w:t>
      </w:r>
      <w:r w:rsidR="00AB0C02" w:rsidRPr="00BE5EFC">
        <w:rPr>
          <w:b/>
          <w:sz w:val="28"/>
          <w:szCs w:val="28"/>
          <w:lang w:val="uk-UA"/>
        </w:rPr>
        <w:t>.</w:t>
      </w:r>
      <w:r w:rsidRPr="00BE5EFC">
        <w:rPr>
          <w:sz w:val="28"/>
          <w:szCs w:val="28"/>
          <w:lang w:val="uk-UA"/>
        </w:rPr>
        <w:t xml:space="preserve"> Збирання великогабаритних та ремонтних відходів </w:t>
      </w:r>
      <w:r w:rsidR="00902533" w:rsidRPr="00BE5EFC">
        <w:rPr>
          <w:sz w:val="28"/>
          <w:szCs w:val="28"/>
          <w:lang w:val="uk-UA"/>
        </w:rPr>
        <w:t xml:space="preserve">організовується </w:t>
      </w:r>
      <w:r w:rsidRPr="00BE5EFC">
        <w:rPr>
          <w:sz w:val="28"/>
          <w:szCs w:val="28"/>
          <w:lang w:val="uk-UA"/>
        </w:rPr>
        <w:t xml:space="preserve">  біля контейнерів твердих побутових відходів на майданчиках</w:t>
      </w:r>
      <w:r w:rsidR="00902533" w:rsidRPr="00BE5EFC">
        <w:rPr>
          <w:sz w:val="28"/>
          <w:szCs w:val="28"/>
          <w:lang w:val="uk-UA"/>
        </w:rPr>
        <w:t xml:space="preserve"> в спеціалізовані контейнери та без них, або поблизу домоволодінь садибної забудови  в місті та селах громади</w:t>
      </w:r>
      <w:r w:rsidRPr="00BE5EFC">
        <w:rPr>
          <w:sz w:val="28"/>
          <w:szCs w:val="28"/>
          <w:lang w:val="uk-UA"/>
        </w:rPr>
        <w:t xml:space="preserve">. </w:t>
      </w:r>
      <w:r w:rsidRPr="00BE5EFC">
        <w:rPr>
          <w:b/>
          <w:sz w:val="28"/>
          <w:szCs w:val="28"/>
          <w:lang w:val="uk-UA"/>
        </w:rPr>
        <w:t xml:space="preserve">         </w:t>
      </w:r>
    </w:p>
    <w:p w:rsidR="004D42D1" w:rsidRPr="00BE5EFC" w:rsidRDefault="00902533" w:rsidP="00820A6C">
      <w:pPr>
        <w:ind w:firstLine="567"/>
        <w:jc w:val="both"/>
        <w:rPr>
          <w:color w:val="333333"/>
          <w:shd w:val="clear" w:color="auto" w:fill="FFFFFF"/>
          <w:lang w:val="uk-UA"/>
        </w:rPr>
      </w:pPr>
      <w:r w:rsidRPr="00BE5EFC">
        <w:rPr>
          <w:b/>
          <w:sz w:val="28"/>
          <w:szCs w:val="28"/>
          <w:lang w:val="uk-UA"/>
        </w:rPr>
        <w:t>16.4</w:t>
      </w:r>
      <w:r w:rsidR="005819F2" w:rsidRPr="00BE5EFC">
        <w:rPr>
          <w:b/>
          <w:sz w:val="28"/>
          <w:szCs w:val="28"/>
          <w:lang w:val="uk-UA"/>
        </w:rPr>
        <w:t>.</w:t>
      </w:r>
      <w:r w:rsidR="00820A6C" w:rsidRPr="00BE5EFC">
        <w:rPr>
          <w:b/>
          <w:sz w:val="28"/>
          <w:szCs w:val="28"/>
          <w:lang w:val="uk-UA"/>
        </w:rPr>
        <w:t>-</w:t>
      </w:r>
      <w:r w:rsidR="00820A6C" w:rsidRPr="00BE5EFC">
        <w:rPr>
          <w:sz w:val="28"/>
          <w:szCs w:val="28"/>
          <w:lang w:val="uk-UA"/>
        </w:rPr>
        <w:t xml:space="preserve"> за заявкою споживача</w:t>
      </w:r>
      <w:r w:rsidR="004D42D1" w:rsidRPr="00BE5EFC">
        <w:rPr>
          <w:sz w:val="28"/>
          <w:szCs w:val="28"/>
          <w:lang w:val="uk-UA"/>
        </w:rPr>
        <w:t>.</w:t>
      </w:r>
    </w:p>
    <w:p w:rsidR="00820A6C" w:rsidRPr="00BE5EFC" w:rsidRDefault="005819F2" w:rsidP="00820A6C">
      <w:pPr>
        <w:ind w:firstLine="567"/>
        <w:jc w:val="both"/>
        <w:rPr>
          <w:sz w:val="28"/>
          <w:szCs w:val="28"/>
          <w:lang w:val="uk-UA"/>
        </w:rPr>
      </w:pPr>
      <w:r w:rsidRPr="00BE5EFC">
        <w:rPr>
          <w:b/>
          <w:sz w:val="28"/>
          <w:szCs w:val="28"/>
          <w:lang w:val="uk-UA"/>
        </w:rPr>
        <w:t>17.</w:t>
      </w:r>
      <w:r w:rsidR="00820A6C" w:rsidRPr="00BE5EFC">
        <w:rPr>
          <w:b/>
          <w:sz w:val="28"/>
          <w:szCs w:val="28"/>
          <w:lang w:val="uk-UA"/>
        </w:rPr>
        <w:t xml:space="preserve"> </w:t>
      </w:r>
      <w:r w:rsidR="00820A6C" w:rsidRPr="00BE5EFC">
        <w:rPr>
          <w:sz w:val="28"/>
          <w:szCs w:val="28"/>
          <w:lang w:val="uk-UA"/>
        </w:rPr>
        <w:t>Збирання та перевезення побутових відходів здійснюється транспортним засобом спеціального призначення.</w:t>
      </w:r>
    </w:p>
    <w:p w:rsidR="00D97294" w:rsidRPr="00BE5EFC" w:rsidRDefault="005819F2" w:rsidP="00635FA1">
      <w:pPr>
        <w:pStyle w:val="afa"/>
        <w:shd w:val="clear" w:color="auto" w:fill="FFFFFF"/>
        <w:spacing w:before="0" w:beforeAutospacing="0" w:after="0" w:afterAutospacing="0"/>
        <w:ind w:firstLine="567"/>
        <w:jc w:val="both"/>
        <w:rPr>
          <w:color w:val="1D1D1B"/>
          <w:sz w:val="28"/>
          <w:szCs w:val="28"/>
        </w:rPr>
      </w:pPr>
      <w:r w:rsidRPr="00BE5EFC">
        <w:rPr>
          <w:b/>
          <w:sz w:val="28"/>
          <w:szCs w:val="28"/>
        </w:rPr>
        <w:t>18.</w:t>
      </w:r>
      <w:r w:rsidR="00D97294" w:rsidRPr="00BE5EFC">
        <w:rPr>
          <w:sz w:val="28"/>
          <w:szCs w:val="28"/>
        </w:rPr>
        <w:t xml:space="preserve"> </w:t>
      </w:r>
      <w:r w:rsidR="00D97294" w:rsidRPr="00BE5EFC">
        <w:rPr>
          <w:color w:val="1D1D1B"/>
          <w:sz w:val="28"/>
          <w:szCs w:val="28"/>
        </w:rPr>
        <w:t>Надання послуг зі збирання та перевезення твердих побутових відходів повинно відповідати:</w:t>
      </w:r>
    </w:p>
    <w:p w:rsidR="00D97294" w:rsidRPr="00BE5EFC" w:rsidRDefault="00D97294" w:rsidP="00D97294">
      <w:pPr>
        <w:pStyle w:val="afa"/>
        <w:shd w:val="clear" w:color="auto" w:fill="FFFFFF"/>
        <w:spacing w:before="0" w:beforeAutospacing="0" w:after="0" w:afterAutospacing="0"/>
        <w:jc w:val="both"/>
        <w:rPr>
          <w:color w:val="1D1D1B"/>
          <w:sz w:val="28"/>
          <w:szCs w:val="28"/>
        </w:rPr>
      </w:pPr>
      <w:r w:rsidRPr="00BE5EFC">
        <w:rPr>
          <w:color w:val="1D1D1B"/>
          <w:sz w:val="28"/>
          <w:szCs w:val="28"/>
        </w:rPr>
        <w:t>- статті 28 Закону України «Про житлово-комунальні послуги»;</w:t>
      </w:r>
    </w:p>
    <w:p w:rsidR="00D97294" w:rsidRPr="00BE5EFC" w:rsidRDefault="00D97294" w:rsidP="00D97294">
      <w:pPr>
        <w:pStyle w:val="afa"/>
        <w:shd w:val="clear" w:color="auto" w:fill="FFFFFF"/>
        <w:spacing w:before="0" w:beforeAutospacing="0" w:after="0" w:afterAutospacing="0"/>
        <w:jc w:val="both"/>
        <w:rPr>
          <w:color w:val="1D1D1B"/>
          <w:sz w:val="28"/>
          <w:szCs w:val="28"/>
        </w:rPr>
      </w:pPr>
      <w:r w:rsidRPr="00BE5EFC">
        <w:rPr>
          <w:color w:val="1D1D1B"/>
          <w:sz w:val="28"/>
          <w:szCs w:val="28"/>
        </w:rPr>
        <w:t>- розділу V Закону України «Про управління відходами» від 20 червня 2022 року № 2320-IX;</w:t>
      </w:r>
    </w:p>
    <w:p w:rsidR="00D97294" w:rsidRPr="00BE5EFC" w:rsidRDefault="00D97294" w:rsidP="00D97294">
      <w:pPr>
        <w:pStyle w:val="afa"/>
        <w:shd w:val="clear" w:color="auto" w:fill="FFFFFF"/>
        <w:spacing w:before="0" w:beforeAutospacing="0" w:after="0" w:afterAutospacing="0"/>
        <w:jc w:val="both"/>
        <w:rPr>
          <w:color w:val="1D1D1B"/>
          <w:sz w:val="28"/>
          <w:szCs w:val="28"/>
        </w:rPr>
      </w:pPr>
      <w:r w:rsidRPr="00BE5EFC">
        <w:rPr>
          <w:color w:val="1D1D1B"/>
          <w:sz w:val="28"/>
          <w:szCs w:val="28"/>
        </w:rPr>
        <w:t>- постанові Кабінету Міністрів України від 26 вересня 2023 року № 1031 «Про затвердження Порядку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w:t>
      </w:r>
    </w:p>
    <w:p w:rsidR="00D97294" w:rsidRPr="00BE5EFC" w:rsidRDefault="00D97294" w:rsidP="00D97294">
      <w:pPr>
        <w:pStyle w:val="afa"/>
        <w:shd w:val="clear" w:color="auto" w:fill="FFFFFF"/>
        <w:spacing w:before="0" w:beforeAutospacing="0" w:after="0" w:afterAutospacing="0"/>
        <w:jc w:val="both"/>
        <w:rPr>
          <w:color w:val="1D1D1B"/>
          <w:sz w:val="28"/>
          <w:szCs w:val="28"/>
        </w:rPr>
      </w:pPr>
      <w:r w:rsidRPr="00BE5EFC">
        <w:rPr>
          <w:color w:val="1D1D1B"/>
          <w:sz w:val="28"/>
          <w:szCs w:val="28"/>
        </w:rPr>
        <w:t>- постанові Кабінету Міністрів України від 08 серпня 2023 року № 835 «Про затвердження Правил надання послуг з управління побутовими відходами»</w:t>
      </w:r>
      <w:r w:rsidR="00635FA1" w:rsidRPr="00BE5EFC">
        <w:rPr>
          <w:color w:val="1D1D1B"/>
          <w:sz w:val="28"/>
          <w:szCs w:val="28"/>
        </w:rPr>
        <w:t>;</w:t>
      </w:r>
    </w:p>
    <w:p w:rsidR="00D97294" w:rsidRPr="00BE5EFC" w:rsidRDefault="00D97294" w:rsidP="00D97294">
      <w:pPr>
        <w:jc w:val="both"/>
        <w:rPr>
          <w:color w:val="000000"/>
          <w:sz w:val="28"/>
          <w:szCs w:val="28"/>
          <w:lang w:val="uk-UA"/>
        </w:rPr>
      </w:pPr>
      <w:r w:rsidRPr="00BE5EFC">
        <w:rPr>
          <w:sz w:val="28"/>
          <w:szCs w:val="28"/>
          <w:lang w:val="uk-UA"/>
        </w:rPr>
        <w:t xml:space="preserve">- </w:t>
      </w:r>
      <w:r w:rsidRPr="00BE5EFC">
        <w:rPr>
          <w:color w:val="000000"/>
          <w:sz w:val="28"/>
          <w:szCs w:val="28"/>
          <w:lang w:val="uk-UA"/>
        </w:rPr>
        <w:t xml:space="preserve">Правилам благоустрою населених пунктів  Обухівської міської </w:t>
      </w:r>
    </w:p>
    <w:p w:rsidR="00D97294" w:rsidRPr="00BE5EFC" w:rsidRDefault="00D97294" w:rsidP="00D97294">
      <w:pPr>
        <w:jc w:val="both"/>
        <w:rPr>
          <w:bCs/>
          <w:color w:val="000000"/>
          <w:kern w:val="32"/>
          <w:sz w:val="28"/>
          <w:szCs w:val="28"/>
          <w:lang w:val="uk-UA"/>
        </w:rPr>
      </w:pPr>
      <w:r w:rsidRPr="00BE5EFC">
        <w:rPr>
          <w:color w:val="000000"/>
          <w:sz w:val="28"/>
          <w:szCs w:val="28"/>
          <w:lang w:val="uk-UA"/>
        </w:rPr>
        <w:t xml:space="preserve">територіальної громади затвердженим рішенням Обухівської міської ради Київської області від </w:t>
      </w:r>
      <w:r w:rsidRPr="00BE5EFC">
        <w:rPr>
          <w:bCs/>
          <w:color w:val="000000"/>
          <w:kern w:val="32"/>
          <w:sz w:val="28"/>
          <w:szCs w:val="28"/>
          <w:lang w:val="uk-UA"/>
        </w:rPr>
        <w:t xml:space="preserve"> 20.12.2024 № 1499 - 67 – </w:t>
      </w:r>
      <w:r w:rsidRPr="00BE5EFC">
        <w:rPr>
          <w:bCs/>
          <w:color w:val="000000"/>
          <w:kern w:val="32"/>
          <w:sz w:val="28"/>
          <w:szCs w:val="28"/>
          <w:lang w:val="en-US"/>
        </w:rPr>
        <w:t>V</w:t>
      </w:r>
      <w:r w:rsidRPr="00BE5EFC">
        <w:rPr>
          <w:bCs/>
          <w:color w:val="000000"/>
          <w:kern w:val="32"/>
          <w:sz w:val="28"/>
          <w:szCs w:val="28"/>
          <w:lang w:val="uk-UA"/>
        </w:rPr>
        <w:t>ІІІ.</w:t>
      </w:r>
    </w:p>
    <w:p w:rsidR="00F805D8" w:rsidRPr="00BE5EFC" w:rsidRDefault="00635FA1" w:rsidP="00D97294">
      <w:pPr>
        <w:jc w:val="both"/>
        <w:rPr>
          <w:rFonts w:eastAsia="SimSun"/>
          <w:sz w:val="28"/>
          <w:szCs w:val="28"/>
          <w:lang w:val="uk-UA"/>
        </w:rPr>
      </w:pPr>
      <w:r w:rsidRPr="00BE5EFC">
        <w:rPr>
          <w:bCs/>
          <w:color w:val="000000"/>
          <w:kern w:val="32"/>
          <w:sz w:val="28"/>
          <w:szCs w:val="28"/>
          <w:lang w:val="uk-UA"/>
        </w:rPr>
        <w:t>-я</w:t>
      </w:r>
      <w:r w:rsidR="00F805D8" w:rsidRPr="00BE5EFC">
        <w:rPr>
          <w:bCs/>
          <w:color w:val="000000"/>
          <w:kern w:val="32"/>
          <w:sz w:val="28"/>
          <w:szCs w:val="28"/>
          <w:lang w:val="uk-UA"/>
        </w:rPr>
        <w:t>кості надання послуг.</w:t>
      </w:r>
      <w:r w:rsidR="00F805D8" w:rsidRPr="00BE5EFC">
        <w:rPr>
          <w:rFonts w:eastAsia="SimSun"/>
          <w:sz w:val="28"/>
          <w:szCs w:val="28"/>
          <w:lang w:val="uk-UA"/>
        </w:rPr>
        <w:t xml:space="preserve">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rsidR="00F805D8" w:rsidRPr="00BE5EFC" w:rsidRDefault="00F805D8" w:rsidP="008F0752">
      <w:pPr>
        <w:ind w:firstLine="708"/>
        <w:jc w:val="both"/>
        <w:rPr>
          <w:bCs/>
          <w:color w:val="000000"/>
          <w:kern w:val="32"/>
          <w:sz w:val="28"/>
          <w:szCs w:val="28"/>
          <w:lang w:val="uk-UA"/>
        </w:rPr>
      </w:pPr>
      <w:r w:rsidRPr="00BE5EFC">
        <w:rPr>
          <w:sz w:val="28"/>
          <w:szCs w:val="28"/>
          <w:lang w:val="uk-UA"/>
        </w:rPr>
        <w:t>Періодичність збирання та перевезення змішаних та роздільно зібраних побутових відходів</w:t>
      </w:r>
      <w:r w:rsidR="00D82D7D" w:rsidRPr="00BE5EFC">
        <w:rPr>
          <w:sz w:val="28"/>
          <w:szCs w:val="28"/>
          <w:lang w:val="uk-UA"/>
        </w:rPr>
        <w:t>, великогабаритних  та ремонтних відходів</w:t>
      </w:r>
      <w:r w:rsidRPr="00BE5EFC">
        <w:rPr>
          <w:sz w:val="28"/>
          <w:szCs w:val="28"/>
          <w:lang w:val="uk-UA"/>
        </w:rPr>
        <w:t xml:space="preserve"> для будинків садибного типу  - щотижня. </w:t>
      </w:r>
      <w:r w:rsidR="00D82D7D" w:rsidRPr="00BE5EFC">
        <w:rPr>
          <w:sz w:val="28"/>
          <w:szCs w:val="28"/>
          <w:lang w:val="uk-UA"/>
        </w:rPr>
        <w:t xml:space="preserve">Для </w:t>
      </w:r>
      <w:r w:rsidRPr="00BE5EFC">
        <w:rPr>
          <w:sz w:val="28"/>
          <w:szCs w:val="28"/>
          <w:lang w:val="uk-UA"/>
        </w:rPr>
        <w:t xml:space="preserve"> багатоквартирних будинк</w:t>
      </w:r>
      <w:r w:rsidR="00D82D7D" w:rsidRPr="00BE5EFC">
        <w:rPr>
          <w:sz w:val="28"/>
          <w:szCs w:val="28"/>
          <w:lang w:val="uk-UA"/>
        </w:rPr>
        <w:t>ів</w:t>
      </w:r>
      <w:r w:rsidRPr="00BE5EFC">
        <w:rPr>
          <w:sz w:val="28"/>
          <w:szCs w:val="28"/>
          <w:lang w:val="uk-UA"/>
        </w:rPr>
        <w:t xml:space="preserve"> періодичність збирання та перевезення змішаних відходів- щоденно, роздільно зібраних</w:t>
      </w:r>
      <w:r w:rsidR="00635FA1" w:rsidRPr="00BE5EFC">
        <w:rPr>
          <w:sz w:val="28"/>
          <w:szCs w:val="28"/>
          <w:lang w:val="uk-UA"/>
        </w:rPr>
        <w:t xml:space="preserve"> -</w:t>
      </w:r>
      <w:r w:rsidRPr="00BE5EFC">
        <w:rPr>
          <w:sz w:val="28"/>
          <w:szCs w:val="28"/>
          <w:lang w:val="uk-UA"/>
        </w:rPr>
        <w:t xml:space="preserve"> через день</w:t>
      </w:r>
      <w:r w:rsidR="00D82D7D" w:rsidRPr="00BE5EFC">
        <w:rPr>
          <w:sz w:val="28"/>
          <w:szCs w:val="28"/>
          <w:lang w:val="uk-UA"/>
        </w:rPr>
        <w:t>, в</w:t>
      </w:r>
      <w:r w:rsidRPr="00BE5EFC">
        <w:rPr>
          <w:sz w:val="28"/>
          <w:szCs w:val="28"/>
          <w:lang w:val="uk-UA"/>
        </w:rPr>
        <w:t>еликогабаритних  та ремонтних відходів</w:t>
      </w:r>
      <w:r w:rsidR="00635FA1" w:rsidRPr="00BE5EFC">
        <w:rPr>
          <w:sz w:val="28"/>
          <w:szCs w:val="28"/>
          <w:lang w:val="uk-UA"/>
        </w:rPr>
        <w:t xml:space="preserve"> - </w:t>
      </w:r>
      <w:r w:rsidRPr="00BE5EFC">
        <w:rPr>
          <w:sz w:val="28"/>
          <w:szCs w:val="28"/>
          <w:lang w:val="uk-UA"/>
        </w:rPr>
        <w:t>двічі на тиждень</w:t>
      </w:r>
      <w:r w:rsidR="00D82D7D" w:rsidRPr="00BE5EFC">
        <w:rPr>
          <w:sz w:val="28"/>
          <w:szCs w:val="28"/>
          <w:lang w:val="uk-UA"/>
        </w:rPr>
        <w:t xml:space="preserve">. Відходів зелених насаджень відповідно до потреби. </w:t>
      </w:r>
    </w:p>
    <w:p w:rsidR="001719C7" w:rsidRPr="00BE5EFC" w:rsidRDefault="001719C7" w:rsidP="00734432">
      <w:pPr>
        <w:jc w:val="both"/>
        <w:rPr>
          <w:b/>
          <w:sz w:val="28"/>
          <w:szCs w:val="28"/>
          <w:lang w:val="uk-UA"/>
        </w:rPr>
      </w:pPr>
    </w:p>
    <w:p w:rsidR="00734432" w:rsidRPr="00BE5EFC" w:rsidRDefault="00734432" w:rsidP="00734432">
      <w:pPr>
        <w:jc w:val="both"/>
        <w:rPr>
          <w:b/>
          <w:sz w:val="28"/>
          <w:szCs w:val="28"/>
          <w:lang w:val="uk-UA"/>
        </w:rPr>
      </w:pPr>
      <w:r w:rsidRPr="00BE5EFC">
        <w:rPr>
          <w:b/>
          <w:sz w:val="28"/>
          <w:szCs w:val="28"/>
          <w:lang w:val="uk-UA"/>
        </w:rPr>
        <w:t>Начальник управління капітального</w:t>
      </w:r>
    </w:p>
    <w:p w:rsidR="00734432" w:rsidRPr="00BE5EFC" w:rsidRDefault="00734432" w:rsidP="00734432">
      <w:pPr>
        <w:jc w:val="both"/>
        <w:rPr>
          <w:b/>
          <w:sz w:val="28"/>
          <w:szCs w:val="28"/>
          <w:lang w:val="uk-UA"/>
        </w:rPr>
      </w:pPr>
      <w:r w:rsidRPr="00BE5EFC">
        <w:rPr>
          <w:b/>
          <w:sz w:val="28"/>
          <w:szCs w:val="28"/>
          <w:lang w:val="uk-UA"/>
        </w:rPr>
        <w:t xml:space="preserve">будівництва та експлуатаційних послуг </w:t>
      </w:r>
    </w:p>
    <w:p w:rsidR="00734432" w:rsidRPr="00BE5EFC" w:rsidRDefault="00734432" w:rsidP="00734432">
      <w:pPr>
        <w:jc w:val="both"/>
        <w:rPr>
          <w:b/>
          <w:sz w:val="28"/>
          <w:szCs w:val="28"/>
          <w:lang w:val="uk-UA"/>
        </w:rPr>
      </w:pPr>
      <w:r w:rsidRPr="00BE5EFC">
        <w:rPr>
          <w:b/>
          <w:sz w:val="28"/>
          <w:szCs w:val="28"/>
          <w:lang w:val="uk-UA"/>
        </w:rPr>
        <w:t>виконавчого комітету Обухівської міської</w:t>
      </w:r>
    </w:p>
    <w:p w:rsidR="00820A6C" w:rsidRPr="00BE5EFC" w:rsidRDefault="00734432" w:rsidP="00297C09">
      <w:pPr>
        <w:jc w:val="both"/>
        <w:rPr>
          <w:rFonts w:eastAsia="SimSun"/>
          <w:sz w:val="28"/>
          <w:szCs w:val="28"/>
          <w:lang w:val="uk-UA"/>
        </w:rPr>
      </w:pPr>
      <w:r w:rsidRPr="00BE5EFC">
        <w:rPr>
          <w:b/>
          <w:sz w:val="28"/>
          <w:szCs w:val="28"/>
          <w:lang w:val="uk-UA"/>
        </w:rPr>
        <w:t>ради Київської області</w:t>
      </w:r>
      <w:r w:rsidR="00297C09">
        <w:rPr>
          <w:b/>
          <w:sz w:val="28"/>
          <w:szCs w:val="28"/>
          <w:lang w:val="uk-UA"/>
        </w:rPr>
        <w:t xml:space="preserve">            </w:t>
      </w:r>
      <w:r w:rsidRPr="00BE5EFC">
        <w:rPr>
          <w:b/>
          <w:sz w:val="28"/>
          <w:szCs w:val="28"/>
          <w:lang w:val="uk-UA"/>
        </w:rPr>
        <w:t xml:space="preserve"> </w:t>
      </w:r>
      <w:r w:rsidR="00297C09">
        <w:rPr>
          <w:b/>
          <w:sz w:val="28"/>
          <w:szCs w:val="28"/>
          <w:lang w:val="uk-UA"/>
        </w:rPr>
        <w:t>(підпис)</w:t>
      </w:r>
      <w:r w:rsidRPr="00BE5EFC">
        <w:rPr>
          <w:b/>
          <w:sz w:val="28"/>
          <w:szCs w:val="28"/>
          <w:lang w:val="uk-UA"/>
        </w:rPr>
        <w:tab/>
      </w:r>
      <w:r w:rsidR="00297C09">
        <w:rPr>
          <w:b/>
          <w:sz w:val="28"/>
          <w:szCs w:val="28"/>
          <w:lang w:val="uk-UA"/>
        </w:rPr>
        <w:t xml:space="preserve">   </w:t>
      </w:r>
      <w:r w:rsidRPr="00BE5EFC">
        <w:rPr>
          <w:b/>
          <w:sz w:val="28"/>
          <w:szCs w:val="28"/>
          <w:lang w:val="uk-UA"/>
        </w:rPr>
        <w:t xml:space="preserve"> Олександр ШУМЛЯНСЬКИЙ</w:t>
      </w:r>
      <w:r w:rsidR="00820A6C" w:rsidRPr="00BE5EFC">
        <w:rPr>
          <w:rFonts w:eastAsia="SimSun"/>
          <w:sz w:val="28"/>
          <w:szCs w:val="28"/>
          <w:lang w:val="uk-UA"/>
        </w:rPr>
        <w:br w:type="page"/>
      </w:r>
    </w:p>
    <w:p w:rsidR="0008702F" w:rsidRPr="00BE5EFC" w:rsidRDefault="0008702F" w:rsidP="0008702F">
      <w:pPr>
        <w:jc w:val="right"/>
        <w:rPr>
          <w:lang w:val="uk-UA"/>
        </w:rPr>
      </w:pPr>
      <w:bookmarkStart w:id="33" w:name="o235"/>
      <w:bookmarkEnd w:id="33"/>
      <w:r w:rsidRPr="00BE5EFC">
        <w:lastRenderedPageBreak/>
        <w:t xml:space="preserve">Додаток </w:t>
      </w:r>
      <w:r w:rsidRPr="00BE5EFC">
        <w:rPr>
          <w:lang w:val="uk-UA"/>
        </w:rPr>
        <w:t>1</w:t>
      </w:r>
    </w:p>
    <w:p w:rsidR="0008702F" w:rsidRPr="00BE5EFC" w:rsidRDefault="0008702F" w:rsidP="0008702F">
      <w:pPr>
        <w:jc w:val="right"/>
      </w:pPr>
      <w:r w:rsidRPr="00BE5EFC">
        <w:t xml:space="preserve">                                                  до Конкурсн</w:t>
      </w:r>
      <w:r w:rsidR="003F3CC3" w:rsidRPr="00BE5EFC">
        <w:rPr>
          <w:lang w:val="uk-UA"/>
        </w:rPr>
        <w:t>ої</w:t>
      </w:r>
      <w:r w:rsidRPr="00BE5EFC">
        <w:t xml:space="preserve"> документації</w:t>
      </w:r>
    </w:p>
    <w:p w:rsidR="003F3CC3" w:rsidRPr="00BE5EFC" w:rsidRDefault="0008702F" w:rsidP="003F3CC3">
      <w:pPr>
        <w:jc w:val="right"/>
        <w:rPr>
          <w:lang w:val="uk-UA"/>
        </w:rPr>
      </w:pPr>
      <w:r w:rsidRPr="00BE5EFC">
        <w:t xml:space="preserve">                                            </w:t>
      </w:r>
      <w:r w:rsidR="003F3CC3" w:rsidRPr="00BE5EFC">
        <w:rPr>
          <w:lang w:val="uk-UA"/>
        </w:rPr>
        <w:t xml:space="preserve">з визначення суб’єкта господарювання на здійснення </w:t>
      </w:r>
    </w:p>
    <w:p w:rsidR="003F3CC3" w:rsidRPr="00BE5EFC" w:rsidRDefault="003F3CC3" w:rsidP="003F3CC3">
      <w:pPr>
        <w:jc w:val="right"/>
        <w:rPr>
          <w:lang w:val="uk-UA"/>
        </w:rPr>
      </w:pPr>
      <w:r w:rsidRPr="00BE5EFC">
        <w:rPr>
          <w:lang w:val="uk-UA"/>
        </w:rPr>
        <w:t xml:space="preserve">операцій із збирання та перевезення побутових відходів </w:t>
      </w:r>
    </w:p>
    <w:p w:rsidR="003F3CC3" w:rsidRPr="00BE5EFC" w:rsidRDefault="003F3CC3" w:rsidP="003F3CC3">
      <w:pPr>
        <w:jc w:val="right"/>
        <w:rPr>
          <w:lang w:val="uk-UA"/>
        </w:rPr>
      </w:pPr>
      <w:r w:rsidRPr="00BE5EFC">
        <w:rPr>
          <w:lang w:val="uk-UA"/>
        </w:rPr>
        <w:t xml:space="preserve">на території  Обухівської міської територіальної громади </w:t>
      </w:r>
    </w:p>
    <w:p w:rsidR="003F3CC3" w:rsidRPr="00BE5EFC" w:rsidRDefault="003F3CC3" w:rsidP="003F3CC3">
      <w:pPr>
        <w:jc w:val="right"/>
        <w:rPr>
          <w:rFonts w:eastAsia="Calibri"/>
          <w:lang w:val="uk-UA" w:eastAsia="en-US"/>
        </w:rPr>
      </w:pPr>
      <w:r w:rsidRPr="00BE5EFC">
        <w:rPr>
          <w:lang w:val="uk-UA"/>
        </w:rPr>
        <w:t>Обухівського району Київської області</w:t>
      </w:r>
      <w:r w:rsidRPr="00BE5EFC">
        <w:rPr>
          <w:rFonts w:eastAsia="Calibri"/>
          <w:lang w:val="uk-UA" w:eastAsia="en-US"/>
        </w:rPr>
        <w:t xml:space="preserve"> </w:t>
      </w:r>
    </w:p>
    <w:p w:rsidR="00BC6260" w:rsidRPr="00BE5EFC" w:rsidRDefault="00C509F6" w:rsidP="00BA2C5E">
      <w:pPr>
        <w:jc w:val="right"/>
        <w:rPr>
          <w:rFonts w:eastAsia="Calibri"/>
          <w:lang w:val="uk-UA" w:eastAsia="en-US"/>
        </w:rPr>
      </w:pPr>
      <w:r w:rsidRPr="00BE5EFC">
        <w:rPr>
          <w:rFonts w:eastAsia="Calibri"/>
          <w:lang w:val="uk-UA" w:eastAsia="en-US"/>
        </w:rPr>
        <w:t>від</w:t>
      </w:r>
      <w:r w:rsidR="00297C09">
        <w:rPr>
          <w:rFonts w:eastAsia="Calibri"/>
          <w:lang w:val="uk-UA" w:eastAsia="en-US"/>
        </w:rPr>
        <w:t xml:space="preserve"> </w:t>
      </w:r>
      <w:r w:rsidR="001005AC">
        <w:rPr>
          <w:rFonts w:eastAsia="Calibri"/>
          <w:lang w:val="uk-UA" w:eastAsia="en-US"/>
        </w:rPr>
        <w:t>17</w:t>
      </w:r>
      <w:r w:rsidRPr="00BE5EFC">
        <w:rPr>
          <w:rFonts w:eastAsia="Calibri"/>
          <w:lang w:val="uk-UA" w:eastAsia="en-US"/>
        </w:rPr>
        <w:t>.04.2025 №</w:t>
      </w:r>
      <w:r w:rsidR="00297C09">
        <w:rPr>
          <w:rFonts w:eastAsia="Calibri"/>
          <w:lang w:val="uk-UA" w:eastAsia="en-US"/>
        </w:rPr>
        <w:t xml:space="preserve"> 186</w:t>
      </w:r>
    </w:p>
    <w:p w:rsidR="00820A6C" w:rsidRPr="00BE5EFC" w:rsidRDefault="00BB4CC5" w:rsidP="00BA2C5E">
      <w:pPr>
        <w:spacing w:before="120"/>
        <w:jc w:val="center"/>
        <w:rPr>
          <w:rFonts w:eastAsia="SimSun"/>
          <w:sz w:val="28"/>
          <w:szCs w:val="28"/>
          <w:lang w:val="uk-UA"/>
        </w:rPr>
      </w:pPr>
      <w:r w:rsidRPr="00BE5EFC">
        <w:rPr>
          <w:rFonts w:eastAsia="SimSun"/>
          <w:sz w:val="28"/>
          <w:szCs w:val="28"/>
          <w:lang w:val="uk-UA"/>
        </w:rPr>
        <w:t>П</w:t>
      </w:r>
      <w:r w:rsidR="00734432" w:rsidRPr="00BE5EFC">
        <w:rPr>
          <w:rFonts w:eastAsia="SimSun"/>
          <w:sz w:val="28"/>
          <w:szCs w:val="28"/>
          <w:lang w:val="uk-UA"/>
        </w:rPr>
        <w:t xml:space="preserve">РОЄКТ </w:t>
      </w:r>
      <w:r w:rsidR="00820A6C" w:rsidRPr="00BE5EFC">
        <w:rPr>
          <w:rFonts w:eastAsia="SimSun"/>
          <w:sz w:val="28"/>
          <w:szCs w:val="28"/>
          <w:lang w:val="uk-UA"/>
        </w:rPr>
        <w:t>ДОГОВ</w:t>
      </w:r>
      <w:r w:rsidR="003E0764" w:rsidRPr="00BE5EFC">
        <w:rPr>
          <w:rFonts w:eastAsia="SimSun"/>
          <w:sz w:val="28"/>
          <w:szCs w:val="28"/>
          <w:lang w:val="uk-UA"/>
        </w:rPr>
        <w:t>О</w:t>
      </w:r>
      <w:r w:rsidR="00820A6C" w:rsidRPr="00BE5EFC">
        <w:rPr>
          <w:rFonts w:eastAsia="SimSun"/>
          <w:sz w:val="28"/>
          <w:szCs w:val="28"/>
          <w:lang w:val="uk-UA"/>
        </w:rPr>
        <w:t>Р</w:t>
      </w:r>
      <w:r w:rsidRPr="00BE5EFC">
        <w:rPr>
          <w:rFonts w:eastAsia="SimSun"/>
          <w:sz w:val="28"/>
          <w:szCs w:val="28"/>
          <w:lang w:val="uk-UA"/>
        </w:rPr>
        <w:t>У</w:t>
      </w:r>
      <w:r w:rsidR="00820A6C" w:rsidRPr="00BE5EFC">
        <w:rPr>
          <w:rFonts w:eastAsia="SimSun"/>
          <w:sz w:val="28"/>
          <w:szCs w:val="28"/>
          <w:lang w:val="uk-UA"/>
        </w:rPr>
        <w:t xml:space="preserve"> </w:t>
      </w:r>
      <w:r w:rsidR="00820A6C" w:rsidRPr="00BE5EFC">
        <w:rPr>
          <w:rFonts w:eastAsia="SimSun"/>
          <w:sz w:val="28"/>
          <w:szCs w:val="28"/>
          <w:lang w:val="uk-UA"/>
        </w:rPr>
        <w:br/>
        <w:t xml:space="preserve">між організатором конкурсу та суб’єктом господарювання на </w:t>
      </w:r>
      <w:r w:rsidR="00820A6C" w:rsidRPr="00BE5EFC">
        <w:rPr>
          <w:rFonts w:eastAsia="SimSun"/>
          <w:sz w:val="28"/>
          <w:szCs w:val="28"/>
          <w:lang w:val="uk-UA"/>
        </w:rPr>
        <w:br/>
        <w:t>здійснення операцій із збирання та перевезення побутових відходів</w:t>
      </w:r>
    </w:p>
    <w:tbl>
      <w:tblPr>
        <w:tblW w:w="0" w:type="auto"/>
        <w:tblLook w:val="0000" w:firstRow="0" w:lastRow="0" w:firstColumn="0" w:lastColumn="0" w:noHBand="0" w:noVBand="0"/>
      </w:tblPr>
      <w:tblGrid>
        <w:gridCol w:w="4643"/>
        <w:gridCol w:w="4644"/>
      </w:tblGrid>
      <w:tr w:rsidR="00820A6C" w:rsidRPr="00BE5EFC" w:rsidTr="00DA4566">
        <w:tc>
          <w:tcPr>
            <w:tcW w:w="4643" w:type="dxa"/>
            <w:tcBorders>
              <w:top w:val="nil"/>
              <w:left w:val="nil"/>
              <w:bottom w:val="nil"/>
              <w:right w:val="nil"/>
            </w:tcBorders>
          </w:tcPr>
          <w:p w:rsidR="00820A6C" w:rsidRPr="00BE5EFC" w:rsidRDefault="00820A6C" w:rsidP="00DA4566">
            <w:pPr>
              <w:spacing w:before="120"/>
              <w:jc w:val="both"/>
              <w:rPr>
                <w:rFonts w:eastAsia="SimSun"/>
                <w:sz w:val="28"/>
                <w:szCs w:val="28"/>
              </w:rPr>
            </w:pPr>
            <w:bookmarkStart w:id="34" w:name="o236"/>
            <w:bookmarkEnd w:id="34"/>
            <w:r w:rsidRPr="00BE5EFC">
              <w:rPr>
                <w:rFonts w:eastAsia="SimSun"/>
                <w:sz w:val="28"/>
                <w:szCs w:val="28"/>
                <w:u w:val="single"/>
                <w:lang w:val="uk-UA"/>
              </w:rPr>
              <w:t xml:space="preserve">м. Обухів </w:t>
            </w:r>
          </w:p>
          <w:p w:rsidR="00820A6C" w:rsidRPr="00BE5EFC" w:rsidRDefault="00820A6C" w:rsidP="00DA4566">
            <w:pPr>
              <w:ind w:right="523"/>
              <w:jc w:val="center"/>
              <w:rPr>
                <w:rFonts w:eastAsia="SimSun"/>
                <w:sz w:val="28"/>
                <w:szCs w:val="28"/>
              </w:rPr>
            </w:pPr>
            <w:r w:rsidRPr="00BE5EFC">
              <w:rPr>
                <w:rFonts w:eastAsia="SimSun"/>
                <w:sz w:val="28"/>
                <w:szCs w:val="28"/>
                <w:lang w:val="uk-UA"/>
              </w:rPr>
              <w:t>(найменування населеного пункту)</w:t>
            </w:r>
          </w:p>
        </w:tc>
        <w:tc>
          <w:tcPr>
            <w:tcW w:w="4644" w:type="dxa"/>
            <w:tcBorders>
              <w:top w:val="nil"/>
              <w:left w:val="nil"/>
              <w:bottom w:val="nil"/>
              <w:right w:val="nil"/>
            </w:tcBorders>
          </w:tcPr>
          <w:p w:rsidR="00820A6C" w:rsidRPr="00BE5EFC" w:rsidRDefault="00820A6C" w:rsidP="00BC6260">
            <w:pPr>
              <w:spacing w:before="120"/>
              <w:jc w:val="right"/>
              <w:rPr>
                <w:rFonts w:eastAsia="SimSun"/>
                <w:sz w:val="28"/>
                <w:szCs w:val="28"/>
                <w:lang w:val="en-US"/>
              </w:rPr>
            </w:pPr>
            <w:r w:rsidRPr="00BE5EFC">
              <w:rPr>
                <w:rFonts w:eastAsia="SimSun"/>
                <w:sz w:val="28"/>
                <w:szCs w:val="28"/>
                <w:lang w:val="uk-UA"/>
              </w:rPr>
              <w:t>__</w:t>
            </w:r>
            <w:r w:rsidR="00BC6260" w:rsidRPr="00BE5EFC">
              <w:rPr>
                <w:rFonts w:eastAsia="SimSun"/>
                <w:sz w:val="28"/>
                <w:szCs w:val="28"/>
                <w:lang w:val="uk-UA"/>
              </w:rPr>
              <w:t>_________</w:t>
            </w:r>
            <w:r w:rsidRPr="00BE5EFC">
              <w:rPr>
                <w:rFonts w:eastAsia="SimSun"/>
                <w:sz w:val="28"/>
                <w:szCs w:val="28"/>
                <w:lang w:val="uk-UA"/>
              </w:rPr>
              <w:t>_________ 202</w:t>
            </w:r>
            <w:r w:rsidR="00BC6260" w:rsidRPr="00BE5EFC">
              <w:rPr>
                <w:rFonts w:eastAsia="SimSun"/>
                <w:sz w:val="28"/>
                <w:szCs w:val="28"/>
                <w:lang w:val="uk-UA"/>
              </w:rPr>
              <w:t>5 року</w:t>
            </w:r>
          </w:p>
        </w:tc>
      </w:tr>
    </w:tbl>
    <w:p w:rsidR="00820A6C" w:rsidRPr="00BE5EFC" w:rsidRDefault="00820A6C" w:rsidP="00BA2C5E">
      <w:pPr>
        <w:tabs>
          <w:tab w:val="left" w:pos="9071"/>
        </w:tabs>
        <w:spacing w:before="120"/>
        <w:jc w:val="both"/>
        <w:rPr>
          <w:rFonts w:eastAsia="SimSun"/>
          <w:sz w:val="28"/>
          <w:szCs w:val="28"/>
          <w:u w:val="single"/>
          <w:lang w:val="uk-UA"/>
        </w:rPr>
      </w:pPr>
      <w:r w:rsidRPr="00BE5EFC">
        <w:rPr>
          <w:rFonts w:eastAsia="SimSun"/>
          <w:sz w:val="28"/>
          <w:szCs w:val="28"/>
          <w:u w:val="single"/>
          <w:lang w:val="uk-UA"/>
        </w:rPr>
        <w:t>Виконавчий комітет Обухівської міської ради Київської області</w:t>
      </w:r>
    </w:p>
    <w:p w:rsidR="00820A6C" w:rsidRPr="00BE5EFC" w:rsidRDefault="00820A6C" w:rsidP="00BA2C5E">
      <w:pPr>
        <w:ind w:firstLine="567"/>
        <w:jc w:val="both"/>
        <w:rPr>
          <w:rFonts w:eastAsia="SimSun"/>
          <w:sz w:val="22"/>
          <w:szCs w:val="22"/>
          <w:lang w:val="uk-UA"/>
        </w:rPr>
      </w:pPr>
      <w:r w:rsidRPr="00BE5EFC">
        <w:rPr>
          <w:rFonts w:eastAsia="SimSun"/>
          <w:sz w:val="22"/>
          <w:szCs w:val="22"/>
          <w:lang w:val="uk-UA"/>
        </w:rPr>
        <w:t>(найменування організатора конкурсу)</w:t>
      </w:r>
    </w:p>
    <w:p w:rsidR="00820A6C" w:rsidRPr="00BE5EFC" w:rsidRDefault="00820A6C" w:rsidP="00BA2C5E">
      <w:pPr>
        <w:tabs>
          <w:tab w:val="left" w:pos="9071"/>
        </w:tabs>
        <w:jc w:val="both"/>
        <w:rPr>
          <w:rFonts w:eastAsia="SimSun"/>
          <w:sz w:val="28"/>
          <w:szCs w:val="28"/>
          <w:u w:val="single"/>
        </w:rPr>
      </w:pPr>
      <w:r w:rsidRPr="00BE5EFC">
        <w:rPr>
          <w:rFonts w:eastAsia="SimSun"/>
          <w:sz w:val="28"/>
          <w:szCs w:val="28"/>
          <w:lang w:val="uk-UA"/>
        </w:rPr>
        <w:t xml:space="preserve">в особі </w:t>
      </w:r>
      <w:r w:rsidRPr="00BE5EFC">
        <w:rPr>
          <w:rFonts w:eastAsia="SimSun"/>
          <w:sz w:val="28"/>
          <w:szCs w:val="28"/>
          <w:u w:val="single"/>
          <w:lang w:val="uk-UA"/>
        </w:rPr>
        <w:t>секретаря Ільєнко Лариси Олександрівни</w:t>
      </w:r>
    </w:p>
    <w:p w:rsidR="00820A6C" w:rsidRPr="00BE5EFC" w:rsidRDefault="00820A6C" w:rsidP="00BA2C5E">
      <w:pPr>
        <w:ind w:firstLine="992"/>
        <w:jc w:val="both"/>
        <w:rPr>
          <w:rFonts w:eastAsia="SimSun"/>
          <w:sz w:val="22"/>
          <w:szCs w:val="22"/>
          <w:lang w:val="uk-UA"/>
        </w:rPr>
      </w:pPr>
      <w:r w:rsidRPr="00BE5EFC">
        <w:rPr>
          <w:rFonts w:eastAsia="SimSun"/>
          <w:sz w:val="22"/>
          <w:szCs w:val="22"/>
          <w:lang w:val="uk-UA"/>
        </w:rPr>
        <w:t>(посада, прізвище, ім’я та по батькові (за наявності)</w:t>
      </w:r>
    </w:p>
    <w:p w:rsidR="00820A6C" w:rsidRPr="00BE5EFC" w:rsidRDefault="00820A6C" w:rsidP="00BA2C5E">
      <w:pPr>
        <w:tabs>
          <w:tab w:val="left" w:pos="9071"/>
        </w:tabs>
        <w:jc w:val="both"/>
        <w:rPr>
          <w:rFonts w:eastAsia="SimSun"/>
          <w:sz w:val="28"/>
          <w:szCs w:val="28"/>
          <w:u w:val="single"/>
          <w:lang w:val="uk-UA"/>
        </w:rPr>
      </w:pPr>
      <w:r w:rsidRPr="00BE5EFC">
        <w:rPr>
          <w:rFonts w:eastAsia="SimSun"/>
          <w:sz w:val="28"/>
          <w:szCs w:val="28"/>
          <w:lang w:val="uk-UA"/>
        </w:rPr>
        <w:t xml:space="preserve">що діє на підставі Законів України </w:t>
      </w:r>
      <w:r w:rsidR="00A346EE" w:rsidRPr="00BE5EFC">
        <w:rPr>
          <w:rFonts w:eastAsia="SimSun"/>
          <w:sz w:val="28"/>
          <w:szCs w:val="28"/>
          <w:lang w:val="uk-UA"/>
        </w:rPr>
        <w:t>«</w:t>
      </w:r>
      <w:r w:rsidRPr="00BE5EFC">
        <w:rPr>
          <w:rFonts w:eastAsia="SimSun"/>
          <w:sz w:val="28"/>
          <w:szCs w:val="28"/>
          <w:lang w:val="uk-UA"/>
        </w:rPr>
        <w:t>Про місцеве самоврядування в Україні</w:t>
      </w:r>
      <w:r w:rsidR="00A346EE" w:rsidRPr="00BE5EFC">
        <w:rPr>
          <w:rFonts w:eastAsia="SimSun"/>
          <w:sz w:val="28"/>
          <w:szCs w:val="28"/>
          <w:lang w:val="uk-UA"/>
        </w:rPr>
        <w:t>»</w:t>
      </w:r>
      <w:r w:rsidR="008F0752" w:rsidRPr="00BE5EFC">
        <w:rPr>
          <w:rFonts w:eastAsia="SimSun"/>
          <w:sz w:val="28"/>
          <w:szCs w:val="28"/>
          <w:lang w:val="uk-UA"/>
        </w:rPr>
        <w:t xml:space="preserve">, </w:t>
      </w:r>
      <w:r w:rsidRPr="00BE5EFC">
        <w:rPr>
          <w:rFonts w:eastAsia="SimSun"/>
          <w:sz w:val="28"/>
          <w:szCs w:val="28"/>
          <w:lang w:val="uk-UA"/>
        </w:rPr>
        <w:t xml:space="preserve"> </w:t>
      </w:r>
      <w:r w:rsidR="00A346EE" w:rsidRPr="00BE5EFC">
        <w:rPr>
          <w:rFonts w:eastAsia="SimSun"/>
          <w:sz w:val="28"/>
          <w:szCs w:val="28"/>
          <w:lang w:val="uk-UA"/>
        </w:rPr>
        <w:t>«</w:t>
      </w:r>
      <w:r w:rsidRPr="00BE5EFC">
        <w:rPr>
          <w:rFonts w:eastAsia="SimSun"/>
          <w:sz w:val="28"/>
          <w:szCs w:val="28"/>
          <w:lang w:val="uk-UA"/>
        </w:rPr>
        <w:t>Про управління відходами</w:t>
      </w:r>
      <w:r w:rsidR="00A346EE" w:rsidRPr="00BE5EFC">
        <w:rPr>
          <w:rFonts w:eastAsia="SimSun"/>
          <w:sz w:val="28"/>
          <w:szCs w:val="28"/>
          <w:lang w:val="uk-UA"/>
        </w:rPr>
        <w:t>»</w:t>
      </w:r>
      <w:r w:rsidRPr="00BE5EFC">
        <w:rPr>
          <w:rFonts w:eastAsia="SimSun"/>
          <w:sz w:val="28"/>
          <w:szCs w:val="28"/>
          <w:lang w:val="uk-UA"/>
        </w:rPr>
        <w:t xml:space="preserve"> </w:t>
      </w:r>
      <w:bookmarkStart w:id="35" w:name="o241"/>
      <w:bookmarkEnd w:id="35"/>
      <w:r w:rsidRPr="00BE5EFC">
        <w:rPr>
          <w:rFonts w:eastAsia="SimSun"/>
          <w:sz w:val="28"/>
          <w:szCs w:val="28"/>
          <w:lang w:val="uk-UA"/>
        </w:rPr>
        <w:t xml:space="preserve">(далі - замовник), з однієї сторони, і </w:t>
      </w:r>
      <w:r w:rsidRPr="00BE5EFC">
        <w:rPr>
          <w:rFonts w:eastAsia="SimSun"/>
          <w:sz w:val="28"/>
          <w:szCs w:val="28"/>
          <w:u w:val="single"/>
          <w:lang w:val="uk-UA"/>
        </w:rPr>
        <w:tab/>
      </w:r>
    </w:p>
    <w:p w:rsidR="00820A6C" w:rsidRPr="00BE5EFC" w:rsidRDefault="00820A6C" w:rsidP="00BA2C5E">
      <w:pPr>
        <w:tabs>
          <w:tab w:val="left" w:pos="9071"/>
        </w:tabs>
        <w:jc w:val="both"/>
        <w:rPr>
          <w:rFonts w:eastAsia="SimSun"/>
          <w:sz w:val="28"/>
          <w:szCs w:val="28"/>
          <w:u w:val="single"/>
          <w:lang w:val="uk-UA"/>
        </w:rPr>
      </w:pPr>
      <w:r w:rsidRPr="00BE5EFC">
        <w:rPr>
          <w:rFonts w:eastAsia="SimSun"/>
          <w:sz w:val="28"/>
          <w:szCs w:val="28"/>
          <w:u w:val="single"/>
          <w:lang w:val="uk-UA"/>
        </w:rPr>
        <w:tab/>
      </w:r>
    </w:p>
    <w:p w:rsidR="00820A6C" w:rsidRPr="00BE5EFC" w:rsidRDefault="00820A6C" w:rsidP="00BA2C5E">
      <w:pPr>
        <w:ind w:firstLine="567"/>
        <w:jc w:val="center"/>
        <w:rPr>
          <w:rFonts w:eastAsia="SimSun"/>
          <w:sz w:val="22"/>
          <w:szCs w:val="22"/>
          <w:lang w:val="uk-UA"/>
        </w:rPr>
      </w:pPr>
      <w:r w:rsidRPr="00BE5EFC">
        <w:rPr>
          <w:rFonts w:eastAsia="SimSun"/>
          <w:sz w:val="22"/>
          <w:szCs w:val="22"/>
          <w:lang w:val="uk-UA"/>
        </w:rPr>
        <w:t>(найменування суб’єкта господарювання,</w:t>
      </w:r>
      <w:r w:rsidRPr="00BE5EFC">
        <w:rPr>
          <w:rFonts w:eastAsia="SimSun"/>
          <w:sz w:val="22"/>
          <w:szCs w:val="22"/>
        </w:rPr>
        <w:t xml:space="preserve"> </w:t>
      </w:r>
      <w:r w:rsidRPr="00BE5EFC">
        <w:rPr>
          <w:rFonts w:eastAsia="SimSun"/>
          <w:sz w:val="22"/>
          <w:szCs w:val="22"/>
          <w:lang w:val="uk-UA"/>
        </w:rPr>
        <w:t>якого визначено виконавцем послуги)</w:t>
      </w:r>
    </w:p>
    <w:p w:rsidR="00820A6C" w:rsidRPr="00BE5EFC" w:rsidRDefault="00820A6C" w:rsidP="00BA2C5E">
      <w:pPr>
        <w:tabs>
          <w:tab w:val="left" w:pos="9071"/>
        </w:tabs>
        <w:jc w:val="both"/>
        <w:rPr>
          <w:rFonts w:eastAsia="SimSun"/>
          <w:sz w:val="28"/>
          <w:szCs w:val="28"/>
          <w:u w:val="single"/>
          <w:lang w:val="uk-UA"/>
        </w:rPr>
      </w:pPr>
      <w:r w:rsidRPr="00BE5EFC">
        <w:rPr>
          <w:rFonts w:eastAsia="SimSun"/>
          <w:sz w:val="28"/>
          <w:szCs w:val="28"/>
          <w:lang w:val="uk-UA"/>
        </w:rPr>
        <w:t xml:space="preserve">в особі </w:t>
      </w:r>
      <w:r w:rsidRPr="00BE5EFC">
        <w:rPr>
          <w:rFonts w:eastAsia="SimSun"/>
          <w:sz w:val="28"/>
          <w:szCs w:val="28"/>
          <w:u w:val="single"/>
        </w:rPr>
        <w:tab/>
      </w:r>
      <w:r w:rsidRPr="00BE5EFC">
        <w:rPr>
          <w:rFonts w:eastAsia="SimSun"/>
          <w:sz w:val="28"/>
          <w:szCs w:val="28"/>
          <w:lang w:val="uk-UA"/>
        </w:rPr>
        <w:t>,</w:t>
      </w:r>
    </w:p>
    <w:p w:rsidR="00820A6C" w:rsidRPr="00BE5EFC" w:rsidRDefault="00820A6C" w:rsidP="00BA2C5E">
      <w:pPr>
        <w:ind w:firstLine="567"/>
        <w:jc w:val="center"/>
        <w:rPr>
          <w:rFonts w:eastAsia="SimSun"/>
          <w:sz w:val="22"/>
          <w:szCs w:val="22"/>
          <w:lang w:val="uk-UA"/>
        </w:rPr>
      </w:pPr>
      <w:r w:rsidRPr="00BE5EFC">
        <w:rPr>
          <w:rFonts w:eastAsia="SimSun"/>
          <w:sz w:val="22"/>
          <w:szCs w:val="22"/>
          <w:lang w:val="uk-UA"/>
        </w:rPr>
        <w:t>(посада, прізвище, ім’я та по батькові (за наявності)</w:t>
      </w:r>
    </w:p>
    <w:p w:rsidR="00820A6C" w:rsidRPr="00BE5EFC" w:rsidRDefault="00820A6C" w:rsidP="00BA2C5E">
      <w:pPr>
        <w:tabs>
          <w:tab w:val="left" w:pos="9071"/>
        </w:tabs>
        <w:jc w:val="both"/>
        <w:rPr>
          <w:rFonts w:eastAsia="SimSun"/>
          <w:sz w:val="28"/>
          <w:szCs w:val="28"/>
          <w:u w:val="single"/>
        </w:rPr>
      </w:pPr>
      <w:r w:rsidRPr="00BE5EFC">
        <w:rPr>
          <w:rFonts w:eastAsia="SimSun"/>
          <w:sz w:val="28"/>
          <w:szCs w:val="28"/>
          <w:lang w:val="uk-UA"/>
        </w:rPr>
        <w:t xml:space="preserve">що діє на підставі </w:t>
      </w:r>
      <w:r w:rsidRPr="00BE5EFC">
        <w:rPr>
          <w:rFonts w:eastAsia="SimSun"/>
          <w:sz w:val="28"/>
          <w:szCs w:val="28"/>
          <w:u w:val="single"/>
        </w:rPr>
        <w:tab/>
      </w:r>
      <w:r w:rsidRPr="00BE5EFC">
        <w:rPr>
          <w:rFonts w:eastAsia="SimSun"/>
          <w:sz w:val="28"/>
          <w:szCs w:val="28"/>
          <w:lang w:val="uk-UA"/>
        </w:rPr>
        <w:t>,</w:t>
      </w:r>
    </w:p>
    <w:p w:rsidR="00820A6C" w:rsidRPr="00BE5EFC" w:rsidRDefault="00820A6C" w:rsidP="00BA2C5E">
      <w:pPr>
        <w:ind w:firstLine="2268"/>
        <w:jc w:val="center"/>
        <w:rPr>
          <w:rFonts w:eastAsia="SimSun"/>
          <w:sz w:val="22"/>
          <w:szCs w:val="22"/>
          <w:lang w:val="uk-UA"/>
        </w:rPr>
      </w:pPr>
      <w:r w:rsidRPr="00BE5EFC">
        <w:rPr>
          <w:rFonts w:eastAsia="SimSun"/>
          <w:sz w:val="22"/>
          <w:szCs w:val="22"/>
          <w:lang w:val="uk-UA"/>
        </w:rPr>
        <w:t>(назва документа, дата і номер)</w:t>
      </w:r>
    </w:p>
    <w:p w:rsidR="00820A6C" w:rsidRPr="00BE5EFC" w:rsidRDefault="00820A6C" w:rsidP="00BA2C5E">
      <w:pPr>
        <w:tabs>
          <w:tab w:val="left" w:pos="9071"/>
        </w:tabs>
        <w:jc w:val="both"/>
        <w:rPr>
          <w:rFonts w:eastAsia="SimSun"/>
          <w:sz w:val="28"/>
          <w:szCs w:val="28"/>
          <w:u w:val="single"/>
          <w:lang w:val="uk-UA"/>
        </w:rPr>
      </w:pPr>
      <w:r w:rsidRPr="00BE5EFC">
        <w:rPr>
          <w:rFonts w:eastAsia="SimSun"/>
          <w:sz w:val="28"/>
          <w:szCs w:val="28"/>
          <w:lang w:val="uk-UA"/>
        </w:rPr>
        <w:t xml:space="preserve">затвердженого </w:t>
      </w:r>
      <w:r w:rsidRPr="00BE5EFC">
        <w:rPr>
          <w:rFonts w:eastAsia="SimSun"/>
          <w:sz w:val="28"/>
          <w:szCs w:val="28"/>
          <w:u w:val="single"/>
          <w:lang w:val="uk-UA"/>
        </w:rPr>
        <w:tab/>
      </w:r>
    </w:p>
    <w:p w:rsidR="00820A6C" w:rsidRPr="00BE5EFC" w:rsidRDefault="00820A6C" w:rsidP="00BA2C5E">
      <w:pPr>
        <w:ind w:firstLine="567"/>
        <w:jc w:val="center"/>
        <w:rPr>
          <w:rFonts w:eastAsia="SimSun"/>
          <w:sz w:val="22"/>
          <w:szCs w:val="22"/>
          <w:lang w:val="uk-UA"/>
        </w:rPr>
      </w:pPr>
      <w:r w:rsidRPr="00BE5EFC">
        <w:rPr>
          <w:rFonts w:eastAsia="SimSun"/>
          <w:sz w:val="22"/>
          <w:szCs w:val="22"/>
          <w:lang w:val="uk-UA"/>
        </w:rPr>
        <w:t>(найменування органу)</w:t>
      </w:r>
    </w:p>
    <w:p w:rsidR="00820A6C" w:rsidRPr="00BE5EFC" w:rsidRDefault="00820A6C" w:rsidP="00BA2C5E">
      <w:pPr>
        <w:jc w:val="both"/>
        <w:rPr>
          <w:rFonts w:eastAsia="SimSun"/>
          <w:sz w:val="28"/>
          <w:szCs w:val="28"/>
          <w:lang w:val="uk-UA"/>
        </w:rPr>
      </w:pPr>
      <w:bookmarkStart w:id="36" w:name="o246"/>
      <w:bookmarkEnd w:id="36"/>
      <w:r w:rsidRPr="00BE5EFC">
        <w:rPr>
          <w:rFonts w:eastAsia="SimSun"/>
          <w:sz w:val="28"/>
          <w:szCs w:val="28"/>
          <w:lang w:val="uk-UA"/>
        </w:rPr>
        <w:t>(далі - виконавець), з іншої сторони, відповідно до рішення (розпорядження) від _______ № ___________</w:t>
      </w:r>
    </w:p>
    <w:p w:rsidR="00820A6C" w:rsidRPr="00BE5EFC" w:rsidRDefault="00820A6C" w:rsidP="00BA2C5E">
      <w:pPr>
        <w:tabs>
          <w:tab w:val="left" w:pos="9071"/>
        </w:tabs>
        <w:ind w:firstLine="567"/>
        <w:jc w:val="both"/>
        <w:rPr>
          <w:rFonts w:eastAsia="SimSun"/>
          <w:sz w:val="28"/>
          <w:szCs w:val="28"/>
          <w:u w:val="single"/>
          <w:lang w:val="uk-UA"/>
        </w:rPr>
      </w:pPr>
      <w:r w:rsidRPr="00BE5EFC">
        <w:rPr>
          <w:rFonts w:eastAsia="SimSun"/>
          <w:sz w:val="28"/>
          <w:szCs w:val="28"/>
          <w:u w:val="single"/>
          <w:lang w:val="uk-UA"/>
        </w:rPr>
        <w:t>Виконавчого комітету Обухівської міської ради Київської області</w:t>
      </w:r>
    </w:p>
    <w:p w:rsidR="00820A6C" w:rsidRPr="00BE5EFC" w:rsidRDefault="00820A6C" w:rsidP="00BA2C5E">
      <w:pPr>
        <w:ind w:firstLine="567"/>
        <w:jc w:val="center"/>
        <w:rPr>
          <w:rFonts w:eastAsia="SimSun"/>
          <w:sz w:val="22"/>
          <w:szCs w:val="22"/>
          <w:lang w:val="uk-UA"/>
        </w:rPr>
      </w:pPr>
      <w:r w:rsidRPr="00BE5EFC">
        <w:rPr>
          <w:rFonts w:eastAsia="SimSun"/>
          <w:sz w:val="22"/>
          <w:szCs w:val="22"/>
          <w:lang w:val="uk-UA"/>
        </w:rPr>
        <w:t xml:space="preserve"> (найменування організатора конкурсу)</w:t>
      </w:r>
    </w:p>
    <w:p w:rsidR="00820A6C" w:rsidRPr="00BE5EFC" w:rsidRDefault="00820A6C" w:rsidP="00BA2C5E">
      <w:pPr>
        <w:jc w:val="both"/>
        <w:rPr>
          <w:rFonts w:eastAsia="SimSun"/>
          <w:sz w:val="28"/>
          <w:szCs w:val="28"/>
          <w:lang w:val="uk-UA"/>
        </w:rPr>
      </w:pPr>
      <w:r w:rsidRPr="00BE5EFC">
        <w:rPr>
          <w:rFonts w:eastAsia="SimSun"/>
          <w:sz w:val="28"/>
          <w:szCs w:val="28"/>
          <w:lang w:val="uk-UA"/>
        </w:rPr>
        <w:t>уклали цей договір про таке.</w:t>
      </w:r>
    </w:p>
    <w:p w:rsidR="00820A6C" w:rsidRPr="00BE5EFC" w:rsidRDefault="008F0752" w:rsidP="00BA2C5E">
      <w:pPr>
        <w:spacing w:after="120"/>
        <w:jc w:val="center"/>
        <w:rPr>
          <w:rFonts w:eastAsia="SimSun"/>
          <w:b/>
          <w:sz w:val="28"/>
          <w:szCs w:val="28"/>
          <w:lang w:val="uk-UA"/>
        </w:rPr>
      </w:pPr>
      <w:r w:rsidRPr="00BE5EFC">
        <w:rPr>
          <w:rFonts w:eastAsia="SimSun"/>
          <w:b/>
          <w:sz w:val="28"/>
          <w:szCs w:val="28"/>
          <w:lang w:val="uk-UA"/>
        </w:rPr>
        <w:t>1.</w:t>
      </w:r>
      <w:r w:rsidR="00820A6C" w:rsidRPr="00BE5EFC">
        <w:rPr>
          <w:rFonts w:eastAsia="SimSun"/>
          <w:b/>
          <w:sz w:val="28"/>
          <w:szCs w:val="28"/>
          <w:lang w:val="uk-UA"/>
        </w:rPr>
        <w:t>Предмет договору</w:t>
      </w:r>
    </w:p>
    <w:p w:rsidR="00537C5E" w:rsidRPr="00BE5EFC" w:rsidRDefault="00820A6C" w:rsidP="00537C5E">
      <w:pPr>
        <w:ind w:firstLine="567"/>
        <w:jc w:val="both"/>
        <w:rPr>
          <w:sz w:val="28"/>
          <w:szCs w:val="28"/>
          <w:u w:val="single"/>
          <w:shd w:val="clear" w:color="auto" w:fill="FFFFFF"/>
          <w:lang w:val="uk-UA"/>
        </w:rPr>
      </w:pPr>
      <w:bookmarkStart w:id="37" w:name="o253"/>
      <w:bookmarkEnd w:id="37"/>
      <w:r w:rsidRPr="00BE5EFC">
        <w:rPr>
          <w:rFonts w:eastAsia="SimSun"/>
          <w:sz w:val="28"/>
          <w:szCs w:val="28"/>
          <w:lang w:val="uk-UA"/>
        </w:rPr>
        <w:t xml:space="preserve">1. </w:t>
      </w:r>
      <w:r w:rsidRPr="00BE5EFC">
        <w:rPr>
          <w:rFonts w:eastAsia="SimSun"/>
          <w:sz w:val="28"/>
          <w:szCs w:val="28"/>
          <w:u w:val="single"/>
          <w:lang w:val="uk-UA"/>
        </w:rPr>
        <w:t xml:space="preserve">Виконавець зобов’язується </w:t>
      </w:r>
      <w:r w:rsidR="00A819B5" w:rsidRPr="00BE5EFC">
        <w:rPr>
          <w:sz w:val="28"/>
          <w:szCs w:val="28"/>
          <w:u w:val="single"/>
          <w:lang w:val="uk-UA"/>
        </w:rPr>
        <w:t xml:space="preserve">надавати послугу із </w:t>
      </w:r>
      <w:r w:rsidR="00A819B5" w:rsidRPr="00BE5EFC">
        <w:rPr>
          <w:sz w:val="28"/>
          <w:szCs w:val="28"/>
          <w:u w:val="single"/>
          <w:lang w:val="uk-UA" w:eastAsia="uk-UA"/>
        </w:rPr>
        <w:t>збирання та перевезення побутових відходів</w:t>
      </w:r>
      <w:r w:rsidR="00A819B5" w:rsidRPr="00BE5EFC">
        <w:rPr>
          <w:sz w:val="28"/>
          <w:szCs w:val="28"/>
          <w:u w:val="single"/>
          <w:lang w:val="uk-UA"/>
        </w:rPr>
        <w:t xml:space="preserve"> (далі - послуга)</w:t>
      </w:r>
      <w:r w:rsidRPr="00BE5EFC">
        <w:rPr>
          <w:rFonts w:eastAsia="SimSun"/>
          <w:sz w:val="28"/>
          <w:szCs w:val="28"/>
          <w:u w:val="single"/>
          <w:lang w:val="uk-UA"/>
        </w:rPr>
        <w:t xml:space="preserve">відповідної якості згідно з графіком на території </w:t>
      </w:r>
      <w:r w:rsidR="00537C5E" w:rsidRPr="00BE5EFC">
        <w:rPr>
          <w:sz w:val="28"/>
          <w:szCs w:val="28"/>
          <w:shd w:val="clear" w:color="auto" w:fill="FFFFFF"/>
          <w:lang w:val="uk-UA"/>
        </w:rPr>
        <w:t xml:space="preserve"> </w:t>
      </w:r>
      <w:r w:rsidR="00537C5E" w:rsidRPr="00BE5EFC">
        <w:rPr>
          <w:sz w:val="28"/>
          <w:szCs w:val="28"/>
          <w:u w:val="single"/>
          <w:lang w:val="uk-UA"/>
        </w:rPr>
        <w:t>Обухівської міської територіальної громади Обухівського району Київської області</w:t>
      </w:r>
      <w:r w:rsidR="00537C5E" w:rsidRPr="00BE5EFC">
        <w:rPr>
          <w:sz w:val="28"/>
          <w:szCs w:val="28"/>
          <w:u w:val="single"/>
          <w:shd w:val="clear" w:color="auto" w:fill="FFFFFF"/>
          <w:lang w:val="uk-UA"/>
        </w:rPr>
        <w:t>. (</w:t>
      </w:r>
      <w:r w:rsidR="00537C5E" w:rsidRPr="00BE5EFC">
        <w:rPr>
          <w:sz w:val="28"/>
          <w:szCs w:val="28"/>
          <w:u w:val="single"/>
          <w:lang w:val="uk-UA"/>
        </w:rPr>
        <w:t>Площа – 39293,1 га, протяжність вулиць – 531,775 км.)</w:t>
      </w:r>
    </w:p>
    <w:p w:rsidR="00820A6C" w:rsidRPr="00BE5EFC" w:rsidRDefault="00A819B5" w:rsidP="00701EB6">
      <w:pPr>
        <w:jc w:val="both"/>
        <w:rPr>
          <w:rFonts w:eastAsia="SimSun"/>
          <w:lang w:val="uk-UA" w:eastAsia="uk-UA"/>
        </w:rPr>
      </w:pPr>
      <w:r w:rsidRPr="00BE5EFC">
        <w:rPr>
          <w:rFonts w:eastAsia="SimSun"/>
          <w:sz w:val="28"/>
          <w:szCs w:val="28"/>
          <w:lang w:val="uk-UA" w:eastAsia="uk-UA"/>
        </w:rPr>
        <w:t xml:space="preserve"> </w:t>
      </w:r>
      <w:r w:rsidR="00820A6C" w:rsidRPr="00BE5EFC">
        <w:rPr>
          <w:rFonts w:eastAsia="SimSun"/>
          <w:lang w:val="uk-UA" w:eastAsia="uk-UA"/>
        </w:rPr>
        <w:t>(найменування відповідного населеного пункту чи його частини, визначеної об’єктом конкурсу)</w:t>
      </w:r>
    </w:p>
    <w:p w:rsidR="00701EB6" w:rsidRPr="00BE5EFC" w:rsidRDefault="00820A6C" w:rsidP="00701EB6">
      <w:pPr>
        <w:rPr>
          <w:rFonts w:eastAsia="SimSun"/>
          <w:sz w:val="28"/>
          <w:szCs w:val="28"/>
          <w:u w:val="single"/>
          <w:lang w:val="uk-UA"/>
        </w:rPr>
      </w:pPr>
      <w:r w:rsidRPr="00BE5EFC">
        <w:rPr>
          <w:rFonts w:eastAsia="SimSun"/>
          <w:sz w:val="28"/>
          <w:szCs w:val="28"/>
          <w:u w:val="single"/>
          <w:lang w:val="uk-UA"/>
        </w:rPr>
        <w:t xml:space="preserve">та </w:t>
      </w:r>
      <w:bookmarkStart w:id="38" w:name="_Hlk122531499"/>
      <w:r w:rsidRPr="00BE5EFC">
        <w:rPr>
          <w:rFonts w:eastAsia="SimSun"/>
          <w:sz w:val="28"/>
          <w:szCs w:val="28"/>
          <w:u w:val="single"/>
          <w:lang w:val="uk-UA"/>
        </w:rPr>
        <w:t xml:space="preserve">відповідно до </w:t>
      </w:r>
      <w:bookmarkEnd w:id="38"/>
      <w:r w:rsidR="00701EB6" w:rsidRPr="00BE5EFC">
        <w:rPr>
          <w:color w:val="000000"/>
          <w:sz w:val="28"/>
          <w:szCs w:val="28"/>
          <w:u w:val="single"/>
          <w:lang w:val="uk-UA"/>
        </w:rPr>
        <w:t>Правил благоустрою населених пунктів  Обухівської міської  територіальної громади</w:t>
      </w:r>
      <w:r w:rsidR="00701EB6" w:rsidRPr="00BE5EFC">
        <w:rPr>
          <w:rFonts w:eastAsia="SimSun"/>
          <w:sz w:val="28"/>
          <w:szCs w:val="28"/>
          <w:u w:val="single"/>
          <w:lang w:val="uk-UA"/>
        </w:rPr>
        <w:t xml:space="preserve"> </w:t>
      </w:r>
    </w:p>
    <w:p w:rsidR="00820A6C" w:rsidRPr="00BE5EFC" w:rsidRDefault="00820A6C" w:rsidP="00701EB6">
      <w:pPr>
        <w:rPr>
          <w:color w:val="000000"/>
          <w:lang w:val="uk-UA"/>
        </w:rPr>
      </w:pPr>
      <w:r w:rsidRPr="00BE5EFC">
        <w:rPr>
          <w:rFonts w:eastAsia="SimSun"/>
          <w:lang w:val="uk-UA"/>
        </w:rPr>
        <w:t>(дата та номер акта про затвердження правил благоустрою)</w:t>
      </w:r>
    </w:p>
    <w:p w:rsidR="00820A6C" w:rsidRPr="00BE5EFC" w:rsidRDefault="00820A6C" w:rsidP="00820A6C">
      <w:pPr>
        <w:tabs>
          <w:tab w:val="left" w:pos="9071"/>
        </w:tabs>
        <w:spacing w:before="120"/>
        <w:jc w:val="both"/>
        <w:rPr>
          <w:rFonts w:eastAsia="SimSun"/>
          <w:sz w:val="28"/>
          <w:szCs w:val="28"/>
          <w:u w:val="single"/>
          <w:lang w:val="uk-UA"/>
        </w:rPr>
      </w:pPr>
      <w:r w:rsidRPr="00BE5EFC">
        <w:rPr>
          <w:rFonts w:eastAsia="SimSun"/>
          <w:sz w:val="28"/>
          <w:szCs w:val="28"/>
          <w:lang w:val="uk-UA"/>
        </w:rPr>
        <w:t xml:space="preserve">з урахуванням </w:t>
      </w:r>
      <w:bookmarkStart w:id="39" w:name="_Hlk122531151"/>
      <w:r w:rsidRPr="00BE5EFC">
        <w:rPr>
          <w:rFonts w:eastAsia="SimSun"/>
          <w:sz w:val="28"/>
          <w:szCs w:val="28"/>
          <w:lang w:val="uk-UA"/>
        </w:rPr>
        <w:t>регіонального та місцевого планів управління відходами</w:t>
      </w:r>
      <w:bookmarkEnd w:id="39"/>
      <w:r w:rsidRPr="00BE5EFC">
        <w:rPr>
          <w:rFonts w:eastAsia="SimSun"/>
          <w:sz w:val="28"/>
          <w:szCs w:val="28"/>
          <w:lang w:val="uk-UA"/>
        </w:rPr>
        <w:t xml:space="preserve">, затверджених </w:t>
      </w:r>
      <w:r w:rsidRPr="00BE5EFC">
        <w:rPr>
          <w:rFonts w:eastAsia="SimSun"/>
          <w:sz w:val="28"/>
          <w:szCs w:val="28"/>
          <w:u w:val="single"/>
          <w:lang w:val="uk-UA"/>
        </w:rPr>
        <w:tab/>
      </w:r>
    </w:p>
    <w:p w:rsidR="00820A6C" w:rsidRPr="00BE5EFC" w:rsidRDefault="000E05A6" w:rsidP="00820A6C">
      <w:pPr>
        <w:ind w:firstLine="1843"/>
        <w:jc w:val="both"/>
        <w:rPr>
          <w:rFonts w:eastAsia="SimSun"/>
          <w:lang w:val="uk-UA"/>
        </w:rPr>
      </w:pPr>
      <w:r w:rsidRPr="00BE5EFC">
        <w:rPr>
          <w:rFonts w:eastAsia="SimSun"/>
          <w:lang w:val="uk-UA"/>
        </w:rPr>
        <w:t xml:space="preserve"> </w:t>
      </w:r>
      <w:r w:rsidR="00820A6C" w:rsidRPr="00BE5EFC">
        <w:rPr>
          <w:rFonts w:eastAsia="SimSun"/>
          <w:lang w:val="uk-UA"/>
        </w:rPr>
        <w:t xml:space="preserve">(дата та номер акта про затвердження регіонального та </w:t>
      </w:r>
    </w:p>
    <w:p w:rsidR="00820A6C" w:rsidRPr="00BE5EFC" w:rsidRDefault="00820A6C" w:rsidP="00820A6C">
      <w:pPr>
        <w:tabs>
          <w:tab w:val="left" w:pos="9071"/>
        </w:tabs>
        <w:jc w:val="both"/>
        <w:rPr>
          <w:rFonts w:eastAsia="SimSun"/>
          <w:sz w:val="28"/>
          <w:szCs w:val="28"/>
          <w:lang w:val="uk-UA"/>
        </w:rPr>
      </w:pPr>
      <w:r w:rsidRPr="00BE5EFC">
        <w:rPr>
          <w:rFonts w:eastAsia="SimSun"/>
          <w:sz w:val="28"/>
          <w:szCs w:val="28"/>
          <w:u w:val="single"/>
          <w:lang w:val="uk-UA"/>
        </w:rPr>
        <w:tab/>
      </w:r>
      <w:r w:rsidRPr="00BE5EFC">
        <w:rPr>
          <w:rFonts w:eastAsia="SimSun"/>
          <w:sz w:val="28"/>
          <w:szCs w:val="28"/>
          <w:lang w:val="uk-UA"/>
        </w:rPr>
        <w:t>,</w:t>
      </w:r>
    </w:p>
    <w:p w:rsidR="00820A6C" w:rsidRPr="00BE5EFC" w:rsidRDefault="00820A6C" w:rsidP="00820A6C">
      <w:pPr>
        <w:jc w:val="center"/>
        <w:rPr>
          <w:rFonts w:eastAsia="SimSun"/>
          <w:lang w:val="uk-UA"/>
        </w:rPr>
      </w:pPr>
      <w:r w:rsidRPr="00BE5EFC">
        <w:rPr>
          <w:rFonts w:eastAsia="SimSun"/>
          <w:lang w:val="uk-UA"/>
        </w:rPr>
        <w:t>місцевого планів управління відходами)</w:t>
      </w:r>
    </w:p>
    <w:p w:rsidR="00820A6C" w:rsidRPr="00BE5EFC" w:rsidRDefault="00820A6C" w:rsidP="00820A6C">
      <w:pPr>
        <w:spacing w:before="120"/>
        <w:jc w:val="both"/>
        <w:rPr>
          <w:rFonts w:eastAsia="SimSun"/>
          <w:sz w:val="28"/>
          <w:szCs w:val="28"/>
          <w:lang w:val="uk-UA"/>
        </w:rPr>
      </w:pPr>
      <w:r w:rsidRPr="00BE5EFC">
        <w:rPr>
          <w:rFonts w:eastAsia="SimSun"/>
          <w:sz w:val="28"/>
          <w:szCs w:val="28"/>
          <w:lang w:val="uk-UA"/>
        </w:rPr>
        <w:t>а замовник зобов’язується виконати обов’язки, передбачені цим договором.</w:t>
      </w:r>
    </w:p>
    <w:p w:rsidR="00392EC1" w:rsidRDefault="00392EC1" w:rsidP="00820A6C">
      <w:pPr>
        <w:spacing w:before="120"/>
        <w:ind w:firstLine="567"/>
        <w:jc w:val="both"/>
        <w:rPr>
          <w:rFonts w:eastAsia="SimSun"/>
          <w:b/>
          <w:sz w:val="28"/>
          <w:szCs w:val="28"/>
          <w:lang w:val="uk-UA"/>
        </w:rPr>
      </w:pPr>
    </w:p>
    <w:p w:rsidR="00820A6C" w:rsidRPr="00BE5EFC" w:rsidRDefault="00820A6C" w:rsidP="00820A6C">
      <w:pPr>
        <w:spacing w:before="120"/>
        <w:ind w:firstLine="567"/>
        <w:jc w:val="both"/>
        <w:rPr>
          <w:rFonts w:eastAsia="SimSun"/>
          <w:sz w:val="28"/>
          <w:szCs w:val="28"/>
          <w:lang w:val="uk-UA"/>
        </w:rPr>
      </w:pPr>
      <w:r w:rsidRPr="00BE5EFC">
        <w:rPr>
          <w:rFonts w:eastAsia="SimSun"/>
          <w:b/>
          <w:sz w:val="28"/>
          <w:szCs w:val="28"/>
          <w:lang w:val="uk-UA"/>
        </w:rPr>
        <w:t>2. Характеристика об’єкта конкурсу</w:t>
      </w:r>
      <w:r w:rsidRPr="00BE5EFC">
        <w:rPr>
          <w:rFonts w:eastAsia="SimSun"/>
          <w:sz w:val="28"/>
          <w:szCs w:val="28"/>
          <w:lang w:val="uk-UA"/>
        </w:rPr>
        <w:t>:</w:t>
      </w:r>
    </w:p>
    <w:p w:rsidR="00536476" w:rsidRPr="00BE5EFC" w:rsidRDefault="00820A6C" w:rsidP="002939E3">
      <w:pPr>
        <w:ind w:left="142" w:firstLine="425"/>
        <w:jc w:val="both"/>
        <w:rPr>
          <w:rFonts w:eastAsia="SimSun"/>
          <w:sz w:val="28"/>
          <w:szCs w:val="28"/>
          <w:u w:val="single"/>
          <w:lang w:val="uk-UA" w:eastAsia="uk-UA"/>
        </w:rPr>
      </w:pPr>
      <w:r w:rsidRPr="00BE5EFC">
        <w:rPr>
          <w:rFonts w:eastAsia="SimSun"/>
          <w:sz w:val="28"/>
          <w:szCs w:val="28"/>
          <w:lang w:val="uk-UA" w:eastAsia="uk-UA"/>
        </w:rPr>
        <w:t>1)</w:t>
      </w:r>
      <w:r w:rsidRPr="00BE5EFC">
        <w:rPr>
          <w:sz w:val="28"/>
          <w:szCs w:val="28"/>
          <w:lang w:val="uk-UA"/>
        </w:rPr>
        <w:t xml:space="preserve"> </w:t>
      </w:r>
      <w:r w:rsidR="00536476" w:rsidRPr="00BE5EFC">
        <w:rPr>
          <w:sz w:val="28"/>
          <w:szCs w:val="28"/>
          <w:u w:val="single"/>
          <w:lang w:val="uk-UA" w:eastAsia="uk-UA"/>
        </w:rPr>
        <w:t>вид (види) побутових відходів</w:t>
      </w:r>
      <w:r w:rsidR="00536476" w:rsidRPr="00BE5EFC">
        <w:rPr>
          <w:rFonts w:eastAsia="SimSun"/>
          <w:sz w:val="28"/>
          <w:szCs w:val="28"/>
          <w:u w:val="single"/>
          <w:lang w:val="uk-UA" w:eastAsia="uk-UA"/>
        </w:rPr>
        <w:t xml:space="preserve">: </w:t>
      </w:r>
      <w:r w:rsidR="00536476" w:rsidRPr="00BE5EFC">
        <w:rPr>
          <w:noProof/>
          <w:sz w:val="28"/>
          <w:szCs w:val="28"/>
          <w:u w:val="single"/>
          <w:lang w:val="uk-UA"/>
        </w:rPr>
        <w:t>змішані, роздільно зібрані, великогабаритні, ремонтні</w:t>
      </w:r>
      <w:r w:rsidR="00D0251D" w:rsidRPr="00BE5EFC">
        <w:rPr>
          <w:noProof/>
          <w:sz w:val="28"/>
          <w:szCs w:val="28"/>
          <w:u w:val="single"/>
          <w:lang w:val="uk-UA"/>
        </w:rPr>
        <w:t>,</w:t>
      </w:r>
      <w:r w:rsidR="00382718" w:rsidRPr="00BE5EFC">
        <w:rPr>
          <w:color w:val="333333"/>
          <w:sz w:val="28"/>
          <w:szCs w:val="28"/>
          <w:shd w:val="clear" w:color="auto" w:fill="FFFFFF"/>
          <w:lang w:val="uk-UA"/>
        </w:rPr>
        <w:t xml:space="preserve"> небезпечні</w:t>
      </w:r>
      <w:r w:rsidR="00A96E77" w:rsidRPr="00BE5EFC">
        <w:rPr>
          <w:color w:val="333333"/>
          <w:sz w:val="28"/>
          <w:szCs w:val="28"/>
          <w:shd w:val="clear" w:color="auto" w:fill="FFFFFF"/>
          <w:lang w:val="uk-UA"/>
        </w:rPr>
        <w:t xml:space="preserve"> побутові відходи</w:t>
      </w:r>
      <w:r w:rsidR="00CE0370">
        <w:rPr>
          <w:color w:val="333333"/>
          <w:sz w:val="28"/>
          <w:szCs w:val="28"/>
          <w:shd w:val="clear" w:color="auto" w:fill="FFFFFF"/>
          <w:lang w:val="uk-UA"/>
        </w:rPr>
        <w:t xml:space="preserve"> (у складі побутових)</w:t>
      </w:r>
      <w:r w:rsidR="00382718" w:rsidRPr="00BE5EFC">
        <w:rPr>
          <w:color w:val="333333"/>
          <w:sz w:val="28"/>
          <w:szCs w:val="28"/>
          <w:shd w:val="clear" w:color="auto" w:fill="FFFFFF"/>
          <w:lang w:val="uk-UA"/>
        </w:rPr>
        <w:t>, відходи зелених насаджень</w:t>
      </w:r>
      <w:r w:rsidR="00536476" w:rsidRPr="00BE5EFC">
        <w:rPr>
          <w:noProof/>
          <w:sz w:val="28"/>
          <w:szCs w:val="28"/>
          <w:u w:val="single"/>
          <w:lang w:val="uk-UA"/>
        </w:rPr>
        <w:t>.</w:t>
      </w:r>
    </w:p>
    <w:p w:rsidR="002939E3" w:rsidRPr="00BE5EFC" w:rsidRDefault="00820A6C" w:rsidP="002939E3">
      <w:pPr>
        <w:ind w:left="142" w:firstLine="425"/>
        <w:jc w:val="both"/>
        <w:rPr>
          <w:sz w:val="28"/>
          <w:szCs w:val="28"/>
          <w:u w:val="single"/>
          <w:lang w:val="uk-UA"/>
        </w:rPr>
      </w:pPr>
      <w:r w:rsidRPr="00BE5EFC">
        <w:rPr>
          <w:rFonts w:eastAsia="SimSun"/>
          <w:sz w:val="28"/>
          <w:szCs w:val="28"/>
          <w:u w:val="single"/>
          <w:lang w:val="uk-UA" w:eastAsia="uk-UA"/>
        </w:rPr>
        <w:t xml:space="preserve">Обсяг збирання та перевезення побутових відходів складає орієнтовно – </w:t>
      </w:r>
      <w:r w:rsidR="003F3CC3" w:rsidRPr="00BE5EFC">
        <w:rPr>
          <w:sz w:val="28"/>
          <w:szCs w:val="28"/>
          <w:u w:val="single"/>
          <w:lang w:val="uk-UA"/>
        </w:rPr>
        <w:t>115278</w:t>
      </w:r>
      <w:r w:rsidR="00DC61DE" w:rsidRPr="00BE5EFC">
        <w:rPr>
          <w:b/>
          <w:sz w:val="28"/>
          <w:szCs w:val="28"/>
          <w:u w:val="single"/>
          <w:lang w:val="uk-UA"/>
        </w:rPr>
        <w:t xml:space="preserve"> </w:t>
      </w:r>
      <w:r w:rsidRPr="00BE5EFC">
        <w:rPr>
          <w:sz w:val="28"/>
          <w:szCs w:val="28"/>
          <w:u w:val="single"/>
          <w:lang w:val="uk-UA"/>
        </w:rPr>
        <w:t>м</w:t>
      </w:r>
      <w:r w:rsidRPr="00BE5EFC">
        <w:rPr>
          <w:sz w:val="28"/>
          <w:szCs w:val="28"/>
          <w:u w:val="single"/>
          <w:vertAlign w:val="superscript"/>
          <w:lang w:val="uk-UA"/>
        </w:rPr>
        <w:t>3</w:t>
      </w:r>
      <w:r w:rsidRPr="00BE5EFC">
        <w:rPr>
          <w:sz w:val="28"/>
          <w:szCs w:val="28"/>
          <w:u w:val="single"/>
          <w:lang w:val="uk-UA"/>
        </w:rPr>
        <w:t xml:space="preserve">/рік </w:t>
      </w:r>
    </w:p>
    <w:p w:rsidR="00F73614" w:rsidRPr="00BE5EFC" w:rsidRDefault="00F73614" w:rsidP="00F73614">
      <w:pPr>
        <w:spacing w:line="276" w:lineRule="auto"/>
        <w:jc w:val="both"/>
        <w:rPr>
          <w:sz w:val="28"/>
          <w:szCs w:val="28"/>
          <w:u w:val="single"/>
          <w:lang w:val="uk-UA"/>
        </w:rPr>
      </w:pPr>
      <w:r w:rsidRPr="00BE5EFC">
        <w:rPr>
          <w:sz w:val="28"/>
          <w:szCs w:val="28"/>
          <w:u w:val="single"/>
          <w:lang w:val="uk-UA"/>
        </w:rPr>
        <w:t xml:space="preserve">Норми надання послуги з управління </w:t>
      </w:r>
      <w:r w:rsidRPr="00BE5EFC">
        <w:rPr>
          <w:bCs/>
          <w:sz w:val="28"/>
          <w:szCs w:val="28"/>
          <w:u w:val="single"/>
          <w:lang w:val="uk-UA"/>
        </w:rPr>
        <w:t xml:space="preserve"> побутовими відходами</w:t>
      </w:r>
      <w:r w:rsidRPr="00BE5EFC">
        <w:rPr>
          <w:sz w:val="28"/>
          <w:szCs w:val="28"/>
          <w:u w:val="single"/>
          <w:lang w:val="uk-UA"/>
        </w:rPr>
        <w:t xml:space="preserve"> на території Обухівської міської територіальної громади Киї</w:t>
      </w:r>
      <w:r w:rsidR="008F0752" w:rsidRPr="00BE5EFC">
        <w:rPr>
          <w:sz w:val="28"/>
          <w:szCs w:val="28"/>
          <w:u w:val="single"/>
          <w:lang w:val="uk-UA"/>
        </w:rPr>
        <w:t xml:space="preserve">вської області на  </w:t>
      </w:r>
      <w:r w:rsidRPr="00BE5EFC">
        <w:rPr>
          <w:sz w:val="28"/>
          <w:szCs w:val="28"/>
          <w:u w:val="single"/>
          <w:lang w:val="uk-UA"/>
        </w:rPr>
        <w:t xml:space="preserve">2025-2029 роки  затверджені  рішенням виконавчого комітету Обухівської міської ради від </w:t>
      </w:r>
      <w:r w:rsidR="008F0752" w:rsidRPr="00BE5EFC">
        <w:rPr>
          <w:sz w:val="28"/>
          <w:szCs w:val="28"/>
          <w:u w:val="single"/>
          <w:lang w:val="uk-UA"/>
        </w:rPr>
        <w:t xml:space="preserve">           </w:t>
      </w:r>
      <w:r w:rsidRPr="00BE5EFC">
        <w:rPr>
          <w:sz w:val="28"/>
          <w:szCs w:val="28"/>
          <w:u w:val="single"/>
          <w:lang w:val="uk-UA"/>
        </w:rPr>
        <w:t xml:space="preserve">12  грудня  2024 № </w:t>
      </w:r>
      <w:r w:rsidR="00DA051B" w:rsidRPr="00BE5EFC">
        <w:rPr>
          <w:sz w:val="28"/>
          <w:szCs w:val="28"/>
          <w:u w:val="single"/>
          <w:lang w:val="uk-UA"/>
        </w:rPr>
        <w:t>465</w:t>
      </w:r>
      <w:r w:rsidRPr="00BE5EFC">
        <w:rPr>
          <w:sz w:val="28"/>
          <w:szCs w:val="28"/>
          <w:u w:val="single"/>
          <w:lang w:val="uk-UA"/>
        </w:rPr>
        <w:t xml:space="preserve"> «Про затвердження норм надання послуги з управління  побутовими відходами на території Обухівської міської територіальної громади Київської області»</w:t>
      </w:r>
    </w:p>
    <w:p w:rsidR="008F0752" w:rsidRPr="00BE5EFC" w:rsidRDefault="00F73614" w:rsidP="008F0752">
      <w:pPr>
        <w:spacing w:line="276" w:lineRule="auto"/>
        <w:jc w:val="both"/>
        <w:rPr>
          <w:rFonts w:eastAsia="SimSun"/>
          <w:sz w:val="20"/>
          <w:szCs w:val="20"/>
          <w:lang w:val="uk-UA" w:eastAsia="uk-UA"/>
        </w:rPr>
      </w:pPr>
      <w:r w:rsidRPr="00BE5EFC">
        <w:rPr>
          <w:sz w:val="20"/>
          <w:szCs w:val="20"/>
          <w:lang w:val="uk-UA" w:eastAsia="uk-UA"/>
        </w:rPr>
        <w:t>(вид (види) побутових відходів, затверджені органом місцевого самоврядування норми надання</w:t>
      </w:r>
      <w:r w:rsidR="008F0752" w:rsidRPr="00BE5EFC">
        <w:rPr>
          <w:sz w:val="20"/>
          <w:szCs w:val="20"/>
          <w:lang w:val="uk-UA" w:eastAsia="uk-UA"/>
        </w:rPr>
        <w:t xml:space="preserve"> </w:t>
      </w:r>
      <w:r w:rsidR="00820A6C" w:rsidRPr="00BE5EFC">
        <w:rPr>
          <w:rFonts w:eastAsia="SimSun"/>
          <w:sz w:val="20"/>
          <w:szCs w:val="20"/>
          <w:lang w:val="uk-UA" w:eastAsia="uk-UA"/>
        </w:rPr>
        <w:t>послуги з управління  побутовими відходами, обсяг збирання та перевезення побутових відходів)</w:t>
      </w:r>
    </w:p>
    <w:p w:rsidR="008A30EA" w:rsidRPr="00BE5EFC" w:rsidRDefault="00820A6C" w:rsidP="008F0752">
      <w:pPr>
        <w:spacing w:line="276" w:lineRule="auto"/>
        <w:jc w:val="both"/>
        <w:rPr>
          <w:rFonts w:eastAsia="SimSun"/>
          <w:sz w:val="28"/>
          <w:szCs w:val="28"/>
          <w:u w:val="single"/>
          <w:lang w:val="uk-UA" w:eastAsia="uk-UA"/>
        </w:rPr>
      </w:pPr>
      <w:r w:rsidRPr="00BE5EFC">
        <w:rPr>
          <w:rFonts w:eastAsia="SimSun"/>
          <w:sz w:val="28"/>
          <w:szCs w:val="28"/>
          <w:lang w:val="uk-UA"/>
        </w:rPr>
        <w:t xml:space="preserve">2) </w:t>
      </w:r>
      <w:r w:rsidR="00F73614" w:rsidRPr="00BE5EFC">
        <w:rPr>
          <w:sz w:val="28"/>
          <w:szCs w:val="28"/>
          <w:u w:val="single"/>
          <w:lang w:val="uk-UA"/>
        </w:rPr>
        <w:t>Т</w:t>
      </w:r>
      <w:r w:rsidRPr="00BE5EFC">
        <w:rPr>
          <w:sz w:val="28"/>
          <w:szCs w:val="28"/>
          <w:u w:val="single"/>
          <w:lang w:val="uk-UA"/>
        </w:rPr>
        <w:t>ериторія Обухівської міської територіальної громади Обухівського району Київської області</w:t>
      </w:r>
      <w:r w:rsidR="00F73614" w:rsidRPr="00BE5EFC">
        <w:rPr>
          <w:sz w:val="28"/>
          <w:szCs w:val="28"/>
          <w:u w:val="single"/>
          <w:lang w:val="uk-UA"/>
        </w:rPr>
        <w:t>. Загальна площа ТГ – 39293,1 га ( в межах населених пунктів – 13546,01 га, поза межами - 25747)</w:t>
      </w:r>
      <w:r w:rsidR="008F0752" w:rsidRPr="00BE5EFC">
        <w:rPr>
          <w:sz w:val="28"/>
          <w:szCs w:val="28"/>
          <w:u w:val="single"/>
          <w:lang w:val="uk-UA"/>
        </w:rPr>
        <w:t>,</w:t>
      </w:r>
      <w:r w:rsidRPr="00BE5EFC">
        <w:rPr>
          <w:sz w:val="28"/>
          <w:szCs w:val="28"/>
          <w:u w:val="single"/>
          <w:lang w:val="uk-UA"/>
        </w:rPr>
        <w:t xml:space="preserve"> яка вкл</w:t>
      </w:r>
      <w:r w:rsidR="008F0752" w:rsidRPr="00BE5EFC">
        <w:rPr>
          <w:sz w:val="28"/>
          <w:szCs w:val="28"/>
          <w:u w:val="single"/>
          <w:lang w:val="uk-UA"/>
        </w:rPr>
        <w:t>ючає населені пункти: м. Обухів</w:t>
      </w:r>
      <w:r w:rsidRPr="00BE5EFC">
        <w:rPr>
          <w:sz w:val="28"/>
          <w:szCs w:val="28"/>
          <w:u w:val="single"/>
          <w:lang w:val="uk-UA"/>
        </w:rPr>
        <w:t xml:space="preserve"> - 24,193 кв.км, с. Таценки – 0,554 кв.км, с. Ленди – 0,545 кв.км, с. Германівка – 6,31 кв.км,   с. Григорівка – 6,7507 кв.км,  с. Гусачівка – 3,855 кв.км, с. Матяшівка – 2,8708 кв.км, с. Дерев’яна – 4,483 кв.км,  с. Деремезна – 3,8038 кв.км, с. Долина – 2,426 кв.км, с. Макарівка – 0,824 кв.км, с. Копачів – 23,048 кв.км, с. Застугна – 5,319 кв.км, с. Шевченкове – 1,8985 кв.км, с. Красне Перше – 1,601 кв.км, с. Ко</w:t>
      </w:r>
      <w:r w:rsidR="008626FF" w:rsidRPr="00BE5EFC">
        <w:rPr>
          <w:sz w:val="28"/>
          <w:szCs w:val="28"/>
          <w:u w:val="single"/>
          <w:lang w:val="uk-UA"/>
        </w:rPr>
        <w:t xml:space="preserve">зіївка – 0,571 кв.км, с. </w:t>
      </w:r>
      <w:r w:rsidRPr="00BE5EFC">
        <w:rPr>
          <w:sz w:val="28"/>
          <w:szCs w:val="28"/>
          <w:u w:val="single"/>
          <w:lang w:val="uk-UA"/>
        </w:rPr>
        <w:t xml:space="preserve">Слобідка – 5,9488 кв.км, с. Безіменне – 0,5132 кв.км, с. Мала Вільшанка – 4,578 кв.км, с. Степок – 1,412 кв.км, с. Нещерів – 11,151 кв.км, с. Перегонівка – 4,357 кв.км,  с. </w:t>
      </w:r>
      <w:r w:rsidR="008626FF" w:rsidRPr="00BE5EFC">
        <w:rPr>
          <w:sz w:val="28"/>
          <w:szCs w:val="28"/>
          <w:u w:val="single"/>
          <w:lang w:val="uk-UA"/>
        </w:rPr>
        <w:t>Гудимове</w:t>
      </w:r>
      <w:r w:rsidRPr="00BE5EFC">
        <w:rPr>
          <w:sz w:val="28"/>
          <w:szCs w:val="28"/>
          <w:u w:val="single"/>
          <w:lang w:val="uk-UA"/>
        </w:rPr>
        <w:t xml:space="preserve"> – 13,0816 кв.км, с. Семенівка – 4,4793</w:t>
      </w:r>
      <w:r w:rsidR="008F0752" w:rsidRPr="00BE5EFC">
        <w:rPr>
          <w:sz w:val="28"/>
          <w:szCs w:val="28"/>
          <w:u w:val="single"/>
          <w:lang w:val="uk-UA"/>
        </w:rPr>
        <w:t xml:space="preserve"> кв.км,  с. Кулі – 0,8864 кв.км</w:t>
      </w:r>
      <w:r w:rsidRPr="00BE5EFC">
        <w:rPr>
          <w:rFonts w:eastAsia="SimSun"/>
          <w:sz w:val="28"/>
          <w:szCs w:val="28"/>
          <w:u w:val="single"/>
          <w:lang w:val="uk-UA" w:eastAsia="uk-UA"/>
        </w:rPr>
        <w:t xml:space="preserve">, </w:t>
      </w:r>
    </w:p>
    <w:p w:rsidR="00820A6C" w:rsidRPr="00BE5EFC" w:rsidRDefault="00820A6C" w:rsidP="00820A6C">
      <w:pPr>
        <w:tabs>
          <w:tab w:val="left" w:pos="9071"/>
        </w:tabs>
        <w:spacing w:before="120"/>
        <w:ind w:firstLine="567"/>
        <w:jc w:val="both"/>
        <w:rPr>
          <w:rFonts w:eastAsia="SimSun"/>
          <w:sz w:val="20"/>
          <w:szCs w:val="20"/>
          <w:u w:val="single"/>
          <w:lang w:val="uk-UA" w:eastAsia="uk-UA"/>
        </w:rPr>
      </w:pPr>
      <w:r w:rsidRPr="00BE5EFC">
        <w:rPr>
          <w:rFonts w:eastAsia="SimSun"/>
          <w:sz w:val="20"/>
          <w:szCs w:val="20"/>
          <w:lang w:val="uk-UA"/>
        </w:rPr>
        <w:t>(розміри та межі певної території, на якій здійснюватиметься збирання та перевезення побутових відходів)</w:t>
      </w:r>
    </w:p>
    <w:p w:rsidR="008F0752" w:rsidRPr="00BE5EFC" w:rsidRDefault="008F0752" w:rsidP="008F0752">
      <w:pPr>
        <w:ind w:firstLine="567"/>
        <w:jc w:val="both"/>
        <w:rPr>
          <w:rFonts w:eastAsia="SimSun"/>
          <w:b/>
          <w:sz w:val="28"/>
          <w:szCs w:val="28"/>
          <w:lang w:val="uk-UA"/>
        </w:rPr>
      </w:pPr>
      <w:r w:rsidRPr="00BE5EFC">
        <w:rPr>
          <w:rFonts w:eastAsia="SimSun"/>
          <w:b/>
          <w:sz w:val="28"/>
          <w:szCs w:val="28"/>
          <w:lang w:val="uk-UA"/>
        </w:rPr>
        <w:t>3.Х</w:t>
      </w:r>
      <w:r w:rsidR="00820A6C" w:rsidRPr="00BE5EFC">
        <w:rPr>
          <w:rFonts w:eastAsia="SimSun"/>
          <w:b/>
          <w:sz w:val="28"/>
          <w:szCs w:val="28"/>
          <w:lang w:val="uk-UA"/>
        </w:rPr>
        <w:t>арактеристика об’єктів утворення побутових відходів за джерелами їх утворення:</w:t>
      </w:r>
    </w:p>
    <w:p w:rsidR="00292265" w:rsidRPr="00BE5EFC" w:rsidRDefault="00292265" w:rsidP="008F0752">
      <w:pPr>
        <w:jc w:val="both"/>
        <w:rPr>
          <w:b/>
          <w:bCs/>
          <w:sz w:val="28"/>
          <w:szCs w:val="28"/>
          <w:shd w:val="clear" w:color="auto" w:fill="FFFFFF"/>
          <w:lang w:val="uk-UA"/>
        </w:rPr>
      </w:pPr>
      <w:r w:rsidRPr="00BE5EFC">
        <w:rPr>
          <w:rFonts w:eastAsia="Calibri"/>
          <w:sz w:val="28"/>
          <w:szCs w:val="28"/>
          <w:lang w:val="uk-UA" w:eastAsia="en-US"/>
        </w:rPr>
        <w:t xml:space="preserve">-  орієнтовна кількість населення складає </w:t>
      </w:r>
      <w:r w:rsidR="003F3CC3" w:rsidRPr="00BE5EFC">
        <w:rPr>
          <w:rFonts w:eastAsia="Calibri"/>
          <w:sz w:val="28"/>
          <w:szCs w:val="28"/>
          <w:lang w:val="uk-UA" w:eastAsia="en-US"/>
        </w:rPr>
        <w:t>47268</w:t>
      </w:r>
      <w:r w:rsidRPr="00BE5EFC">
        <w:rPr>
          <w:rFonts w:eastAsia="Calibri"/>
          <w:sz w:val="28"/>
          <w:szCs w:val="28"/>
          <w:lang w:val="uk-UA" w:eastAsia="en-US"/>
        </w:rPr>
        <w:t xml:space="preserve"> осіб</w:t>
      </w:r>
      <w:r w:rsidR="008F0752" w:rsidRPr="00BE5EFC">
        <w:rPr>
          <w:rFonts w:eastAsia="Calibri"/>
          <w:sz w:val="28"/>
          <w:szCs w:val="28"/>
          <w:lang w:val="uk-UA" w:eastAsia="en-US"/>
        </w:rPr>
        <w:t>;</w:t>
      </w:r>
      <w:r w:rsidR="008F0752" w:rsidRPr="00BE5EFC">
        <w:rPr>
          <w:rFonts w:eastAsia="Calibri"/>
          <w:color w:val="FFFFFF" w:themeColor="background1"/>
          <w:sz w:val="28"/>
          <w:szCs w:val="28"/>
          <w:lang w:val="uk-UA" w:eastAsia="en-US"/>
        </w:rPr>
        <w:t>;</w:t>
      </w:r>
    </w:p>
    <w:p w:rsidR="00292265" w:rsidRPr="00BE5EFC" w:rsidRDefault="00292265" w:rsidP="00292265">
      <w:pPr>
        <w:jc w:val="both"/>
        <w:rPr>
          <w:rFonts w:eastAsia="Calibri"/>
          <w:sz w:val="28"/>
          <w:szCs w:val="28"/>
          <w:lang w:val="uk-UA" w:eastAsia="en-US"/>
        </w:rPr>
      </w:pPr>
      <w:r w:rsidRPr="00BE5EFC">
        <w:rPr>
          <w:rFonts w:eastAsia="Calibri"/>
          <w:sz w:val="28"/>
          <w:szCs w:val="28"/>
          <w:lang w:val="uk-UA" w:eastAsia="en-US"/>
        </w:rPr>
        <w:t xml:space="preserve">- кількість </w:t>
      </w:r>
      <w:r w:rsidRPr="00BE5EFC">
        <w:rPr>
          <w:sz w:val="28"/>
          <w:szCs w:val="28"/>
          <w:lang w:val="uk-UA"/>
        </w:rPr>
        <w:t>вулиць, провулків, мікрорайонів, житлових масивів</w:t>
      </w:r>
      <w:r w:rsidRPr="00BE5EFC">
        <w:rPr>
          <w:rFonts w:eastAsia="Calibri"/>
          <w:sz w:val="28"/>
          <w:szCs w:val="28"/>
          <w:lang w:val="uk-UA" w:eastAsia="en-US"/>
        </w:rPr>
        <w:t xml:space="preserve"> громади – 352;</w:t>
      </w:r>
    </w:p>
    <w:p w:rsidR="00292265" w:rsidRPr="00BE5EFC" w:rsidRDefault="00292265" w:rsidP="00292265">
      <w:pPr>
        <w:jc w:val="both"/>
        <w:rPr>
          <w:rFonts w:eastAsia="Calibri"/>
          <w:sz w:val="28"/>
          <w:szCs w:val="28"/>
          <w:lang w:val="uk-UA" w:eastAsia="en-US"/>
        </w:rPr>
      </w:pPr>
      <w:r w:rsidRPr="00BE5EFC">
        <w:rPr>
          <w:rFonts w:eastAsia="Calibri"/>
          <w:sz w:val="28"/>
          <w:szCs w:val="28"/>
          <w:lang w:val="uk-UA" w:eastAsia="en-US"/>
        </w:rPr>
        <w:t>- протяжність доріг – 629,81  км, із них 165,09 км з твердим покриттям, 36</w:t>
      </w:r>
      <w:r w:rsidR="008F0752" w:rsidRPr="00BE5EFC">
        <w:rPr>
          <w:rFonts w:eastAsia="Calibri"/>
          <w:sz w:val="28"/>
          <w:szCs w:val="28"/>
          <w:lang w:val="uk-UA" w:eastAsia="en-US"/>
        </w:rPr>
        <w:t>4,98 км із асфальтним покриттям.</w:t>
      </w:r>
    </w:p>
    <w:p w:rsidR="00292265" w:rsidRPr="00BE5EFC" w:rsidRDefault="00B53C07" w:rsidP="00B35995">
      <w:pPr>
        <w:ind w:firstLine="709"/>
        <w:jc w:val="both"/>
        <w:rPr>
          <w:rFonts w:eastAsia="Calibri"/>
          <w:b/>
          <w:i/>
          <w:sz w:val="28"/>
          <w:szCs w:val="28"/>
          <w:u w:val="single"/>
          <w:lang w:val="uk-UA" w:eastAsia="en-US"/>
        </w:rPr>
      </w:pPr>
      <w:r w:rsidRPr="00BE5EFC">
        <w:rPr>
          <w:b/>
          <w:sz w:val="28"/>
          <w:szCs w:val="28"/>
          <w:u w:val="single"/>
          <w:lang w:val="uk-UA"/>
        </w:rPr>
        <w:t>багатоквартирні житлові будинки:</w:t>
      </w:r>
      <w:r w:rsidRPr="00BE5EFC">
        <w:rPr>
          <w:rFonts w:eastAsia="Calibri"/>
          <w:b/>
          <w:i/>
          <w:sz w:val="28"/>
          <w:szCs w:val="28"/>
          <w:u w:val="single"/>
          <w:lang w:val="uk-UA" w:eastAsia="en-US"/>
        </w:rPr>
        <w:t xml:space="preserve"> </w:t>
      </w:r>
    </w:p>
    <w:p w:rsidR="00382718" w:rsidRPr="00BE5EFC" w:rsidRDefault="00B53C07" w:rsidP="00B53C07">
      <w:pPr>
        <w:jc w:val="both"/>
        <w:rPr>
          <w:rFonts w:eastAsia="Calibri"/>
          <w:sz w:val="28"/>
          <w:szCs w:val="28"/>
          <w:u w:val="single"/>
          <w:lang w:val="uk-UA" w:eastAsia="en-US"/>
        </w:rPr>
      </w:pPr>
      <w:r w:rsidRPr="00BE5EFC">
        <w:rPr>
          <w:rFonts w:eastAsia="Calibri"/>
          <w:sz w:val="28"/>
          <w:szCs w:val="28"/>
          <w:u w:val="single"/>
          <w:lang w:val="uk-UA" w:eastAsia="en-US"/>
        </w:rPr>
        <w:t>Обухів:</w:t>
      </w:r>
      <w:r w:rsidRPr="00BE5EFC">
        <w:rPr>
          <w:sz w:val="28"/>
          <w:szCs w:val="28"/>
          <w:u w:val="single"/>
          <w:lang w:val="uk-UA"/>
        </w:rPr>
        <w:t xml:space="preserve"> Загальна кількість багатоповерхових будинків – 14</w:t>
      </w:r>
      <w:r w:rsidR="00016A2A" w:rsidRPr="00BE5EFC">
        <w:rPr>
          <w:sz w:val="28"/>
          <w:szCs w:val="28"/>
          <w:u w:val="single"/>
          <w:lang w:val="uk-UA"/>
        </w:rPr>
        <w:t>4</w:t>
      </w:r>
      <w:r w:rsidRPr="00BE5EFC">
        <w:rPr>
          <w:sz w:val="28"/>
          <w:szCs w:val="28"/>
          <w:u w:val="single"/>
          <w:lang w:val="uk-UA"/>
        </w:rPr>
        <w:t xml:space="preserve"> в яких проживає близько </w:t>
      </w:r>
      <w:r w:rsidR="00852877" w:rsidRPr="00BE5EFC">
        <w:rPr>
          <w:sz w:val="28"/>
          <w:szCs w:val="28"/>
          <w:u w:val="single"/>
          <w:lang w:val="uk-UA"/>
        </w:rPr>
        <w:t>25885</w:t>
      </w:r>
      <w:r w:rsidRPr="00BE5EFC">
        <w:rPr>
          <w:sz w:val="28"/>
          <w:szCs w:val="28"/>
          <w:u w:val="single"/>
          <w:lang w:val="uk-UA"/>
        </w:rPr>
        <w:t xml:space="preserve"> осіб, будинки з сміттєпроводами відсутні. Місцезнаходження будинків –</w:t>
      </w:r>
      <w:r w:rsidR="00B35995" w:rsidRPr="00BE5EFC">
        <w:rPr>
          <w:sz w:val="28"/>
          <w:szCs w:val="28"/>
          <w:u w:val="single"/>
          <w:lang w:val="uk-UA"/>
        </w:rPr>
        <w:t xml:space="preserve"> по всій території міста Обухів;</w:t>
      </w:r>
      <w:r w:rsidRPr="00BE5EFC">
        <w:rPr>
          <w:rFonts w:eastAsia="Calibri"/>
          <w:sz w:val="28"/>
          <w:szCs w:val="28"/>
          <w:u w:val="single"/>
          <w:lang w:val="uk-UA" w:eastAsia="en-US"/>
        </w:rPr>
        <w:t xml:space="preserve"> </w:t>
      </w:r>
    </w:p>
    <w:p w:rsidR="004E77A1" w:rsidRPr="00BE5EFC" w:rsidRDefault="00B53C07" w:rsidP="008A1AF4">
      <w:pPr>
        <w:jc w:val="both"/>
        <w:rPr>
          <w:rFonts w:eastAsia="Calibri"/>
          <w:sz w:val="28"/>
          <w:szCs w:val="28"/>
          <w:u w:val="single"/>
          <w:lang w:val="uk-UA" w:eastAsia="en-US"/>
        </w:rPr>
      </w:pPr>
      <w:r w:rsidRPr="00BE5EFC">
        <w:rPr>
          <w:rFonts w:eastAsia="Calibri"/>
          <w:sz w:val="28"/>
          <w:szCs w:val="28"/>
          <w:u w:val="single"/>
          <w:lang w:val="uk-UA" w:eastAsia="en-US"/>
        </w:rPr>
        <w:t xml:space="preserve">- </w:t>
      </w:r>
      <w:r w:rsidR="00E15014" w:rsidRPr="00BE5EFC">
        <w:rPr>
          <w:rFonts w:eastAsia="Calibri"/>
          <w:sz w:val="28"/>
          <w:szCs w:val="28"/>
          <w:u w:val="single"/>
          <w:lang w:val="uk-UA" w:eastAsia="en-US"/>
        </w:rPr>
        <w:t>з них 42</w:t>
      </w:r>
      <w:r w:rsidRPr="00BE5EFC">
        <w:rPr>
          <w:rFonts w:eastAsia="Calibri"/>
          <w:sz w:val="28"/>
          <w:szCs w:val="28"/>
          <w:u w:val="single"/>
          <w:lang w:val="uk-UA" w:eastAsia="en-US"/>
        </w:rPr>
        <w:t xml:space="preserve"> будинки ОСББ, ОК, ЖБК</w:t>
      </w:r>
      <w:r w:rsidR="00093101" w:rsidRPr="00BE5EFC">
        <w:rPr>
          <w:rFonts w:eastAsia="Calibri"/>
          <w:sz w:val="28"/>
          <w:szCs w:val="28"/>
          <w:u w:val="single"/>
          <w:lang w:val="uk-UA" w:eastAsia="en-US"/>
        </w:rPr>
        <w:t>, 108 будинків обслуговуються управителями</w:t>
      </w:r>
      <w:r w:rsidR="00B35995" w:rsidRPr="00BE5EFC">
        <w:rPr>
          <w:rFonts w:eastAsia="Calibri"/>
          <w:sz w:val="28"/>
          <w:szCs w:val="28"/>
          <w:u w:val="single"/>
          <w:lang w:val="uk-UA" w:eastAsia="en-US"/>
        </w:rPr>
        <w:t>.</w:t>
      </w:r>
      <w:r w:rsidR="00292265" w:rsidRPr="00BE5EFC">
        <w:rPr>
          <w:rFonts w:eastAsia="Calibri"/>
          <w:sz w:val="28"/>
          <w:szCs w:val="28"/>
          <w:u w:val="single"/>
          <w:lang w:val="uk-UA" w:eastAsia="en-US"/>
        </w:rPr>
        <w:t xml:space="preserve"> </w:t>
      </w:r>
    </w:p>
    <w:p w:rsidR="008A1AF4" w:rsidRPr="00BE5EFC" w:rsidRDefault="008A1AF4" w:rsidP="00B35995">
      <w:pPr>
        <w:snapToGrid w:val="0"/>
        <w:ind w:firstLine="708"/>
        <w:jc w:val="both"/>
        <w:rPr>
          <w:sz w:val="28"/>
          <w:szCs w:val="28"/>
          <w:lang w:val="uk-UA"/>
        </w:rPr>
      </w:pPr>
      <w:r w:rsidRPr="00BE5EFC">
        <w:rPr>
          <w:sz w:val="28"/>
          <w:szCs w:val="28"/>
          <w:lang w:val="uk-UA"/>
        </w:rPr>
        <w:t>Д</w:t>
      </w:r>
      <w:r w:rsidRPr="00BE5EFC">
        <w:rPr>
          <w:sz w:val="28"/>
          <w:szCs w:val="28"/>
        </w:rPr>
        <w:t>ля накопичення побутових відходів у багатоквартирних будинках використовуються</w:t>
      </w:r>
      <w:r w:rsidRPr="00BE5EFC">
        <w:rPr>
          <w:sz w:val="28"/>
          <w:szCs w:val="28"/>
          <w:lang w:val="uk-UA"/>
        </w:rPr>
        <w:t>:</w:t>
      </w:r>
    </w:p>
    <w:p w:rsidR="008A1AF4" w:rsidRPr="00BE5EFC" w:rsidRDefault="008A1AF4" w:rsidP="008A1AF4">
      <w:pPr>
        <w:snapToGrid w:val="0"/>
        <w:jc w:val="both"/>
        <w:rPr>
          <w:sz w:val="28"/>
          <w:szCs w:val="28"/>
          <w:lang w:val="uk-UA"/>
        </w:rPr>
      </w:pPr>
      <w:r w:rsidRPr="00BE5EFC">
        <w:rPr>
          <w:sz w:val="28"/>
          <w:szCs w:val="28"/>
          <w:lang w:val="uk-UA"/>
        </w:rPr>
        <w:t>- металеві євроконтейнери  для змішаних відходів 1,1 м</w:t>
      </w:r>
      <w:r w:rsidRPr="00BE5EFC">
        <w:rPr>
          <w:sz w:val="28"/>
          <w:szCs w:val="28"/>
          <w:vertAlign w:val="superscript"/>
          <w:lang w:val="uk-UA"/>
        </w:rPr>
        <w:t>3</w:t>
      </w:r>
      <w:r w:rsidRPr="00BE5EFC">
        <w:rPr>
          <w:sz w:val="28"/>
          <w:szCs w:val="28"/>
          <w:lang w:val="uk-UA"/>
        </w:rPr>
        <w:t>, заглиблені контейнери</w:t>
      </w:r>
      <w:r w:rsidR="00382718" w:rsidRPr="00BE5EFC">
        <w:rPr>
          <w:sz w:val="28"/>
          <w:szCs w:val="28"/>
          <w:lang w:val="uk-UA"/>
        </w:rPr>
        <w:t xml:space="preserve"> </w:t>
      </w:r>
      <w:r w:rsidR="00CB5F74" w:rsidRPr="00BE5EFC">
        <w:rPr>
          <w:sz w:val="28"/>
          <w:szCs w:val="28"/>
          <w:lang w:val="uk-UA"/>
        </w:rPr>
        <w:t>3м</w:t>
      </w:r>
      <w:r w:rsidR="00CB5F74" w:rsidRPr="00BE5EFC">
        <w:rPr>
          <w:sz w:val="28"/>
          <w:szCs w:val="28"/>
          <w:vertAlign w:val="superscript"/>
          <w:lang w:val="uk-UA"/>
        </w:rPr>
        <w:t>3</w:t>
      </w:r>
      <w:r w:rsidR="00CB5F74" w:rsidRPr="00BE5EFC">
        <w:rPr>
          <w:sz w:val="28"/>
          <w:szCs w:val="28"/>
          <w:lang w:val="uk-UA"/>
        </w:rPr>
        <w:t xml:space="preserve"> та 5 м3</w:t>
      </w:r>
      <w:r w:rsidRPr="00BE5EFC">
        <w:rPr>
          <w:sz w:val="28"/>
          <w:szCs w:val="28"/>
          <w:lang w:val="uk-UA"/>
        </w:rPr>
        <w:t>, для роздільного збирання: сітчасті контейнери 1,1 м</w:t>
      </w:r>
      <w:r w:rsidRPr="00BE5EFC">
        <w:rPr>
          <w:sz w:val="28"/>
          <w:szCs w:val="28"/>
          <w:vertAlign w:val="superscript"/>
          <w:lang w:val="uk-UA"/>
        </w:rPr>
        <w:t>3</w:t>
      </w:r>
      <w:r w:rsidRPr="00BE5EFC">
        <w:rPr>
          <w:sz w:val="28"/>
          <w:szCs w:val="28"/>
          <w:lang w:val="uk-UA"/>
        </w:rPr>
        <w:t xml:space="preserve"> та інші різновиди контейнерів</w:t>
      </w:r>
      <w:r w:rsidR="00CB5F74" w:rsidRPr="00BE5EFC">
        <w:rPr>
          <w:sz w:val="28"/>
          <w:szCs w:val="28"/>
          <w:lang w:val="uk-UA"/>
        </w:rPr>
        <w:t xml:space="preserve"> 2,5 м</w:t>
      </w:r>
      <w:r w:rsidR="00CB5F74" w:rsidRPr="00BE5EFC">
        <w:rPr>
          <w:sz w:val="28"/>
          <w:szCs w:val="28"/>
          <w:vertAlign w:val="superscript"/>
          <w:lang w:val="uk-UA"/>
        </w:rPr>
        <w:t>3</w:t>
      </w:r>
      <w:r w:rsidRPr="00BE5EFC">
        <w:rPr>
          <w:sz w:val="28"/>
          <w:szCs w:val="28"/>
          <w:lang w:val="uk-UA"/>
        </w:rPr>
        <w:t xml:space="preserve"> ; </w:t>
      </w:r>
    </w:p>
    <w:p w:rsidR="008A1AF4" w:rsidRPr="00BE5EFC" w:rsidRDefault="008A1AF4" w:rsidP="008A1AF4">
      <w:pPr>
        <w:jc w:val="both"/>
        <w:rPr>
          <w:rFonts w:eastAsia="Calibri"/>
          <w:sz w:val="28"/>
          <w:szCs w:val="28"/>
          <w:lang w:val="uk-UA" w:eastAsia="en-US"/>
        </w:rPr>
      </w:pPr>
      <w:r w:rsidRPr="00BE5EFC">
        <w:rPr>
          <w:rFonts w:eastAsia="Calibri"/>
          <w:sz w:val="28"/>
          <w:szCs w:val="28"/>
          <w:lang w:val="uk-UA" w:eastAsia="en-US"/>
        </w:rPr>
        <w:lastRenderedPageBreak/>
        <w:t>- кількість контейнерних майданчиків на території прилеглій до багатоквартирних будинків – 97;</w:t>
      </w:r>
    </w:p>
    <w:p w:rsidR="00620E32" w:rsidRPr="00BE5EFC" w:rsidRDefault="008A1AF4" w:rsidP="00B35995">
      <w:pPr>
        <w:ind w:firstLine="708"/>
        <w:jc w:val="both"/>
        <w:rPr>
          <w:rFonts w:eastAsia="Calibri"/>
          <w:sz w:val="28"/>
          <w:szCs w:val="28"/>
          <w:lang w:val="uk-UA" w:eastAsia="en-US"/>
        </w:rPr>
      </w:pPr>
      <w:r w:rsidRPr="00BE5EFC">
        <w:rPr>
          <w:rFonts w:eastAsia="Calibri"/>
          <w:sz w:val="28"/>
          <w:szCs w:val="28"/>
          <w:lang w:val="uk-UA" w:eastAsia="en-US"/>
        </w:rPr>
        <w:t>Всього кількість контейнерів 44</w:t>
      </w:r>
      <w:r w:rsidR="00DD38C4" w:rsidRPr="00BE5EFC">
        <w:rPr>
          <w:rFonts w:eastAsia="Calibri"/>
          <w:sz w:val="28"/>
          <w:szCs w:val="28"/>
          <w:lang w:val="uk-UA" w:eastAsia="en-US"/>
        </w:rPr>
        <w:t>8</w:t>
      </w:r>
      <w:r w:rsidRPr="00BE5EFC">
        <w:rPr>
          <w:rFonts w:eastAsia="Calibri"/>
          <w:sz w:val="28"/>
          <w:szCs w:val="28"/>
          <w:lang w:val="uk-UA" w:eastAsia="en-US"/>
        </w:rPr>
        <w:t xml:space="preserve"> в т.ч:</w:t>
      </w:r>
      <w:r w:rsidR="00DD38C4" w:rsidRPr="00BE5EFC">
        <w:rPr>
          <w:rFonts w:eastAsia="Calibri"/>
          <w:sz w:val="28"/>
          <w:szCs w:val="28"/>
          <w:lang w:val="uk-UA" w:eastAsia="en-US"/>
        </w:rPr>
        <w:t xml:space="preserve"> 227</w:t>
      </w:r>
      <w:r w:rsidR="007954DE" w:rsidRPr="00BE5EFC">
        <w:rPr>
          <w:rFonts w:eastAsia="Calibri"/>
          <w:sz w:val="28"/>
          <w:szCs w:val="28"/>
          <w:lang w:val="uk-UA" w:eastAsia="en-US"/>
        </w:rPr>
        <w:t>шт-1,1м</w:t>
      </w:r>
      <w:r w:rsidR="007954DE" w:rsidRPr="00BE5EFC">
        <w:rPr>
          <w:rFonts w:eastAsia="Calibri"/>
          <w:sz w:val="28"/>
          <w:szCs w:val="28"/>
          <w:vertAlign w:val="superscript"/>
          <w:lang w:val="uk-UA" w:eastAsia="en-US"/>
        </w:rPr>
        <w:t>3</w:t>
      </w:r>
      <w:r w:rsidR="00DD38C4" w:rsidRPr="00BE5EFC">
        <w:rPr>
          <w:rFonts w:eastAsia="Calibri"/>
          <w:sz w:val="28"/>
          <w:szCs w:val="28"/>
          <w:lang w:val="uk-UA" w:eastAsia="en-US"/>
        </w:rPr>
        <w:t xml:space="preserve"> контейнерів для змішаних відходів,-3 заглиблені контейнери</w:t>
      </w:r>
      <w:r w:rsidR="00CB5F74" w:rsidRPr="00BE5EFC">
        <w:rPr>
          <w:rFonts w:eastAsia="Calibri"/>
          <w:sz w:val="28"/>
          <w:szCs w:val="28"/>
          <w:lang w:val="uk-UA" w:eastAsia="en-US"/>
        </w:rPr>
        <w:t xml:space="preserve"> (1-3м</w:t>
      </w:r>
      <w:r w:rsidR="00CB5F74" w:rsidRPr="00BE5EFC">
        <w:rPr>
          <w:rFonts w:eastAsia="Calibri"/>
          <w:sz w:val="28"/>
          <w:szCs w:val="28"/>
          <w:vertAlign w:val="superscript"/>
          <w:lang w:val="uk-UA" w:eastAsia="en-US"/>
        </w:rPr>
        <w:t>3</w:t>
      </w:r>
      <w:r w:rsidR="00CB5F74" w:rsidRPr="00BE5EFC">
        <w:rPr>
          <w:rFonts w:eastAsia="Calibri"/>
          <w:sz w:val="28"/>
          <w:szCs w:val="28"/>
          <w:lang w:val="uk-UA" w:eastAsia="en-US"/>
        </w:rPr>
        <w:t>, 2-5м</w:t>
      </w:r>
      <w:r w:rsidR="00CB5F74" w:rsidRPr="00BE5EFC">
        <w:rPr>
          <w:rFonts w:eastAsia="Calibri"/>
          <w:sz w:val="28"/>
          <w:szCs w:val="28"/>
          <w:vertAlign w:val="superscript"/>
          <w:lang w:val="uk-UA" w:eastAsia="en-US"/>
        </w:rPr>
        <w:t>3</w:t>
      </w:r>
      <w:r w:rsidR="00CB5F74" w:rsidRPr="00BE5EFC">
        <w:rPr>
          <w:rFonts w:eastAsia="Calibri"/>
          <w:sz w:val="28"/>
          <w:szCs w:val="28"/>
          <w:lang w:val="uk-UA" w:eastAsia="en-US"/>
        </w:rPr>
        <w:t>)</w:t>
      </w:r>
      <w:r w:rsidR="00DD38C4" w:rsidRPr="00BE5EFC">
        <w:rPr>
          <w:rFonts w:eastAsia="Calibri"/>
          <w:sz w:val="28"/>
          <w:szCs w:val="28"/>
          <w:lang w:val="uk-UA" w:eastAsia="en-US"/>
        </w:rPr>
        <w:t>,</w:t>
      </w:r>
      <w:r w:rsidRPr="00BE5EFC">
        <w:rPr>
          <w:rFonts w:eastAsia="Calibri"/>
          <w:sz w:val="28"/>
          <w:szCs w:val="28"/>
          <w:lang w:val="uk-UA" w:eastAsia="en-US"/>
        </w:rPr>
        <w:t xml:space="preserve"> </w:t>
      </w:r>
      <w:r w:rsidR="00DD38C4" w:rsidRPr="00BE5EFC">
        <w:rPr>
          <w:rFonts w:eastAsia="Calibri"/>
          <w:sz w:val="28"/>
          <w:szCs w:val="28"/>
          <w:lang w:val="uk-UA" w:eastAsia="en-US"/>
        </w:rPr>
        <w:t xml:space="preserve">– 218  </w:t>
      </w:r>
      <w:r w:rsidRPr="00BE5EFC">
        <w:rPr>
          <w:rFonts w:eastAsia="Calibri"/>
          <w:sz w:val="28"/>
          <w:szCs w:val="28"/>
          <w:lang w:val="uk-UA" w:eastAsia="en-US"/>
        </w:rPr>
        <w:t>контейнер</w:t>
      </w:r>
      <w:r w:rsidR="00DD38C4" w:rsidRPr="00BE5EFC">
        <w:rPr>
          <w:rFonts w:eastAsia="Calibri"/>
          <w:sz w:val="28"/>
          <w:szCs w:val="28"/>
          <w:lang w:val="uk-UA" w:eastAsia="en-US"/>
        </w:rPr>
        <w:t>ів</w:t>
      </w:r>
      <w:r w:rsidRPr="00BE5EFC">
        <w:rPr>
          <w:rFonts w:eastAsia="Calibri"/>
          <w:sz w:val="28"/>
          <w:szCs w:val="28"/>
          <w:lang w:val="uk-UA" w:eastAsia="en-US"/>
        </w:rPr>
        <w:t xml:space="preserve">  роздільного збирання за</w:t>
      </w:r>
      <w:r w:rsidR="00DD38C4" w:rsidRPr="00BE5EFC">
        <w:rPr>
          <w:rFonts w:eastAsia="Calibri"/>
          <w:sz w:val="28"/>
          <w:szCs w:val="28"/>
          <w:lang w:val="uk-UA" w:eastAsia="en-US"/>
        </w:rPr>
        <w:t xml:space="preserve"> видами окремих компонентів</w:t>
      </w:r>
      <w:r w:rsidR="00CB5F74" w:rsidRPr="00BE5EFC">
        <w:rPr>
          <w:rFonts w:eastAsia="Calibri"/>
          <w:sz w:val="28"/>
          <w:szCs w:val="28"/>
          <w:lang w:val="uk-UA" w:eastAsia="en-US"/>
        </w:rPr>
        <w:t xml:space="preserve"> -1,1-2,5 м</w:t>
      </w:r>
      <w:r w:rsidR="00CB5F74" w:rsidRPr="00BE5EFC">
        <w:rPr>
          <w:rFonts w:eastAsia="Calibri"/>
          <w:sz w:val="28"/>
          <w:szCs w:val="28"/>
          <w:vertAlign w:val="superscript"/>
          <w:lang w:val="uk-UA" w:eastAsia="en-US"/>
        </w:rPr>
        <w:t>3</w:t>
      </w:r>
      <w:r w:rsidRPr="00BE5EFC">
        <w:rPr>
          <w:rFonts w:eastAsia="Calibri"/>
          <w:sz w:val="28"/>
          <w:szCs w:val="28"/>
          <w:lang w:val="uk-UA" w:eastAsia="en-US"/>
        </w:rPr>
        <w:t>;</w:t>
      </w:r>
      <w:r w:rsidR="00B43987" w:rsidRPr="00BE5EFC">
        <w:rPr>
          <w:rFonts w:eastAsia="Calibri"/>
          <w:sz w:val="28"/>
          <w:szCs w:val="28"/>
          <w:lang w:val="uk-UA" w:eastAsia="en-US"/>
        </w:rPr>
        <w:t xml:space="preserve"> </w:t>
      </w:r>
    </w:p>
    <w:p w:rsidR="008A1AF4" w:rsidRPr="00BE5EFC" w:rsidRDefault="00B43987" w:rsidP="008A1AF4">
      <w:pPr>
        <w:jc w:val="both"/>
        <w:rPr>
          <w:rFonts w:eastAsia="Calibri"/>
          <w:sz w:val="28"/>
          <w:szCs w:val="28"/>
          <w:lang w:val="uk-UA" w:eastAsia="en-US"/>
        </w:rPr>
      </w:pPr>
      <w:r w:rsidRPr="00BE5EFC">
        <w:rPr>
          <w:rFonts w:eastAsia="Calibri"/>
          <w:sz w:val="28"/>
          <w:szCs w:val="28"/>
          <w:lang w:val="uk-UA" w:eastAsia="en-US"/>
        </w:rPr>
        <w:t>4 контейнери для збирання ремонтних відходів.</w:t>
      </w:r>
    </w:p>
    <w:p w:rsidR="00292265" w:rsidRPr="00BE5EFC" w:rsidRDefault="00292265" w:rsidP="00292265">
      <w:pPr>
        <w:autoSpaceDE w:val="0"/>
        <w:autoSpaceDN w:val="0"/>
        <w:adjustRightInd w:val="0"/>
        <w:jc w:val="both"/>
        <w:rPr>
          <w:rFonts w:eastAsia="Calibri"/>
          <w:bCs/>
          <w:sz w:val="28"/>
          <w:szCs w:val="28"/>
          <w:u w:val="single"/>
          <w:lang w:val="uk-UA" w:eastAsia="en-US"/>
        </w:rPr>
      </w:pPr>
      <w:r w:rsidRPr="00BE5EFC">
        <w:rPr>
          <w:sz w:val="28"/>
          <w:szCs w:val="28"/>
          <w:u w:val="single"/>
          <w:lang w:val="uk-UA"/>
        </w:rPr>
        <w:t xml:space="preserve"> Село Григорівка (</w:t>
      </w:r>
      <w:r w:rsidRPr="00BE5EFC">
        <w:rPr>
          <w:rFonts w:eastAsia="Calibri"/>
          <w:bCs/>
          <w:sz w:val="28"/>
          <w:szCs w:val="28"/>
          <w:u w:val="single"/>
          <w:lang w:val="uk-UA" w:eastAsia="en-US"/>
        </w:rPr>
        <w:t>7 км від м. Обухів)</w:t>
      </w:r>
      <w:r w:rsidRPr="00BE5EFC">
        <w:rPr>
          <w:sz w:val="28"/>
          <w:szCs w:val="28"/>
          <w:u w:val="single"/>
          <w:lang w:val="uk-UA"/>
        </w:rPr>
        <w:t xml:space="preserve"> -</w:t>
      </w:r>
      <w:r w:rsidR="00093101" w:rsidRPr="00BE5EFC">
        <w:rPr>
          <w:sz w:val="28"/>
          <w:szCs w:val="28"/>
          <w:u w:val="single"/>
          <w:lang w:val="uk-UA"/>
        </w:rPr>
        <w:t xml:space="preserve"> Загальна кількість багатоповерхових будинків</w:t>
      </w:r>
      <w:r w:rsidRPr="00BE5EFC">
        <w:rPr>
          <w:sz w:val="28"/>
          <w:szCs w:val="28"/>
          <w:u w:val="single"/>
          <w:lang w:val="uk-UA"/>
        </w:rPr>
        <w:t xml:space="preserve"> 2</w:t>
      </w:r>
      <w:r w:rsidRPr="00BE5EFC">
        <w:rPr>
          <w:rFonts w:eastAsia="Calibri"/>
          <w:bCs/>
          <w:sz w:val="28"/>
          <w:szCs w:val="28"/>
          <w:u w:val="single"/>
          <w:lang w:val="uk-UA" w:eastAsia="en-US"/>
        </w:rPr>
        <w:t>0</w:t>
      </w:r>
      <w:r w:rsidR="00F46C1D" w:rsidRPr="00BE5EFC">
        <w:rPr>
          <w:rFonts w:eastAsia="Calibri"/>
          <w:bCs/>
          <w:sz w:val="28"/>
          <w:szCs w:val="28"/>
          <w:u w:val="single"/>
          <w:lang w:val="uk-UA" w:eastAsia="en-US"/>
        </w:rPr>
        <w:t>, в яких зареєстровано 340 осіб,</w:t>
      </w:r>
      <w:r w:rsidR="00093101" w:rsidRPr="00BE5EFC">
        <w:rPr>
          <w:rFonts w:eastAsia="Calibri"/>
          <w:sz w:val="28"/>
          <w:szCs w:val="28"/>
          <w:u w:val="single"/>
          <w:lang w:val="uk-UA" w:eastAsia="en-US"/>
        </w:rPr>
        <w:t xml:space="preserve"> </w:t>
      </w:r>
      <w:r w:rsidR="00F46C1D" w:rsidRPr="00BE5EFC">
        <w:rPr>
          <w:rFonts w:eastAsia="Calibri"/>
          <w:sz w:val="28"/>
          <w:szCs w:val="28"/>
          <w:u w:val="single"/>
          <w:lang w:val="uk-UA" w:eastAsia="en-US"/>
        </w:rPr>
        <w:t>в т.ч</w:t>
      </w:r>
      <w:r w:rsidR="00093101" w:rsidRPr="00BE5EFC">
        <w:rPr>
          <w:rFonts w:eastAsia="Calibri"/>
          <w:sz w:val="28"/>
          <w:szCs w:val="28"/>
          <w:u w:val="single"/>
          <w:lang w:val="uk-UA" w:eastAsia="en-US"/>
        </w:rPr>
        <w:t xml:space="preserve"> 6 будинків обслугову</w:t>
      </w:r>
      <w:r w:rsidR="00D93980" w:rsidRPr="00BE5EFC">
        <w:rPr>
          <w:rFonts w:eastAsia="Calibri"/>
          <w:sz w:val="28"/>
          <w:szCs w:val="28"/>
          <w:u w:val="single"/>
          <w:lang w:val="uk-UA" w:eastAsia="en-US"/>
        </w:rPr>
        <w:t>є</w:t>
      </w:r>
      <w:r w:rsidR="00093101" w:rsidRPr="00BE5EFC">
        <w:rPr>
          <w:rFonts w:eastAsia="Calibri"/>
          <w:sz w:val="28"/>
          <w:szCs w:val="28"/>
          <w:u w:val="single"/>
          <w:lang w:val="uk-UA" w:eastAsia="en-US"/>
        </w:rPr>
        <w:t xml:space="preserve"> </w:t>
      </w:r>
      <w:r w:rsidR="00EC1F1C" w:rsidRPr="00BE5EFC">
        <w:rPr>
          <w:rFonts w:eastAsia="Calibri"/>
          <w:sz w:val="28"/>
          <w:szCs w:val="28"/>
          <w:u w:val="single"/>
          <w:lang w:val="uk-UA" w:eastAsia="en-US"/>
        </w:rPr>
        <w:t xml:space="preserve">один </w:t>
      </w:r>
      <w:r w:rsidR="00F46C1D" w:rsidRPr="00BE5EFC">
        <w:rPr>
          <w:rFonts w:eastAsia="Calibri"/>
          <w:sz w:val="28"/>
          <w:szCs w:val="28"/>
          <w:u w:val="single"/>
          <w:lang w:val="uk-UA" w:eastAsia="en-US"/>
        </w:rPr>
        <w:t>ОК</w:t>
      </w:r>
      <w:r w:rsidR="00B35995" w:rsidRPr="00BE5EFC">
        <w:rPr>
          <w:rFonts w:eastAsia="Calibri"/>
          <w:bCs/>
          <w:sz w:val="28"/>
          <w:szCs w:val="28"/>
          <w:u w:val="single"/>
          <w:lang w:val="uk-UA" w:eastAsia="en-US"/>
        </w:rPr>
        <w:t>;</w:t>
      </w:r>
      <w:r w:rsidRPr="00BE5EFC">
        <w:rPr>
          <w:rFonts w:eastAsia="Calibri"/>
          <w:bCs/>
          <w:sz w:val="28"/>
          <w:szCs w:val="28"/>
          <w:u w:val="single"/>
          <w:lang w:val="uk-UA" w:eastAsia="en-US"/>
        </w:rPr>
        <w:t xml:space="preserve"> </w:t>
      </w:r>
      <w:r w:rsidR="00DE3515" w:rsidRPr="00BE5EFC">
        <w:rPr>
          <w:rFonts w:eastAsia="Calibri"/>
          <w:bCs/>
          <w:sz w:val="28"/>
          <w:szCs w:val="28"/>
          <w:lang w:val="uk-UA" w:eastAsia="en-US"/>
        </w:rPr>
        <w:t xml:space="preserve">Кількіть контейнерних майданчиків-6, </w:t>
      </w:r>
      <w:r w:rsidRPr="00BE5EFC">
        <w:rPr>
          <w:rFonts w:eastAsia="Calibri"/>
          <w:bCs/>
          <w:sz w:val="28"/>
          <w:szCs w:val="28"/>
          <w:u w:val="single"/>
          <w:lang w:val="uk-UA" w:eastAsia="en-US"/>
        </w:rPr>
        <w:t>кількість контейнерів на них- 14, в т ч д</w:t>
      </w:r>
      <w:r w:rsidR="00B35995" w:rsidRPr="00BE5EFC">
        <w:rPr>
          <w:rFonts w:eastAsia="Calibri"/>
          <w:bCs/>
          <w:sz w:val="28"/>
          <w:szCs w:val="28"/>
          <w:u w:val="single"/>
          <w:lang w:val="uk-UA" w:eastAsia="en-US"/>
        </w:rPr>
        <w:t>ля роздільного збору відходів-6;</w:t>
      </w:r>
    </w:p>
    <w:p w:rsidR="00292265" w:rsidRPr="00BE5EFC" w:rsidRDefault="00292265" w:rsidP="00292265">
      <w:pPr>
        <w:autoSpaceDE w:val="0"/>
        <w:autoSpaceDN w:val="0"/>
        <w:adjustRightInd w:val="0"/>
        <w:jc w:val="both"/>
        <w:rPr>
          <w:rFonts w:eastAsia="Calibri"/>
          <w:bCs/>
          <w:sz w:val="28"/>
          <w:szCs w:val="28"/>
          <w:u w:val="single"/>
          <w:lang w:val="uk-UA" w:eastAsia="en-US"/>
        </w:rPr>
      </w:pPr>
      <w:r w:rsidRPr="00BE5EFC">
        <w:rPr>
          <w:rFonts w:eastAsia="Calibri"/>
          <w:bCs/>
          <w:sz w:val="28"/>
          <w:szCs w:val="28"/>
          <w:u w:val="single"/>
          <w:lang w:val="uk-UA" w:eastAsia="en-US"/>
        </w:rPr>
        <w:t>Село Нещерів</w:t>
      </w:r>
      <w:r w:rsidRPr="00BE5EFC">
        <w:rPr>
          <w:rFonts w:eastAsia="Calibri"/>
          <w:b/>
          <w:bCs/>
          <w:i/>
          <w:sz w:val="28"/>
          <w:szCs w:val="28"/>
          <w:u w:val="single"/>
          <w:lang w:val="uk-UA" w:eastAsia="en-US"/>
        </w:rPr>
        <w:t xml:space="preserve"> (</w:t>
      </w:r>
      <w:r w:rsidRPr="00BE5EFC">
        <w:rPr>
          <w:rFonts w:eastAsia="Calibri"/>
          <w:bCs/>
          <w:sz w:val="28"/>
          <w:szCs w:val="28"/>
          <w:u w:val="single"/>
          <w:lang w:val="uk-UA" w:eastAsia="en-US"/>
        </w:rPr>
        <w:t>- 3 км від м. Обухів) -</w:t>
      </w:r>
      <w:r w:rsidR="00093101" w:rsidRPr="00BE5EFC">
        <w:rPr>
          <w:sz w:val="28"/>
          <w:szCs w:val="28"/>
          <w:u w:val="single"/>
          <w:lang w:val="uk-UA"/>
        </w:rPr>
        <w:t xml:space="preserve"> Загальна кількість багатоповерхових будинків</w:t>
      </w:r>
      <w:r w:rsidRPr="00BE5EFC">
        <w:rPr>
          <w:rFonts w:eastAsia="Calibri"/>
          <w:bCs/>
          <w:sz w:val="28"/>
          <w:szCs w:val="28"/>
          <w:u w:val="single"/>
          <w:lang w:val="uk-UA" w:eastAsia="en-US"/>
        </w:rPr>
        <w:t xml:space="preserve"> 2, в яких зареєстровано 62 особи</w:t>
      </w:r>
      <w:r w:rsidR="00B35995" w:rsidRPr="00BE5EFC">
        <w:rPr>
          <w:rFonts w:eastAsia="Calibri"/>
          <w:sz w:val="28"/>
          <w:szCs w:val="28"/>
          <w:u w:val="single"/>
          <w:lang w:val="uk-UA" w:eastAsia="en-US"/>
        </w:rPr>
        <w:t>, кількіст</w:t>
      </w:r>
      <w:r w:rsidRPr="00BE5EFC">
        <w:rPr>
          <w:rFonts w:eastAsia="Calibri"/>
          <w:sz w:val="28"/>
          <w:szCs w:val="28"/>
          <w:u w:val="single"/>
          <w:lang w:val="uk-UA" w:eastAsia="en-US"/>
        </w:rPr>
        <w:t xml:space="preserve">ь контейнерних майданчиків-2, кількість контейнерів на них -4, в т.ч.  </w:t>
      </w:r>
      <w:r w:rsidRPr="00BE5EFC">
        <w:rPr>
          <w:rFonts w:eastAsia="Calibri"/>
          <w:bCs/>
          <w:sz w:val="28"/>
          <w:szCs w:val="28"/>
          <w:u w:val="single"/>
          <w:lang w:val="uk-UA" w:eastAsia="en-US"/>
        </w:rPr>
        <w:t>д</w:t>
      </w:r>
      <w:r w:rsidR="00B35995" w:rsidRPr="00BE5EFC">
        <w:rPr>
          <w:rFonts w:eastAsia="Calibri"/>
          <w:bCs/>
          <w:sz w:val="28"/>
          <w:szCs w:val="28"/>
          <w:u w:val="single"/>
          <w:lang w:val="uk-UA" w:eastAsia="en-US"/>
        </w:rPr>
        <w:t>ля роздільного збору відходів-2;</w:t>
      </w:r>
    </w:p>
    <w:p w:rsidR="00682BF0" w:rsidRPr="00BE5EFC" w:rsidRDefault="00B35995" w:rsidP="00292265">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xml:space="preserve">Село Гудимове  </w:t>
      </w:r>
      <w:r w:rsidR="00AF494C" w:rsidRPr="00BE5EFC">
        <w:rPr>
          <w:rFonts w:eastAsia="Calibri"/>
          <w:bCs/>
          <w:sz w:val="28"/>
          <w:szCs w:val="28"/>
          <w:lang w:val="uk-UA" w:eastAsia="en-US"/>
        </w:rPr>
        <w:t>(</w:t>
      </w:r>
      <w:r w:rsidR="00682BF0" w:rsidRPr="00BE5EFC">
        <w:rPr>
          <w:rFonts w:eastAsia="Calibri"/>
          <w:bCs/>
          <w:sz w:val="28"/>
          <w:szCs w:val="28"/>
          <w:lang w:val="uk-UA" w:eastAsia="en-US"/>
        </w:rPr>
        <w:t>6 км від м. Обухів</w:t>
      </w:r>
      <w:r w:rsidR="00AF494C" w:rsidRPr="00BE5EFC">
        <w:rPr>
          <w:rFonts w:eastAsia="Calibri"/>
          <w:bCs/>
          <w:sz w:val="28"/>
          <w:szCs w:val="28"/>
          <w:lang w:val="uk-UA" w:eastAsia="en-US"/>
        </w:rPr>
        <w:t>)</w:t>
      </w:r>
      <w:r w:rsidRPr="00BE5EFC">
        <w:rPr>
          <w:rFonts w:eastAsia="Calibri"/>
          <w:bCs/>
          <w:sz w:val="28"/>
          <w:szCs w:val="28"/>
          <w:lang w:val="uk-UA" w:eastAsia="en-US"/>
        </w:rPr>
        <w:t xml:space="preserve"> -</w:t>
      </w:r>
      <w:r w:rsidR="00682BF0" w:rsidRPr="00BE5EFC">
        <w:rPr>
          <w:rFonts w:eastAsia="Calibri"/>
          <w:bCs/>
          <w:sz w:val="28"/>
          <w:szCs w:val="28"/>
          <w:lang w:val="uk-UA" w:eastAsia="en-US"/>
        </w:rPr>
        <w:t xml:space="preserve"> </w:t>
      </w:r>
      <w:r w:rsidR="00093101" w:rsidRPr="00BE5EFC">
        <w:rPr>
          <w:sz w:val="28"/>
          <w:szCs w:val="28"/>
          <w:u w:val="single"/>
          <w:lang w:val="uk-UA"/>
        </w:rPr>
        <w:t>Загальна кількість багатоповерхових будинків -</w:t>
      </w:r>
      <w:r w:rsidR="00682BF0" w:rsidRPr="00BE5EFC">
        <w:rPr>
          <w:rFonts w:eastAsia="Calibri"/>
          <w:bCs/>
          <w:sz w:val="28"/>
          <w:szCs w:val="28"/>
          <w:lang w:val="uk-UA" w:eastAsia="en-US"/>
        </w:rPr>
        <w:t xml:space="preserve">2, в яких зареєстровано </w:t>
      </w:r>
      <w:r w:rsidRPr="00BE5EFC">
        <w:rPr>
          <w:rFonts w:eastAsia="Calibri"/>
          <w:bCs/>
          <w:sz w:val="28"/>
          <w:szCs w:val="28"/>
          <w:lang w:val="uk-UA" w:eastAsia="en-US"/>
        </w:rPr>
        <w:t>76 осіб;</w:t>
      </w:r>
    </w:p>
    <w:p w:rsidR="00852877" w:rsidRPr="00BE5EFC" w:rsidRDefault="00852877" w:rsidP="00292265">
      <w:pPr>
        <w:autoSpaceDE w:val="0"/>
        <w:autoSpaceDN w:val="0"/>
        <w:adjustRightInd w:val="0"/>
        <w:jc w:val="both"/>
        <w:rPr>
          <w:rFonts w:eastAsia="Calibri"/>
          <w:bCs/>
          <w:sz w:val="28"/>
          <w:szCs w:val="28"/>
          <w:lang w:val="uk-UA" w:eastAsia="en-US"/>
        </w:rPr>
      </w:pPr>
      <w:r w:rsidRPr="00BE5EFC">
        <w:rPr>
          <w:rFonts w:eastAsia="Calibri"/>
          <w:bCs/>
          <w:sz w:val="28"/>
          <w:szCs w:val="28"/>
          <w:lang w:val="uk-UA" w:eastAsia="en-US"/>
        </w:rPr>
        <w:t xml:space="preserve">Село Копачів (14 км від м. Обухів) </w:t>
      </w:r>
      <w:r w:rsidR="00B35995" w:rsidRPr="00BE5EFC">
        <w:rPr>
          <w:rFonts w:eastAsia="Calibri"/>
          <w:bCs/>
          <w:sz w:val="28"/>
          <w:szCs w:val="28"/>
          <w:lang w:val="uk-UA" w:eastAsia="en-US"/>
        </w:rPr>
        <w:t xml:space="preserve">- </w:t>
      </w:r>
      <w:r w:rsidRPr="00BE5EFC">
        <w:rPr>
          <w:sz w:val="28"/>
          <w:szCs w:val="28"/>
          <w:u w:val="single"/>
          <w:lang w:val="uk-UA"/>
        </w:rPr>
        <w:t>Загальна кількість багатоповерхових будинків -</w:t>
      </w:r>
      <w:r w:rsidRPr="00BE5EFC">
        <w:rPr>
          <w:rFonts w:eastAsia="Calibri"/>
          <w:bCs/>
          <w:sz w:val="28"/>
          <w:szCs w:val="28"/>
          <w:lang w:val="uk-UA" w:eastAsia="en-US"/>
        </w:rPr>
        <w:t>1</w:t>
      </w:r>
      <w:r w:rsidR="00B35995" w:rsidRPr="00BE5EFC">
        <w:rPr>
          <w:rFonts w:eastAsia="Calibri"/>
          <w:bCs/>
          <w:sz w:val="28"/>
          <w:szCs w:val="28"/>
          <w:lang w:val="uk-UA" w:eastAsia="en-US"/>
        </w:rPr>
        <w:t>, в якому зареєстровано 4 особи;</w:t>
      </w:r>
    </w:p>
    <w:p w:rsidR="007130D7" w:rsidRPr="00BE5EFC" w:rsidRDefault="007130D7" w:rsidP="00292265">
      <w:pPr>
        <w:autoSpaceDE w:val="0"/>
        <w:autoSpaceDN w:val="0"/>
        <w:adjustRightInd w:val="0"/>
        <w:jc w:val="both"/>
        <w:rPr>
          <w:rFonts w:eastAsia="Calibri"/>
          <w:bCs/>
          <w:sz w:val="28"/>
          <w:szCs w:val="28"/>
          <w:u w:val="single"/>
          <w:lang w:val="uk-UA" w:eastAsia="en-US"/>
        </w:rPr>
      </w:pPr>
      <w:r w:rsidRPr="00BE5EFC">
        <w:rPr>
          <w:rFonts w:eastAsia="Calibri"/>
          <w:bCs/>
          <w:sz w:val="28"/>
          <w:szCs w:val="28"/>
          <w:u w:val="single"/>
          <w:lang w:val="uk-UA" w:eastAsia="en-US"/>
        </w:rPr>
        <w:t>Село Слобідка</w:t>
      </w:r>
      <w:r w:rsidR="00AF494C" w:rsidRPr="00BE5EFC">
        <w:rPr>
          <w:rFonts w:eastAsia="Calibri"/>
          <w:bCs/>
          <w:i/>
          <w:sz w:val="28"/>
          <w:szCs w:val="28"/>
          <w:u w:val="single"/>
          <w:lang w:val="uk-UA" w:eastAsia="en-US"/>
        </w:rPr>
        <w:t xml:space="preserve"> (</w:t>
      </w:r>
      <w:r w:rsidRPr="00BE5EFC">
        <w:rPr>
          <w:rFonts w:eastAsia="Calibri"/>
          <w:bCs/>
          <w:sz w:val="28"/>
          <w:szCs w:val="28"/>
          <w:u w:val="single"/>
          <w:lang w:val="uk-UA" w:eastAsia="en-US"/>
        </w:rPr>
        <w:t>14 км від м. Обухів</w:t>
      </w:r>
      <w:r w:rsidR="00AF494C" w:rsidRPr="00BE5EFC">
        <w:rPr>
          <w:rFonts w:eastAsia="Calibri"/>
          <w:bCs/>
          <w:sz w:val="28"/>
          <w:szCs w:val="28"/>
          <w:u w:val="single"/>
          <w:lang w:val="uk-UA" w:eastAsia="en-US"/>
        </w:rPr>
        <w:t xml:space="preserve">) </w:t>
      </w:r>
      <w:r w:rsidRPr="00BE5EFC">
        <w:rPr>
          <w:rFonts w:eastAsia="Calibri"/>
          <w:bCs/>
          <w:sz w:val="28"/>
          <w:szCs w:val="28"/>
          <w:u w:val="single"/>
          <w:lang w:val="uk-UA" w:eastAsia="en-US"/>
        </w:rPr>
        <w:t xml:space="preserve">- </w:t>
      </w:r>
      <w:r w:rsidR="00093101" w:rsidRPr="00BE5EFC">
        <w:rPr>
          <w:sz w:val="28"/>
          <w:szCs w:val="28"/>
          <w:u w:val="single"/>
          <w:lang w:val="uk-UA"/>
        </w:rPr>
        <w:t xml:space="preserve">Загальна кількість багатоповерхових будинків </w:t>
      </w:r>
      <w:r w:rsidRPr="00BE5EFC">
        <w:rPr>
          <w:rFonts w:eastAsia="Calibri"/>
          <w:bCs/>
          <w:sz w:val="28"/>
          <w:szCs w:val="28"/>
          <w:u w:val="single"/>
          <w:lang w:val="uk-UA" w:eastAsia="en-US"/>
        </w:rPr>
        <w:t>2, в яких зареєстровано</w:t>
      </w:r>
      <w:r w:rsidR="004E77A1" w:rsidRPr="00BE5EFC">
        <w:rPr>
          <w:rFonts w:eastAsia="Calibri"/>
          <w:bCs/>
          <w:sz w:val="28"/>
          <w:szCs w:val="28"/>
          <w:u w:val="single"/>
          <w:lang w:val="uk-UA" w:eastAsia="en-US"/>
        </w:rPr>
        <w:t xml:space="preserve"> 40 осіб</w:t>
      </w:r>
      <w:r w:rsidR="00B35995" w:rsidRPr="00BE5EFC">
        <w:rPr>
          <w:rFonts w:eastAsia="Calibri"/>
          <w:bCs/>
          <w:sz w:val="28"/>
          <w:szCs w:val="28"/>
          <w:u w:val="single"/>
          <w:lang w:val="uk-UA" w:eastAsia="en-US"/>
        </w:rPr>
        <w:t>.</w:t>
      </w:r>
    </w:p>
    <w:p w:rsidR="00B53C07" w:rsidRPr="00BE5EFC" w:rsidRDefault="00292265" w:rsidP="00292265">
      <w:pPr>
        <w:autoSpaceDE w:val="0"/>
        <w:autoSpaceDN w:val="0"/>
        <w:adjustRightInd w:val="0"/>
        <w:jc w:val="both"/>
        <w:rPr>
          <w:rFonts w:eastAsia="Calibri"/>
          <w:sz w:val="28"/>
          <w:szCs w:val="28"/>
          <w:lang w:val="uk-UA" w:eastAsia="en-US"/>
        </w:rPr>
      </w:pPr>
      <w:r w:rsidRPr="00BE5EFC">
        <w:rPr>
          <w:sz w:val="20"/>
          <w:lang w:val="uk-UA"/>
        </w:rPr>
        <w:t xml:space="preserve"> </w:t>
      </w:r>
      <w:r w:rsidR="00B53C07" w:rsidRPr="00BE5EFC">
        <w:rPr>
          <w:sz w:val="20"/>
          <w:lang w:val="uk-UA"/>
        </w:rPr>
        <w:t>(багатоквартирні житлові будинки: загальна кількість та їх місцезнаходження, кількість мешканців;</w:t>
      </w:r>
    </w:p>
    <w:p w:rsidR="00B53C07" w:rsidRPr="00BE5EFC" w:rsidRDefault="00B53C07" w:rsidP="00B53C07">
      <w:pPr>
        <w:pStyle w:val="afb"/>
        <w:spacing w:before="0"/>
        <w:ind w:firstLine="0"/>
        <w:jc w:val="center"/>
        <w:rPr>
          <w:rFonts w:ascii="Times New Roman" w:hAnsi="Times New Roman"/>
          <w:sz w:val="20"/>
        </w:rPr>
      </w:pPr>
      <w:r w:rsidRPr="00BE5EFC">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292265" w:rsidRPr="00BE5EFC" w:rsidRDefault="00292265" w:rsidP="00B53C07">
      <w:pPr>
        <w:pStyle w:val="afb"/>
        <w:tabs>
          <w:tab w:val="left" w:pos="9071"/>
        </w:tabs>
        <w:spacing w:before="0"/>
        <w:ind w:firstLine="0"/>
        <w:jc w:val="both"/>
        <w:rPr>
          <w:rFonts w:ascii="Times New Roman" w:hAnsi="Times New Roman"/>
          <w:b/>
          <w:sz w:val="28"/>
          <w:szCs w:val="28"/>
          <w:u w:val="single"/>
        </w:rPr>
      </w:pPr>
      <w:r w:rsidRPr="00BE5EFC">
        <w:rPr>
          <w:rFonts w:ascii="Times New Roman" w:hAnsi="Times New Roman"/>
          <w:b/>
          <w:sz w:val="28"/>
          <w:szCs w:val="28"/>
          <w:u w:val="single"/>
        </w:rPr>
        <w:t>одноквартирні житлові будинки:</w:t>
      </w:r>
    </w:p>
    <w:p w:rsidR="00016A2A" w:rsidRPr="00BE5EFC" w:rsidRDefault="00292265" w:rsidP="00016A2A">
      <w:pPr>
        <w:autoSpaceDE w:val="0"/>
        <w:autoSpaceDN w:val="0"/>
        <w:adjustRightInd w:val="0"/>
        <w:jc w:val="both"/>
        <w:rPr>
          <w:rFonts w:eastAsia="Calibri"/>
          <w:sz w:val="28"/>
          <w:szCs w:val="28"/>
          <w:lang w:val="uk-UA" w:eastAsia="en-US"/>
        </w:rPr>
      </w:pPr>
      <w:r w:rsidRPr="00BE5EFC">
        <w:rPr>
          <w:rFonts w:eastAsia="Calibri"/>
          <w:sz w:val="28"/>
          <w:szCs w:val="28"/>
          <w:u w:val="single"/>
          <w:lang w:val="uk-UA" w:eastAsia="en-US"/>
        </w:rPr>
        <w:t>Місто Обухів, села Таценки, Ленди</w:t>
      </w:r>
      <w:r w:rsidR="00016A2A" w:rsidRPr="00BE5EFC">
        <w:rPr>
          <w:rFonts w:eastAsia="Calibri"/>
          <w:sz w:val="28"/>
          <w:szCs w:val="28"/>
          <w:u w:val="single"/>
          <w:lang w:val="uk-UA" w:eastAsia="en-US"/>
        </w:rPr>
        <w:t>.</w:t>
      </w:r>
      <w:r w:rsidR="00016A2A" w:rsidRPr="00BE5EFC">
        <w:rPr>
          <w:rFonts w:eastAsia="Calibri"/>
          <w:sz w:val="28"/>
          <w:szCs w:val="28"/>
          <w:lang w:val="uk-UA" w:eastAsia="en-US"/>
        </w:rPr>
        <w:t xml:space="preserve"> </w:t>
      </w:r>
    </w:p>
    <w:p w:rsidR="00292265" w:rsidRPr="00BE5EFC" w:rsidRDefault="00016A2A" w:rsidP="00292265">
      <w:pPr>
        <w:autoSpaceDE w:val="0"/>
        <w:autoSpaceDN w:val="0"/>
        <w:adjustRightInd w:val="0"/>
        <w:jc w:val="both"/>
        <w:rPr>
          <w:rFonts w:eastAsia="Calibri"/>
          <w:sz w:val="28"/>
          <w:szCs w:val="28"/>
          <w:u w:val="single"/>
          <w:lang w:val="uk-UA" w:eastAsia="en-US"/>
        </w:rPr>
      </w:pPr>
      <w:r w:rsidRPr="00BE5EFC">
        <w:rPr>
          <w:rFonts w:eastAsia="Calibri"/>
          <w:sz w:val="28"/>
          <w:szCs w:val="28"/>
          <w:lang w:val="uk-UA" w:eastAsia="en-US"/>
        </w:rPr>
        <w:t>с.Таценки-4 км від м.Обухів, с.Ленди 8 км від м.Обухів</w:t>
      </w:r>
      <w:r w:rsidR="00292265" w:rsidRPr="00BE5EFC">
        <w:rPr>
          <w:rFonts w:eastAsia="Calibri"/>
          <w:sz w:val="28"/>
          <w:szCs w:val="28"/>
          <w:u w:val="single"/>
          <w:lang w:val="uk-UA" w:eastAsia="en-US"/>
        </w:rPr>
        <w:t xml:space="preserve">: </w:t>
      </w:r>
    </w:p>
    <w:p w:rsidR="00292265" w:rsidRPr="00BE5EFC" w:rsidRDefault="00292265" w:rsidP="00292265">
      <w:pPr>
        <w:autoSpaceDE w:val="0"/>
        <w:autoSpaceDN w:val="0"/>
        <w:adjustRightInd w:val="0"/>
        <w:jc w:val="both"/>
        <w:rPr>
          <w:rFonts w:eastAsia="Calibri"/>
          <w:sz w:val="28"/>
          <w:szCs w:val="28"/>
          <w:u w:val="single"/>
          <w:lang w:val="uk-UA" w:eastAsia="en-US"/>
        </w:rPr>
      </w:pPr>
      <w:r w:rsidRPr="00BE5EFC">
        <w:rPr>
          <w:rFonts w:eastAsia="Calibri"/>
          <w:sz w:val="28"/>
          <w:szCs w:val="28"/>
          <w:u w:val="single"/>
          <w:lang w:val="uk-UA" w:eastAsia="en-US"/>
        </w:rPr>
        <w:t xml:space="preserve">- Загальна кількість будинків садибної забудови </w:t>
      </w:r>
      <w:r w:rsidRPr="00BE5EFC">
        <w:rPr>
          <w:rFonts w:eastAsia="Calibri"/>
          <w:color w:val="FF0000"/>
          <w:sz w:val="28"/>
          <w:szCs w:val="28"/>
          <w:u w:val="single"/>
          <w:lang w:val="uk-UA" w:eastAsia="en-US"/>
        </w:rPr>
        <w:t xml:space="preserve">– </w:t>
      </w:r>
      <w:r w:rsidRPr="00BE5EFC">
        <w:rPr>
          <w:rFonts w:eastAsia="Calibri"/>
          <w:sz w:val="28"/>
          <w:szCs w:val="28"/>
          <w:u w:val="single"/>
          <w:lang w:val="uk-UA" w:eastAsia="en-US"/>
        </w:rPr>
        <w:t>4225</w:t>
      </w:r>
      <w:r w:rsidR="00D31327" w:rsidRPr="00BE5EFC">
        <w:rPr>
          <w:rFonts w:eastAsia="Calibri"/>
          <w:sz w:val="28"/>
          <w:szCs w:val="28"/>
          <w:u w:val="single"/>
          <w:lang w:val="uk-UA" w:eastAsia="en-US"/>
        </w:rPr>
        <w:t xml:space="preserve"> будинки приватного сектору</w:t>
      </w:r>
      <w:r w:rsidRPr="00BE5EFC">
        <w:rPr>
          <w:rFonts w:eastAsia="Calibri"/>
          <w:sz w:val="28"/>
          <w:szCs w:val="28"/>
          <w:u w:val="single"/>
          <w:lang w:val="uk-UA" w:eastAsia="en-US"/>
        </w:rPr>
        <w:t>,</w:t>
      </w:r>
      <w:r w:rsidR="00B35995" w:rsidRPr="00BE5EFC">
        <w:rPr>
          <w:rFonts w:eastAsia="Calibri"/>
          <w:sz w:val="28"/>
          <w:szCs w:val="28"/>
          <w:u w:val="single"/>
          <w:lang w:val="uk-UA" w:eastAsia="en-US"/>
        </w:rPr>
        <w:t xml:space="preserve"> у </w:t>
      </w:r>
      <w:r w:rsidR="00B11D8F" w:rsidRPr="00BE5EFC">
        <w:rPr>
          <w:rFonts w:eastAsia="Calibri"/>
          <w:sz w:val="28"/>
          <w:szCs w:val="28"/>
          <w:u w:val="single"/>
          <w:lang w:val="uk-UA" w:eastAsia="en-US"/>
        </w:rPr>
        <w:t xml:space="preserve"> </w:t>
      </w:r>
      <w:r w:rsidR="00B35995" w:rsidRPr="00BE5EFC">
        <w:rPr>
          <w:rFonts w:eastAsia="Calibri"/>
          <w:sz w:val="28"/>
          <w:szCs w:val="28"/>
          <w:u w:val="single"/>
          <w:lang w:val="uk-UA" w:eastAsia="en-US"/>
        </w:rPr>
        <w:t>місті</w:t>
      </w:r>
      <w:r w:rsidR="00B11D8F" w:rsidRPr="00BE5EFC">
        <w:rPr>
          <w:rFonts w:eastAsia="Calibri"/>
          <w:sz w:val="28"/>
          <w:szCs w:val="28"/>
          <w:u w:val="single"/>
          <w:lang w:val="uk-UA" w:eastAsia="en-US"/>
        </w:rPr>
        <w:t xml:space="preserve"> Обухів</w:t>
      </w:r>
      <w:r w:rsidRPr="00BE5EFC">
        <w:rPr>
          <w:rFonts w:eastAsia="Calibri"/>
          <w:sz w:val="28"/>
          <w:szCs w:val="28"/>
          <w:u w:val="single"/>
          <w:lang w:val="uk-UA" w:eastAsia="en-US"/>
        </w:rPr>
        <w:t xml:space="preserve"> проживає близько </w:t>
      </w:r>
      <w:r w:rsidR="00852877" w:rsidRPr="00BE5EFC">
        <w:rPr>
          <w:rFonts w:eastAsia="Calibri"/>
          <w:sz w:val="28"/>
          <w:szCs w:val="28"/>
          <w:u w:val="single"/>
          <w:lang w:val="uk-UA" w:eastAsia="en-US"/>
        </w:rPr>
        <w:t>9940</w:t>
      </w:r>
      <w:r w:rsidRPr="00BE5EFC">
        <w:rPr>
          <w:rFonts w:eastAsia="Calibri"/>
          <w:sz w:val="28"/>
          <w:szCs w:val="28"/>
          <w:u w:val="single"/>
          <w:lang w:val="uk-UA" w:eastAsia="en-US"/>
        </w:rPr>
        <w:t xml:space="preserve"> осіб. </w:t>
      </w:r>
      <w:r w:rsidR="00B35995" w:rsidRPr="00BE5EFC">
        <w:rPr>
          <w:rFonts w:eastAsia="Calibri"/>
          <w:sz w:val="28"/>
          <w:szCs w:val="28"/>
          <w:u w:val="single"/>
          <w:lang w:val="uk-UA" w:eastAsia="en-US"/>
        </w:rPr>
        <w:t xml:space="preserve"> У </w:t>
      </w:r>
      <w:r w:rsidR="00D31327" w:rsidRPr="00BE5EFC">
        <w:rPr>
          <w:rFonts w:eastAsia="Calibri"/>
          <w:sz w:val="28"/>
          <w:szCs w:val="28"/>
          <w:lang w:val="uk-UA" w:eastAsia="en-US"/>
        </w:rPr>
        <w:t>с.Таценки проживає -530 осіб,</w:t>
      </w:r>
      <w:r w:rsidR="00B35995" w:rsidRPr="00BE5EFC">
        <w:rPr>
          <w:rFonts w:eastAsia="Calibri"/>
          <w:sz w:val="28"/>
          <w:szCs w:val="28"/>
          <w:lang w:val="uk-UA" w:eastAsia="en-US"/>
        </w:rPr>
        <w:t xml:space="preserve"> у с.</w:t>
      </w:r>
      <w:r w:rsidR="00D31327" w:rsidRPr="00BE5EFC">
        <w:rPr>
          <w:rFonts w:eastAsia="Calibri"/>
          <w:sz w:val="28"/>
          <w:szCs w:val="28"/>
          <w:lang w:val="uk-UA" w:eastAsia="en-US"/>
        </w:rPr>
        <w:t xml:space="preserve"> Ленди проживає 110 осіб. </w:t>
      </w:r>
      <w:r w:rsidR="00D31327" w:rsidRPr="00BE5EFC">
        <w:rPr>
          <w:rFonts w:eastAsia="Calibri"/>
          <w:sz w:val="28"/>
          <w:szCs w:val="28"/>
          <w:u w:val="single"/>
          <w:lang w:val="uk-UA" w:eastAsia="en-US"/>
        </w:rPr>
        <w:t xml:space="preserve"> </w:t>
      </w:r>
      <w:r w:rsidRPr="00BE5EFC">
        <w:rPr>
          <w:rFonts w:eastAsia="Calibri"/>
          <w:sz w:val="28"/>
          <w:szCs w:val="28"/>
          <w:u w:val="single"/>
          <w:lang w:val="uk-UA" w:eastAsia="en-US"/>
        </w:rPr>
        <w:t>Місцезнаходження будинків – на території міста Обухів</w:t>
      </w:r>
      <w:r w:rsidR="00D31327" w:rsidRPr="00BE5EFC">
        <w:rPr>
          <w:rFonts w:eastAsia="Calibri"/>
          <w:sz w:val="28"/>
          <w:szCs w:val="28"/>
          <w:u w:val="single"/>
          <w:lang w:val="uk-UA" w:eastAsia="en-US"/>
        </w:rPr>
        <w:t xml:space="preserve">, села </w:t>
      </w:r>
      <w:r w:rsidR="00D31327" w:rsidRPr="00BE5EFC">
        <w:rPr>
          <w:rFonts w:eastAsia="Calibri"/>
          <w:sz w:val="28"/>
          <w:szCs w:val="28"/>
          <w:lang w:val="uk-UA" w:eastAsia="en-US"/>
        </w:rPr>
        <w:t>Таценки, Ленди.</w:t>
      </w:r>
    </w:p>
    <w:p w:rsidR="00292265" w:rsidRPr="00BE5EFC" w:rsidRDefault="00292265" w:rsidP="008A1AF4">
      <w:pPr>
        <w:jc w:val="both"/>
        <w:rPr>
          <w:rFonts w:eastAsia="Calibri"/>
          <w:bCs/>
          <w:sz w:val="28"/>
          <w:szCs w:val="28"/>
          <w:u w:val="single"/>
          <w:lang w:val="uk-UA" w:eastAsia="en-US"/>
        </w:rPr>
      </w:pPr>
      <w:r w:rsidRPr="00BE5EFC">
        <w:rPr>
          <w:rFonts w:eastAsia="Calibri"/>
          <w:bCs/>
          <w:sz w:val="28"/>
          <w:szCs w:val="28"/>
          <w:u w:val="single"/>
          <w:lang w:val="uk-UA" w:eastAsia="en-US"/>
        </w:rPr>
        <w:t>Се</w:t>
      </w:r>
      <w:r w:rsidR="00B57F94" w:rsidRPr="00BE5EFC">
        <w:rPr>
          <w:rFonts w:eastAsia="Calibri"/>
          <w:bCs/>
          <w:sz w:val="28"/>
          <w:szCs w:val="28"/>
          <w:u w:val="single"/>
          <w:lang w:val="uk-UA" w:eastAsia="en-US"/>
        </w:rPr>
        <w:t xml:space="preserve">ло Нещерів </w:t>
      </w:r>
      <w:r w:rsidR="00B35995" w:rsidRPr="00BE5EFC">
        <w:rPr>
          <w:rFonts w:eastAsia="Calibri"/>
          <w:bCs/>
          <w:sz w:val="28"/>
          <w:szCs w:val="28"/>
          <w:u w:val="single"/>
          <w:lang w:val="uk-UA" w:eastAsia="en-US"/>
        </w:rPr>
        <w:t>- 3 км від м. Обухів.</w:t>
      </w:r>
    </w:p>
    <w:p w:rsidR="00292265" w:rsidRPr="00BE5EFC" w:rsidRDefault="00292265" w:rsidP="00292265">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- 340 будинків приватного сектору в яких зареєстровано</w:t>
      </w:r>
      <w:r w:rsidRPr="00BE5EFC">
        <w:rPr>
          <w:rFonts w:eastAsia="Calibri"/>
          <w:sz w:val="28"/>
          <w:szCs w:val="28"/>
          <w:u w:val="single"/>
          <w:lang w:val="uk-UA" w:eastAsia="en-US"/>
        </w:rPr>
        <w:t xml:space="preserve"> 610 о</w:t>
      </w:r>
      <w:r w:rsidR="00B35995" w:rsidRPr="00BE5EFC">
        <w:rPr>
          <w:rFonts w:eastAsia="Calibri"/>
          <w:sz w:val="28"/>
          <w:szCs w:val="28"/>
          <w:u w:val="single"/>
          <w:lang w:val="uk-UA" w:eastAsia="en-US"/>
        </w:rPr>
        <w:t xml:space="preserve">сіб, </w:t>
      </w:r>
      <w:r w:rsidRPr="00BE5EFC">
        <w:rPr>
          <w:rFonts w:eastAsia="Calibri"/>
          <w:sz w:val="28"/>
          <w:szCs w:val="28"/>
          <w:u w:val="single"/>
          <w:lang w:val="uk-UA" w:eastAsia="en-US"/>
        </w:rPr>
        <w:t xml:space="preserve"> місцезнаходження будинків – по всій території с. Нещерів</w:t>
      </w:r>
      <w:r w:rsidR="008A1AF4" w:rsidRPr="00BE5EFC">
        <w:rPr>
          <w:rFonts w:eastAsia="Calibri"/>
          <w:sz w:val="28"/>
          <w:szCs w:val="28"/>
          <w:u w:val="single"/>
          <w:lang w:val="uk-UA" w:eastAsia="en-US"/>
        </w:rPr>
        <w:t>;</w:t>
      </w:r>
    </w:p>
    <w:p w:rsidR="00292265" w:rsidRPr="00BE5EFC" w:rsidRDefault="00292265" w:rsidP="00292265">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Село Германівка:- 22 км від м. Обухів,- 804 будинки приватного сектору, в яких зареєстровано</w:t>
      </w:r>
      <w:r w:rsidR="00B35995" w:rsidRPr="00BE5EFC">
        <w:rPr>
          <w:rFonts w:eastAsia="Calibri"/>
          <w:sz w:val="28"/>
          <w:szCs w:val="28"/>
          <w:u w:val="single"/>
          <w:lang w:val="uk-UA" w:eastAsia="en-US"/>
        </w:rPr>
        <w:t xml:space="preserve">  1518 осіб, </w:t>
      </w:r>
      <w:r w:rsidRPr="00BE5EFC">
        <w:rPr>
          <w:rFonts w:eastAsia="Calibri"/>
          <w:sz w:val="28"/>
          <w:szCs w:val="28"/>
          <w:u w:val="single"/>
          <w:lang w:val="uk-UA" w:eastAsia="en-US"/>
        </w:rPr>
        <w:t>місцезнаходження будинків – по всій території с. Германівка</w:t>
      </w:r>
      <w:r w:rsidR="008A1AF4" w:rsidRPr="00BE5EFC">
        <w:rPr>
          <w:rFonts w:eastAsia="Calibri"/>
          <w:sz w:val="28"/>
          <w:szCs w:val="28"/>
          <w:u w:val="single"/>
          <w:lang w:val="uk-UA" w:eastAsia="en-US"/>
        </w:rPr>
        <w:t>;</w:t>
      </w:r>
    </w:p>
    <w:p w:rsidR="00292265" w:rsidRPr="00BE5EFC" w:rsidRDefault="00292265" w:rsidP="00292265">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Села Григорівка, Гусачівка,</w:t>
      </w:r>
      <w:r w:rsidR="00B35995" w:rsidRPr="00BE5EFC">
        <w:rPr>
          <w:rFonts w:eastAsia="Calibri"/>
          <w:bCs/>
          <w:sz w:val="28"/>
          <w:szCs w:val="28"/>
          <w:u w:val="single"/>
          <w:lang w:val="uk-UA" w:eastAsia="en-US"/>
        </w:rPr>
        <w:t xml:space="preserve"> Матяшівка:- 7 км від м. Обухів </w:t>
      </w:r>
      <w:r w:rsidRPr="00BE5EFC">
        <w:rPr>
          <w:rFonts w:eastAsia="Calibri"/>
          <w:bCs/>
          <w:sz w:val="28"/>
          <w:szCs w:val="28"/>
          <w:u w:val="single"/>
          <w:lang w:val="uk-UA" w:eastAsia="en-US"/>
        </w:rPr>
        <w:t>- 1532 будинки приватного сектору</w:t>
      </w:r>
      <w:r w:rsidR="008A1AF4" w:rsidRPr="00BE5EFC">
        <w:rPr>
          <w:rFonts w:eastAsia="Calibri"/>
          <w:bCs/>
          <w:sz w:val="28"/>
          <w:szCs w:val="28"/>
          <w:u w:val="single"/>
          <w:lang w:val="uk-UA" w:eastAsia="en-US"/>
        </w:rPr>
        <w:t>,</w:t>
      </w:r>
      <w:r w:rsidRPr="00BE5EFC">
        <w:rPr>
          <w:rFonts w:eastAsia="Calibri"/>
          <w:bCs/>
          <w:sz w:val="28"/>
          <w:szCs w:val="28"/>
          <w:u w:val="single"/>
          <w:lang w:val="uk-UA" w:eastAsia="en-US"/>
        </w:rPr>
        <w:t xml:space="preserve"> </w:t>
      </w:r>
      <w:r w:rsidRPr="00BE5EFC">
        <w:rPr>
          <w:rFonts w:eastAsia="Calibri"/>
          <w:sz w:val="28"/>
          <w:szCs w:val="28"/>
          <w:u w:val="single"/>
          <w:lang w:val="uk-UA" w:eastAsia="en-US"/>
        </w:rPr>
        <w:t xml:space="preserve">місцезнаходження будинків – по всій території сіл </w:t>
      </w:r>
      <w:r w:rsidRPr="00BE5EFC">
        <w:rPr>
          <w:rFonts w:eastAsia="Calibri"/>
          <w:bCs/>
          <w:sz w:val="28"/>
          <w:szCs w:val="28"/>
          <w:u w:val="single"/>
          <w:lang w:val="uk-UA" w:eastAsia="en-US"/>
        </w:rPr>
        <w:t>Григорівка, Гусачівка, Матяшівка</w:t>
      </w:r>
      <w:r w:rsidR="008A1AF4" w:rsidRPr="00BE5EFC">
        <w:rPr>
          <w:rFonts w:eastAsia="Calibri"/>
          <w:sz w:val="28"/>
          <w:szCs w:val="28"/>
          <w:u w:val="single"/>
          <w:lang w:val="uk-UA" w:eastAsia="en-US"/>
        </w:rPr>
        <w:t>;</w:t>
      </w:r>
    </w:p>
    <w:p w:rsidR="00292265" w:rsidRPr="00BE5EFC" w:rsidRDefault="00292265" w:rsidP="00292265">
      <w:pPr>
        <w:autoSpaceDE w:val="0"/>
        <w:autoSpaceDN w:val="0"/>
        <w:adjustRightInd w:val="0"/>
        <w:jc w:val="both"/>
        <w:rPr>
          <w:rFonts w:eastAsia="Calibri"/>
          <w:bCs/>
          <w:sz w:val="28"/>
          <w:szCs w:val="28"/>
          <w:u w:val="single"/>
          <w:lang w:val="uk-UA" w:eastAsia="en-US"/>
        </w:rPr>
      </w:pPr>
      <w:r w:rsidRPr="00BE5EFC">
        <w:rPr>
          <w:rFonts w:eastAsia="Calibri"/>
          <w:bCs/>
          <w:sz w:val="28"/>
          <w:szCs w:val="28"/>
          <w:u w:val="single"/>
          <w:lang w:val="uk-UA" w:eastAsia="en-US"/>
        </w:rPr>
        <w:t>Зареєстровано в с.Григорівка  в приватних будинках індивідуальної забудови – 1377 особи</w:t>
      </w:r>
      <w:r w:rsidR="00B57F94" w:rsidRPr="00BE5EFC">
        <w:rPr>
          <w:rFonts w:eastAsia="Calibri"/>
          <w:bCs/>
          <w:sz w:val="28"/>
          <w:szCs w:val="28"/>
          <w:u w:val="single"/>
          <w:lang w:val="uk-UA" w:eastAsia="en-US"/>
        </w:rPr>
        <w:t>,</w:t>
      </w:r>
      <w:r w:rsidR="008A1AF4" w:rsidRPr="00BE5EFC">
        <w:rPr>
          <w:rFonts w:eastAsia="Calibri"/>
          <w:bCs/>
          <w:sz w:val="28"/>
          <w:szCs w:val="28"/>
          <w:u w:val="single"/>
          <w:lang w:val="uk-UA" w:eastAsia="en-US"/>
        </w:rPr>
        <w:t xml:space="preserve"> </w:t>
      </w:r>
      <w:r w:rsidR="00B57F94" w:rsidRPr="00BE5EFC">
        <w:rPr>
          <w:rFonts w:eastAsia="Calibri"/>
          <w:bCs/>
          <w:sz w:val="28"/>
          <w:szCs w:val="28"/>
          <w:u w:val="single"/>
          <w:lang w:val="uk-UA" w:eastAsia="en-US"/>
        </w:rPr>
        <w:t>з</w:t>
      </w:r>
      <w:r w:rsidRPr="00BE5EFC">
        <w:rPr>
          <w:rFonts w:eastAsia="Calibri"/>
          <w:bCs/>
          <w:sz w:val="28"/>
          <w:szCs w:val="28"/>
          <w:u w:val="single"/>
          <w:lang w:val="uk-UA" w:eastAsia="en-US"/>
        </w:rPr>
        <w:t>ареєстровано в с.Матяшівка   в приватних будинках інд</w:t>
      </w:r>
      <w:r w:rsidR="00B57F94" w:rsidRPr="00BE5EFC">
        <w:rPr>
          <w:rFonts w:eastAsia="Calibri"/>
          <w:bCs/>
          <w:sz w:val="28"/>
          <w:szCs w:val="28"/>
          <w:u w:val="single"/>
          <w:lang w:val="uk-UA" w:eastAsia="en-US"/>
        </w:rPr>
        <w:t>ивідуальної забудови – 420 осіб</w:t>
      </w:r>
      <w:r w:rsidRPr="00BE5EFC">
        <w:rPr>
          <w:rFonts w:eastAsia="Calibri"/>
          <w:bCs/>
          <w:sz w:val="28"/>
          <w:szCs w:val="28"/>
          <w:u w:val="single"/>
          <w:lang w:val="uk-UA" w:eastAsia="en-US"/>
        </w:rPr>
        <w:t>.</w:t>
      </w:r>
      <w:r w:rsidR="008A1AF4" w:rsidRPr="00BE5EFC">
        <w:rPr>
          <w:rFonts w:eastAsia="Calibri"/>
          <w:bCs/>
          <w:sz w:val="28"/>
          <w:szCs w:val="28"/>
          <w:u w:val="single"/>
          <w:lang w:val="uk-UA" w:eastAsia="en-US"/>
        </w:rPr>
        <w:t xml:space="preserve"> </w:t>
      </w:r>
      <w:r w:rsidRPr="00BE5EFC">
        <w:rPr>
          <w:rFonts w:eastAsia="Calibri"/>
          <w:bCs/>
          <w:sz w:val="28"/>
          <w:szCs w:val="28"/>
          <w:u w:val="single"/>
          <w:lang w:val="uk-UA" w:eastAsia="en-US"/>
        </w:rPr>
        <w:t>Зареєстровано в с.Гусачівка  в приватних будинках індивідуальної забудови – 663 особи</w:t>
      </w:r>
      <w:r w:rsidR="008A1AF4" w:rsidRPr="00BE5EFC">
        <w:rPr>
          <w:rFonts w:eastAsia="Calibri"/>
          <w:bCs/>
          <w:sz w:val="28"/>
          <w:szCs w:val="28"/>
          <w:u w:val="single"/>
          <w:lang w:val="uk-UA" w:eastAsia="en-US"/>
        </w:rPr>
        <w:t>;</w:t>
      </w:r>
    </w:p>
    <w:p w:rsidR="00292265" w:rsidRPr="00BE5EFC" w:rsidRDefault="00B57F94" w:rsidP="00292265">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Село Дерев’яна - 4 км від м. Обухів</w:t>
      </w:r>
      <w:r w:rsidR="008A1AF4" w:rsidRPr="00BE5EFC">
        <w:rPr>
          <w:rFonts w:eastAsia="Calibri"/>
          <w:bCs/>
          <w:sz w:val="28"/>
          <w:szCs w:val="28"/>
          <w:u w:val="single"/>
          <w:lang w:val="uk-UA" w:eastAsia="en-US"/>
        </w:rPr>
        <w:t xml:space="preserve"> </w:t>
      </w:r>
      <w:r w:rsidR="00292265" w:rsidRPr="00BE5EFC">
        <w:rPr>
          <w:rFonts w:eastAsia="Calibri"/>
          <w:bCs/>
          <w:sz w:val="28"/>
          <w:szCs w:val="28"/>
          <w:u w:val="single"/>
          <w:lang w:val="uk-UA" w:eastAsia="en-US"/>
        </w:rPr>
        <w:t>-  378 будинків приватного сектору, в яких зареєстровано</w:t>
      </w:r>
      <w:r w:rsidR="00292265" w:rsidRPr="00BE5EFC">
        <w:rPr>
          <w:rFonts w:eastAsia="Calibri"/>
          <w:sz w:val="28"/>
          <w:szCs w:val="28"/>
          <w:u w:val="single"/>
          <w:lang w:val="uk-UA" w:eastAsia="en-US"/>
        </w:rPr>
        <w:t xml:space="preserve">  569 осіб,</w:t>
      </w:r>
      <w:r w:rsidR="008A1AF4" w:rsidRPr="00BE5EFC">
        <w:rPr>
          <w:rFonts w:eastAsia="Calibri"/>
          <w:sz w:val="28"/>
          <w:szCs w:val="28"/>
          <w:u w:val="single"/>
          <w:lang w:val="uk-UA" w:eastAsia="en-US"/>
        </w:rPr>
        <w:t xml:space="preserve"> </w:t>
      </w:r>
      <w:r w:rsidR="00292265" w:rsidRPr="00BE5EFC">
        <w:rPr>
          <w:rFonts w:eastAsia="Calibri"/>
          <w:sz w:val="28"/>
          <w:szCs w:val="28"/>
          <w:u w:val="single"/>
          <w:lang w:val="uk-UA" w:eastAsia="en-US"/>
        </w:rPr>
        <w:t xml:space="preserve"> місцезнаходження будинків – по всій території с. </w:t>
      </w:r>
      <w:r w:rsidR="00292265" w:rsidRPr="00BE5EFC">
        <w:rPr>
          <w:rFonts w:eastAsia="Calibri"/>
          <w:bCs/>
          <w:sz w:val="28"/>
          <w:szCs w:val="28"/>
          <w:u w:val="single"/>
          <w:lang w:val="uk-UA" w:eastAsia="en-US"/>
        </w:rPr>
        <w:t>Дерев’яна</w:t>
      </w:r>
      <w:r w:rsidR="008A1AF4" w:rsidRPr="00BE5EFC">
        <w:rPr>
          <w:rFonts w:eastAsia="Calibri"/>
          <w:sz w:val="28"/>
          <w:szCs w:val="28"/>
          <w:u w:val="single"/>
          <w:lang w:val="uk-UA" w:eastAsia="en-US"/>
        </w:rPr>
        <w:t>;</w:t>
      </w:r>
    </w:p>
    <w:p w:rsidR="00292265" w:rsidRPr="00BE5EFC" w:rsidRDefault="00B57F94" w:rsidP="008A1AF4">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xml:space="preserve">Село Деремезна - 20 км від м. Обухів </w:t>
      </w:r>
      <w:r w:rsidR="00292265" w:rsidRPr="00BE5EFC">
        <w:rPr>
          <w:rFonts w:eastAsia="Calibri"/>
          <w:bCs/>
          <w:sz w:val="28"/>
          <w:szCs w:val="28"/>
          <w:u w:val="single"/>
          <w:lang w:val="uk-UA" w:eastAsia="en-US"/>
        </w:rPr>
        <w:t>- 269 будинків приватного сектору, в яких зареєстровано</w:t>
      </w:r>
      <w:r w:rsidR="00292265" w:rsidRPr="00BE5EFC">
        <w:rPr>
          <w:rFonts w:eastAsia="Calibri"/>
          <w:sz w:val="28"/>
          <w:szCs w:val="28"/>
          <w:u w:val="single"/>
          <w:lang w:val="uk-UA" w:eastAsia="en-US"/>
        </w:rPr>
        <w:t xml:space="preserve">  346 осіб, місцезнаходження будинків – по всій території с. Деремезна</w:t>
      </w:r>
      <w:r w:rsidR="008A1AF4" w:rsidRPr="00BE5EFC">
        <w:rPr>
          <w:rFonts w:eastAsia="Calibri"/>
          <w:sz w:val="28"/>
          <w:szCs w:val="28"/>
          <w:u w:val="single"/>
          <w:lang w:val="uk-UA" w:eastAsia="en-US"/>
        </w:rPr>
        <w:t>;</w:t>
      </w:r>
    </w:p>
    <w:p w:rsidR="00292265" w:rsidRPr="00BE5EFC" w:rsidRDefault="00292265" w:rsidP="008A1AF4">
      <w:pPr>
        <w:autoSpaceDE w:val="0"/>
        <w:autoSpaceDN w:val="0"/>
        <w:adjustRightInd w:val="0"/>
        <w:jc w:val="both"/>
        <w:rPr>
          <w:rFonts w:eastAsia="Calibri"/>
          <w:bCs/>
          <w:sz w:val="28"/>
          <w:szCs w:val="28"/>
          <w:u w:val="single"/>
          <w:lang w:val="uk-UA" w:eastAsia="en-US"/>
        </w:rPr>
      </w:pPr>
      <w:r w:rsidRPr="00BE5EFC">
        <w:rPr>
          <w:rFonts w:eastAsia="Calibri"/>
          <w:bCs/>
          <w:sz w:val="28"/>
          <w:szCs w:val="28"/>
          <w:u w:val="single"/>
          <w:lang w:val="uk-UA" w:eastAsia="en-US"/>
        </w:rPr>
        <w:lastRenderedPageBreak/>
        <w:t>Села Долина, Мака</w:t>
      </w:r>
      <w:r w:rsidR="00B57F94" w:rsidRPr="00BE5EFC">
        <w:rPr>
          <w:rFonts w:eastAsia="Calibri"/>
          <w:bCs/>
          <w:sz w:val="28"/>
          <w:szCs w:val="28"/>
          <w:u w:val="single"/>
          <w:lang w:val="uk-UA" w:eastAsia="en-US"/>
        </w:rPr>
        <w:t xml:space="preserve">рівка - 12 км від м. Обухів </w:t>
      </w:r>
      <w:r w:rsidRPr="00BE5EFC">
        <w:rPr>
          <w:rFonts w:eastAsia="Calibri"/>
          <w:bCs/>
          <w:sz w:val="28"/>
          <w:szCs w:val="28"/>
          <w:u w:val="single"/>
          <w:lang w:val="uk-UA" w:eastAsia="en-US"/>
        </w:rPr>
        <w:t>- 349 будинків приватного сектору, в яких зареєстровано</w:t>
      </w:r>
      <w:r w:rsidRPr="00BE5EFC">
        <w:rPr>
          <w:rFonts w:eastAsia="Calibri"/>
          <w:sz w:val="28"/>
          <w:szCs w:val="28"/>
          <w:u w:val="single"/>
          <w:lang w:val="uk-UA" w:eastAsia="en-US"/>
        </w:rPr>
        <w:t xml:space="preserve">  507 осіб, в т.ч.с.Долина- 449 особи, с.Макарівка</w:t>
      </w:r>
      <w:r w:rsidR="00B57F94" w:rsidRPr="00BE5EFC">
        <w:rPr>
          <w:rFonts w:eastAsia="Calibri"/>
          <w:sz w:val="28"/>
          <w:szCs w:val="28"/>
          <w:u w:val="single"/>
          <w:lang w:val="uk-UA" w:eastAsia="en-US"/>
        </w:rPr>
        <w:t xml:space="preserve"> - 58 осіб, </w:t>
      </w:r>
      <w:r w:rsidRPr="00BE5EFC">
        <w:rPr>
          <w:rFonts w:eastAsia="Calibri"/>
          <w:sz w:val="28"/>
          <w:szCs w:val="28"/>
          <w:u w:val="single"/>
          <w:lang w:val="uk-UA" w:eastAsia="en-US"/>
        </w:rPr>
        <w:t xml:space="preserve">місцезнаходження будинків – по всій території сіл </w:t>
      </w:r>
      <w:r w:rsidR="00B57F94" w:rsidRPr="00BE5EFC">
        <w:rPr>
          <w:rFonts w:eastAsia="Calibri"/>
          <w:bCs/>
          <w:sz w:val="28"/>
          <w:szCs w:val="28"/>
          <w:u w:val="single"/>
          <w:lang w:val="uk-UA" w:eastAsia="en-US"/>
        </w:rPr>
        <w:t>Долина, Макарівка;</w:t>
      </w:r>
    </w:p>
    <w:p w:rsidR="00292265" w:rsidRPr="00BE5EFC" w:rsidRDefault="00B57F94" w:rsidP="008A1AF4">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xml:space="preserve">Село Копачів - 14 км від м. Обухів </w:t>
      </w:r>
      <w:r w:rsidR="00292265" w:rsidRPr="00BE5EFC">
        <w:rPr>
          <w:rFonts w:eastAsia="Calibri"/>
          <w:bCs/>
          <w:sz w:val="28"/>
          <w:szCs w:val="28"/>
          <w:u w:val="single"/>
          <w:lang w:val="uk-UA" w:eastAsia="en-US"/>
        </w:rPr>
        <w:t>- 46</w:t>
      </w:r>
      <w:r w:rsidR="006F0519">
        <w:rPr>
          <w:rFonts w:eastAsia="Calibri"/>
          <w:bCs/>
          <w:sz w:val="28"/>
          <w:szCs w:val="28"/>
          <w:u w:val="single"/>
          <w:lang w:val="uk-UA" w:eastAsia="en-US"/>
        </w:rPr>
        <w:t>0</w:t>
      </w:r>
      <w:r w:rsidR="00292265" w:rsidRPr="00BE5EFC">
        <w:rPr>
          <w:rFonts w:eastAsia="Calibri"/>
          <w:bCs/>
          <w:sz w:val="28"/>
          <w:szCs w:val="28"/>
          <w:u w:val="single"/>
          <w:lang w:val="uk-UA" w:eastAsia="en-US"/>
        </w:rPr>
        <w:t xml:space="preserve"> будинків приватного сектору, в яких зареєстровано</w:t>
      </w:r>
      <w:r w:rsidR="00660E56">
        <w:rPr>
          <w:rFonts w:eastAsia="Calibri"/>
          <w:sz w:val="28"/>
          <w:szCs w:val="28"/>
          <w:u w:val="single"/>
          <w:lang w:val="uk-UA" w:eastAsia="en-US"/>
        </w:rPr>
        <w:t xml:space="preserve">  418</w:t>
      </w:r>
      <w:r w:rsidR="00CD12F3">
        <w:rPr>
          <w:rFonts w:eastAsia="Calibri"/>
          <w:sz w:val="28"/>
          <w:szCs w:val="28"/>
          <w:u w:val="single"/>
          <w:lang w:val="uk-UA" w:eastAsia="en-US"/>
        </w:rPr>
        <w:t xml:space="preserve"> осі</w:t>
      </w:r>
      <w:r w:rsidR="00292265" w:rsidRPr="00BE5EFC">
        <w:rPr>
          <w:rFonts w:eastAsia="Calibri"/>
          <w:sz w:val="28"/>
          <w:szCs w:val="28"/>
          <w:u w:val="single"/>
          <w:lang w:val="uk-UA" w:eastAsia="en-US"/>
        </w:rPr>
        <w:t>б, місцезнаходження будинків</w:t>
      </w:r>
      <w:r w:rsidR="008A1AF4" w:rsidRPr="00BE5EFC">
        <w:rPr>
          <w:rFonts w:eastAsia="Calibri"/>
          <w:sz w:val="28"/>
          <w:szCs w:val="28"/>
          <w:u w:val="single"/>
          <w:lang w:val="uk-UA" w:eastAsia="en-US"/>
        </w:rPr>
        <w:t xml:space="preserve"> – по всій території с. Копачів;</w:t>
      </w:r>
    </w:p>
    <w:p w:rsidR="00292265" w:rsidRPr="00BE5EFC" w:rsidRDefault="00B57F94" w:rsidP="008A1AF4">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xml:space="preserve">Село Застугна - 16 км від м. Обухів </w:t>
      </w:r>
      <w:r w:rsidR="00292265" w:rsidRPr="00BE5EFC">
        <w:rPr>
          <w:rFonts w:eastAsia="Calibri"/>
          <w:bCs/>
          <w:sz w:val="28"/>
          <w:szCs w:val="28"/>
          <w:u w:val="single"/>
          <w:lang w:val="uk-UA" w:eastAsia="en-US"/>
        </w:rPr>
        <w:t>- 68 будинків приватного сектору, в яких зареєстровано</w:t>
      </w:r>
      <w:r w:rsidR="00292265" w:rsidRPr="00BE5EFC">
        <w:rPr>
          <w:rFonts w:eastAsia="Calibri"/>
          <w:sz w:val="28"/>
          <w:szCs w:val="28"/>
          <w:u w:val="single"/>
          <w:lang w:val="uk-UA" w:eastAsia="en-US"/>
        </w:rPr>
        <w:t xml:space="preserve">  35 осіб, місцезнаходження будинків – по всій території с. Застугна</w:t>
      </w:r>
      <w:r w:rsidR="008A1AF4" w:rsidRPr="00BE5EFC">
        <w:rPr>
          <w:rFonts w:eastAsia="Calibri"/>
          <w:sz w:val="28"/>
          <w:szCs w:val="28"/>
          <w:u w:val="single"/>
          <w:lang w:val="uk-UA" w:eastAsia="en-US"/>
        </w:rPr>
        <w:t>;</w:t>
      </w:r>
    </w:p>
    <w:p w:rsidR="00292265" w:rsidRPr="00BE5EFC" w:rsidRDefault="00292265" w:rsidP="008A1AF4">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Село Шевченкове</w:t>
      </w:r>
      <w:r w:rsidR="00B57F94" w:rsidRPr="00BE5EFC">
        <w:rPr>
          <w:rFonts w:eastAsia="Calibri"/>
          <w:bCs/>
          <w:sz w:val="28"/>
          <w:szCs w:val="28"/>
          <w:u w:val="single"/>
          <w:lang w:val="uk-UA" w:eastAsia="en-US"/>
        </w:rPr>
        <w:t xml:space="preserve"> - 10 км від м. Обухів </w:t>
      </w:r>
      <w:r w:rsidRPr="00BE5EFC">
        <w:rPr>
          <w:rFonts w:eastAsia="Calibri"/>
          <w:bCs/>
          <w:sz w:val="28"/>
          <w:szCs w:val="28"/>
          <w:u w:val="single"/>
          <w:lang w:val="uk-UA" w:eastAsia="en-US"/>
        </w:rPr>
        <w:t>- 61 будинок приватного сектору, в яких зареєстровано</w:t>
      </w:r>
      <w:r w:rsidRPr="00BE5EFC">
        <w:rPr>
          <w:rFonts w:eastAsia="Calibri"/>
          <w:sz w:val="28"/>
          <w:szCs w:val="28"/>
          <w:u w:val="single"/>
          <w:lang w:val="uk-UA" w:eastAsia="en-US"/>
        </w:rPr>
        <w:t xml:space="preserve">  16 осіб, місцезнаходження будинків – по всій території с. Шевченкове</w:t>
      </w:r>
      <w:r w:rsidR="008A1AF4" w:rsidRPr="00BE5EFC">
        <w:rPr>
          <w:rFonts w:eastAsia="Calibri"/>
          <w:sz w:val="28"/>
          <w:szCs w:val="28"/>
          <w:u w:val="single"/>
          <w:lang w:val="uk-UA" w:eastAsia="en-US"/>
        </w:rPr>
        <w:t>;</w:t>
      </w:r>
    </w:p>
    <w:p w:rsidR="00292265" w:rsidRPr="00BE5EFC" w:rsidRDefault="00B57F94" w:rsidP="00292265">
      <w:pPr>
        <w:autoSpaceDE w:val="0"/>
        <w:autoSpaceDN w:val="0"/>
        <w:adjustRightInd w:val="0"/>
        <w:jc w:val="both"/>
        <w:rPr>
          <w:rFonts w:eastAsia="Calibri"/>
          <w:bCs/>
          <w:sz w:val="28"/>
          <w:szCs w:val="28"/>
          <w:u w:val="single"/>
          <w:lang w:val="uk-UA" w:eastAsia="en-US"/>
        </w:rPr>
      </w:pPr>
      <w:r w:rsidRPr="00BE5EFC">
        <w:rPr>
          <w:rFonts w:eastAsia="Calibri"/>
          <w:bCs/>
          <w:sz w:val="28"/>
          <w:szCs w:val="28"/>
          <w:u w:val="single"/>
          <w:lang w:val="uk-UA" w:eastAsia="en-US"/>
        </w:rPr>
        <w:t xml:space="preserve">Село Красне Перше </w:t>
      </w:r>
      <w:r w:rsidR="00292265" w:rsidRPr="00BE5EFC">
        <w:rPr>
          <w:rFonts w:eastAsia="Calibri"/>
          <w:bCs/>
          <w:sz w:val="28"/>
          <w:szCs w:val="28"/>
          <w:u w:val="single"/>
          <w:lang w:val="uk-UA" w:eastAsia="en-US"/>
        </w:rPr>
        <w:t>- 5 км від м. Обухів,</w:t>
      </w:r>
    </w:p>
    <w:p w:rsidR="008A1AF4" w:rsidRPr="00BE5EFC" w:rsidRDefault="00292265" w:rsidP="00292265">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- 203 будинки приватного сектору, в яких зареєстровано</w:t>
      </w:r>
      <w:r w:rsidRPr="00BE5EFC">
        <w:rPr>
          <w:rFonts w:eastAsia="Calibri"/>
          <w:sz w:val="28"/>
          <w:szCs w:val="28"/>
          <w:u w:val="single"/>
          <w:lang w:val="uk-UA" w:eastAsia="en-US"/>
        </w:rPr>
        <w:t xml:space="preserve">  460 осіб, місцезнаходження будинків – по</w:t>
      </w:r>
      <w:r w:rsidR="008A1AF4" w:rsidRPr="00BE5EFC">
        <w:rPr>
          <w:rFonts w:eastAsia="Calibri"/>
          <w:sz w:val="28"/>
          <w:szCs w:val="28"/>
          <w:u w:val="single"/>
          <w:lang w:val="uk-UA" w:eastAsia="en-US"/>
        </w:rPr>
        <w:t xml:space="preserve"> всій території с. Красне Перше;</w:t>
      </w:r>
    </w:p>
    <w:p w:rsidR="00292265" w:rsidRPr="00BE5EFC" w:rsidRDefault="00B57F94" w:rsidP="00292265">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xml:space="preserve">Село Козіївка </w:t>
      </w:r>
      <w:r w:rsidR="00292265" w:rsidRPr="00BE5EFC">
        <w:rPr>
          <w:rFonts w:eastAsia="Calibri"/>
          <w:bCs/>
          <w:sz w:val="28"/>
          <w:szCs w:val="28"/>
          <w:u w:val="single"/>
          <w:lang w:val="uk-UA" w:eastAsia="en-US"/>
        </w:rPr>
        <w:t>- 55 будинків приватного сектору, в яких зареєстровано</w:t>
      </w:r>
      <w:r w:rsidR="00292265" w:rsidRPr="00BE5EFC">
        <w:rPr>
          <w:rFonts w:eastAsia="Calibri"/>
          <w:sz w:val="28"/>
          <w:szCs w:val="28"/>
          <w:u w:val="single"/>
          <w:lang w:val="uk-UA" w:eastAsia="en-US"/>
        </w:rPr>
        <w:t xml:space="preserve">  68 осіб,</w:t>
      </w:r>
    </w:p>
    <w:p w:rsidR="00292265" w:rsidRPr="00BE5EFC" w:rsidRDefault="00292265" w:rsidP="00292265">
      <w:pPr>
        <w:jc w:val="both"/>
        <w:rPr>
          <w:rFonts w:eastAsia="Calibri"/>
          <w:sz w:val="28"/>
          <w:szCs w:val="28"/>
          <w:u w:val="single"/>
          <w:lang w:val="uk-UA" w:eastAsia="en-US"/>
        </w:rPr>
      </w:pPr>
      <w:r w:rsidRPr="00BE5EFC">
        <w:rPr>
          <w:rFonts w:eastAsia="Calibri"/>
          <w:sz w:val="28"/>
          <w:szCs w:val="28"/>
          <w:u w:val="single"/>
          <w:lang w:val="uk-UA" w:eastAsia="en-US"/>
        </w:rPr>
        <w:t xml:space="preserve">- місцезнаходження будинків </w:t>
      </w:r>
      <w:r w:rsidR="008A1AF4" w:rsidRPr="00BE5EFC">
        <w:rPr>
          <w:rFonts w:eastAsia="Calibri"/>
          <w:sz w:val="28"/>
          <w:szCs w:val="28"/>
          <w:u w:val="single"/>
          <w:lang w:val="uk-UA" w:eastAsia="en-US"/>
        </w:rPr>
        <w:t>– по всій території с. Козіївка;</w:t>
      </w:r>
    </w:p>
    <w:p w:rsidR="00292265" w:rsidRPr="00BE5EFC" w:rsidRDefault="00292265" w:rsidP="00292265">
      <w:pPr>
        <w:autoSpaceDE w:val="0"/>
        <w:autoSpaceDN w:val="0"/>
        <w:adjustRightInd w:val="0"/>
        <w:jc w:val="both"/>
        <w:rPr>
          <w:rFonts w:eastAsia="Calibri"/>
          <w:bCs/>
          <w:sz w:val="28"/>
          <w:szCs w:val="28"/>
          <w:u w:val="single"/>
          <w:lang w:val="uk-UA" w:eastAsia="en-US"/>
        </w:rPr>
      </w:pPr>
      <w:r w:rsidRPr="00BE5EFC">
        <w:rPr>
          <w:rFonts w:eastAsia="Calibri"/>
          <w:bCs/>
          <w:sz w:val="28"/>
          <w:szCs w:val="28"/>
          <w:u w:val="single"/>
          <w:lang w:val="uk-UA" w:eastAsia="en-US"/>
        </w:rPr>
        <w:t>Села Слобідка, Безіменне:</w:t>
      </w:r>
    </w:p>
    <w:p w:rsidR="00292265" w:rsidRPr="00BE5EFC" w:rsidRDefault="00B57F94" w:rsidP="008A1AF4">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xml:space="preserve">- 14 км від м. Обухів </w:t>
      </w:r>
      <w:r w:rsidR="00292265" w:rsidRPr="00BE5EFC">
        <w:rPr>
          <w:rFonts w:eastAsia="Calibri"/>
          <w:bCs/>
          <w:sz w:val="28"/>
          <w:szCs w:val="28"/>
          <w:u w:val="single"/>
          <w:lang w:val="uk-UA" w:eastAsia="en-US"/>
        </w:rPr>
        <w:t>- 894 будинки приватного сектору</w:t>
      </w:r>
      <w:r w:rsidRPr="00BE5EFC">
        <w:rPr>
          <w:rFonts w:eastAsia="Calibri"/>
          <w:bCs/>
          <w:sz w:val="28"/>
          <w:szCs w:val="28"/>
          <w:u w:val="single"/>
          <w:lang w:val="uk-UA" w:eastAsia="en-US"/>
        </w:rPr>
        <w:t>,</w:t>
      </w:r>
      <w:r w:rsidR="00292265" w:rsidRPr="00BE5EFC">
        <w:rPr>
          <w:rFonts w:eastAsia="Calibri"/>
          <w:bCs/>
          <w:sz w:val="28"/>
          <w:szCs w:val="28"/>
          <w:u w:val="single"/>
          <w:lang w:val="uk-UA" w:eastAsia="en-US"/>
        </w:rPr>
        <w:t xml:space="preserve"> в яких зареєстровано</w:t>
      </w:r>
      <w:r w:rsidR="00292265" w:rsidRPr="00BE5EFC">
        <w:rPr>
          <w:rFonts w:eastAsia="Calibri"/>
          <w:sz w:val="28"/>
          <w:szCs w:val="28"/>
          <w:u w:val="single"/>
          <w:lang w:val="uk-UA" w:eastAsia="en-US"/>
        </w:rPr>
        <w:t xml:space="preserve">  1345 осіб, в т.ч. с.Слобідка </w:t>
      </w:r>
      <w:r w:rsidR="008A1AF4" w:rsidRPr="00BE5EFC">
        <w:rPr>
          <w:rFonts w:eastAsia="Calibri"/>
          <w:sz w:val="28"/>
          <w:szCs w:val="28"/>
          <w:u w:val="single"/>
          <w:lang w:val="uk-UA" w:eastAsia="en-US"/>
        </w:rPr>
        <w:t>1306 особи, с.Безіменне-39 осіб,</w:t>
      </w:r>
      <w:r w:rsidRPr="00BE5EFC">
        <w:rPr>
          <w:rFonts w:eastAsia="Calibri"/>
          <w:sz w:val="28"/>
          <w:szCs w:val="28"/>
          <w:u w:val="single"/>
          <w:lang w:val="uk-UA" w:eastAsia="en-US"/>
        </w:rPr>
        <w:t xml:space="preserve"> </w:t>
      </w:r>
      <w:r w:rsidR="00292265" w:rsidRPr="00BE5EFC">
        <w:rPr>
          <w:rFonts w:eastAsia="Calibri"/>
          <w:sz w:val="28"/>
          <w:szCs w:val="28"/>
          <w:u w:val="single"/>
          <w:lang w:val="uk-UA" w:eastAsia="en-US"/>
        </w:rPr>
        <w:t>місцезнаходження будинків – по всій те</w:t>
      </w:r>
      <w:r w:rsidRPr="00BE5EFC">
        <w:rPr>
          <w:rFonts w:eastAsia="Calibri"/>
          <w:sz w:val="28"/>
          <w:szCs w:val="28"/>
          <w:u w:val="single"/>
          <w:lang w:val="uk-UA" w:eastAsia="en-US"/>
        </w:rPr>
        <w:t>риторії сіл Слобідка, Безіменне;</w:t>
      </w:r>
    </w:p>
    <w:p w:rsidR="00292265" w:rsidRPr="00BE5EFC" w:rsidRDefault="00B57F94" w:rsidP="008A1AF4">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xml:space="preserve"> Село Мала Вільшанка </w:t>
      </w:r>
      <w:r w:rsidR="00292265" w:rsidRPr="00BE5EFC">
        <w:rPr>
          <w:rFonts w:eastAsia="Calibri"/>
          <w:bCs/>
          <w:sz w:val="28"/>
          <w:szCs w:val="28"/>
          <w:u w:val="single"/>
          <w:lang w:val="uk-UA" w:eastAsia="en-US"/>
        </w:rPr>
        <w:t>- 12 км від м. Обухі</w:t>
      </w:r>
      <w:r w:rsidRPr="00BE5EFC">
        <w:rPr>
          <w:rFonts w:eastAsia="Calibri"/>
          <w:bCs/>
          <w:sz w:val="28"/>
          <w:szCs w:val="28"/>
          <w:u w:val="single"/>
          <w:lang w:val="uk-UA" w:eastAsia="en-US"/>
        </w:rPr>
        <w:t xml:space="preserve">в </w:t>
      </w:r>
      <w:r w:rsidR="00292265" w:rsidRPr="00BE5EFC">
        <w:rPr>
          <w:rFonts w:eastAsia="Calibri"/>
          <w:bCs/>
          <w:sz w:val="28"/>
          <w:szCs w:val="28"/>
          <w:u w:val="single"/>
          <w:lang w:val="uk-UA" w:eastAsia="en-US"/>
        </w:rPr>
        <w:t>- 407 будинків приватного сектору, в яких зареєстровано</w:t>
      </w:r>
      <w:r w:rsidRPr="00BE5EFC">
        <w:rPr>
          <w:rFonts w:eastAsia="Calibri"/>
          <w:sz w:val="28"/>
          <w:szCs w:val="28"/>
          <w:u w:val="single"/>
          <w:lang w:val="uk-UA" w:eastAsia="en-US"/>
        </w:rPr>
        <w:t xml:space="preserve">  521 особа</w:t>
      </w:r>
      <w:r w:rsidR="00292265" w:rsidRPr="00BE5EFC">
        <w:rPr>
          <w:rFonts w:eastAsia="Calibri"/>
          <w:sz w:val="28"/>
          <w:szCs w:val="28"/>
          <w:u w:val="single"/>
          <w:lang w:val="uk-UA" w:eastAsia="en-US"/>
        </w:rPr>
        <w:t>,</w:t>
      </w:r>
      <w:r w:rsidR="008A1AF4" w:rsidRPr="00BE5EFC">
        <w:rPr>
          <w:rFonts w:eastAsia="Calibri"/>
          <w:sz w:val="28"/>
          <w:szCs w:val="28"/>
          <w:u w:val="single"/>
          <w:lang w:val="uk-UA" w:eastAsia="en-US"/>
        </w:rPr>
        <w:t xml:space="preserve"> </w:t>
      </w:r>
      <w:r w:rsidR="00292265" w:rsidRPr="00BE5EFC">
        <w:rPr>
          <w:rFonts w:eastAsia="Calibri"/>
          <w:sz w:val="28"/>
          <w:szCs w:val="28"/>
          <w:u w:val="single"/>
          <w:lang w:val="uk-UA" w:eastAsia="en-US"/>
        </w:rPr>
        <w:t xml:space="preserve"> місцезнаходження будинків – по всій території с. Мала Вільшанка</w:t>
      </w:r>
      <w:r w:rsidR="008A1AF4" w:rsidRPr="00BE5EFC">
        <w:rPr>
          <w:rFonts w:eastAsia="Calibri"/>
          <w:sz w:val="28"/>
          <w:szCs w:val="28"/>
          <w:u w:val="single"/>
          <w:lang w:val="uk-UA" w:eastAsia="en-US"/>
        </w:rPr>
        <w:t>;</w:t>
      </w:r>
    </w:p>
    <w:p w:rsidR="00292265" w:rsidRPr="00BE5EFC" w:rsidRDefault="00B57F94" w:rsidP="00292265">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xml:space="preserve">Село Степок </w:t>
      </w:r>
      <w:r w:rsidR="00292265" w:rsidRPr="00BE5EFC">
        <w:rPr>
          <w:rFonts w:eastAsia="Calibri"/>
          <w:bCs/>
          <w:sz w:val="28"/>
          <w:szCs w:val="28"/>
          <w:u w:val="single"/>
          <w:lang w:val="uk-UA" w:eastAsia="en-US"/>
        </w:rPr>
        <w:t>- 134 будинки приватного сектору, в яких зареєстровано</w:t>
      </w:r>
      <w:r w:rsidR="00292265" w:rsidRPr="00BE5EFC">
        <w:rPr>
          <w:rFonts w:eastAsia="Calibri"/>
          <w:sz w:val="28"/>
          <w:szCs w:val="28"/>
          <w:u w:val="single"/>
          <w:lang w:val="uk-UA" w:eastAsia="en-US"/>
        </w:rPr>
        <w:t xml:space="preserve">  114 осіб,</w:t>
      </w:r>
    </w:p>
    <w:p w:rsidR="00292265" w:rsidRPr="00BE5EFC" w:rsidRDefault="00292265" w:rsidP="00292265">
      <w:pPr>
        <w:jc w:val="both"/>
        <w:rPr>
          <w:rFonts w:eastAsia="Calibri"/>
          <w:sz w:val="28"/>
          <w:szCs w:val="28"/>
          <w:u w:val="single"/>
          <w:lang w:val="uk-UA" w:eastAsia="en-US"/>
        </w:rPr>
      </w:pPr>
      <w:r w:rsidRPr="00BE5EFC">
        <w:rPr>
          <w:rFonts w:eastAsia="Calibri"/>
          <w:sz w:val="28"/>
          <w:szCs w:val="28"/>
          <w:u w:val="single"/>
          <w:lang w:val="uk-UA" w:eastAsia="en-US"/>
        </w:rPr>
        <w:t>- місцезнаходження будинків – по всій території с. Степок</w:t>
      </w:r>
      <w:r w:rsidR="008A1AF4" w:rsidRPr="00BE5EFC">
        <w:rPr>
          <w:rFonts w:eastAsia="Calibri"/>
          <w:sz w:val="28"/>
          <w:szCs w:val="28"/>
          <w:u w:val="single"/>
          <w:lang w:val="uk-UA" w:eastAsia="en-US"/>
        </w:rPr>
        <w:t>;</w:t>
      </w:r>
    </w:p>
    <w:p w:rsidR="00292265" w:rsidRPr="00BE5EFC" w:rsidRDefault="00B57F94" w:rsidP="008A1AF4">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Село Перегонівка - 24 км від м. Обухів - 264 будинки приватного сектор</w:t>
      </w:r>
      <w:r w:rsidR="00292265" w:rsidRPr="00BE5EFC">
        <w:rPr>
          <w:rFonts w:eastAsia="Calibri"/>
          <w:bCs/>
          <w:sz w:val="28"/>
          <w:szCs w:val="28"/>
          <w:u w:val="single"/>
          <w:lang w:val="uk-UA" w:eastAsia="en-US"/>
        </w:rPr>
        <w:t>, в яких зареєстровано</w:t>
      </w:r>
      <w:r w:rsidR="00292265" w:rsidRPr="00BE5EFC">
        <w:rPr>
          <w:rFonts w:eastAsia="Calibri"/>
          <w:sz w:val="28"/>
          <w:szCs w:val="28"/>
          <w:u w:val="single"/>
          <w:lang w:val="uk-UA" w:eastAsia="en-US"/>
        </w:rPr>
        <w:t xml:space="preserve">  273 особи, місцезнаходження будинків – по всій території с. Перегонівка</w:t>
      </w:r>
      <w:r w:rsidR="008A1AF4" w:rsidRPr="00BE5EFC">
        <w:rPr>
          <w:rFonts w:eastAsia="Calibri"/>
          <w:sz w:val="28"/>
          <w:szCs w:val="28"/>
          <w:u w:val="single"/>
          <w:lang w:val="uk-UA" w:eastAsia="en-US"/>
        </w:rPr>
        <w:t>;</w:t>
      </w:r>
    </w:p>
    <w:p w:rsidR="00292265" w:rsidRPr="00BE5EFC" w:rsidRDefault="00292265" w:rsidP="00682BF0">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Село Гудимове:- 6 км від м. Обухів,- 301 будинок приватного сектору та  в яких зареєстровано</w:t>
      </w:r>
      <w:r w:rsidR="00682BF0" w:rsidRPr="00BE5EFC">
        <w:rPr>
          <w:rFonts w:eastAsia="Calibri"/>
          <w:sz w:val="28"/>
          <w:szCs w:val="28"/>
          <w:u w:val="single"/>
          <w:lang w:val="uk-UA" w:eastAsia="en-US"/>
        </w:rPr>
        <w:t xml:space="preserve"> </w:t>
      </w:r>
      <w:r w:rsidRPr="00BE5EFC">
        <w:rPr>
          <w:rFonts w:eastAsia="Calibri"/>
          <w:sz w:val="28"/>
          <w:szCs w:val="28"/>
          <w:u w:val="single"/>
          <w:lang w:val="uk-UA" w:eastAsia="en-US"/>
        </w:rPr>
        <w:t>406 ос</w:t>
      </w:r>
      <w:r w:rsidR="00682BF0" w:rsidRPr="00BE5EFC">
        <w:rPr>
          <w:rFonts w:eastAsia="Calibri"/>
          <w:sz w:val="28"/>
          <w:szCs w:val="28"/>
          <w:u w:val="single"/>
          <w:lang w:val="uk-UA" w:eastAsia="en-US"/>
        </w:rPr>
        <w:t>о</w:t>
      </w:r>
      <w:r w:rsidRPr="00BE5EFC">
        <w:rPr>
          <w:rFonts w:eastAsia="Calibri"/>
          <w:sz w:val="28"/>
          <w:szCs w:val="28"/>
          <w:u w:val="single"/>
          <w:lang w:val="uk-UA" w:eastAsia="en-US"/>
        </w:rPr>
        <w:t>б</w:t>
      </w:r>
      <w:r w:rsidR="00682BF0" w:rsidRPr="00BE5EFC">
        <w:rPr>
          <w:rFonts w:eastAsia="Calibri"/>
          <w:sz w:val="28"/>
          <w:szCs w:val="28"/>
          <w:u w:val="single"/>
          <w:lang w:val="uk-UA" w:eastAsia="en-US"/>
        </w:rPr>
        <w:t>и</w:t>
      </w:r>
      <w:r w:rsidRPr="00BE5EFC">
        <w:rPr>
          <w:rFonts w:eastAsia="Calibri"/>
          <w:sz w:val="28"/>
          <w:szCs w:val="28"/>
          <w:u w:val="single"/>
          <w:lang w:val="uk-UA" w:eastAsia="en-US"/>
        </w:rPr>
        <w:t>, місцезнаходження будинків – по всій території с. Гудимове</w:t>
      </w:r>
      <w:r w:rsidR="00682BF0" w:rsidRPr="00BE5EFC">
        <w:rPr>
          <w:rFonts w:eastAsia="Calibri"/>
          <w:sz w:val="28"/>
          <w:szCs w:val="28"/>
          <w:u w:val="single"/>
          <w:lang w:val="uk-UA" w:eastAsia="en-US"/>
        </w:rPr>
        <w:t>;</w:t>
      </w:r>
    </w:p>
    <w:p w:rsidR="00292265" w:rsidRPr="00BE5EFC" w:rsidRDefault="00B57F94" w:rsidP="00292265">
      <w:pPr>
        <w:autoSpaceDE w:val="0"/>
        <w:autoSpaceDN w:val="0"/>
        <w:adjustRightInd w:val="0"/>
        <w:jc w:val="both"/>
        <w:rPr>
          <w:rFonts w:eastAsia="Calibri"/>
          <w:sz w:val="28"/>
          <w:szCs w:val="28"/>
          <w:u w:val="single"/>
          <w:lang w:val="uk-UA" w:eastAsia="en-US"/>
        </w:rPr>
      </w:pPr>
      <w:r w:rsidRPr="00BE5EFC">
        <w:rPr>
          <w:rFonts w:eastAsia="Calibri"/>
          <w:bCs/>
          <w:sz w:val="28"/>
          <w:szCs w:val="28"/>
          <w:u w:val="single"/>
          <w:lang w:val="uk-UA" w:eastAsia="en-US"/>
        </w:rPr>
        <w:t xml:space="preserve">Села Семенівка, Кулі- 20 км від м. Обухів </w:t>
      </w:r>
      <w:r w:rsidR="00292265" w:rsidRPr="00BE5EFC">
        <w:rPr>
          <w:rFonts w:eastAsia="Calibri"/>
          <w:bCs/>
          <w:sz w:val="28"/>
          <w:szCs w:val="28"/>
          <w:u w:val="single"/>
          <w:lang w:val="uk-UA" w:eastAsia="en-US"/>
        </w:rPr>
        <w:t>-</w:t>
      </w:r>
      <w:r w:rsidRPr="00BE5EFC">
        <w:rPr>
          <w:rFonts w:eastAsia="Calibri"/>
          <w:bCs/>
          <w:sz w:val="28"/>
          <w:szCs w:val="28"/>
          <w:u w:val="single"/>
          <w:lang w:val="uk-UA" w:eastAsia="en-US"/>
        </w:rPr>
        <w:t xml:space="preserve"> 329 будинків приватного сектор</w:t>
      </w:r>
      <w:r w:rsidR="00292265" w:rsidRPr="00BE5EFC">
        <w:rPr>
          <w:rFonts w:eastAsia="Calibri"/>
          <w:bCs/>
          <w:sz w:val="28"/>
          <w:szCs w:val="28"/>
          <w:u w:val="single"/>
          <w:lang w:val="uk-UA" w:eastAsia="en-US"/>
        </w:rPr>
        <w:t>, в яких зареєстровано</w:t>
      </w:r>
      <w:r w:rsidR="00292265" w:rsidRPr="00BE5EFC">
        <w:rPr>
          <w:rFonts w:eastAsia="Calibri"/>
          <w:sz w:val="28"/>
          <w:szCs w:val="28"/>
          <w:u w:val="single"/>
          <w:lang w:val="uk-UA" w:eastAsia="en-US"/>
        </w:rPr>
        <w:t xml:space="preserve">  615 осіб,</w:t>
      </w:r>
      <w:r w:rsidR="00682BF0" w:rsidRPr="00BE5EFC">
        <w:rPr>
          <w:rFonts w:eastAsia="Calibri"/>
          <w:sz w:val="28"/>
          <w:szCs w:val="28"/>
          <w:u w:val="single"/>
          <w:lang w:val="uk-UA" w:eastAsia="en-US"/>
        </w:rPr>
        <w:t xml:space="preserve"> </w:t>
      </w:r>
      <w:r w:rsidR="00292265" w:rsidRPr="00BE5EFC">
        <w:rPr>
          <w:rFonts w:eastAsia="Calibri"/>
          <w:sz w:val="28"/>
          <w:szCs w:val="28"/>
          <w:u w:val="single"/>
          <w:lang w:val="uk-UA" w:eastAsia="en-US"/>
        </w:rPr>
        <w:t>в т.ч. с.Семенівка-490 особи, с.Кулі -125 осіб</w:t>
      </w:r>
      <w:r w:rsidR="00682BF0" w:rsidRPr="00BE5EFC">
        <w:rPr>
          <w:rFonts w:eastAsia="Calibri"/>
          <w:sz w:val="28"/>
          <w:szCs w:val="28"/>
          <w:u w:val="single"/>
          <w:lang w:val="uk-UA" w:eastAsia="en-US"/>
        </w:rPr>
        <w:t>,</w:t>
      </w:r>
    </w:p>
    <w:p w:rsidR="00292265" w:rsidRPr="00BE5EFC" w:rsidRDefault="00682BF0" w:rsidP="00292265">
      <w:pPr>
        <w:jc w:val="both"/>
        <w:rPr>
          <w:rFonts w:eastAsia="Calibri"/>
          <w:sz w:val="28"/>
          <w:szCs w:val="28"/>
          <w:u w:val="single"/>
          <w:lang w:val="uk-UA" w:eastAsia="en-US"/>
        </w:rPr>
      </w:pPr>
      <w:r w:rsidRPr="00BE5EFC">
        <w:rPr>
          <w:rFonts w:eastAsia="Calibri"/>
          <w:sz w:val="28"/>
          <w:szCs w:val="28"/>
          <w:u w:val="single"/>
          <w:lang w:val="uk-UA" w:eastAsia="en-US"/>
        </w:rPr>
        <w:t>-</w:t>
      </w:r>
      <w:r w:rsidR="00292265" w:rsidRPr="00BE5EFC">
        <w:rPr>
          <w:rFonts w:eastAsia="Calibri"/>
          <w:sz w:val="28"/>
          <w:szCs w:val="28"/>
          <w:u w:val="single"/>
          <w:lang w:val="uk-UA" w:eastAsia="en-US"/>
        </w:rPr>
        <w:t xml:space="preserve">місцезнаходження будинків – по всій території сіл  </w:t>
      </w:r>
      <w:r w:rsidR="00292265" w:rsidRPr="00BE5EFC">
        <w:rPr>
          <w:rFonts w:eastAsia="Calibri"/>
          <w:bCs/>
          <w:sz w:val="28"/>
          <w:szCs w:val="28"/>
          <w:u w:val="single"/>
          <w:lang w:val="uk-UA" w:eastAsia="en-US"/>
        </w:rPr>
        <w:t>Семенівка, Кулі</w:t>
      </w:r>
      <w:r w:rsidR="00292265" w:rsidRPr="00BE5EFC">
        <w:rPr>
          <w:rFonts w:eastAsia="Calibri"/>
          <w:sz w:val="28"/>
          <w:szCs w:val="28"/>
          <w:u w:val="single"/>
          <w:lang w:val="uk-UA" w:eastAsia="en-US"/>
        </w:rPr>
        <w:t>.</w:t>
      </w:r>
    </w:p>
    <w:p w:rsidR="00B53C07" w:rsidRPr="00BE5EFC" w:rsidRDefault="008A1AF4" w:rsidP="00B57F94">
      <w:pPr>
        <w:ind w:firstLine="708"/>
        <w:jc w:val="both"/>
        <w:rPr>
          <w:rFonts w:eastAsia="Calibri"/>
          <w:sz w:val="28"/>
          <w:szCs w:val="28"/>
          <w:u w:val="single"/>
          <w:lang w:val="uk-UA" w:eastAsia="en-US"/>
        </w:rPr>
      </w:pPr>
      <w:r w:rsidRPr="00BE5EFC">
        <w:rPr>
          <w:sz w:val="28"/>
          <w:szCs w:val="28"/>
          <w:u w:val="single"/>
        </w:rPr>
        <w:t xml:space="preserve">Для накопичення побутових відходів у </w:t>
      </w:r>
      <w:r w:rsidRPr="00BE5EFC">
        <w:rPr>
          <w:sz w:val="28"/>
          <w:szCs w:val="28"/>
          <w:u w:val="single"/>
          <w:lang w:val="uk-UA"/>
        </w:rPr>
        <w:t xml:space="preserve"> </w:t>
      </w:r>
      <w:r w:rsidRPr="00BE5EFC">
        <w:rPr>
          <w:color w:val="1D1D1B"/>
          <w:sz w:val="28"/>
          <w:szCs w:val="28"/>
          <w:u w:val="single"/>
          <w:shd w:val="clear" w:color="auto" w:fill="FFFFFF"/>
        </w:rPr>
        <w:t>одноквартирних житлових будинках</w:t>
      </w:r>
      <w:r w:rsidRPr="00BE5EFC">
        <w:rPr>
          <w:sz w:val="28"/>
          <w:szCs w:val="28"/>
          <w:u w:val="single"/>
          <w:lang w:val="uk-UA"/>
        </w:rPr>
        <w:t xml:space="preserve"> приватного сектору  використовуються полімерні </w:t>
      </w:r>
      <w:r w:rsidRPr="00BE5EFC">
        <w:rPr>
          <w:sz w:val="28"/>
          <w:szCs w:val="28"/>
          <w:u w:val="single"/>
        </w:rPr>
        <w:t>пакети</w:t>
      </w:r>
      <w:r w:rsidRPr="00BE5EFC">
        <w:rPr>
          <w:bCs/>
          <w:color w:val="000000"/>
          <w:sz w:val="28"/>
          <w:szCs w:val="28"/>
          <w:u w:val="single"/>
          <w:shd w:val="clear" w:color="auto" w:fill="FFFFFF"/>
          <w:lang w:val="uk-UA"/>
        </w:rPr>
        <w:t>,</w:t>
      </w:r>
      <w:r w:rsidRPr="00BE5EFC">
        <w:rPr>
          <w:color w:val="1D1D1B"/>
          <w:sz w:val="28"/>
          <w:szCs w:val="28"/>
          <w:u w:val="single"/>
          <w:shd w:val="clear" w:color="auto" w:fill="FFFFFF"/>
        </w:rPr>
        <w:t xml:space="preserve"> які завантажуються в сміттєвоз, який рухається за встановленим графіком.</w:t>
      </w:r>
    </w:p>
    <w:p w:rsidR="00B53C07" w:rsidRPr="00BE5EFC" w:rsidRDefault="00B53C07" w:rsidP="00682BF0">
      <w:pPr>
        <w:pStyle w:val="afb"/>
        <w:spacing w:before="0"/>
        <w:ind w:firstLine="0"/>
        <w:jc w:val="center"/>
        <w:rPr>
          <w:rFonts w:ascii="Times New Roman" w:hAnsi="Times New Roman"/>
          <w:sz w:val="20"/>
        </w:rPr>
      </w:pPr>
      <w:r w:rsidRPr="00BE5EFC">
        <w:rPr>
          <w:rFonts w:ascii="Times New Roman" w:hAnsi="Times New Roman"/>
          <w:sz w:val="20"/>
        </w:rPr>
        <w:t>(одноквартирні житлові будинки: загальна кількість та їх місцезнаходження, кіл</w:t>
      </w:r>
      <w:r w:rsidR="00682BF0" w:rsidRPr="00BE5EFC">
        <w:rPr>
          <w:rFonts w:ascii="Times New Roman" w:hAnsi="Times New Roman"/>
          <w:sz w:val="20"/>
        </w:rPr>
        <w:t>ькість мешканців;</w:t>
      </w:r>
    </w:p>
    <w:p w:rsidR="00B53C07" w:rsidRPr="00BE5EFC" w:rsidRDefault="00B53C07" w:rsidP="00B53C07">
      <w:pPr>
        <w:pStyle w:val="afb"/>
        <w:spacing w:before="0"/>
        <w:ind w:firstLine="0"/>
        <w:jc w:val="center"/>
        <w:rPr>
          <w:rFonts w:ascii="Times New Roman" w:hAnsi="Times New Roman"/>
          <w:sz w:val="20"/>
        </w:rPr>
      </w:pPr>
      <w:r w:rsidRPr="00BE5EFC">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B53C07" w:rsidRPr="00BE5EFC" w:rsidRDefault="00682BF0" w:rsidP="00682BF0">
      <w:pPr>
        <w:jc w:val="both"/>
        <w:rPr>
          <w:u w:val="single"/>
          <w:lang w:val="uk-UA"/>
        </w:rPr>
      </w:pPr>
      <w:r w:rsidRPr="00BE5EFC">
        <w:rPr>
          <w:b/>
          <w:sz w:val="28"/>
          <w:szCs w:val="28"/>
          <w:lang w:val="uk-UA"/>
        </w:rPr>
        <w:t>підприємства, установи та організації</w:t>
      </w:r>
      <w:r w:rsidRPr="00BE5EFC">
        <w:rPr>
          <w:sz w:val="20"/>
          <w:lang w:val="uk-UA"/>
        </w:rPr>
        <w:t>:</w:t>
      </w:r>
      <w:r w:rsidRPr="00BE5EFC">
        <w:rPr>
          <w:rFonts w:eastAsia="Calibri"/>
          <w:sz w:val="28"/>
          <w:szCs w:val="28"/>
          <w:lang w:val="uk-UA" w:eastAsia="en-US"/>
        </w:rPr>
        <w:t xml:space="preserve"> </w:t>
      </w:r>
      <w:r w:rsidRPr="00BE5EFC">
        <w:rPr>
          <w:rFonts w:eastAsia="Calibri"/>
          <w:sz w:val="28"/>
          <w:szCs w:val="28"/>
          <w:u w:val="single"/>
          <w:lang w:val="uk-UA" w:eastAsia="en-US"/>
        </w:rPr>
        <w:t>- підприємства, установи та організації – 35</w:t>
      </w:r>
      <w:r w:rsidR="00B57F94" w:rsidRPr="00BE5EFC">
        <w:rPr>
          <w:rFonts w:eastAsia="Calibri"/>
          <w:sz w:val="28"/>
          <w:szCs w:val="28"/>
          <w:u w:val="single"/>
          <w:lang w:val="uk-UA" w:eastAsia="en-US"/>
        </w:rPr>
        <w:t xml:space="preserve"> ; магазини – 428; виробничі підприємства –19; лікарні – 2; ветеренарні лікарні-7; заклади освіти – 33; відділення банків – 7;</w:t>
      </w:r>
      <w:r w:rsidRPr="00BE5EFC">
        <w:rPr>
          <w:rFonts w:eastAsia="Calibri"/>
          <w:sz w:val="28"/>
          <w:szCs w:val="28"/>
          <w:u w:val="single"/>
          <w:lang w:val="uk-UA" w:eastAsia="en-US"/>
        </w:rPr>
        <w:t xml:space="preserve"> підприємства громадського харчування (їдальня) – 1</w:t>
      </w:r>
      <w:r w:rsidR="00B57F94" w:rsidRPr="00BE5EFC">
        <w:rPr>
          <w:rFonts w:eastAsia="Calibri"/>
          <w:sz w:val="28"/>
          <w:szCs w:val="28"/>
          <w:u w:val="single"/>
          <w:lang w:val="uk-UA" w:eastAsia="en-US"/>
        </w:rPr>
        <w:t xml:space="preserve">; аптечні заклади –  35; </w:t>
      </w:r>
      <w:r w:rsidRPr="00BE5EFC">
        <w:rPr>
          <w:rFonts w:eastAsia="Calibri"/>
          <w:sz w:val="28"/>
          <w:szCs w:val="28"/>
          <w:u w:val="single"/>
          <w:lang w:val="uk-UA" w:eastAsia="en-US"/>
        </w:rPr>
        <w:t xml:space="preserve"> заклади побутового обслуговування – 88; </w:t>
      </w:r>
      <w:r w:rsidR="00B57F94" w:rsidRPr="00BE5EFC">
        <w:rPr>
          <w:rFonts w:eastAsia="Calibri"/>
          <w:sz w:val="28"/>
          <w:szCs w:val="28"/>
          <w:u w:val="single"/>
          <w:lang w:val="uk-UA" w:eastAsia="en-US"/>
        </w:rPr>
        <w:t xml:space="preserve">заклади культури- 43; ринки-2; спортивні заклади-2; </w:t>
      </w:r>
      <w:r w:rsidRPr="00BE5EFC">
        <w:rPr>
          <w:bCs/>
          <w:sz w:val="28"/>
          <w:szCs w:val="28"/>
          <w:u w:val="single"/>
          <w:lang w:val="uk-UA"/>
        </w:rPr>
        <w:t>ресторани, кафе, їдальні-71;</w:t>
      </w:r>
      <w:r w:rsidRPr="00BE5EFC">
        <w:rPr>
          <w:rFonts w:eastAsia="Calibri"/>
          <w:sz w:val="28"/>
          <w:szCs w:val="28"/>
          <w:u w:val="single"/>
          <w:lang w:val="uk-UA" w:eastAsia="en-US"/>
        </w:rPr>
        <w:t xml:space="preserve"> </w:t>
      </w:r>
      <w:r w:rsidRPr="00BE5EFC">
        <w:rPr>
          <w:bCs/>
          <w:kern w:val="1"/>
          <w:sz w:val="28"/>
          <w:szCs w:val="28"/>
          <w:u w:val="single"/>
          <w:lang w:val="uk-UA"/>
        </w:rPr>
        <w:t>заклади разового харчування (кава, шаурма)-8</w:t>
      </w:r>
      <w:r w:rsidR="00B53C07" w:rsidRPr="00BE5EFC">
        <w:rPr>
          <w:u w:val="single"/>
          <w:lang w:val="uk-UA"/>
        </w:rPr>
        <w:t>;</w:t>
      </w:r>
    </w:p>
    <w:p w:rsidR="008E51AF" w:rsidRPr="00BE5EFC" w:rsidRDefault="00620E32" w:rsidP="00682BF0">
      <w:pPr>
        <w:jc w:val="both"/>
        <w:rPr>
          <w:rFonts w:eastAsia="Calibri"/>
          <w:sz w:val="28"/>
          <w:szCs w:val="28"/>
          <w:vertAlign w:val="subscript"/>
          <w:lang w:val="uk-UA" w:eastAsia="en-US"/>
        </w:rPr>
      </w:pPr>
      <w:r w:rsidRPr="00BE5EFC">
        <w:rPr>
          <w:bCs/>
          <w:sz w:val="28"/>
          <w:szCs w:val="28"/>
          <w:lang w:val="uk-UA"/>
        </w:rPr>
        <w:lastRenderedPageBreak/>
        <w:t>Т</w:t>
      </w:r>
      <w:r w:rsidR="008E51AF" w:rsidRPr="00BE5EFC">
        <w:rPr>
          <w:bCs/>
          <w:sz w:val="28"/>
          <w:szCs w:val="28"/>
        </w:rPr>
        <w:t>ериторії загального користування</w:t>
      </w:r>
      <w:r w:rsidR="008E51AF" w:rsidRPr="00BE5EFC">
        <w:rPr>
          <w:bCs/>
          <w:sz w:val="28"/>
          <w:szCs w:val="28"/>
          <w:lang w:val="uk-UA"/>
        </w:rPr>
        <w:t xml:space="preserve">, на яких збираються </w:t>
      </w:r>
      <w:r w:rsidR="008E51AF" w:rsidRPr="00BE5EFC">
        <w:rPr>
          <w:bCs/>
          <w:sz w:val="28"/>
          <w:szCs w:val="28"/>
        </w:rPr>
        <w:t>відход</w:t>
      </w:r>
      <w:r w:rsidR="008E51AF" w:rsidRPr="00BE5EFC">
        <w:rPr>
          <w:bCs/>
          <w:sz w:val="28"/>
          <w:szCs w:val="28"/>
          <w:lang w:val="uk-UA"/>
        </w:rPr>
        <w:t>и</w:t>
      </w:r>
      <w:r w:rsidR="008E51AF" w:rsidRPr="00BE5EFC">
        <w:rPr>
          <w:bCs/>
          <w:sz w:val="28"/>
          <w:szCs w:val="28"/>
        </w:rPr>
        <w:t xml:space="preserve"> </w:t>
      </w:r>
      <w:r w:rsidR="008E51AF" w:rsidRPr="00BE5EFC">
        <w:rPr>
          <w:sz w:val="28"/>
          <w:szCs w:val="28"/>
        </w:rPr>
        <w:t>зелених насаджень</w:t>
      </w:r>
      <w:r w:rsidR="008E51AF" w:rsidRPr="00BE5EFC">
        <w:rPr>
          <w:sz w:val="28"/>
          <w:szCs w:val="28"/>
          <w:lang w:val="uk-UA"/>
        </w:rPr>
        <w:t xml:space="preserve"> -3405940</w:t>
      </w:r>
      <w:r w:rsidR="00B57F94" w:rsidRPr="00BE5EFC">
        <w:rPr>
          <w:sz w:val="28"/>
          <w:szCs w:val="28"/>
          <w:lang w:val="uk-UA"/>
        </w:rPr>
        <w:t xml:space="preserve"> </w:t>
      </w:r>
      <w:r w:rsidR="008E51AF" w:rsidRPr="00BE5EFC">
        <w:rPr>
          <w:sz w:val="28"/>
          <w:szCs w:val="28"/>
          <w:lang w:val="uk-UA"/>
        </w:rPr>
        <w:t>м</w:t>
      </w:r>
      <w:r w:rsidR="008E51AF" w:rsidRPr="00BE5EFC">
        <w:rPr>
          <w:sz w:val="28"/>
          <w:szCs w:val="28"/>
          <w:vertAlign w:val="superscript"/>
          <w:lang w:val="uk-UA"/>
        </w:rPr>
        <w:t>2</w:t>
      </w:r>
      <w:r w:rsidR="00B57F94" w:rsidRPr="00BE5EFC">
        <w:rPr>
          <w:sz w:val="28"/>
          <w:szCs w:val="28"/>
          <w:vertAlign w:val="subscript"/>
          <w:lang w:val="uk-UA"/>
        </w:rPr>
        <w:t>.</w:t>
      </w:r>
    </w:p>
    <w:p w:rsidR="00B53C07" w:rsidRPr="00BE5EFC" w:rsidRDefault="00B53C07" w:rsidP="00B53C07">
      <w:pPr>
        <w:pStyle w:val="afb"/>
        <w:spacing w:before="0"/>
        <w:ind w:firstLine="0"/>
        <w:jc w:val="center"/>
        <w:rPr>
          <w:rFonts w:ascii="Times New Roman" w:hAnsi="Times New Roman"/>
          <w:sz w:val="20"/>
        </w:rPr>
      </w:pPr>
      <w:r w:rsidRPr="00BE5EFC">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rsidR="00820A6C" w:rsidRPr="00BE5EFC" w:rsidRDefault="00820A6C" w:rsidP="008626FF">
      <w:pPr>
        <w:tabs>
          <w:tab w:val="left" w:pos="9071"/>
        </w:tabs>
        <w:spacing w:before="120"/>
        <w:jc w:val="both"/>
        <w:rPr>
          <w:rFonts w:eastAsia="SimSun"/>
          <w:sz w:val="28"/>
          <w:szCs w:val="28"/>
          <w:u w:val="single"/>
          <w:lang w:val="uk-UA"/>
        </w:rPr>
      </w:pPr>
      <w:r w:rsidRPr="00BE5EFC">
        <w:rPr>
          <w:rFonts w:eastAsia="SimSun"/>
          <w:b/>
          <w:sz w:val="28"/>
          <w:szCs w:val="28"/>
          <w:u w:val="single"/>
          <w:lang w:val="uk-UA"/>
        </w:rPr>
        <w:t>4) Полігон твердих побутових відходів, місцезнаходження</w:t>
      </w:r>
      <w:r w:rsidRPr="00BE5EFC">
        <w:rPr>
          <w:rFonts w:eastAsia="SimSun"/>
          <w:sz w:val="28"/>
          <w:szCs w:val="28"/>
          <w:u w:val="single"/>
          <w:lang w:val="uk-UA"/>
        </w:rPr>
        <w:t xml:space="preserve">: </w:t>
      </w:r>
      <w:r w:rsidR="005819F2" w:rsidRPr="00BE5EFC">
        <w:rPr>
          <w:bCs/>
          <w:sz w:val="28"/>
          <w:szCs w:val="28"/>
          <w:shd w:val="clear" w:color="auto" w:fill="FFFFFF"/>
          <w:lang w:val="uk-UA"/>
        </w:rPr>
        <w:t>середня  відстань перевезень побутових відходів  від об’єктів утворення  до  об’єкта видалення складає 20 км</w:t>
      </w:r>
      <w:r w:rsidRPr="00BE5EFC">
        <w:rPr>
          <w:rFonts w:eastAsia="SimSun"/>
          <w:sz w:val="28"/>
          <w:szCs w:val="28"/>
          <w:u w:val="single"/>
          <w:lang w:val="uk-UA"/>
        </w:rPr>
        <w:t>;</w:t>
      </w:r>
    </w:p>
    <w:p w:rsidR="00820A6C" w:rsidRPr="00BE5EFC" w:rsidRDefault="00820A6C" w:rsidP="00B57F94">
      <w:pPr>
        <w:jc w:val="both"/>
        <w:rPr>
          <w:rFonts w:eastAsia="SimSun"/>
          <w:lang w:val="uk-UA"/>
        </w:rPr>
      </w:pPr>
      <w:r w:rsidRPr="00BE5EFC">
        <w:rPr>
          <w:rFonts w:eastAsia="SimSun"/>
          <w:lang w:val="uk-UA"/>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BE5EFC">
        <w:rPr>
          <w:rFonts w:eastAsia="SimSun"/>
          <w:lang w:val="uk-UA"/>
        </w:rPr>
        <w:br/>
        <w:t>з правилами благоустрою населеного пункту, регіональними та місцевими планами управління відходами)</w:t>
      </w:r>
    </w:p>
    <w:p w:rsidR="005819F2" w:rsidRPr="00BE5EFC" w:rsidRDefault="00820A6C" w:rsidP="005819F2">
      <w:pPr>
        <w:ind w:firstLine="567"/>
        <w:jc w:val="both"/>
        <w:rPr>
          <w:sz w:val="28"/>
          <w:szCs w:val="28"/>
          <w:u w:val="single"/>
          <w:lang w:val="uk-UA"/>
        </w:rPr>
      </w:pPr>
      <w:r w:rsidRPr="00BE5EFC">
        <w:rPr>
          <w:rFonts w:eastAsia="SimSun"/>
          <w:sz w:val="28"/>
          <w:szCs w:val="28"/>
          <w:u w:val="single"/>
          <w:lang w:val="uk-UA"/>
        </w:rPr>
        <w:t xml:space="preserve">5) </w:t>
      </w:r>
      <w:r w:rsidR="005819F2" w:rsidRPr="00BE5EFC">
        <w:rPr>
          <w:sz w:val="28"/>
          <w:szCs w:val="28"/>
          <w:u w:val="single"/>
          <w:lang w:val="uk-UA"/>
        </w:rPr>
        <w:t>На території Обухівської міської територіальної громади Обухівського району Київської області застосовується система надання послуг:</w:t>
      </w:r>
    </w:p>
    <w:p w:rsidR="005819F2" w:rsidRPr="00BE5EFC" w:rsidRDefault="005819F2" w:rsidP="005819F2">
      <w:pPr>
        <w:ind w:firstLine="567"/>
        <w:jc w:val="both"/>
        <w:rPr>
          <w:sz w:val="28"/>
          <w:szCs w:val="28"/>
          <w:u w:val="single"/>
          <w:lang w:val="uk-UA"/>
        </w:rPr>
      </w:pPr>
      <w:r w:rsidRPr="00BE5EFC">
        <w:rPr>
          <w:sz w:val="28"/>
          <w:szCs w:val="28"/>
          <w:u w:val="single"/>
          <w:lang w:val="uk-UA"/>
        </w:rPr>
        <w:t xml:space="preserve"> - контейнерна, яка передбачає регулярне (за графіком) перевезення побутових відходів, зібраних в к</w:t>
      </w:r>
      <w:r w:rsidR="00B57F94" w:rsidRPr="00BE5EFC">
        <w:rPr>
          <w:sz w:val="28"/>
          <w:szCs w:val="28"/>
          <w:u w:val="single"/>
          <w:lang w:val="uk-UA"/>
        </w:rPr>
        <w:t>онтейнери, на об’єкти видалення;</w:t>
      </w:r>
    </w:p>
    <w:p w:rsidR="005819F2" w:rsidRPr="00BE5EFC" w:rsidRDefault="005819F2" w:rsidP="005819F2">
      <w:pPr>
        <w:jc w:val="both"/>
        <w:rPr>
          <w:sz w:val="28"/>
          <w:szCs w:val="28"/>
          <w:u w:val="single"/>
          <w:lang w:val="uk-UA"/>
        </w:rPr>
      </w:pPr>
      <w:r w:rsidRPr="00BE5EFC">
        <w:rPr>
          <w:b/>
          <w:sz w:val="28"/>
          <w:szCs w:val="28"/>
          <w:u w:val="single"/>
          <w:lang w:val="uk-UA"/>
        </w:rPr>
        <w:t xml:space="preserve">       </w:t>
      </w:r>
      <w:r w:rsidRPr="00BE5EFC">
        <w:rPr>
          <w:sz w:val="28"/>
          <w:szCs w:val="28"/>
          <w:u w:val="single"/>
          <w:lang w:val="uk-UA"/>
        </w:rPr>
        <w:t xml:space="preserve">- безконтейнерна, яка передбачає регулярне (за графіком) перевезення побутових відходів, зібраних з домоволодінь, що розташовані в місті та селах громади з садибною </w:t>
      </w:r>
      <w:r w:rsidR="00B57F94" w:rsidRPr="00BE5EFC">
        <w:rPr>
          <w:sz w:val="28"/>
          <w:szCs w:val="28"/>
          <w:u w:val="single"/>
          <w:lang w:val="uk-UA"/>
        </w:rPr>
        <w:t>забудовою, на об’єкти видалення;</w:t>
      </w:r>
    </w:p>
    <w:p w:rsidR="005819F2" w:rsidRPr="00BE5EFC" w:rsidRDefault="005819F2" w:rsidP="005819F2">
      <w:pPr>
        <w:ind w:firstLine="567"/>
        <w:jc w:val="both"/>
        <w:rPr>
          <w:color w:val="333333"/>
          <w:u w:val="single"/>
          <w:shd w:val="clear" w:color="auto" w:fill="FFFFFF"/>
          <w:lang w:val="uk-UA"/>
        </w:rPr>
      </w:pPr>
      <w:r w:rsidRPr="00BE5EFC">
        <w:rPr>
          <w:b/>
          <w:sz w:val="28"/>
          <w:szCs w:val="28"/>
          <w:u w:val="single"/>
          <w:lang w:val="uk-UA"/>
        </w:rPr>
        <w:t xml:space="preserve">- </w:t>
      </w:r>
      <w:r w:rsidRPr="00BE5EFC">
        <w:rPr>
          <w:sz w:val="28"/>
          <w:szCs w:val="28"/>
          <w:u w:val="single"/>
          <w:lang w:val="uk-UA"/>
        </w:rPr>
        <w:t>за заявкою споживача.</w:t>
      </w:r>
    </w:p>
    <w:p w:rsidR="00820A6C" w:rsidRPr="00BE5EFC" w:rsidRDefault="00820A6C" w:rsidP="00701EB6">
      <w:pPr>
        <w:jc w:val="both"/>
        <w:rPr>
          <w:rFonts w:eastAsia="SimSun"/>
          <w:lang w:val="uk-UA"/>
        </w:rPr>
      </w:pPr>
      <w:r w:rsidRPr="00BE5EFC">
        <w:rPr>
          <w:rFonts w:eastAsia="SimSun"/>
          <w:lang w:val="uk-UA"/>
        </w:rPr>
        <w:t xml:space="preserve">(система надання послуги за відповідним видом побутових відходів (безконтейнерна система; контейнерна система; пункт роздільного збирання (зокрема мобільний); </w:t>
      </w:r>
      <w:r w:rsidRPr="00BE5EFC">
        <w:rPr>
          <w:rFonts w:eastAsia="SimSun"/>
          <w:lang w:val="uk-UA"/>
        </w:rPr>
        <w:br/>
        <w:t>за заявкою)</w:t>
      </w:r>
    </w:p>
    <w:p w:rsidR="00820A6C" w:rsidRPr="00BE5EFC" w:rsidRDefault="00820A6C" w:rsidP="00701EB6">
      <w:pPr>
        <w:spacing w:before="360" w:after="240"/>
        <w:jc w:val="both"/>
        <w:rPr>
          <w:rFonts w:eastAsia="SimSun"/>
          <w:sz w:val="28"/>
          <w:szCs w:val="28"/>
          <w:lang w:val="uk-UA"/>
        </w:rPr>
      </w:pPr>
      <w:bookmarkStart w:id="40" w:name="o257"/>
      <w:bookmarkStart w:id="41" w:name="o258"/>
      <w:bookmarkEnd w:id="40"/>
      <w:bookmarkEnd w:id="41"/>
      <w:r w:rsidRPr="00BE5EFC">
        <w:rPr>
          <w:rFonts w:eastAsia="SimSun"/>
          <w:sz w:val="28"/>
          <w:szCs w:val="28"/>
          <w:lang w:val="uk-UA"/>
        </w:rPr>
        <w:t>Надання послуги за видами побутових відходів</w:t>
      </w:r>
    </w:p>
    <w:p w:rsidR="00682BF0" w:rsidRPr="00BE5EFC" w:rsidRDefault="00820A6C" w:rsidP="00682BF0">
      <w:pPr>
        <w:ind w:firstLine="142"/>
        <w:jc w:val="both"/>
        <w:rPr>
          <w:sz w:val="28"/>
          <w:szCs w:val="28"/>
          <w:u w:val="single"/>
          <w:lang w:val="uk-UA"/>
        </w:rPr>
      </w:pPr>
      <w:r w:rsidRPr="00BE5EFC">
        <w:rPr>
          <w:rFonts w:eastAsia="SimSun"/>
          <w:sz w:val="28"/>
          <w:szCs w:val="28"/>
          <w:lang w:val="uk-UA"/>
        </w:rPr>
        <w:t xml:space="preserve">3. </w:t>
      </w:r>
      <w:r w:rsidRPr="00BE5EFC">
        <w:rPr>
          <w:rFonts w:eastAsia="SimSun"/>
          <w:sz w:val="28"/>
          <w:szCs w:val="28"/>
          <w:u w:val="single"/>
          <w:lang w:val="uk-UA"/>
        </w:rPr>
        <w:t xml:space="preserve">Виконавець надає послугу з управління </w:t>
      </w:r>
      <w:bookmarkStart w:id="42" w:name="_Hlk127952312"/>
      <w:r w:rsidR="00D34472" w:rsidRPr="00BE5EFC">
        <w:rPr>
          <w:noProof/>
          <w:sz w:val="28"/>
          <w:szCs w:val="28"/>
          <w:u w:val="single"/>
          <w:lang w:val="uk-UA"/>
        </w:rPr>
        <w:t>змішаними, роздільно зібраними, великогабаритними, ремонтними відходами</w:t>
      </w:r>
      <w:r w:rsidR="00682BF0" w:rsidRPr="00BE5EFC">
        <w:rPr>
          <w:sz w:val="28"/>
          <w:szCs w:val="28"/>
          <w:u w:val="single"/>
          <w:lang w:val="uk-UA"/>
        </w:rPr>
        <w:t>,</w:t>
      </w:r>
      <w:r w:rsidR="00D0251D" w:rsidRPr="00BE5EFC">
        <w:rPr>
          <w:sz w:val="28"/>
          <w:szCs w:val="28"/>
          <w:u w:val="single"/>
          <w:lang w:val="uk-UA"/>
        </w:rPr>
        <w:t xml:space="preserve"> </w:t>
      </w:r>
      <w:r w:rsidR="00D0251D" w:rsidRPr="00BE5EFC">
        <w:rPr>
          <w:color w:val="333333"/>
          <w:sz w:val="28"/>
          <w:szCs w:val="28"/>
          <w:u w:val="single"/>
          <w:shd w:val="clear" w:color="auto" w:fill="FFFFFF"/>
          <w:lang w:val="uk-UA"/>
        </w:rPr>
        <w:t>небезпечн</w:t>
      </w:r>
      <w:r w:rsidR="00A96E77" w:rsidRPr="00BE5EFC">
        <w:rPr>
          <w:color w:val="333333"/>
          <w:sz w:val="28"/>
          <w:szCs w:val="28"/>
          <w:u w:val="single"/>
          <w:shd w:val="clear" w:color="auto" w:fill="FFFFFF"/>
          <w:lang w:val="uk-UA"/>
        </w:rPr>
        <w:t>ими побутовими відходами</w:t>
      </w:r>
      <w:r w:rsidR="00016A2A" w:rsidRPr="00BE5EFC">
        <w:rPr>
          <w:color w:val="333333"/>
          <w:sz w:val="28"/>
          <w:szCs w:val="28"/>
          <w:u w:val="single"/>
          <w:shd w:val="clear" w:color="auto" w:fill="FFFFFF"/>
          <w:lang w:val="uk-UA"/>
        </w:rPr>
        <w:t xml:space="preserve"> 9 У СКЛАДІ ПОБУТОВИХ)</w:t>
      </w:r>
      <w:r w:rsidR="00D0251D" w:rsidRPr="00BE5EFC">
        <w:rPr>
          <w:color w:val="333333"/>
          <w:sz w:val="28"/>
          <w:szCs w:val="28"/>
          <w:u w:val="single"/>
          <w:shd w:val="clear" w:color="auto" w:fill="FFFFFF"/>
          <w:lang w:val="uk-UA"/>
        </w:rPr>
        <w:t>, відход</w:t>
      </w:r>
      <w:r w:rsidR="00A96E77" w:rsidRPr="00BE5EFC">
        <w:rPr>
          <w:color w:val="333333"/>
          <w:sz w:val="28"/>
          <w:szCs w:val="28"/>
          <w:u w:val="single"/>
          <w:shd w:val="clear" w:color="auto" w:fill="FFFFFF"/>
          <w:lang w:val="uk-UA"/>
        </w:rPr>
        <w:t>ами</w:t>
      </w:r>
      <w:r w:rsidR="00D0251D" w:rsidRPr="00BE5EFC">
        <w:rPr>
          <w:color w:val="333333"/>
          <w:sz w:val="28"/>
          <w:szCs w:val="28"/>
          <w:u w:val="single"/>
          <w:shd w:val="clear" w:color="auto" w:fill="FFFFFF"/>
          <w:lang w:val="uk-UA"/>
        </w:rPr>
        <w:t xml:space="preserve"> зелених насаджень</w:t>
      </w:r>
      <w:r w:rsidR="00A96E77" w:rsidRPr="00BE5EFC">
        <w:rPr>
          <w:color w:val="333333"/>
          <w:sz w:val="28"/>
          <w:szCs w:val="28"/>
          <w:u w:val="single"/>
          <w:shd w:val="clear" w:color="auto" w:fill="FFFFFF"/>
          <w:lang w:val="uk-UA"/>
        </w:rPr>
        <w:t>,</w:t>
      </w:r>
      <w:r w:rsidR="00D0251D" w:rsidRPr="00BE5EFC">
        <w:rPr>
          <w:sz w:val="28"/>
          <w:szCs w:val="28"/>
          <w:u w:val="single"/>
          <w:lang w:val="uk-UA"/>
        </w:rPr>
        <w:t xml:space="preserve"> </w:t>
      </w:r>
      <w:r w:rsidR="00682BF0" w:rsidRPr="00BE5EFC">
        <w:rPr>
          <w:sz w:val="28"/>
          <w:szCs w:val="28"/>
          <w:u w:val="single"/>
          <w:lang w:val="uk-UA"/>
        </w:rPr>
        <w:t>що утворюються на території Обухівської міської територіальної громади Обухівського району Київської області.</w:t>
      </w:r>
    </w:p>
    <w:p w:rsidR="00820A6C" w:rsidRPr="00BE5EFC" w:rsidRDefault="00820A6C" w:rsidP="00D34472">
      <w:pPr>
        <w:tabs>
          <w:tab w:val="left" w:pos="9071"/>
        </w:tabs>
        <w:spacing w:before="120"/>
        <w:jc w:val="both"/>
        <w:rPr>
          <w:rFonts w:eastAsia="SimSun"/>
          <w:sz w:val="28"/>
          <w:szCs w:val="28"/>
          <w:lang w:val="uk-UA"/>
        </w:rPr>
      </w:pPr>
      <w:r w:rsidRPr="00BE5EFC">
        <w:rPr>
          <w:rFonts w:eastAsia="SimSun"/>
          <w:sz w:val="28"/>
          <w:szCs w:val="28"/>
          <w:lang w:val="uk-UA"/>
        </w:rPr>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firstRow="0" w:lastRow="0" w:firstColumn="0" w:lastColumn="0" w:noHBand="0" w:noVBand="0"/>
      </w:tblPr>
      <w:tblGrid>
        <w:gridCol w:w="2587"/>
        <w:gridCol w:w="1555"/>
        <w:gridCol w:w="1850"/>
        <w:gridCol w:w="2196"/>
        <w:gridCol w:w="1099"/>
      </w:tblGrid>
      <w:tr w:rsidR="00820A6C" w:rsidRPr="00BE5EFC" w:rsidTr="00DA4566">
        <w:trPr>
          <w:trHeight w:val="20"/>
        </w:trPr>
        <w:tc>
          <w:tcPr>
            <w:tcW w:w="2587" w:type="dxa"/>
            <w:tcBorders>
              <w:top w:val="single" w:sz="4" w:space="0" w:color="auto"/>
              <w:left w:val="nil"/>
              <w:bottom w:val="single" w:sz="4" w:space="0" w:color="auto"/>
              <w:right w:val="single" w:sz="4" w:space="0" w:color="auto"/>
            </w:tcBorders>
            <w:vAlign w:val="center"/>
          </w:tcPr>
          <w:bookmarkEnd w:id="42"/>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Контейнерна система</w:t>
            </w:r>
          </w:p>
        </w:tc>
        <w:tc>
          <w:tcPr>
            <w:tcW w:w="1850" w:type="dxa"/>
            <w:tcBorders>
              <w:top w:val="single" w:sz="4" w:space="0" w:color="auto"/>
              <w:left w:val="single" w:sz="4" w:space="0" w:color="auto"/>
              <w:bottom w:val="single" w:sz="4" w:space="0" w:color="auto"/>
              <w:right w:val="single" w:sz="4" w:space="0" w:color="auto"/>
            </w:tcBorders>
            <w:vAlign w:val="center"/>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Безконтейнерна система</w:t>
            </w:r>
          </w:p>
        </w:tc>
        <w:tc>
          <w:tcPr>
            <w:tcW w:w="2196" w:type="dxa"/>
            <w:tcBorders>
              <w:top w:val="single" w:sz="4" w:space="0" w:color="auto"/>
              <w:left w:val="single" w:sz="4" w:space="0" w:color="auto"/>
              <w:bottom w:val="single" w:sz="4" w:space="0" w:color="auto"/>
              <w:right w:val="single" w:sz="4" w:space="0" w:color="auto"/>
            </w:tcBorders>
            <w:vAlign w:val="center"/>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За заявкою</w:t>
            </w:r>
          </w:p>
        </w:tc>
      </w:tr>
      <w:tr w:rsidR="00820A6C" w:rsidRPr="00BE5EFC" w:rsidTr="00DA4566">
        <w:trPr>
          <w:trHeight w:val="261"/>
        </w:trPr>
        <w:tc>
          <w:tcPr>
            <w:tcW w:w="2587" w:type="dxa"/>
            <w:tcBorders>
              <w:top w:val="single" w:sz="4" w:space="0" w:color="auto"/>
              <w:left w:val="nil"/>
              <w:bottom w:val="nil"/>
              <w:right w:val="nil"/>
            </w:tcBorders>
          </w:tcPr>
          <w:p w:rsidR="00820A6C" w:rsidRPr="00BE5EFC" w:rsidRDefault="00820A6C" w:rsidP="00DA4566">
            <w:pPr>
              <w:spacing w:beforeLines="60" w:before="144" w:line="228" w:lineRule="auto"/>
              <w:rPr>
                <w:rFonts w:eastAsia="SimSun"/>
                <w:sz w:val="28"/>
                <w:szCs w:val="28"/>
                <w:lang w:val="uk-UA"/>
              </w:rPr>
            </w:pPr>
            <w:bookmarkStart w:id="43" w:name="_Hlk116378891"/>
            <w:r w:rsidRPr="00BE5EFC">
              <w:rPr>
                <w:rFonts w:eastAsia="SimSun"/>
                <w:sz w:val="28"/>
                <w:szCs w:val="28"/>
                <w:lang w:val="uk-UA"/>
              </w:rPr>
              <w:t xml:space="preserve">1. Змішані відходи </w:t>
            </w:r>
          </w:p>
        </w:tc>
        <w:tc>
          <w:tcPr>
            <w:tcW w:w="1555" w:type="dxa"/>
            <w:tcBorders>
              <w:top w:val="single" w:sz="4" w:space="0" w:color="auto"/>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top w:val="single" w:sz="4" w:space="0" w:color="auto"/>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2196" w:type="dxa"/>
            <w:tcBorders>
              <w:top w:val="single" w:sz="4" w:space="0" w:color="auto"/>
              <w:left w:val="nil"/>
              <w:bottom w:val="nil"/>
              <w:right w:val="nil"/>
            </w:tcBorders>
          </w:tcPr>
          <w:p w:rsidR="00820A6C" w:rsidRPr="00BE5EFC" w:rsidRDefault="000257BD" w:rsidP="00DA4566">
            <w:pPr>
              <w:spacing w:beforeLines="60" w:before="144" w:line="228" w:lineRule="auto"/>
              <w:jc w:val="center"/>
              <w:rPr>
                <w:rFonts w:eastAsia="SimSun"/>
                <w:sz w:val="28"/>
                <w:szCs w:val="28"/>
                <w:lang w:val="uk-UA"/>
              </w:rPr>
            </w:pPr>
            <w:r w:rsidRPr="00BE5EFC">
              <w:rPr>
                <w:rFonts w:eastAsia="SimSun"/>
                <w:sz w:val="28"/>
                <w:szCs w:val="28"/>
                <w:lang w:val="uk-UA"/>
              </w:rPr>
              <w:t>(Після їх створення)</w:t>
            </w:r>
          </w:p>
        </w:tc>
        <w:tc>
          <w:tcPr>
            <w:tcW w:w="1099" w:type="dxa"/>
            <w:tcBorders>
              <w:top w:val="single" w:sz="4" w:space="0" w:color="auto"/>
              <w:left w:val="nil"/>
              <w:bottom w:val="nil"/>
              <w:right w:val="nil"/>
            </w:tcBorders>
          </w:tcPr>
          <w:p w:rsidR="00820A6C" w:rsidRPr="00BE5EFC" w:rsidRDefault="000257BD"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r w:rsidRPr="00BE5EFC">
              <w:rPr>
                <w:rFonts w:eastAsia="SimSun"/>
                <w:sz w:val="28"/>
                <w:szCs w:val="28"/>
                <w:lang w:val="uk-UA"/>
              </w:rPr>
              <w:t>2. Роздільно зібрані відходи, у тому числі (заповнюється за наявності):</w:t>
            </w:r>
          </w:p>
        </w:tc>
        <w:tc>
          <w:tcPr>
            <w:tcW w:w="1555" w:type="dxa"/>
            <w:tcBorders>
              <w:top w:val="nil"/>
              <w:left w:val="nil"/>
              <w:bottom w:val="nil"/>
              <w:right w:val="nil"/>
            </w:tcBorders>
          </w:tcPr>
          <w:p w:rsidR="00820A6C" w:rsidRPr="00BE5EFC" w:rsidRDefault="00F73930"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top w:val="nil"/>
              <w:left w:val="nil"/>
              <w:bottom w:val="nil"/>
              <w:right w:val="nil"/>
            </w:tcBorders>
          </w:tcPr>
          <w:p w:rsidR="00820A6C" w:rsidRPr="00BE5EFC" w:rsidRDefault="00F73930"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0257BD"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r w:rsidRPr="00BE5EFC">
              <w:rPr>
                <w:rFonts w:eastAsia="SimSun"/>
                <w:sz w:val="28"/>
                <w:szCs w:val="28"/>
                <w:lang w:val="uk-UA"/>
              </w:rPr>
              <w:t>паперу, картону</w:t>
            </w:r>
          </w:p>
        </w:tc>
        <w:tc>
          <w:tcPr>
            <w:tcW w:w="1555" w:type="dxa"/>
            <w:tcBorders>
              <w:top w:val="nil"/>
              <w:left w:val="nil"/>
              <w:bottom w:val="nil"/>
              <w:right w:val="nil"/>
            </w:tcBorders>
          </w:tcPr>
          <w:p w:rsidR="00820A6C" w:rsidRPr="00BE5EFC" w:rsidRDefault="00F73930"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0257BD"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r w:rsidRPr="00BE5EFC">
              <w:rPr>
                <w:rFonts w:eastAsia="SimSun"/>
                <w:sz w:val="28"/>
                <w:szCs w:val="28"/>
                <w:lang w:val="uk-UA"/>
              </w:rPr>
              <w:lastRenderedPageBreak/>
              <w:t>скла</w:t>
            </w:r>
          </w:p>
        </w:tc>
        <w:tc>
          <w:tcPr>
            <w:tcW w:w="1555" w:type="dxa"/>
            <w:tcBorders>
              <w:top w:val="nil"/>
              <w:left w:val="nil"/>
              <w:bottom w:val="nil"/>
              <w:right w:val="nil"/>
            </w:tcBorders>
          </w:tcPr>
          <w:p w:rsidR="00820A6C" w:rsidRPr="00BE5EFC" w:rsidRDefault="00F73930"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0257BD"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r w:rsidRPr="00BE5EFC">
              <w:rPr>
                <w:rFonts w:eastAsia="SimSun"/>
                <w:sz w:val="28"/>
                <w:szCs w:val="28"/>
                <w:lang w:val="uk-UA"/>
              </w:rPr>
              <w:t>пластику</w:t>
            </w:r>
          </w:p>
        </w:tc>
        <w:tc>
          <w:tcPr>
            <w:tcW w:w="1555" w:type="dxa"/>
            <w:tcBorders>
              <w:top w:val="nil"/>
              <w:left w:val="nil"/>
              <w:bottom w:val="nil"/>
              <w:right w:val="nil"/>
            </w:tcBorders>
          </w:tcPr>
          <w:p w:rsidR="00820A6C" w:rsidRPr="00BE5EFC" w:rsidRDefault="00DC61DE"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0257BD"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p>
        </w:tc>
        <w:tc>
          <w:tcPr>
            <w:tcW w:w="1555"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p>
        </w:tc>
        <w:tc>
          <w:tcPr>
            <w:tcW w:w="1555"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p>
        </w:tc>
        <w:tc>
          <w:tcPr>
            <w:tcW w:w="1555"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p>
        </w:tc>
        <w:tc>
          <w:tcPr>
            <w:tcW w:w="1555"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p>
        </w:tc>
        <w:tc>
          <w:tcPr>
            <w:tcW w:w="1555"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r w:rsidRPr="00BE5EFC">
              <w:rPr>
                <w:rFonts w:eastAsia="SimSun"/>
                <w:sz w:val="28"/>
                <w:szCs w:val="28"/>
                <w:lang w:val="uk-UA"/>
              </w:rPr>
              <w:t>відходи зелених насаджень</w:t>
            </w:r>
          </w:p>
        </w:tc>
        <w:tc>
          <w:tcPr>
            <w:tcW w:w="1555" w:type="dxa"/>
            <w:tcBorders>
              <w:top w:val="nil"/>
              <w:left w:val="nil"/>
              <w:bottom w:val="nil"/>
              <w:right w:val="nil"/>
            </w:tcBorders>
          </w:tcPr>
          <w:p w:rsidR="00820A6C" w:rsidRPr="00BE5EFC" w:rsidRDefault="00F73930"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F73930"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p>
        </w:tc>
        <w:tc>
          <w:tcPr>
            <w:tcW w:w="1555"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850"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p>
        </w:tc>
        <w:tc>
          <w:tcPr>
            <w:tcW w:w="1555" w:type="dxa"/>
            <w:tcBorders>
              <w:top w:val="nil"/>
              <w:left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850" w:type="dxa"/>
            <w:tcBorders>
              <w:top w:val="nil"/>
              <w:left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2196" w:type="dxa"/>
            <w:tcBorders>
              <w:top w:val="nil"/>
              <w:left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right w:val="nil"/>
            </w:tcBorders>
          </w:tcPr>
          <w:p w:rsidR="00820A6C" w:rsidRPr="00BE5EFC" w:rsidRDefault="00820A6C" w:rsidP="00DA4566">
            <w:pPr>
              <w:spacing w:beforeLines="60" w:before="144" w:line="228" w:lineRule="auto"/>
              <w:jc w:val="center"/>
              <w:rPr>
                <w:rFonts w:eastAsia="SimSun"/>
                <w:sz w:val="28"/>
                <w:szCs w:val="28"/>
                <w:lang w:val="uk-UA"/>
              </w:rPr>
            </w:pP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r w:rsidRPr="00BE5EFC">
              <w:rPr>
                <w:rFonts w:eastAsia="SimSun"/>
                <w:sz w:val="28"/>
                <w:szCs w:val="28"/>
                <w:lang w:val="uk-UA"/>
              </w:rPr>
              <w:t>небезпечні відходи у складі побутових</w:t>
            </w:r>
          </w:p>
        </w:tc>
        <w:tc>
          <w:tcPr>
            <w:tcW w:w="1555" w:type="dxa"/>
            <w:tcBorders>
              <w:top w:val="nil"/>
              <w:left w:val="nil"/>
              <w:bottom w:val="nil"/>
              <w:right w:val="nil"/>
            </w:tcBorders>
          </w:tcPr>
          <w:p w:rsidR="00820A6C" w:rsidRPr="00BE5EFC" w:rsidRDefault="00F73930"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top w:val="nil"/>
              <w:left w:val="nil"/>
              <w:bottom w:val="nil"/>
              <w:right w:val="nil"/>
            </w:tcBorders>
          </w:tcPr>
          <w:p w:rsidR="00820A6C" w:rsidRPr="00BE5EFC" w:rsidRDefault="00DC61DE"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2196"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top w:val="nil"/>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r w:rsidRPr="00BE5EFC">
              <w:rPr>
                <w:rFonts w:eastAsia="SimSun"/>
                <w:sz w:val="28"/>
                <w:szCs w:val="28"/>
                <w:lang w:val="uk-UA"/>
              </w:rPr>
              <w:t>3. Великогабаритні відходи</w:t>
            </w:r>
          </w:p>
        </w:tc>
        <w:tc>
          <w:tcPr>
            <w:tcW w:w="1555" w:type="dxa"/>
            <w:tcBorders>
              <w:left w:val="nil"/>
              <w:bottom w:val="nil"/>
              <w:right w:val="nil"/>
            </w:tcBorders>
          </w:tcPr>
          <w:p w:rsidR="00820A6C" w:rsidRPr="00BE5EFC" w:rsidRDefault="00DC61DE"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2196" w:type="dxa"/>
            <w:tcBorders>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r>
      <w:tr w:rsidR="00820A6C" w:rsidRPr="00BE5EFC" w:rsidTr="00DA4566">
        <w:trPr>
          <w:trHeight w:val="20"/>
        </w:trPr>
        <w:tc>
          <w:tcPr>
            <w:tcW w:w="2587" w:type="dxa"/>
            <w:tcBorders>
              <w:top w:val="nil"/>
              <w:left w:val="nil"/>
              <w:bottom w:val="nil"/>
              <w:right w:val="nil"/>
            </w:tcBorders>
          </w:tcPr>
          <w:p w:rsidR="00820A6C" w:rsidRPr="00BE5EFC" w:rsidRDefault="00820A6C" w:rsidP="00DA4566">
            <w:pPr>
              <w:spacing w:beforeLines="60" w:before="144" w:line="228" w:lineRule="auto"/>
              <w:rPr>
                <w:rFonts w:eastAsia="SimSun"/>
                <w:sz w:val="28"/>
                <w:szCs w:val="28"/>
                <w:lang w:val="uk-UA"/>
              </w:rPr>
            </w:pPr>
            <w:r w:rsidRPr="00BE5EFC">
              <w:rPr>
                <w:rFonts w:eastAsia="SimSun"/>
                <w:sz w:val="28"/>
                <w:szCs w:val="28"/>
                <w:lang w:val="uk-UA"/>
              </w:rPr>
              <w:t>4. Ремонтні відходи</w:t>
            </w:r>
          </w:p>
        </w:tc>
        <w:tc>
          <w:tcPr>
            <w:tcW w:w="1555" w:type="dxa"/>
            <w:tcBorders>
              <w:left w:val="nil"/>
              <w:bottom w:val="nil"/>
              <w:right w:val="nil"/>
            </w:tcBorders>
          </w:tcPr>
          <w:p w:rsidR="00820A6C" w:rsidRPr="00BE5EFC" w:rsidRDefault="00DC61DE"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1850" w:type="dxa"/>
            <w:tcBorders>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c>
          <w:tcPr>
            <w:tcW w:w="2196" w:type="dxa"/>
            <w:tcBorders>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p>
        </w:tc>
        <w:tc>
          <w:tcPr>
            <w:tcW w:w="1099" w:type="dxa"/>
            <w:tcBorders>
              <w:left w:val="nil"/>
              <w:bottom w:val="nil"/>
              <w:right w:val="nil"/>
            </w:tcBorders>
          </w:tcPr>
          <w:p w:rsidR="00820A6C" w:rsidRPr="00BE5EFC" w:rsidRDefault="00820A6C" w:rsidP="00DA4566">
            <w:pPr>
              <w:spacing w:beforeLines="60" w:before="144" w:line="228" w:lineRule="auto"/>
              <w:jc w:val="center"/>
              <w:rPr>
                <w:rFonts w:eastAsia="SimSun"/>
                <w:sz w:val="28"/>
                <w:szCs w:val="28"/>
                <w:lang w:val="uk-UA"/>
              </w:rPr>
            </w:pPr>
            <w:r w:rsidRPr="00BE5EFC">
              <w:rPr>
                <w:rFonts w:eastAsia="SimSun"/>
                <w:sz w:val="28"/>
                <w:szCs w:val="28"/>
                <w:lang w:val="uk-UA"/>
              </w:rPr>
              <w:t>+</w:t>
            </w:r>
          </w:p>
        </w:tc>
      </w:tr>
    </w:tbl>
    <w:bookmarkEnd w:id="43"/>
    <w:p w:rsidR="00820A6C" w:rsidRPr="00BE5EFC" w:rsidRDefault="00820A6C" w:rsidP="00820A6C">
      <w:pPr>
        <w:spacing w:before="120" w:after="120"/>
        <w:ind w:firstLine="567"/>
        <w:jc w:val="both"/>
        <w:rPr>
          <w:rFonts w:eastAsia="SimSun"/>
          <w:sz w:val="28"/>
          <w:szCs w:val="28"/>
          <w:lang w:val="uk-UA"/>
        </w:rPr>
      </w:pPr>
      <w:r w:rsidRPr="00BE5EFC">
        <w:rPr>
          <w:rFonts w:eastAsia="SimSun"/>
          <w:sz w:val="28"/>
          <w:szCs w:val="28"/>
          <w:lang w:val="uk-UA"/>
        </w:rPr>
        <w:t>5. Під час збирання побутових відходів за контейнерною системою використовуються технічно справні контейнери: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945"/>
        <w:gridCol w:w="2389"/>
        <w:gridCol w:w="1726"/>
      </w:tblGrid>
      <w:tr w:rsidR="00820A6C" w:rsidRPr="00BE5EFC" w:rsidTr="00DA4566">
        <w:trPr>
          <w:tblHeader/>
        </w:trPr>
        <w:tc>
          <w:tcPr>
            <w:tcW w:w="3227" w:type="dxa"/>
            <w:vAlign w:val="center"/>
          </w:tcPr>
          <w:p w:rsidR="00820A6C" w:rsidRPr="00BE5EFC" w:rsidRDefault="00820A6C" w:rsidP="00DA4566">
            <w:pPr>
              <w:spacing w:before="60"/>
              <w:jc w:val="center"/>
              <w:rPr>
                <w:rFonts w:eastAsia="SimSun"/>
                <w:sz w:val="28"/>
                <w:szCs w:val="28"/>
                <w:lang w:val="uk-UA"/>
              </w:rPr>
            </w:pPr>
            <w:r w:rsidRPr="00BE5EFC">
              <w:rPr>
                <w:rFonts w:eastAsia="SimSun"/>
                <w:sz w:val="28"/>
                <w:szCs w:val="28"/>
                <w:lang w:val="uk-UA"/>
              </w:rPr>
              <w:t>Вид побутових відходів</w:t>
            </w:r>
          </w:p>
        </w:tc>
        <w:tc>
          <w:tcPr>
            <w:tcW w:w="1945" w:type="dxa"/>
            <w:vAlign w:val="center"/>
          </w:tcPr>
          <w:p w:rsidR="00820A6C" w:rsidRPr="00BE5EFC" w:rsidRDefault="00820A6C" w:rsidP="00DA4566">
            <w:pPr>
              <w:spacing w:before="60"/>
              <w:jc w:val="center"/>
              <w:rPr>
                <w:rFonts w:eastAsia="SimSun"/>
                <w:sz w:val="28"/>
                <w:szCs w:val="28"/>
                <w:lang w:val="uk-UA"/>
              </w:rPr>
            </w:pPr>
            <w:r w:rsidRPr="00BE5EFC">
              <w:rPr>
                <w:rFonts w:eastAsia="SimSun"/>
                <w:sz w:val="28"/>
                <w:szCs w:val="28"/>
                <w:lang w:val="uk-UA"/>
              </w:rPr>
              <w:t>Кількість контейнерів, одиниць</w:t>
            </w:r>
          </w:p>
        </w:tc>
        <w:tc>
          <w:tcPr>
            <w:tcW w:w="2389" w:type="dxa"/>
            <w:vAlign w:val="center"/>
          </w:tcPr>
          <w:p w:rsidR="00820A6C" w:rsidRPr="00BE5EFC" w:rsidRDefault="00820A6C" w:rsidP="00DA4566">
            <w:pPr>
              <w:spacing w:before="60"/>
              <w:jc w:val="center"/>
              <w:rPr>
                <w:rFonts w:eastAsia="SimSun"/>
                <w:sz w:val="28"/>
                <w:szCs w:val="28"/>
                <w:lang w:val="uk-UA"/>
              </w:rPr>
            </w:pPr>
            <w:r w:rsidRPr="00BE5EFC">
              <w:rPr>
                <w:rFonts w:eastAsia="SimSun"/>
                <w:sz w:val="28"/>
                <w:szCs w:val="28"/>
                <w:lang w:val="uk-UA"/>
              </w:rPr>
              <w:t>Місткість контейнера,</w:t>
            </w:r>
            <w:r w:rsidRPr="00BE5EFC">
              <w:rPr>
                <w:rFonts w:eastAsia="SimSun"/>
                <w:sz w:val="28"/>
                <w:szCs w:val="28"/>
                <w:lang w:val="uk-UA"/>
              </w:rPr>
              <w:br/>
              <w:t>куб. метрів</w:t>
            </w:r>
          </w:p>
        </w:tc>
        <w:tc>
          <w:tcPr>
            <w:tcW w:w="1726" w:type="dxa"/>
            <w:vAlign w:val="center"/>
          </w:tcPr>
          <w:p w:rsidR="00820A6C" w:rsidRPr="00BE5EFC" w:rsidRDefault="00820A6C" w:rsidP="00DA4566">
            <w:pPr>
              <w:spacing w:before="60"/>
              <w:jc w:val="center"/>
              <w:rPr>
                <w:rFonts w:eastAsia="SimSun"/>
                <w:sz w:val="28"/>
                <w:szCs w:val="28"/>
                <w:lang w:val="uk-UA"/>
              </w:rPr>
            </w:pPr>
            <w:r w:rsidRPr="00BE5EFC">
              <w:rPr>
                <w:rFonts w:eastAsia="SimSun"/>
                <w:sz w:val="28"/>
                <w:szCs w:val="28"/>
                <w:lang w:val="uk-UA"/>
              </w:rPr>
              <w:t>Власник контейнера</w:t>
            </w:r>
          </w:p>
        </w:tc>
      </w:tr>
      <w:tr w:rsidR="00820A6C" w:rsidRPr="00BE5EFC" w:rsidTr="00DA4566">
        <w:tc>
          <w:tcPr>
            <w:tcW w:w="3227" w:type="dxa"/>
          </w:tcPr>
          <w:p w:rsidR="00820A6C" w:rsidRPr="00BE5EFC" w:rsidRDefault="00820A6C" w:rsidP="00DA4566">
            <w:pPr>
              <w:spacing w:before="60"/>
              <w:rPr>
                <w:rFonts w:eastAsia="SimSun"/>
                <w:sz w:val="28"/>
                <w:szCs w:val="28"/>
                <w:lang w:val="uk-UA"/>
              </w:rPr>
            </w:pPr>
            <w:r w:rsidRPr="00BE5EFC">
              <w:rPr>
                <w:rFonts w:eastAsia="SimSun"/>
                <w:sz w:val="28"/>
                <w:szCs w:val="28"/>
                <w:lang w:val="uk-UA"/>
              </w:rPr>
              <w:t>1. Змішані відходи</w:t>
            </w:r>
          </w:p>
        </w:tc>
        <w:tc>
          <w:tcPr>
            <w:tcW w:w="1945" w:type="dxa"/>
          </w:tcPr>
          <w:p w:rsidR="00111116" w:rsidRPr="00BE5EFC" w:rsidRDefault="00111116" w:rsidP="00DA4566">
            <w:pPr>
              <w:spacing w:before="60"/>
              <w:jc w:val="center"/>
              <w:rPr>
                <w:rFonts w:eastAsia="SimSun"/>
                <w:sz w:val="28"/>
                <w:szCs w:val="28"/>
                <w:lang w:val="uk-UA"/>
              </w:rPr>
            </w:pPr>
          </w:p>
        </w:tc>
        <w:tc>
          <w:tcPr>
            <w:tcW w:w="2389" w:type="dxa"/>
          </w:tcPr>
          <w:p w:rsidR="00111116" w:rsidRPr="00BE5EFC" w:rsidRDefault="00111116" w:rsidP="00DA4566">
            <w:pPr>
              <w:spacing w:before="60"/>
              <w:jc w:val="center"/>
              <w:rPr>
                <w:rFonts w:eastAsia="SimSun"/>
                <w:sz w:val="28"/>
                <w:szCs w:val="28"/>
                <w:lang w:val="uk-UA"/>
              </w:rPr>
            </w:pPr>
          </w:p>
        </w:tc>
        <w:tc>
          <w:tcPr>
            <w:tcW w:w="1726" w:type="dxa"/>
          </w:tcPr>
          <w:p w:rsidR="00820A6C" w:rsidRPr="00BE5EFC" w:rsidRDefault="00820A6C" w:rsidP="00DA4566">
            <w:pPr>
              <w:spacing w:before="60"/>
              <w:jc w:val="center"/>
              <w:rPr>
                <w:rFonts w:eastAsia="SimSun"/>
                <w:sz w:val="28"/>
                <w:szCs w:val="28"/>
                <w:lang w:val="uk-UA"/>
              </w:rPr>
            </w:pPr>
          </w:p>
        </w:tc>
      </w:tr>
      <w:tr w:rsidR="00111116" w:rsidRPr="00BE5EFC" w:rsidTr="00DA4566">
        <w:tc>
          <w:tcPr>
            <w:tcW w:w="3227" w:type="dxa"/>
          </w:tcPr>
          <w:tbl>
            <w:tblPr>
              <w:tblW w:w="3227" w:type="dxa"/>
              <w:tblLayout w:type="fixed"/>
              <w:tblLook w:val="0000" w:firstRow="0" w:lastRow="0" w:firstColumn="0" w:lastColumn="0" w:noHBand="0" w:noVBand="0"/>
            </w:tblPr>
            <w:tblGrid>
              <w:gridCol w:w="3227"/>
            </w:tblGrid>
            <w:tr w:rsidR="00111116" w:rsidRPr="00BE5EFC" w:rsidTr="00111116">
              <w:tc>
                <w:tcPr>
                  <w:tcW w:w="3227" w:type="dxa"/>
                  <w:tcBorders>
                    <w:top w:val="single" w:sz="4" w:space="0" w:color="auto"/>
                    <w:left w:val="nil"/>
                    <w:bottom w:val="nil"/>
                    <w:right w:val="nil"/>
                  </w:tcBorders>
                </w:tcPr>
                <w:p w:rsidR="00111116" w:rsidRPr="00BE5EFC" w:rsidRDefault="00111116" w:rsidP="00111116">
                  <w:pPr>
                    <w:pStyle w:val="afb"/>
                    <w:spacing w:before="60"/>
                    <w:ind w:firstLine="0"/>
                    <w:rPr>
                      <w:rFonts w:ascii="Times New Roman" w:hAnsi="Times New Roman"/>
                      <w:sz w:val="22"/>
                    </w:rPr>
                  </w:pP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r w:rsidRPr="00BE5EFC">
                    <w:rPr>
                      <w:rFonts w:ascii="Times New Roman" w:hAnsi="Times New Roman"/>
                      <w:sz w:val="22"/>
                    </w:rPr>
                    <w:t>2. Роздільно зібрані відходи, у тому числі (заповнюється за наявності):</w:t>
                  </w: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r w:rsidRPr="00BE5EFC">
                    <w:rPr>
                      <w:rFonts w:ascii="Times New Roman" w:hAnsi="Times New Roman"/>
                      <w:sz w:val="22"/>
                    </w:rPr>
                    <w:t>паперу, картону</w:t>
                  </w: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r w:rsidRPr="00BE5EFC">
                    <w:rPr>
                      <w:rFonts w:ascii="Times New Roman" w:hAnsi="Times New Roman"/>
                      <w:sz w:val="22"/>
                    </w:rPr>
                    <w:t>скла</w:t>
                  </w: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r w:rsidRPr="00BE5EFC">
                    <w:rPr>
                      <w:rFonts w:ascii="Times New Roman" w:hAnsi="Times New Roman"/>
                      <w:sz w:val="22"/>
                    </w:rPr>
                    <w:t>пластику</w:t>
                  </w: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r w:rsidRPr="00BE5EFC">
                    <w:rPr>
                      <w:rFonts w:ascii="Times New Roman" w:hAnsi="Times New Roman"/>
                      <w:sz w:val="22"/>
                    </w:rPr>
                    <w:t>відходи зелених насаджень</w:t>
                  </w: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r w:rsidRPr="00BE5EFC">
                    <w:rPr>
                      <w:rFonts w:ascii="Times New Roman" w:hAnsi="Times New Roman"/>
                      <w:sz w:val="22"/>
                    </w:rPr>
                    <w:t>небезпечні відходи у складі побутових</w:t>
                  </w: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r w:rsidRPr="00BE5EFC">
                    <w:rPr>
                      <w:rFonts w:ascii="Times New Roman" w:hAnsi="Times New Roman"/>
                      <w:sz w:val="22"/>
                    </w:rPr>
                    <w:t>3. Великогабаритні відходи</w:t>
                  </w:r>
                </w:p>
              </w:tc>
            </w:tr>
            <w:tr w:rsidR="00111116" w:rsidRPr="00BE5EFC" w:rsidTr="00111116">
              <w:tc>
                <w:tcPr>
                  <w:tcW w:w="3227" w:type="dxa"/>
                  <w:tcBorders>
                    <w:top w:val="nil"/>
                    <w:left w:val="nil"/>
                    <w:bottom w:val="nil"/>
                    <w:right w:val="nil"/>
                  </w:tcBorders>
                </w:tcPr>
                <w:p w:rsidR="00111116" w:rsidRPr="00BE5EFC" w:rsidRDefault="00111116" w:rsidP="00111116">
                  <w:pPr>
                    <w:pStyle w:val="afb"/>
                    <w:spacing w:before="60"/>
                    <w:ind w:firstLine="0"/>
                    <w:rPr>
                      <w:rFonts w:ascii="Times New Roman" w:hAnsi="Times New Roman"/>
                      <w:sz w:val="22"/>
                    </w:rPr>
                  </w:pPr>
                  <w:r w:rsidRPr="00BE5EFC">
                    <w:rPr>
                      <w:rFonts w:ascii="Times New Roman" w:hAnsi="Times New Roman"/>
                      <w:sz w:val="22"/>
                    </w:rPr>
                    <w:t>4. Ремонтні відходи</w:t>
                  </w:r>
                </w:p>
              </w:tc>
            </w:tr>
          </w:tbl>
          <w:p w:rsidR="00111116" w:rsidRPr="00BE5EFC" w:rsidRDefault="00111116" w:rsidP="00DA4566">
            <w:pPr>
              <w:spacing w:before="60"/>
              <w:rPr>
                <w:rFonts w:eastAsia="SimSun"/>
                <w:sz w:val="28"/>
                <w:szCs w:val="28"/>
                <w:lang w:val="uk-UA"/>
              </w:rPr>
            </w:pPr>
          </w:p>
        </w:tc>
        <w:tc>
          <w:tcPr>
            <w:tcW w:w="1945" w:type="dxa"/>
          </w:tcPr>
          <w:p w:rsidR="00111116" w:rsidRPr="00BE5EFC" w:rsidRDefault="00111116" w:rsidP="00DA4566">
            <w:pPr>
              <w:spacing w:before="60"/>
              <w:jc w:val="center"/>
              <w:rPr>
                <w:rFonts w:eastAsia="SimSun"/>
                <w:sz w:val="28"/>
                <w:szCs w:val="28"/>
                <w:lang w:val="uk-UA"/>
              </w:rPr>
            </w:pPr>
          </w:p>
          <w:p w:rsidR="00111116" w:rsidRPr="00BE5EFC" w:rsidRDefault="00111116" w:rsidP="00DA4566">
            <w:pPr>
              <w:spacing w:before="60"/>
              <w:jc w:val="center"/>
              <w:rPr>
                <w:rFonts w:eastAsia="SimSun"/>
                <w:sz w:val="28"/>
                <w:szCs w:val="28"/>
                <w:lang w:val="uk-UA"/>
              </w:rPr>
            </w:pPr>
          </w:p>
        </w:tc>
        <w:tc>
          <w:tcPr>
            <w:tcW w:w="2389" w:type="dxa"/>
          </w:tcPr>
          <w:p w:rsidR="00111116" w:rsidRPr="00BE5EFC" w:rsidRDefault="00111116" w:rsidP="00DA4566">
            <w:pPr>
              <w:spacing w:before="60"/>
              <w:jc w:val="center"/>
              <w:rPr>
                <w:rFonts w:eastAsia="SimSun"/>
                <w:sz w:val="28"/>
                <w:szCs w:val="28"/>
                <w:lang w:val="uk-UA"/>
              </w:rPr>
            </w:pPr>
          </w:p>
        </w:tc>
        <w:tc>
          <w:tcPr>
            <w:tcW w:w="1726" w:type="dxa"/>
          </w:tcPr>
          <w:p w:rsidR="00111116" w:rsidRPr="00BE5EFC" w:rsidRDefault="00111116" w:rsidP="00DA4566">
            <w:pPr>
              <w:spacing w:before="60"/>
              <w:jc w:val="center"/>
              <w:rPr>
                <w:rFonts w:eastAsia="SimSun"/>
                <w:sz w:val="28"/>
                <w:szCs w:val="28"/>
                <w:lang w:val="uk-UA"/>
              </w:rPr>
            </w:pPr>
          </w:p>
        </w:tc>
      </w:tr>
    </w:tbl>
    <w:p w:rsidR="00820A6C" w:rsidRPr="00BE5EFC" w:rsidRDefault="00820A6C" w:rsidP="00820A6C">
      <w:pPr>
        <w:spacing w:before="120" w:after="120"/>
        <w:ind w:firstLine="567"/>
        <w:jc w:val="both"/>
        <w:rPr>
          <w:rFonts w:eastAsia="SimSun"/>
          <w:sz w:val="28"/>
          <w:szCs w:val="28"/>
          <w:lang w:val="uk-UA"/>
        </w:rPr>
      </w:pPr>
      <w:bookmarkStart w:id="44" w:name="o93"/>
      <w:bookmarkStart w:id="45" w:name="o92"/>
      <w:bookmarkStart w:id="46" w:name="o89"/>
      <w:bookmarkStart w:id="47" w:name="o91"/>
      <w:bookmarkEnd w:id="44"/>
      <w:bookmarkEnd w:id="45"/>
      <w:bookmarkEnd w:id="46"/>
      <w:bookmarkEnd w:id="47"/>
      <w:r w:rsidRPr="00BE5EFC">
        <w:rPr>
          <w:rFonts w:eastAsia="SimSun"/>
          <w:sz w:val="28"/>
          <w:szCs w:val="28"/>
          <w:lang w:val="uk-UA"/>
        </w:rPr>
        <w:t>6. Графік та контакти для замовлення перевезення побутових відходів: за контейнерною або безконтейнерною системою, з пунктів роздільного збирання (зокрема мобільного), за заявкою:</w:t>
      </w:r>
    </w:p>
    <w:tbl>
      <w:tblPr>
        <w:tblW w:w="3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1"/>
        <w:gridCol w:w="2746"/>
        <w:gridCol w:w="2503"/>
      </w:tblGrid>
      <w:tr w:rsidR="00B43987" w:rsidRPr="00BE5EFC" w:rsidTr="00D43D1C">
        <w:trPr>
          <w:tblHeader/>
        </w:trPr>
        <w:tc>
          <w:tcPr>
            <w:tcW w:w="1569" w:type="pct"/>
            <w:vAlign w:val="center"/>
          </w:tcPr>
          <w:p w:rsidR="00B43987" w:rsidRPr="00BE5EFC" w:rsidRDefault="00B43987" w:rsidP="006066DC">
            <w:pPr>
              <w:pStyle w:val="afb"/>
              <w:spacing w:before="0"/>
              <w:ind w:firstLine="0"/>
              <w:jc w:val="center"/>
              <w:rPr>
                <w:rFonts w:ascii="Times New Roman" w:hAnsi="Times New Roman"/>
                <w:sz w:val="22"/>
              </w:rPr>
            </w:pPr>
            <w:r w:rsidRPr="00BE5EFC">
              <w:rPr>
                <w:rFonts w:ascii="Times New Roman" w:hAnsi="Times New Roman"/>
                <w:sz w:val="22"/>
              </w:rPr>
              <w:lastRenderedPageBreak/>
              <w:t>Вид побутових відходів</w:t>
            </w:r>
          </w:p>
        </w:tc>
        <w:tc>
          <w:tcPr>
            <w:tcW w:w="1795" w:type="pct"/>
            <w:vAlign w:val="center"/>
          </w:tcPr>
          <w:p w:rsidR="00B43987" w:rsidRPr="00BE5EFC" w:rsidRDefault="00B43987" w:rsidP="006066DC">
            <w:pPr>
              <w:pStyle w:val="afb"/>
              <w:spacing w:before="0"/>
              <w:ind w:firstLine="0"/>
              <w:jc w:val="center"/>
              <w:rPr>
                <w:rFonts w:ascii="Times New Roman" w:hAnsi="Times New Roman"/>
                <w:sz w:val="22"/>
              </w:rPr>
            </w:pPr>
            <w:r w:rsidRPr="00BE5EFC">
              <w:rPr>
                <w:rFonts w:ascii="Times New Roman" w:hAnsi="Times New Roman"/>
                <w:sz w:val="22"/>
              </w:rPr>
              <w:t>Графік та час перевезення зібраних побутових відходів</w:t>
            </w:r>
          </w:p>
        </w:tc>
        <w:tc>
          <w:tcPr>
            <w:tcW w:w="1637" w:type="pct"/>
            <w:vAlign w:val="center"/>
          </w:tcPr>
          <w:p w:rsidR="00B43987" w:rsidRPr="00BE5EFC" w:rsidRDefault="00B43987" w:rsidP="006066DC">
            <w:pPr>
              <w:pStyle w:val="afb"/>
              <w:spacing w:before="0"/>
              <w:ind w:firstLine="0"/>
              <w:jc w:val="center"/>
              <w:rPr>
                <w:rFonts w:ascii="Times New Roman" w:hAnsi="Times New Roman"/>
                <w:sz w:val="22"/>
              </w:rPr>
            </w:pPr>
            <w:r w:rsidRPr="00BE5EFC">
              <w:rPr>
                <w:rFonts w:ascii="Times New Roman" w:hAnsi="Times New Roman"/>
                <w:sz w:val="22"/>
              </w:rPr>
              <w:t>Контактна інформація для замовлення перевезення побутових відходів за заявкою</w:t>
            </w: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1. Змішані відходи</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firstLine="0"/>
              <w:jc w:val="both"/>
              <w:rPr>
                <w:rFonts w:ascii="Times New Roman" w:hAnsi="Times New Roman"/>
                <w:i/>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2. Роздільно зібрані відходи, у тому числі (заповнюється за наявності):</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паперу, картону</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left="7" w:firstLine="0"/>
              <w:jc w:val="both"/>
              <w:rPr>
                <w:rFonts w:ascii="Times New Roman" w:hAnsi="Times New Roman"/>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скла</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пластику</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відходи зелених насаджень</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небезпечні відходи у складі побутових</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3. Великогабаритні відходи</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r w:rsidR="00B43987" w:rsidRPr="00BE5EFC" w:rsidTr="00D43D1C">
        <w:tc>
          <w:tcPr>
            <w:tcW w:w="1569" w:type="pct"/>
          </w:tcPr>
          <w:p w:rsidR="00B43987" w:rsidRPr="00BE5EFC" w:rsidRDefault="00B43987" w:rsidP="006066DC">
            <w:pPr>
              <w:pStyle w:val="afb"/>
              <w:spacing w:before="0"/>
              <w:ind w:firstLine="0"/>
              <w:rPr>
                <w:rFonts w:ascii="Times New Roman" w:hAnsi="Times New Roman"/>
                <w:sz w:val="22"/>
              </w:rPr>
            </w:pPr>
            <w:r w:rsidRPr="00BE5EFC">
              <w:rPr>
                <w:rFonts w:ascii="Times New Roman" w:hAnsi="Times New Roman"/>
                <w:sz w:val="22"/>
              </w:rPr>
              <w:t>4. Ремонтні відходи</w:t>
            </w:r>
          </w:p>
        </w:tc>
        <w:tc>
          <w:tcPr>
            <w:tcW w:w="1795" w:type="pct"/>
          </w:tcPr>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з 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до 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sz w:val="22"/>
              </w:rPr>
              <w:t>_______________________</w:t>
            </w:r>
          </w:p>
          <w:p w:rsidR="00B43987" w:rsidRPr="00BE5EFC" w:rsidRDefault="00B43987" w:rsidP="006066DC">
            <w:pPr>
              <w:pStyle w:val="afb"/>
              <w:spacing w:before="0"/>
              <w:ind w:firstLine="0"/>
              <w:jc w:val="both"/>
              <w:rPr>
                <w:rFonts w:ascii="Times New Roman" w:hAnsi="Times New Roman"/>
                <w:sz w:val="22"/>
              </w:rPr>
            </w:pPr>
            <w:r w:rsidRPr="00BE5EFC">
              <w:rPr>
                <w:rFonts w:ascii="Times New Roman" w:hAnsi="Times New Roman"/>
                <w:i/>
                <w:sz w:val="22"/>
              </w:rPr>
              <w:t>(дні тижня, дні місяця, щодня тощо)</w:t>
            </w:r>
          </w:p>
        </w:tc>
        <w:tc>
          <w:tcPr>
            <w:tcW w:w="1637" w:type="pct"/>
          </w:tcPr>
          <w:p w:rsidR="00B43987" w:rsidRPr="00BE5EFC" w:rsidRDefault="00B43987" w:rsidP="006066DC">
            <w:pPr>
              <w:pStyle w:val="afb"/>
              <w:spacing w:before="0"/>
              <w:ind w:firstLine="0"/>
              <w:jc w:val="both"/>
              <w:rPr>
                <w:rFonts w:ascii="Times New Roman" w:hAnsi="Times New Roman"/>
                <w:sz w:val="22"/>
              </w:rPr>
            </w:pPr>
          </w:p>
        </w:tc>
      </w:tr>
    </w:tbl>
    <w:p w:rsidR="00820A6C" w:rsidRPr="00BE5EFC" w:rsidRDefault="00820A6C" w:rsidP="00BA2C5E">
      <w:pPr>
        <w:ind w:left="2124" w:firstLine="708"/>
        <w:rPr>
          <w:rFonts w:eastAsia="SimSun"/>
          <w:sz w:val="28"/>
          <w:szCs w:val="28"/>
          <w:lang w:val="uk-UA"/>
        </w:rPr>
      </w:pPr>
      <w:r w:rsidRPr="00BE5EFC">
        <w:rPr>
          <w:rFonts w:eastAsia="SimSun"/>
          <w:sz w:val="28"/>
          <w:szCs w:val="28"/>
          <w:lang w:val="uk-UA"/>
        </w:rPr>
        <w:t>Вимоги до якості послуги</w:t>
      </w:r>
    </w:p>
    <w:p w:rsidR="00820A6C" w:rsidRPr="00BE5EFC" w:rsidRDefault="00820A6C" w:rsidP="00BA2C5E">
      <w:pPr>
        <w:ind w:firstLine="567"/>
        <w:jc w:val="both"/>
        <w:rPr>
          <w:rFonts w:eastAsia="SimSun"/>
          <w:sz w:val="28"/>
          <w:szCs w:val="28"/>
          <w:lang w:val="uk-UA"/>
        </w:rPr>
      </w:pPr>
      <w:r w:rsidRPr="00BE5EFC">
        <w:rPr>
          <w:rFonts w:eastAsia="SimSun"/>
          <w:sz w:val="28"/>
          <w:szCs w:val="28"/>
          <w:lang w:val="uk-UA"/>
        </w:rPr>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rsidR="00820A6C" w:rsidRPr="00BE5EFC" w:rsidRDefault="00820A6C" w:rsidP="00BA2C5E">
      <w:pPr>
        <w:jc w:val="center"/>
        <w:rPr>
          <w:rFonts w:eastAsia="SimSun"/>
          <w:sz w:val="28"/>
          <w:szCs w:val="28"/>
          <w:lang w:val="uk-UA"/>
        </w:rPr>
      </w:pPr>
      <w:r w:rsidRPr="00BE5EFC">
        <w:rPr>
          <w:rFonts w:eastAsia="SimSun"/>
          <w:sz w:val="28"/>
          <w:szCs w:val="28"/>
          <w:lang w:val="uk-UA"/>
        </w:rPr>
        <w:t>Права та обов’язки замовника і виконавця</w:t>
      </w:r>
    </w:p>
    <w:p w:rsidR="00820A6C" w:rsidRPr="00BE5EFC" w:rsidRDefault="00820A6C" w:rsidP="00BA2C5E">
      <w:pPr>
        <w:ind w:firstLine="567"/>
        <w:jc w:val="both"/>
        <w:rPr>
          <w:rFonts w:eastAsia="SimSun"/>
          <w:sz w:val="28"/>
          <w:szCs w:val="28"/>
          <w:lang w:val="uk-UA"/>
        </w:rPr>
      </w:pPr>
      <w:bookmarkStart w:id="48" w:name="o330"/>
      <w:bookmarkEnd w:id="48"/>
      <w:r w:rsidRPr="00BE5EFC">
        <w:rPr>
          <w:rFonts w:eastAsia="SimSun"/>
          <w:sz w:val="28"/>
          <w:szCs w:val="28"/>
          <w:lang w:val="uk-UA"/>
        </w:rPr>
        <w:t>8. Замовник має право:</w:t>
      </w:r>
    </w:p>
    <w:p w:rsidR="00820A6C" w:rsidRPr="00BE5EFC" w:rsidRDefault="00820A6C" w:rsidP="00BA2C5E">
      <w:pPr>
        <w:ind w:firstLine="567"/>
        <w:jc w:val="both"/>
        <w:rPr>
          <w:rFonts w:eastAsia="SimSun"/>
          <w:sz w:val="28"/>
          <w:szCs w:val="28"/>
          <w:lang w:val="uk-UA"/>
        </w:rPr>
      </w:pPr>
      <w:bookmarkStart w:id="49" w:name="o331"/>
      <w:bookmarkEnd w:id="49"/>
      <w:r w:rsidRPr="00BE5EFC">
        <w:rPr>
          <w:rFonts w:eastAsia="SimSun"/>
          <w:sz w:val="28"/>
          <w:szCs w:val="28"/>
          <w:lang w:val="uk-UA"/>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w:t>
      </w:r>
      <w:r w:rsidRPr="00BE5EFC">
        <w:rPr>
          <w:rFonts w:eastAsia="SimSun"/>
          <w:sz w:val="28"/>
          <w:szCs w:val="28"/>
          <w:lang w:val="uk-UA"/>
        </w:rPr>
        <w:lastRenderedPageBreak/>
        <w:t xml:space="preserve">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rsidR="00820A6C" w:rsidRPr="00BE5EFC" w:rsidRDefault="00820A6C" w:rsidP="00820A6C">
      <w:pPr>
        <w:spacing w:before="120"/>
        <w:ind w:firstLine="567"/>
        <w:jc w:val="both"/>
        <w:rPr>
          <w:rFonts w:eastAsia="SimSun"/>
          <w:sz w:val="28"/>
          <w:szCs w:val="28"/>
        </w:rPr>
      </w:pPr>
      <w:bookmarkStart w:id="50" w:name="o332"/>
      <w:bookmarkEnd w:id="50"/>
      <w:r w:rsidRPr="00BE5EFC">
        <w:rPr>
          <w:rFonts w:eastAsia="SimSun"/>
          <w:sz w:val="28"/>
          <w:szCs w:val="28"/>
          <w:lang w:val="uk-UA"/>
        </w:rPr>
        <w:t>2) одержувати достовірну та своєчасну інформацію про послуги, які надаються виконавцем на території, визначеній цим договором;</w:t>
      </w:r>
    </w:p>
    <w:p w:rsidR="00820A6C" w:rsidRPr="00BE5EFC" w:rsidRDefault="00820A6C" w:rsidP="00820A6C">
      <w:pPr>
        <w:spacing w:before="120"/>
        <w:ind w:firstLine="567"/>
        <w:jc w:val="both"/>
        <w:rPr>
          <w:rFonts w:eastAsia="SimSun"/>
          <w:sz w:val="28"/>
          <w:szCs w:val="28"/>
          <w:lang w:val="uk-UA"/>
        </w:rPr>
      </w:pPr>
      <w:bookmarkStart w:id="51" w:name="o333"/>
      <w:bookmarkEnd w:id="51"/>
      <w:r w:rsidRPr="00BE5EFC">
        <w:rPr>
          <w:rFonts w:eastAsia="SimSun"/>
          <w:sz w:val="28"/>
          <w:szCs w:val="28"/>
          <w:lang w:val="uk-UA"/>
        </w:rPr>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sidRPr="00BE5EFC">
        <w:rPr>
          <w:rFonts w:eastAsia="SimSun"/>
          <w:sz w:val="28"/>
          <w:szCs w:val="28"/>
        </w:rPr>
        <w:t>“</w:t>
      </w:r>
      <w:r w:rsidRPr="00BE5EFC">
        <w:rPr>
          <w:rFonts w:eastAsia="SimSun"/>
          <w:sz w:val="28"/>
          <w:szCs w:val="28"/>
          <w:lang w:val="uk-UA"/>
        </w:rPr>
        <w:t>Про управління відходами</w:t>
      </w:r>
      <w:r w:rsidRPr="00BE5EFC">
        <w:rPr>
          <w:rFonts w:eastAsia="SimSun"/>
          <w:sz w:val="28"/>
          <w:szCs w:val="28"/>
        </w:rPr>
        <w:t>”</w:t>
      </w:r>
      <w:r w:rsidRPr="00BE5EFC">
        <w:rPr>
          <w:rFonts w:eastAsia="SimSun"/>
          <w:sz w:val="28"/>
          <w:szCs w:val="28"/>
          <w:lang w:val="uk-UA"/>
        </w:rPr>
        <w:t>;</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4) змінювати обсяг надання послуги за цим договором під час зміни у системі управління побутовими відходами;</w:t>
      </w:r>
    </w:p>
    <w:p w:rsidR="00820A6C" w:rsidRPr="00BE5EFC" w:rsidRDefault="00820A6C" w:rsidP="00820A6C">
      <w:pPr>
        <w:spacing w:before="120"/>
        <w:ind w:firstLine="567"/>
        <w:jc w:val="both"/>
        <w:rPr>
          <w:rFonts w:eastAsia="SimSun"/>
          <w:sz w:val="28"/>
          <w:szCs w:val="28"/>
          <w:lang w:val="uk-UA"/>
        </w:rPr>
      </w:pPr>
      <w:bookmarkStart w:id="52" w:name="o335"/>
      <w:bookmarkEnd w:id="52"/>
      <w:r w:rsidRPr="00BE5EFC">
        <w:rPr>
          <w:rFonts w:eastAsia="SimSun"/>
          <w:sz w:val="28"/>
          <w:szCs w:val="28"/>
          <w:lang w:val="uk-UA"/>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9. Замовник зобов’язується:</w:t>
      </w:r>
    </w:p>
    <w:p w:rsidR="00820A6C" w:rsidRPr="00BE5EFC" w:rsidRDefault="00820A6C" w:rsidP="00820A6C">
      <w:pPr>
        <w:spacing w:before="120"/>
        <w:ind w:firstLine="567"/>
        <w:jc w:val="both"/>
        <w:rPr>
          <w:rFonts w:eastAsia="SimSun"/>
          <w:sz w:val="28"/>
          <w:szCs w:val="28"/>
          <w:lang w:val="uk-UA"/>
        </w:rPr>
      </w:pPr>
      <w:bookmarkStart w:id="53" w:name="o336"/>
      <w:bookmarkEnd w:id="53"/>
      <w:r w:rsidRPr="00BE5EFC">
        <w:rPr>
          <w:rFonts w:eastAsia="SimSun"/>
          <w:sz w:val="28"/>
          <w:szCs w:val="28"/>
          <w:lang w:val="uk-UA"/>
        </w:rPr>
        <w:t xml:space="preserve">1) погоджувати графіки збирання та перевезення побутових відходів, розроблений виконавцем відповідно до встановлених вимог; </w:t>
      </w:r>
    </w:p>
    <w:p w:rsidR="00820A6C" w:rsidRPr="00BE5EFC" w:rsidRDefault="00820A6C" w:rsidP="00820A6C">
      <w:pPr>
        <w:spacing w:before="120"/>
        <w:ind w:firstLine="567"/>
        <w:jc w:val="both"/>
        <w:rPr>
          <w:rFonts w:eastAsia="SimSun"/>
          <w:sz w:val="28"/>
          <w:szCs w:val="28"/>
          <w:lang w:val="uk-UA"/>
        </w:rPr>
      </w:pPr>
      <w:bookmarkStart w:id="54" w:name="o337"/>
      <w:bookmarkEnd w:id="54"/>
      <w:r w:rsidRPr="00BE5EFC">
        <w:rPr>
          <w:rFonts w:eastAsia="SimSun"/>
          <w:sz w:val="28"/>
          <w:szCs w:val="28"/>
          <w:lang w:val="uk-UA"/>
        </w:rPr>
        <w:t xml:space="preserve">2) приймати в установленому порядку рішення щодо </w:t>
      </w:r>
      <w:bookmarkStart w:id="55" w:name="o343"/>
      <w:bookmarkEnd w:id="55"/>
      <w:r w:rsidRPr="00BE5EFC">
        <w:rPr>
          <w:rFonts w:eastAsia="SimSun"/>
          <w:sz w:val="28"/>
          <w:szCs w:val="28"/>
          <w:lang w:val="uk-UA"/>
        </w:rPr>
        <w:t xml:space="preserve">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 xml:space="preserve">3) затверджувати норми надання послуги з управління побутовими відходами, визначені в установленому порядку; </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 xml:space="preserve">4) забезпечувати виконавця інформацією стосовно дії місцевих нормативно-правових актів про відходи, повідомляти про зміни до них; </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 xml:space="preserve">5) розглядати звернення виконавця з приводу надання послуги та виконання умов цього договору; </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10. Виконавець має право:</w:t>
      </w:r>
    </w:p>
    <w:p w:rsidR="00820A6C" w:rsidRPr="00BE5EFC" w:rsidRDefault="00820A6C" w:rsidP="00820A6C">
      <w:pPr>
        <w:spacing w:before="120"/>
        <w:ind w:firstLine="567"/>
        <w:jc w:val="both"/>
        <w:rPr>
          <w:rFonts w:eastAsia="SimSun"/>
          <w:sz w:val="28"/>
          <w:szCs w:val="28"/>
          <w:lang w:val="uk-UA"/>
        </w:rPr>
      </w:pPr>
      <w:bookmarkStart w:id="56" w:name="o344"/>
      <w:bookmarkEnd w:id="56"/>
      <w:r w:rsidRPr="00BE5EFC">
        <w:rPr>
          <w:rFonts w:eastAsia="SimSun"/>
          <w:sz w:val="28"/>
          <w:szCs w:val="28"/>
          <w:lang w:val="uk-UA"/>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rsidR="00820A6C" w:rsidRPr="00BE5EFC" w:rsidRDefault="00820A6C" w:rsidP="00820A6C">
      <w:pPr>
        <w:spacing w:before="120"/>
        <w:ind w:firstLine="567"/>
        <w:jc w:val="both"/>
        <w:rPr>
          <w:rFonts w:eastAsia="SimSun"/>
          <w:sz w:val="28"/>
          <w:szCs w:val="28"/>
          <w:lang w:val="uk-UA"/>
        </w:rPr>
      </w:pPr>
      <w:bookmarkStart w:id="57" w:name="o345"/>
      <w:bookmarkEnd w:id="57"/>
      <w:r w:rsidRPr="00BE5EFC">
        <w:rPr>
          <w:rFonts w:eastAsia="SimSun"/>
          <w:sz w:val="28"/>
          <w:szCs w:val="28"/>
          <w:lang w:val="uk-UA"/>
        </w:rPr>
        <w:t xml:space="preserve">2) розробити норми надання послуги та подати їх на затвердження замовнику; </w:t>
      </w:r>
    </w:p>
    <w:p w:rsidR="00820A6C" w:rsidRPr="00BE5EFC" w:rsidRDefault="00820A6C" w:rsidP="00820A6C">
      <w:pPr>
        <w:spacing w:before="120"/>
        <w:ind w:firstLine="567"/>
        <w:jc w:val="both"/>
        <w:rPr>
          <w:rFonts w:eastAsia="SimSun"/>
          <w:sz w:val="28"/>
          <w:szCs w:val="28"/>
          <w:lang w:val="uk-UA"/>
        </w:rPr>
      </w:pPr>
      <w:bookmarkStart w:id="58" w:name="o346"/>
      <w:bookmarkEnd w:id="58"/>
      <w:r w:rsidRPr="00BE5EFC">
        <w:rPr>
          <w:rFonts w:eastAsia="SimSun"/>
          <w:sz w:val="28"/>
          <w:szCs w:val="28"/>
          <w:lang w:val="uk-UA"/>
        </w:rPr>
        <w:lastRenderedPageBreak/>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rsidR="00820A6C" w:rsidRPr="00BE5EFC" w:rsidRDefault="00820A6C" w:rsidP="00820A6C">
      <w:pPr>
        <w:spacing w:before="120"/>
        <w:ind w:firstLine="567"/>
        <w:jc w:val="both"/>
        <w:rPr>
          <w:rFonts w:eastAsia="SimSun"/>
          <w:sz w:val="28"/>
          <w:szCs w:val="28"/>
          <w:lang w:val="uk-UA"/>
        </w:rPr>
      </w:pPr>
      <w:bookmarkStart w:id="59" w:name="o347"/>
      <w:bookmarkEnd w:id="59"/>
      <w:r w:rsidRPr="00BE5EFC">
        <w:rPr>
          <w:rFonts w:eastAsia="SimSun"/>
          <w:sz w:val="28"/>
          <w:szCs w:val="28"/>
          <w:lang w:val="uk-UA"/>
        </w:rPr>
        <w:t>4) подавати замовнику пропозиції щодо зміни схем руху та режиму роботи транспортних засобів спеціального призначення на наявних маршрутах;</w:t>
      </w:r>
    </w:p>
    <w:p w:rsidR="00820A6C" w:rsidRPr="00BE5EFC" w:rsidRDefault="00820A6C" w:rsidP="00820A6C">
      <w:pPr>
        <w:spacing w:before="120"/>
        <w:ind w:firstLine="567"/>
        <w:jc w:val="both"/>
        <w:rPr>
          <w:rFonts w:eastAsia="SimSun"/>
          <w:sz w:val="28"/>
          <w:szCs w:val="28"/>
          <w:lang w:val="uk-UA"/>
        </w:rPr>
      </w:pPr>
      <w:bookmarkStart w:id="60" w:name="o348"/>
      <w:bookmarkEnd w:id="60"/>
      <w:r w:rsidRPr="00BE5EFC">
        <w:rPr>
          <w:rFonts w:eastAsia="SimSun"/>
          <w:sz w:val="28"/>
          <w:szCs w:val="28"/>
          <w:lang w:val="uk-UA"/>
        </w:rPr>
        <w:t>5) вносити пропозиції замовнику щодо функціонування системи управління побутовими відходами;</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11. Виконавець зобов’язується:</w:t>
      </w:r>
    </w:p>
    <w:p w:rsidR="00820A6C" w:rsidRPr="00BE5EFC" w:rsidRDefault="00820A6C" w:rsidP="00820A6C">
      <w:pPr>
        <w:spacing w:before="120"/>
        <w:ind w:firstLine="567"/>
        <w:jc w:val="both"/>
        <w:rPr>
          <w:rFonts w:eastAsia="SimSun"/>
          <w:sz w:val="28"/>
          <w:szCs w:val="28"/>
          <w:lang w:val="uk-UA"/>
        </w:rPr>
      </w:pPr>
      <w:bookmarkStart w:id="61" w:name="o349"/>
      <w:bookmarkEnd w:id="61"/>
      <w:r w:rsidRPr="00BE5EFC">
        <w:rPr>
          <w:rFonts w:eastAsia="SimSun"/>
          <w:sz w:val="28"/>
          <w:szCs w:val="28"/>
          <w:lang w:val="uk-UA"/>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rsidR="00820A6C" w:rsidRPr="00BE5EFC" w:rsidRDefault="00820A6C" w:rsidP="00820A6C">
      <w:pPr>
        <w:spacing w:before="120"/>
        <w:ind w:firstLine="567"/>
        <w:jc w:val="both"/>
        <w:rPr>
          <w:rFonts w:eastAsia="SimSun"/>
          <w:sz w:val="28"/>
          <w:szCs w:val="28"/>
          <w:lang w:val="uk-UA"/>
        </w:rPr>
      </w:pPr>
      <w:bookmarkStart w:id="62" w:name="o350"/>
      <w:bookmarkEnd w:id="62"/>
      <w:r w:rsidRPr="00BE5EFC">
        <w:rPr>
          <w:rFonts w:eastAsia="SimSun"/>
          <w:sz w:val="28"/>
          <w:szCs w:val="28"/>
          <w:lang w:val="uk-UA"/>
        </w:rPr>
        <w:t xml:space="preserve">2) </w:t>
      </w:r>
      <w:bookmarkStart w:id="63" w:name="o351"/>
      <w:bookmarkEnd w:id="63"/>
      <w:r w:rsidRPr="00BE5EFC">
        <w:rPr>
          <w:rFonts w:eastAsia="SimSun"/>
          <w:sz w:val="28"/>
          <w:szCs w:val="28"/>
          <w:lang w:val="uk-UA"/>
        </w:rPr>
        <w:t>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3) укладати договори із споживачами про надання послуги з управління побутовими відходами;</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 xml:space="preserve">4) розробити графік збирання та перевезення побутових відходів та погодити його із замовником; </w:t>
      </w:r>
    </w:p>
    <w:p w:rsidR="00820A6C" w:rsidRPr="00BE5EFC" w:rsidRDefault="00820A6C" w:rsidP="00820A6C">
      <w:pPr>
        <w:spacing w:before="120"/>
        <w:ind w:firstLine="567"/>
        <w:jc w:val="both"/>
        <w:rPr>
          <w:rFonts w:eastAsia="SimSun"/>
          <w:sz w:val="28"/>
          <w:szCs w:val="28"/>
          <w:lang w:val="uk-UA"/>
        </w:rPr>
      </w:pPr>
      <w:bookmarkStart w:id="64" w:name="o356"/>
      <w:bookmarkStart w:id="65" w:name="o357"/>
      <w:bookmarkStart w:id="66" w:name="o359"/>
      <w:bookmarkStart w:id="67" w:name="o352"/>
      <w:bookmarkStart w:id="68" w:name="o353"/>
      <w:bookmarkEnd w:id="64"/>
      <w:bookmarkEnd w:id="65"/>
      <w:bookmarkEnd w:id="66"/>
      <w:bookmarkEnd w:id="67"/>
      <w:bookmarkEnd w:id="68"/>
      <w:r w:rsidRPr="00BE5EFC">
        <w:rPr>
          <w:rFonts w:eastAsia="SimSun"/>
          <w:sz w:val="28"/>
          <w:szCs w:val="28"/>
          <w:lang w:val="uk-UA"/>
        </w:rPr>
        <w:t xml:space="preserve">5) утримувати та випускати на маршрут спеціально обладнані транспортні засоби у належному технічному і санітарному стані; </w:t>
      </w:r>
    </w:p>
    <w:p w:rsidR="00820A6C" w:rsidRPr="00BE5EFC" w:rsidRDefault="00820A6C" w:rsidP="00820A6C">
      <w:pPr>
        <w:spacing w:before="120"/>
        <w:ind w:firstLine="567"/>
        <w:jc w:val="both"/>
        <w:rPr>
          <w:rFonts w:eastAsia="SimSun"/>
          <w:sz w:val="28"/>
          <w:szCs w:val="28"/>
          <w:lang w:val="uk-UA"/>
        </w:rPr>
      </w:pPr>
      <w:bookmarkStart w:id="69" w:name="o360"/>
      <w:bookmarkEnd w:id="69"/>
      <w:r w:rsidRPr="00BE5EFC">
        <w:rPr>
          <w:rFonts w:eastAsia="SimSun"/>
          <w:sz w:val="28"/>
          <w:szCs w:val="28"/>
          <w:lang w:val="uk-UA"/>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rsidR="00820A6C" w:rsidRPr="00BE5EFC" w:rsidRDefault="00820A6C" w:rsidP="002D5ECD">
      <w:pPr>
        <w:ind w:firstLine="567"/>
        <w:jc w:val="both"/>
        <w:rPr>
          <w:rFonts w:eastAsia="SimSun"/>
          <w:sz w:val="28"/>
          <w:szCs w:val="28"/>
          <w:lang w:val="uk-UA"/>
        </w:rPr>
      </w:pPr>
      <w:bookmarkStart w:id="70" w:name="o361"/>
      <w:bookmarkEnd w:id="70"/>
      <w:r w:rsidRPr="00BE5EFC">
        <w:rPr>
          <w:rFonts w:eastAsia="SimSun"/>
          <w:sz w:val="28"/>
          <w:szCs w:val="28"/>
          <w:lang w:val="uk-UA"/>
        </w:rPr>
        <w:t xml:space="preserve">7) здійснювати надання послуги за зверненням замовника у разі проведення публічних заходів; </w:t>
      </w:r>
    </w:p>
    <w:p w:rsidR="00820A6C" w:rsidRPr="00BE5EFC" w:rsidRDefault="00820A6C" w:rsidP="002D5ECD">
      <w:pPr>
        <w:ind w:firstLine="567"/>
        <w:jc w:val="both"/>
        <w:rPr>
          <w:rFonts w:eastAsia="SimSun"/>
          <w:sz w:val="28"/>
          <w:szCs w:val="28"/>
          <w:lang w:val="uk-UA"/>
        </w:rPr>
      </w:pPr>
      <w:bookmarkStart w:id="71" w:name="o363"/>
      <w:bookmarkStart w:id="72" w:name="o362"/>
      <w:bookmarkEnd w:id="71"/>
      <w:bookmarkEnd w:id="72"/>
      <w:r w:rsidRPr="00BE5EFC">
        <w:rPr>
          <w:rFonts w:eastAsia="SimSun"/>
          <w:sz w:val="28"/>
          <w:szCs w:val="28"/>
          <w:lang w:val="uk-UA"/>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sidRPr="00BE5EFC">
        <w:rPr>
          <w:rFonts w:eastAsia="SimSun"/>
          <w:sz w:val="28"/>
          <w:szCs w:val="28"/>
        </w:rPr>
        <w:t>“</w:t>
      </w:r>
      <w:r w:rsidRPr="00BE5EFC">
        <w:rPr>
          <w:rFonts w:eastAsia="SimSun"/>
          <w:sz w:val="28"/>
          <w:szCs w:val="28"/>
          <w:lang w:val="uk-UA"/>
        </w:rPr>
        <w:t>Про управління відходами</w:t>
      </w:r>
      <w:bookmarkStart w:id="73" w:name="o364"/>
      <w:bookmarkEnd w:id="73"/>
      <w:r w:rsidRPr="00BE5EFC">
        <w:rPr>
          <w:rFonts w:eastAsia="SimSun"/>
          <w:sz w:val="28"/>
          <w:szCs w:val="28"/>
        </w:rPr>
        <w:t>”</w:t>
      </w:r>
      <w:r w:rsidRPr="00BE5EFC">
        <w:rPr>
          <w:rFonts w:eastAsia="SimSun"/>
          <w:sz w:val="28"/>
          <w:szCs w:val="28"/>
          <w:lang w:val="uk-UA"/>
        </w:rPr>
        <w:t>;</w:t>
      </w:r>
    </w:p>
    <w:p w:rsidR="004412C7" w:rsidRPr="00BE5EFC" w:rsidRDefault="00820A6C" w:rsidP="00BA2C5E">
      <w:pPr>
        <w:ind w:firstLine="567"/>
        <w:jc w:val="both"/>
        <w:rPr>
          <w:rFonts w:eastAsia="SimSun"/>
          <w:sz w:val="28"/>
          <w:szCs w:val="28"/>
          <w:lang w:val="uk-UA"/>
        </w:rPr>
      </w:pPr>
      <w:r w:rsidRPr="00BE5EFC">
        <w:rPr>
          <w:rFonts w:eastAsia="SimSun"/>
          <w:sz w:val="28"/>
          <w:szCs w:val="28"/>
          <w:lang w:val="uk-UA"/>
        </w:rPr>
        <w:t xml:space="preserve">9) </w:t>
      </w:r>
      <w:r w:rsidR="000C748F" w:rsidRPr="00BE5EFC">
        <w:rPr>
          <w:color w:val="000000" w:themeColor="text1"/>
          <w:sz w:val="28"/>
          <w:szCs w:val="28"/>
          <w:shd w:val="clear" w:color="auto" w:fill="FFFFFF"/>
          <w:lang w:val="uk-UA"/>
        </w:rPr>
        <w:t xml:space="preserve">підтримувати  належний санітарний стан контейнерів  та контейнерних майданчиків для збирання побутових відходів: мити контейнери, </w:t>
      </w:r>
      <w:r w:rsidRPr="00BE5EFC">
        <w:rPr>
          <w:rFonts w:eastAsia="SimSun"/>
          <w:sz w:val="28"/>
          <w:szCs w:val="28"/>
          <w:lang w:val="uk-UA"/>
        </w:rPr>
        <w:t>прибирати</w:t>
      </w:r>
      <w:r w:rsidR="004412C7" w:rsidRPr="00BE5EFC">
        <w:rPr>
          <w:rFonts w:eastAsia="SimSun"/>
          <w:sz w:val="28"/>
          <w:szCs w:val="28"/>
          <w:lang w:val="uk-UA"/>
        </w:rPr>
        <w:t xml:space="preserve"> контейнерні майданчики</w:t>
      </w:r>
      <w:r w:rsidRPr="00BE5EFC">
        <w:rPr>
          <w:rFonts w:eastAsia="SimSun"/>
          <w:sz w:val="28"/>
          <w:szCs w:val="28"/>
          <w:lang w:val="uk-UA"/>
        </w:rPr>
        <w:t xml:space="preserve"> </w:t>
      </w:r>
      <w:r w:rsidR="004412C7" w:rsidRPr="00BE5EFC">
        <w:rPr>
          <w:rFonts w:eastAsia="SimSun"/>
          <w:sz w:val="28"/>
          <w:szCs w:val="28"/>
          <w:lang w:val="uk-UA"/>
        </w:rPr>
        <w:t xml:space="preserve">та </w:t>
      </w:r>
      <w:r w:rsidRPr="00BE5EFC">
        <w:rPr>
          <w:rFonts w:eastAsia="SimSun"/>
          <w:sz w:val="28"/>
          <w:szCs w:val="28"/>
          <w:lang w:val="uk-UA"/>
        </w:rPr>
        <w:t>прилеглу територію до контейнерних майданчиків для збору твердих побутових відходів</w:t>
      </w:r>
      <w:r w:rsidR="000346B0" w:rsidRPr="00BE5EFC">
        <w:rPr>
          <w:rFonts w:eastAsia="SimSun"/>
          <w:sz w:val="28"/>
          <w:szCs w:val="28"/>
          <w:lang w:val="uk-UA"/>
        </w:rPr>
        <w:t xml:space="preserve">, </w:t>
      </w:r>
      <w:r w:rsidR="003F4701" w:rsidRPr="00BE5EFC">
        <w:rPr>
          <w:rFonts w:eastAsia="SimSun"/>
          <w:sz w:val="28"/>
          <w:szCs w:val="28"/>
          <w:lang w:val="uk-UA"/>
        </w:rPr>
        <w:t xml:space="preserve">забезпечити </w:t>
      </w:r>
      <w:r w:rsidR="000346B0" w:rsidRPr="00BE5EFC">
        <w:rPr>
          <w:color w:val="212529"/>
          <w:sz w:val="28"/>
          <w:szCs w:val="28"/>
          <w:shd w:val="clear" w:color="auto" w:fill="FFFFFF"/>
          <w:lang w:val="uk-UA"/>
        </w:rPr>
        <w:t xml:space="preserve">миття  та   дезінфекцію твердого  покриття </w:t>
      </w:r>
      <w:r w:rsidR="004412C7" w:rsidRPr="00BE5EFC">
        <w:rPr>
          <w:rFonts w:eastAsia="SimSun"/>
          <w:sz w:val="28"/>
          <w:szCs w:val="28"/>
          <w:lang w:val="uk-UA"/>
        </w:rPr>
        <w:t xml:space="preserve">у разі </w:t>
      </w:r>
      <w:r w:rsidR="00016A2A" w:rsidRPr="00BE5EFC">
        <w:rPr>
          <w:rFonts w:eastAsia="SimSun"/>
          <w:sz w:val="28"/>
          <w:szCs w:val="28"/>
          <w:lang w:val="uk-UA"/>
        </w:rPr>
        <w:t>про</w:t>
      </w:r>
      <w:r w:rsidR="004412C7" w:rsidRPr="00BE5EFC">
        <w:rPr>
          <w:rFonts w:eastAsia="SimSun"/>
          <w:sz w:val="28"/>
          <w:szCs w:val="28"/>
          <w:lang w:val="uk-UA"/>
        </w:rPr>
        <w:t xml:space="preserve">тікання </w:t>
      </w:r>
      <w:r w:rsidR="00016A2A" w:rsidRPr="00BE5EFC">
        <w:rPr>
          <w:rFonts w:ascii="Arial" w:hAnsi="Arial" w:cs="Arial"/>
          <w:color w:val="333333"/>
          <w:sz w:val="20"/>
          <w:szCs w:val="20"/>
          <w:shd w:val="clear" w:color="auto" w:fill="FFFFFF"/>
        </w:rPr>
        <w:t> </w:t>
      </w:r>
      <w:r w:rsidR="00016A2A" w:rsidRPr="00BE5EFC">
        <w:rPr>
          <w:rFonts w:ascii="Arial" w:hAnsi="Arial" w:cs="Arial"/>
          <w:color w:val="333333"/>
          <w:sz w:val="20"/>
          <w:szCs w:val="20"/>
          <w:shd w:val="clear" w:color="auto" w:fill="FFFFFF"/>
          <w:lang w:val="uk-UA"/>
        </w:rPr>
        <w:t xml:space="preserve"> </w:t>
      </w:r>
      <w:r w:rsidR="00016A2A" w:rsidRPr="00BE5EFC">
        <w:rPr>
          <w:color w:val="333333"/>
          <w:sz w:val="28"/>
          <w:szCs w:val="28"/>
          <w:shd w:val="clear" w:color="auto" w:fill="FFFFFF"/>
          <w:lang w:val="uk-UA"/>
        </w:rPr>
        <w:t>рідини з контейнерів чи  сміттєвозів</w:t>
      </w:r>
      <w:r w:rsidR="003F4701" w:rsidRPr="00BE5EFC">
        <w:rPr>
          <w:color w:val="212529"/>
          <w:sz w:val="28"/>
          <w:szCs w:val="28"/>
          <w:shd w:val="clear" w:color="auto" w:fill="FFFFFF"/>
          <w:lang w:val="uk-UA"/>
        </w:rPr>
        <w:t>.</w:t>
      </w:r>
    </w:p>
    <w:p w:rsidR="00820A6C" w:rsidRPr="00BE5EFC" w:rsidRDefault="00820A6C" w:rsidP="00BA2C5E">
      <w:pPr>
        <w:spacing w:after="240"/>
        <w:jc w:val="center"/>
        <w:rPr>
          <w:rFonts w:eastAsia="SimSun"/>
          <w:sz w:val="28"/>
          <w:szCs w:val="28"/>
          <w:lang w:val="uk-UA"/>
        </w:rPr>
      </w:pPr>
      <w:bookmarkStart w:id="74" w:name="o365"/>
      <w:bookmarkEnd w:id="74"/>
      <w:r w:rsidRPr="00BE5EFC">
        <w:rPr>
          <w:rFonts w:eastAsia="SimSun"/>
          <w:sz w:val="28"/>
          <w:szCs w:val="28"/>
          <w:lang w:val="uk-UA"/>
        </w:rPr>
        <w:t>Ціна та порядок оплати послуги</w:t>
      </w:r>
    </w:p>
    <w:p w:rsidR="00820A6C" w:rsidRPr="00BE5EFC" w:rsidRDefault="00820A6C" w:rsidP="00BA2C5E">
      <w:pPr>
        <w:tabs>
          <w:tab w:val="left" w:pos="9071"/>
        </w:tabs>
        <w:ind w:firstLine="567"/>
        <w:jc w:val="both"/>
        <w:rPr>
          <w:rFonts w:eastAsia="SimSun"/>
          <w:sz w:val="28"/>
          <w:szCs w:val="28"/>
          <w:u w:val="single"/>
        </w:rPr>
      </w:pPr>
      <w:r w:rsidRPr="00BE5EFC">
        <w:rPr>
          <w:rFonts w:eastAsia="SimSun"/>
          <w:sz w:val="28"/>
          <w:szCs w:val="28"/>
          <w:lang w:val="uk-UA"/>
        </w:rPr>
        <w:t xml:space="preserve">12. Згідно з рішенням </w:t>
      </w:r>
      <w:r w:rsidRPr="00BE5EFC">
        <w:rPr>
          <w:rFonts w:eastAsia="SimSun"/>
          <w:sz w:val="28"/>
          <w:szCs w:val="28"/>
          <w:u w:val="single"/>
        </w:rPr>
        <w:tab/>
      </w:r>
    </w:p>
    <w:p w:rsidR="00820A6C" w:rsidRPr="00BE5EFC" w:rsidRDefault="002D5ECD" w:rsidP="002D5ECD">
      <w:pPr>
        <w:rPr>
          <w:rFonts w:eastAsia="SimSun"/>
          <w:sz w:val="28"/>
          <w:szCs w:val="28"/>
          <w:lang w:val="uk-UA"/>
        </w:rPr>
      </w:pPr>
      <w:r w:rsidRPr="00BE5EFC">
        <w:rPr>
          <w:rFonts w:eastAsia="SimSun"/>
          <w:sz w:val="28"/>
          <w:szCs w:val="28"/>
          <w:lang w:val="uk-UA"/>
        </w:rPr>
        <w:t xml:space="preserve">                                                     </w:t>
      </w:r>
      <w:r w:rsidR="00820A6C" w:rsidRPr="00BE5EFC">
        <w:rPr>
          <w:rFonts w:eastAsia="SimSun"/>
          <w:sz w:val="28"/>
          <w:szCs w:val="28"/>
          <w:lang w:val="uk-UA"/>
        </w:rPr>
        <w:t>(назва органу місцевого самоврядування)</w:t>
      </w:r>
    </w:p>
    <w:p w:rsidR="00820A6C" w:rsidRPr="00BE5EFC" w:rsidRDefault="00820A6C" w:rsidP="00BA2C5E">
      <w:pPr>
        <w:jc w:val="both"/>
        <w:rPr>
          <w:rFonts w:eastAsia="SimSun"/>
          <w:sz w:val="28"/>
          <w:szCs w:val="28"/>
          <w:lang w:val="uk-UA"/>
        </w:rPr>
      </w:pPr>
      <w:r w:rsidRPr="00BE5EFC">
        <w:rPr>
          <w:rFonts w:eastAsia="SimSun"/>
          <w:sz w:val="28"/>
          <w:szCs w:val="28"/>
          <w:lang w:val="uk-UA"/>
        </w:rPr>
        <w:t>від ___ __________ 20__ р. № ______ тариф на послугу становить:</w:t>
      </w:r>
    </w:p>
    <w:p w:rsidR="00820A6C" w:rsidRPr="00BE5EFC" w:rsidRDefault="00820A6C" w:rsidP="00BA2C5E">
      <w:pPr>
        <w:ind w:firstLine="567"/>
        <w:jc w:val="both"/>
        <w:rPr>
          <w:rFonts w:eastAsia="SimSun"/>
          <w:sz w:val="28"/>
          <w:szCs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9"/>
        <w:gridCol w:w="4519"/>
      </w:tblGrid>
      <w:tr w:rsidR="00820A6C" w:rsidRPr="00BE5EFC" w:rsidTr="00DA4566">
        <w:trPr>
          <w:tblHeader/>
        </w:trPr>
        <w:tc>
          <w:tcPr>
            <w:tcW w:w="2653" w:type="pct"/>
            <w:vAlign w:val="center"/>
          </w:tcPr>
          <w:p w:rsidR="00820A6C" w:rsidRPr="00BE5EFC" w:rsidRDefault="00820A6C" w:rsidP="00DA4566">
            <w:pPr>
              <w:spacing w:before="120"/>
              <w:jc w:val="center"/>
              <w:rPr>
                <w:rFonts w:eastAsia="SimSun"/>
                <w:sz w:val="28"/>
                <w:szCs w:val="28"/>
                <w:lang w:val="uk-UA"/>
              </w:rPr>
            </w:pPr>
            <w:r w:rsidRPr="00BE5EFC">
              <w:rPr>
                <w:rFonts w:eastAsia="SimSun"/>
                <w:sz w:val="28"/>
                <w:szCs w:val="28"/>
                <w:lang w:val="uk-UA"/>
              </w:rPr>
              <w:lastRenderedPageBreak/>
              <w:t>Вид побутових відходів</w:t>
            </w:r>
          </w:p>
        </w:tc>
        <w:tc>
          <w:tcPr>
            <w:tcW w:w="2347" w:type="pct"/>
            <w:vAlign w:val="center"/>
          </w:tcPr>
          <w:p w:rsidR="00820A6C" w:rsidRPr="00BE5EFC" w:rsidRDefault="00820A6C" w:rsidP="00DA4566">
            <w:pPr>
              <w:spacing w:before="120"/>
              <w:jc w:val="center"/>
              <w:rPr>
                <w:rFonts w:eastAsia="SimSun"/>
                <w:sz w:val="28"/>
                <w:szCs w:val="28"/>
                <w:lang w:val="uk-UA"/>
              </w:rPr>
            </w:pPr>
            <w:r w:rsidRPr="00BE5EFC">
              <w:rPr>
                <w:rFonts w:eastAsia="SimSun"/>
                <w:sz w:val="28"/>
                <w:szCs w:val="28"/>
                <w:lang w:val="uk-UA"/>
              </w:rPr>
              <w:t>Тариф на послугу за видами побутових відходів, гривень за 1 куб. метр чи гривень за 1 тонну</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1. Змішані відходи</w:t>
            </w:r>
          </w:p>
        </w:tc>
        <w:tc>
          <w:tcPr>
            <w:tcW w:w="2347" w:type="pct"/>
          </w:tcPr>
          <w:p w:rsidR="00820A6C" w:rsidRPr="00BE5EFC" w:rsidRDefault="00820A6C" w:rsidP="00DA4566">
            <w:pPr>
              <w:spacing w:before="120"/>
              <w:jc w:val="both"/>
              <w:rPr>
                <w:rFonts w:eastAsia="SimSun"/>
                <w:sz w:val="28"/>
                <w:szCs w:val="28"/>
                <w:lang w:val="uk-UA"/>
              </w:rPr>
            </w:pPr>
            <w:r w:rsidRPr="00BE5EFC">
              <w:rPr>
                <w:rFonts w:eastAsia="SimSun"/>
                <w:sz w:val="28"/>
                <w:szCs w:val="28"/>
                <w:lang w:val="uk-UA"/>
              </w:rPr>
              <w:t>+</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2. Роздільно зібрані відходи, у тому числі (заповнюється за наявності):</w:t>
            </w:r>
          </w:p>
        </w:tc>
        <w:tc>
          <w:tcPr>
            <w:tcW w:w="2347" w:type="pct"/>
          </w:tcPr>
          <w:p w:rsidR="00820A6C" w:rsidRPr="00BE5EFC" w:rsidRDefault="00820A6C" w:rsidP="001A0271">
            <w:pPr>
              <w:spacing w:before="120"/>
              <w:rPr>
                <w:rFonts w:eastAsia="SimSun"/>
                <w:sz w:val="28"/>
                <w:szCs w:val="28"/>
                <w:lang w:val="uk-UA"/>
              </w:rPr>
            </w:pPr>
            <w:r w:rsidRPr="00BE5EFC">
              <w:rPr>
                <w:rFonts w:eastAsia="SimSun"/>
                <w:sz w:val="28"/>
                <w:szCs w:val="28"/>
                <w:lang w:val="uk-UA"/>
              </w:rPr>
              <w:t>+</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паперу, картону</w:t>
            </w:r>
          </w:p>
        </w:tc>
        <w:tc>
          <w:tcPr>
            <w:tcW w:w="2347" w:type="pct"/>
          </w:tcPr>
          <w:p w:rsidR="00820A6C" w:rsidRPr="00BE5EFC" w:rsidRDefault="00B43987" w:rsidP="00DA4566">
            <w:pPr>
              <w:spacing w:before="120"/>
              <w:jc w:val="both"/>
              <w:rPr>
                <w:rFonts w:eastAsia="SimSun"/>
                <w:sz w:val="28"/>
                <w:szCs w:val="28"/>
                <w:lang w:val="uk-UA"/>
              </w:rPr>
            </w:pPr>
            <w:r w:rsidRPr="00BE5EFC">
              <w:rPr>
                <w:rFonts w:eastAsia="SimSun"/>
                <w:sz w:val="28"/>
                <w:szCs w:val="28"/>
                <w:lang w:val="uk-UA"/>
              </w:rPr>
              <w:t>+</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скла</w:t>
            </w:r>
          </w:p>
        </w:tc>
        <w:tc>
          <w:tcPr>
            <w:tcW w:w="2347" w:type="pct"/>
          </w:tcPr>
          <w:p w:rsidR="00820A6C" w:rsidRPr="00BE5EFC" w:rsidRDefault="00B43987" w:rsidP="00DA4566">
            <w:pPr>
              <w:spacing w:before="120"/>
              <w:jc w:val="both"/>
              <w:rPr>
                <w:rFonts w:eastAsia="SimSun"/>
                <w:sz w:val="28"/>
                <w:szCs w:val="28"/>
                <w:lang w:val="uk-UA"/>
              </w:rPr>
            </w:pPr>
            <w:r w:rsidRPr="00BE5EFC">
              <w:rPr>
                <w:rFonts w:eastAsia="SimSun"/>
                <w:sz w:val="28"/>
                <w:szCs w:val="28"/>
                <w:lang w:val="uk-UA"/>
              </w:rPr>
              <w:t>+</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пластику</w:t>
            </w:r>
          </w:p>
        </w:tc>
        <w:tc>
          <w:tcPr>
            <w:tcW w:w="2347" w:type="pct"/>
          </w:tcPr>
          <w:p w:rsidR="00820A6C" w:rsidRPr="00BE5EFC" w:rsidRDefault="00B43987" w:rsidP="00DA4566">
            <w:pPr>
              <w:spacing w:before="120"/>
              <w:jc w:val="both"/>
              <w:rPr>
                <w:rFonts w:eastAsia="SimSun"/>
                <w:sz w:val="28"/>
                <w:szCs w:val="28"/>
                <w:lang w:val="uk-UA"/>
              </w:rPr>
            </w:pPr>
            <w:r w:rsidRPr="00BE5EFC">
              <w:rPr>
                <w:rFonts w:eastAsia="SimSun"/>
                <w:sz w:val="28"/>
                <w:szCs w:val="28"/>
                <w:lang w:val="uk-UA"/>
              </w:rPr>
              <w:t>+</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відходи зелених насаджень</w:t>
            </w:r>
          </w:p>
        </w:tc>
        <w:tc>
          <w:tcPr>
            <w:tcW w:w="2347" w:type="pct"/>
          </w:tcPr>
          <w:p w:rsidR="00820A6C" w:rsidRPr="00BE5EFC" w:rsidRDefault="008626FF" w:rsidP="00DA4566">
            <w:pPr>
              <w:spacing w:before="120"/>
              <w:jc w:val="both"/>
              <w:rPr>
                <w:rFonts w:eastAsia="SimSun"/>
                <w:sz w:val="28"/>
                <w:szCs w:val="28"/>
                <w:lang w:val="uk-UA"/>
              </w:rPr>
            </w:pPr>
            <w:r w:rsidRPr="00BE5EFC">
              <w:rPr>
                <w:rFonts w:eastAsia="SimSun"/>
                <w:sz w:val="28"/>
                <w:szCs w:val="28"/>
                <w:lang w:val="uk-UA"/>
              </w:rPr>
              <w:t>+</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небезпечні відходи у складі побутових</w:t>
            </w:r>
          </w:p>
        </w:tc>
        <w:tc>
          <w:tcPr>
            <w:tcW w:w="2347" w:type="pct"/>
          </w:tcPr>
          <w:p w:rsidR="00820A6C" w:rsidRPr="00BE5EFC" w:rsidRDefault="00007AC7" w:rsidP="00DA4566">
            <w:pPr>
              <w:spacing w:before="120"/>
              <w:jc w:val="both"/>
              <w:rPr>
                <w:rFonts w:eastAsia="SimSun"/>
                <w:sz w:val="28"/>
                <w:szCs w:val="28"/>
                <w:lang w:val="uk-UA"/>
              </w:rPr>
            </w:pPr>
            <w:r w:rsidRPr="00BE5EFC">
              <w:rPr>
                <w:rFonts w:eastAsia="SimSun"/>
                <w:sz w:val="28"/>
                <w:szCs w:val="28"/>
                <w:lang w:val="uk-UA"/>
              </w:rPr>
              <w:t>+</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3. Великогабаритні відходи</w:t>
            </w:r>
          </w:p>
        </w:tc>
        <w:tc>
          <w:tcPr>
            <w:tcW w:w="2347" w:type="pct"/>
          </w:tcPr>
          <w:p w:rsidR="00820A6C" w:rsidRPr="00BE5EFC" w:rsidRDefault="008626FF" w:rsidP="00DA4566">
            <w:pPr>
              <w:spacing w:before="120"/>
              <w:jc w:val="both"/>
              <w:rPr>
                <w:rFonts w:eastAsia="SimSun"/>
                <w:sz w:val="28"/>
                <w:szCs w:val="28"/>
                <w:lang w:val="uk-UA"/>
              </w:rPr>
            </w:pPr>
            <w:r w:rsidRPr="00BE5EFC">
              <w:rPr>
                <w:rFonts w:eastAsia="SimSun"/>
                <w:sz w:val="28"/>
                <w:szCs w:val="28"/>
                <w:lang w:val="uk-UA"/>
              </w:rPr>
              <w:t>+</w:t>
            </w:r>
          </w:p>
        </w:tc>
      </w:tr>
      <w:tr w:rsidR="00820A6C" w:rsidRPr="00BE5EFC" w:rsidTr="00DA4566">
        <w:tc>
          <w:tcPr>
            <w:tcW w:w="2653" w:type="pct"/>
          </w:tcPr>
          <w:p w:rsidR="00820A6C" w:rsidRPr="00BE5EFC" w:rsidRDefault="00820A6C" w:rsidP="00DA4566">
            <w:pPr>
              <w:spacing w:before="120"/>
              <w:rPr>
                <w:rFonts w:eastAsia="SimSun"/>
                <w:sz w:val="28"/>
                <w:szCs w:val="28"/>
                <w:lang w:val="uk-UA"/>
              </w:rPr>
            </w:pPr>
            <w:r w:rsidRPr="00BE5EFC">
              <w:rPr>
                <w:rFonts w:eastAsia="SimSun"/>
                <w:sz w:val="28"/>
                <w:szCs w:val="28"/>
                <w:lang w:val="uk-UA"/>
              </w:rPr>
              <w:t>4. Ремонтні відходи</w:t>
            </w:r>
          </w:p>
        </w:tc>
        <w:tc>
          <w:tcPr>
            <w:tcW w:w="2347" w:type="pct"/>
          </w:tcPr>
          <w:p w:rsidR="00820A6C" w:rsidRPr="00BE5EFC" w:rsidRDefault="008626FF" w:rsidP="00DA4566">
            <w:pPr>
              <w:spacing w:before="120"/>
              <w:jc w:val="both"/>
              <w:rPr>
                <w:rFonts w:eastAsia="SimSun"/>
                <w:sz w:val="28"/>
                <w:szCs w:val="28"/>
                <w:lang w:val="uk-UA"/>
              </w:rPr>
            </w:pPr>
            <w:r w:rsidRPr="00BE5EFC">
              <w:rPr>
                <w:rFonts w:eastAsia="SimSun"/>
                <w:sz w:val="28"/>
                <w:szCs w:val="28"/>
                <w:lang w:val="uk-UA"/>
              </w:rPr>
              <w:t>+</w:t>
            </w:r>
          </w:p>
        </w:tc>
      </w:tr>
    </w:tbl>
    <w:p w:rsidR="00820A6C" w:rsidRPr="00BE5EFC" w:rsidRDefault="00820A6C" w:rsidP="00D43D1C">
      <w:pPr>
        <w:jc w:val="center"/>
        <w:rPr>
          <w:rFonts w:eastAsia="SimSun"/>
          <w:sz w:val="28"/>
          <w:szCs w:val="28"/>
          <w:lang w:val="uk-UA"/>
        </w:rPr>
      </w:pPr>
      <w:r w:rsidRPr="00BE5EFC">
        <w:rPr>
          <w:rFonts w:eastAsia="SimSun"/>
          <w:sz w:val="28"/>
          <w:szCs w:val="28"/>
          <w:lang w:val="uk-UA"/>
        </w:rPr>
        <w:t>Відповідальність сторін за порушення договору</w:t>
      </w:r>
    </w:p>
    <w:p w:rsidR="00820A6C" w:rsidRPr="00BE5EFC" w:rsidRDefault="00820A6C" w:rsidP="00BA2C5E">
      <w:pPr>
        <w:ind w:firstLine="567"/>
        <w:jc w:val="both"/>
        <w:rPr>
          <w:rFonts w:eastAsia="SimSun"/>
          <w:sz w:val="28"/>
          <w:szCs w:val="28"/>
          <w:lang w:val="uk-UA"/>
        </w:rPr>
      </w:pPr>
      <w:bookmarkStart w:id="75" w:name="o366"/>
      <w:bookmarkEnd w:id="75"/>
      <w:r w:rsidRPr="00BE5EFC">
        <w:rPr>
          <w:rFonts w:eastAsia="SimSun"/>
          <w:sz w:val="28"/>
          <w:szCs w:val="28"/>
          <w:lang w:val="uk-UA"/>
        </w:rPr>
        <w:t>13. За невиконання або неналежне виконання умов цього договору сторони несуть відповідальність згідно із законодавством.</w:t>
      </w:r>
    </w:p>
    <w:p w:rsidR="00820A6C" w:rsidRPr="00BE5EFC" w:rsidRDefault="00820A6C" w:rsidP="00BA2C5E">
      <w:pPr>
        <w:jc w:val="center"/>
        <w:rPr>
          <w:rFonts w:eastAsia="SimSun"/>
          <w:sz w:val="28"/>
          <w:szCs w:val="28"/>
          <w:lang w:val="uk-UA"/>
        </w:rPr>
      </w:pPr>
      <w:bookmarkStart w:id="76" w:name="o367"/>
      <w:bookmarkStart w:id="77" w:name="o369"/>
      <w:bookmarkEnd w:id="76"/>
      <w:bookmarkEnd w:id="77"/>
      <w:r w:rsidRPr="00BE5EFC">
        <w:rPr>
          <w:rFonts w:eastAsia="SimSun"/>
          <w:sz w:val="28"/>
          <w:szCs w:val="28"/>
          <w:lang w:val="uk-UA"/>
        </w:rPr>
        <w:t>Порядок і умови внесення змін до договору</w:t>
      </w:r>
    </w:p>
    <w:p w:rsidR="00820A6C" w:rsidRPr="00BE5EFC" w:rsidRDefault="00820A6C" w:rsidP="00BA2C5E">
      <w:pPr>
        <w:ind w:firstLine="567"/>
        <w:jc w:val="both"/>
        <w:rPr>
          <w:rFonts w:eastAsia="SimSun"/>
          <w:sz w:val="28"/>
          <w:szCs w:val="28"/>
          <w:lang w:val="uk-UA"/>
        </w:rPr>
      </w:pPr>
      <w:r w:rsidRPr="00BE5EFC">
        <w:rPr>
          <w:rFonts w:eastAsia="SimSun"/>
          <w:sz w:val="28"/>
          <w:szCs w:val="28"/>
          <w:lang w:val="uk-UA"/>
        </w:rPr>
        <w:t>14. Внесення змін до цього договору здійснюється шляхом укладення сторонами додаткової угоди, якщо інше не передбачено договором.</w:t>
      </w:r>
    </w:p>
    <w:p w:rsidR="00820A6C" w:rsidRPr="00BE5EFC" w:rsidRDefault="00820A6C" w:rsidP="00BA2C5E">
      <w:pPr>
        <w:ind w:firstLine="567"/>
        <w:jc w:val="both"/>
        <w:rPr>
          <w:rFonts w:eastAsia="SimSun"/>
          <w:sz w:val="28"/>
          <w:szCs w:val="28"/>
          <w:lang w:val="uk-UA"/>
        </w:rPr>
      </w:pPr>
      <w:r w:rsidRPr="00BE5EFC">
        <w:rPr>
          <w:rFonts w:eastAsia="SimSun"/>
          <w:sz w:val="28"/>
          <w:szCs w:val="28"/>
          <w:lang w:val="uk-UA"/>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rsidR="00820A6C" w:rsidRPr="00BE5EFC" w:rsidRDefault="00820A6C" w:rsidP="00BA2C5E">
      <w:pPr>
        <w:jc w:val="center"/>
        <w:rPr>
          <w:rFonts w:eastAsia="SimSun"/>
          <w:sz w:val="28"/>
          <w:szCs w:val="28"/>
          <w:lang w:val="uk-UA"/>
        </w:rPr>
      </w:pPr>
      <w:r w:rsidRPr="00BE5EFC">
        <w:rPr>
          <w:rFonts w:eastAsia="SimSun"/>
          <w:sz w:val="28"/>
          <w:szCs w:val="28"/>
          <w:lang w:val="uk-UA"/>
        </w:rPr>
        <w:t>Форс-мажорні обставини</w:t>
      </w:r>
    </w:p>
    <w:p w:rsidR="00820A6C" w:rsidRPr="00BE5EFC" w:rsidRDefault="00820A6C" w:rsidP="00820A6C">
      <w:pPr>
        <w:spacing w:before="120"/>
        <w:ind w:firstLine="567"/>
        <w:jc w:val="both"/>
        <w:rPr>
          <w:rFonts w:eastAsia="SimSun"/>
          <w:sz w:val="28"/>
          <w:szCs w:val="28"/>
          <w:lang w:val="uk-UA"/>
        </w:rPr>
      </w:pPr>
      <w:bookmarkStart w:id="78" w:name="o370"/>
      <w:bookmarkEnd w:id="78"/>
      <w:r w:rsidRPr="00BE5EFC">
        <w:rPr>
          <w:rFonts w:eastAsia="SimSun"/>
          <w:sz w:val="28"/>
          <w:szCs w:val="28"/>
          <w:lang w:val="uk-UA" w:eastAsia="uk-UA"/>
        </w:rPr>
        <w:t xml:space="preserve">16. </w:t>
      </w:r>
      <w:r w:rsidRPr="00BE5EFC">
        <w:rPr>
          <w:rFonts w:eastAsia="SimSun"/>
          <w:sz w:val="28"/>
          <w:szCs w:val="28"/>
          <w:lang w:val="uk-UA"/>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rsidR="00820A6C" w:rsidRPr="00BE5EFC" w:rsidRDefault="00820A6C" w:rsidP="000E05A6">
      <w:pPr>
        <w:ind w:firstLine="567"/>
        <w:jc w:val="both"/>
        <w:rPr>
          <w:rFonts w:eastAsia="SimSun"/>
          <w:sz w:val="28"/>
          <w:szCs w:val="28"/>
          <w:lang w:val="uk-UA"/>
        </w:rPr>
      </w:pPr>
      <w:r w:rsidRPr="00BE5EFC">
        <w:rPr>
          <w:rFonts w:eastAsia="SimSun"/>
          <w:sz w:val="28"/>
          <w:szCs w:val="28"/>
          <w:lang w:val="uk-UA"/>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rsidR="00820A6C" w:rsidRPr="00BE5EFC" w:rsidRDefault="00820A6C" w:rsidP="000E05A6">
      <w:pPr>
        <w:jc w:val="center"/>
        <w:rPr>
          <w:rFonts w:eastAsia="SimSun"/>
          <w:sz w:val="28"/>
          <w:szCs w:val="28"/>
          <w:lang w:val="uk-UA"/>
        </w:rPr>
      </w:pPr>
      <w:bookmarkStart w:id="79" w:name="o372"/>
      <w:bookmarkStart w:id="80" w:name="o371"/>
      <w:bookmarkEnd w:id="79"/>
      <w:bookmarkEnd w:id="80"/>
      <w:r w:rsidRPr="00BE5EFC">
        <w:rPr>
          <w:rFonts w:eastAsia="SimSun"/>
          <w:sz w:val="28"/>
          <w:szCs w:val="28"/>
          <w:lang w:val="uk-UA"/>
        </w:rPr>
        <w:t xml:space="preserve">Строк дії договору, порядок і умови продовження </w:t>
      </w:r>
      <w:r w:rsidRPr="00BE5EFC">
        <w:rPr>
          <w:rFonts w:eastAsia="SimSun"/>
          <w:sz w:val="28"/>
          <w:szCs w:val="28"/>
        </w:rPr>
        <w:br/>
      </w:r>
      <w:r w:rsidRPr="00BE5EFC">
        <w:rPr>
          <w:rFonts w:eastAsia="SimSun"/>
          <w:sz w:val="28"/>
          <w:szCs w:val="28"/>
          <w:lang w:val="uk-UA"/>
        </w:rPr>
        <w:t>його дії та розірвання</w:t>
      </w:r>
    </w:p>
    <w:p w:rsidR="00820A6C" w:rsidRPr="00BE5EFC" w:rsidRDefault="00820A6C" w:rsidP="000E05A6">
      <w:pPr>
        <w:ind w:firstLine="567"/>
        <w:jc w:val="both"/>
        <w:rPr>
          <w:rFonts w:eastAsia="SimSun"/>
          <w:sz w:val="28"/>
          <w:szCs w:val="28"/>
          <w:lang w:val="uk-UA"/>
        </w:rPr>
      </w:pPr>
      <w:r w:rsidRPr="00BE5EFC">
        <w:rPr>
          <w:rFonts w:eastAsia="SimSun"/>
          <w:sz w:val="28"/>
          <w:szCs w:val="28"/>
          <w:lang w:val="uk-UA"/>
        </w:rPr>
        <w:t>18. Договір набирає чинності з дати його укладення та діє до __________.</w:t>
      </w:r>
    </w:p>
    <w:p w:rsidR="00820A6C" w:rsidRPr="00BE5EFC" w:rsidRDefault="00820A6C" w:rsidP="00820A6C">
      <w:pPr>
        <w:spacing w:before="120"/>
        <w:ind w:firstLine="567"/>
        <w:jc w:val="both"/>
        <w:rPr>
          <w:rFonts w:eastAsia="SimSun"/>
          <w:sz w:val="28"/>
          <w:szCs w:val="28"/>
          <w:lang w:val="uk-UA"/>
        </w:rPr>
      </w:pPr>
      <w:bookmarkStart w:id="81" w:name="o375"/>
      <w:bookmarkStart w:id="82" w:name="o374"/>
      <w:bookmarkStart w:id="83" w:name="o383"/>
      <w:bookmarkEnd w:id="81"/>
      <w:bookmarkEnd w:id="82"/>
      <w:bookmarkEnd w:id="83"/>
      <w:r w:rsidRPr="00BE5EFC">
        <w:rPr>
          <w:rFonts w:eastAsia="SimSun"/>
          <w:sz w:val="28"/>
          <w:szCs w:val="28"/>
          <w:lang w:val="uk-UA"/>
        </w:rPr>
        <w:t xml:space="preserve">Договір може бути достроково розірвано за згодою сторін. </w:t>
      </w:r>
    </w:p>
    <w:p w:rsidR="00820A6C" w:rsidRPr="00BE5EFC" w:rsidRDefault="00820A6C" w:rsidP="00820A6C">
      <w:pPr>
        <w:spacing w:before="120"/>
        <w:ind w:firstLine="567"/>
        <w:jc w:val="both"/>
        <w:rPr>
          <w:rFonts w:eastAsia="SimSun"/>
          <w:sz w:val="28"/>
          <w:szCs w:val="28"/>
          <w:lang w:val="uk-UA"/>
        </w:rPr>
      </w:pPr>
      <w:r w:rsidRPr="00BE5EFC">
        <w:rPr>
          <w:rFonts w:eastAsia="SimSun"/>
          <w:sz w:val="28"/>
          <w:szCs w:val="28"/>
          <w:lang w:val="uk-UA"/>
        </w:rPr>
        <w:t xml:space="preserve">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w:t>
      </w:r>
      <w:r w:rsidRPr="00BE5EFC">
        <w:rPr>
          <w:rFonts w:eastAsia="SimSun"/>
          <w:sz w:val="28"/>
          <w:szCs w:val="28"/>
          <w:lang w:val="uk-UA"/>
        </w:rPr>
        <w:lastRenderedPageBreak/>
        <w:t>побутовими відходами, місцевих нормативно-правових актів замовника договір може бути достроково розірвано у судовому порядку.</w:t>
      </w:r>
    </w:p>
    <w:p w:rsidR="00A10EB7" w:rsidRPr="00BE5EFC" w:rsidRDefault="00A10EB7" w:rsidP="00A10EB7">
      <w:pPr>
        <w:ind w:firstLine="567"/>
        <w:jc w:val="both"/>
        <w:rPr>
          <w:rFonts w:eastAsia="SimSun"/>
          <w:sz w:val="28"/>
          <w:szCs w:val="28"/>
          <w:lang w:val="uk-UA"/>
        </w:rPr>
      </w:pPr>
      <w:r w:rsidRPr="00BE5EFC">
        <w:rPr>
          <w:rFonts w:eastAsia="SimSun"/>
          <w:sz w:val="28"/>
          <w:szCs w:val="28"/>
          <w:lang w:val="uk-UA"/>
        </w:rPr>
        <w:t>20. У разі  не виконання  істотних  умов договору  протягом 45  календарних днів з вини виконавця, замовник  має право розірвати договір  в односторонньому порядку, повідомивши  виконавця за 10 днів.</w:t>
      </w:r>
    </w:p>
    <w:p w:rsidR="00820A6C" w:rsidRPr="00BE5EFC" w:rsidRDefault="00820A6C" w:rsidP="00A10EB7">
      <w:pPr>
        <w:ind w:firstLine="567"/>
        <w:jc w:val="both"/>
        <w:rPr>
          <w:rFonts w:eastAsia="SimSun"/>
          <w:sz w:val="28"/>
          <w:szCs w:val="28"/>
          <w:lang w:val="uk-UA"/>
        </w:rPr>
      </w:pPr>
      <w:r w:rsidRPr="00BE5EFC">
        <w:rPr>
          <w:rFonts w:eastAsia="SimSun"/>
          <w:sz w:val="28"/>
          <w:szCs w:val="28"/>
          <w:lang w:val="uk-UA"/>
        </w:rPr>
        <w:t>2</w:t>
      </w:r>
      <w:r w:rsidR="00A10EB7" w:rsidRPr="00BE5EFC">
        <w:rPr>
          <w:rFonts w:eastAsia="SimSun"/>
          <w:sz w:val="28"/>
          <w:szCs w:val="28"/>
          <w:lang w:val="uk-UA"/>
        </w:rPr>
        <w:t>1</w:t>
      </w:r>
      <w:r w:rsidRPr="00BE5EFC">
        <w:rPr>
          <w:rFonts w:eastAsia="SimSun"/>
          <w:sz w:val="28"/>
          <w:szCs w:val="28"/>
          <w:lang w:val="uk-UA"/>
        </w:rPr>
        <w:t>. Дія договору припиняється у разі, коли:</w:t>
      </w:r>
    </w:p>
    <w:p w:rsidR="000E05A6" w:rsidRPr="00BE5EFC" w:rsidRDefault="00820A6C" w:rsidP="000E05A6">
      <w:pPr>
        <w:jc w:val="both"/>
        <w:rPr>
          <w:rFonts w:eastAsia="SimSun"/>
          <w:sz w:val="28"/>
          <w:szCs w:val="28"/>
          <w:lang w:val="uk-UA"/>
        </w:rPr>
      </w:pPr>
      <w:bookmarkStart w:id="84" w:name="o384"/>
      <w:bookmarkEnd w:id="84"/>
      <w:r w:rsidRPr="00BE5EFC">
        <w:rPr>
          <w:rFonts w:eastAsia="SimSun"/>
          <w:sz w:val="28"/>
          <w:szCs w:val="28"/>
          <w:lang w:val="uk-UA"/>
        </w:rPr>
        <w:t>закінчився строк, на який його укладено;</w:t>
      </w:r>
      <w:bookmarkStart w:id="85" w:name="o385"/>
      <w:bookmarkEnd w:id="85"/>
    </w:p>
    <w:p w:rsidR="00A10EB7" w:rsidRPr="00BE5EFC" w:rsidRDefault="00A10EB7" w:rsidP="000E05A6">
      <w:pPr>
        <w:jc w:val="both"/>
        <w:rPr>
          <w:sz w:val="28"/>
          <w:szCs w:val="28"/>
        </w:rPr>
      </w:pPr>
      <w:r w:rsidRPr="00BE5EFC">
        <w:rPr>
          <w:sz w:val="28"/>
          <w:szCs w:val="28"/>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зазначених у пункті 4 цього договору.</w:t>
      </w:r>
    </w:p>
    <w:p w:rsidR="00820A6C" w:rsidRPr="00BE5EFC" w:rsidRDefault="00820A6C" w:rsidP="00BA2C5E">
      <w:pPr>
        <w:ind w:firstLine="567"/>
        <w:jc w:val="both"/>
        <w:rPr>
          <w:rFonts w:eastAsia="SimSun"/>
          <w:sz w:val="28"/>
          <w:szCs w:val="28"/>
          <w:lang w:val="uk-UA" w:eastAsia="uk-UA"/>
        </w:rPr>
      </w:pPr>
      <w:bookmarkStart w:id="86" w:name="o386"/>
      <w:bookmarkEnd w:id="86"/>
      <w:r w:rsidRPr="00BE5EFC">
        <w:rPr>
          <w:rFonts w:eastAsia="SimSun"/>
          <w:sz w:val="28"/>
          <w:szCs w:val="28"/>
          <w:lang w:val="uk-UA"/>
        </w:rPr>
        <w:t>Дія договору</w:t>
      </w:r>
      <w:r w:rsidRPr="00BE5EFC">
        <w:rPr>
          <w:rFonts w:eastAsia="SimSun"/>
          <w:sz w:val="28"/>
          <w:szCs w:val="28"/>
          <w:lang w:val="uk-UA" w:eastAsia="uk-UA"/>
        </w:rPr>
        <w:t xml:space="preserve"> припиняється також в інших випадках, передбачених законом.</w:t>
      </w:r>
    </w:p>
    <w:p w:rsidR="000E05A6" w:rsidRPr="00BE5EFC" w:rsidRDefault="00820A6C" w:rsidP="000E05A6">
      <w:pPr>
        <w:jc w:val="center"/>
        <w:rPr>
          <w:rFonts w:eastAsia="SimSun"/>
          <w:sz w:val="28"/>
          <w:szCs w:val="28"/>
          <w:lang w:val="uk-UA"/>
        </w:rPr>
      </w:pPr>
      <w:bookmarkStart w:id="87" w:name="o368"/>
      <w:bookmarkEnd w:id="87"/>
      <w:r w:rsidRPr="00BE5EFC">
        <w:rPr>
          <w:rFonts w:eastAsia="SimSun"/>
          <w:sz w:val="28"/>
          <w:szCs w:val="28"/>
          <w:lang w:val="uk-UA"/>
        </w:rPr>
        <w:t>Прикінцеві положення</w:t>
      </w:r>
    </w:p>
    <w:p w:rsidR="00820A6C" w:rsidRPr="00BE5EFC" w:rsidRDefault="00297C09" w:rsidP="000E05A6">
      <w:pPr>
        <w:jc w:val="center"/>
        <w:rPr>
          <w:rFonts w:eastAsia="SimSun"/>
          <w:sz w:val="28"/>
          <w:szCs w:val="28"/>
          <w:lang w:val="uk-UA"/>
        </w:rPr>
      </w:pPr>
      <w:r>
        <w:rPr>
          <w:rFonts w:eastAsia="SimSun"/>
          <w:sz w:val="28"/>
          <w:szCs w:val="28"/>
          <w:lang w:val="uk-UA"/>
        </w:rPr>
        <w:t xml:space="preserve">       22</w:t>
      </w:r>
      <w:r w:rsidR="00820A6C" w:rsidRPr="00BE5EFC">
        <w:rPr>
          <w:rFonts w:eastAsia="SimSun"/>
          <w:sz w:val="28"/>
          <w:szCs w:val="28"/>
          <w:lang w:val="uk-UA"/>
        </w:rPr>
        <w:t>. Спори та розбіжності за договором між сторонами, якщо вони не будуть узгоджені шляхом переговорів між сторонами, вирішуються в судовому порядку.</w:t>
      </w:r>
    </w:p>
    <w:p w:rsidR="00820A6C" w:rsidRPr="00BE5EFC" w:rsidRDefault="00297C09" w:rsidP="009C0737">
      <w:pPr>
        <w:ind w:firstLine="567"/>
        <w:jc w:val="both"/>
        <w:rPr>
          <w:rFonts w:eastAsia="SimSun"/>
          <w:sz w:val="28"/>
          <w:szCs w:val="28"/>
          <w:lang w:val="uk-UA"/>
        </w:rPr>
      </w:pPr>
      <w:bookmarkStart w:id="88" w:name="o387"/>
      <w:bookmarkStart w:id="89" w:name="o388"/>
      <w:bookmarkEnd w:id="88"/>
      <w:bookmarkEnd w:id="89"/>
      <w:r>
        <w:rPr>
          <w:rFonts w:eastAsia="SimSun"/>
          <w:sz w:val="28"/>
          <w:szCs w:val="28"/>
          <w:lang w:val="uk-UA"/>
        </w:rPr>
        <w:t>23</w:t>
      </w:r>
      <w:r w:rsidR="00820A6C" w:rsidRPr="00BE5EFC">
        <w:rPr>
          <w:rFonts w:eastAsia="SimSun"/>
          <w:sz w:val="28"/>
          <w:szCs w:val="28"/>
          <w:lang w:val="uk-UA"/>
        </w:rPr>
        <w:t>. Договір складений у двох примірниках, які мають однакову юридичну силу. Один примірник зберігається у замовника, другий  у виконавця.</w:t>
      </w:r>
    </w:p>
    <w:p w:rsidR="00820A6C" w:rsidRPr="00BE5EFC" w:rsidRDefault="00820A6C" w:rsidP="00CD1213">
      <w:pPr>
        <w:jc w:val="center"/>
        <w:rPr>
          <w:rFonts w:eastAsia="SimSun"/>
          <w:sz w:val="28"/>
          <w:szCs w:val="28"/>
          <w:lang w:val="uk-UA"/>
        </w:rPr>
      </w:pPr>
      <w:bookmarkStart w:id="90" w:name="o389"/>
      <w:bookmarkEnd w:id="90"/>
      <w:r w:rsidRPr="00BE5EFC">
        <w:rPr>
          <w:rFonts w:eastAsia="SimSun"/>
          <w:sz w:val="28"/>
          <w:szCs w:val="28"/>
          <w:lang w:val="uk-UA"/>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6"/>
        <w:gridCol w:w="4892"/>
      </w:tblGrid>
      <w:tr w:rsidR="00820A6C" w:rsidRPr="00BE5EFC" w:rsidTr="00DA4566">
        <w:trPr>
          <w:trHeight w:val="20"/>
        </w:trPr>
        <w:tc>
          <w:tcPr>
            <w:tcW w:w="2462" w:type="pct"/>
            <w:tcBorders>
              <w:top w:val="nil"/>
              <w:left w:val="nil"/>
              <w:bottom w:val="nil"/>
              <w:right w:val="nil"/>
            </w:tcBorders>
          </w:tcPr>
          <w:p w:rsidR="00820A6C" w:rsidRPr="00BE5EFC" w:rsidRDefault="00820A6C" w:rsidP="00CD1213">
            <w:pPr>
              <w:jc w:val="center"/>
              <w:rPr>
                <w:rFonts w:eastAsia="SimSun"/>
                <w:sz w:val="28"/>
                <w:szCs w:val="28"/>
                <w:lang w:val="en-US"/>
              </w:rPr>
            </w:pPr>
            <w:r w:rsidRPr="00BE5EFC">
              <w:rPr>
                <w:rFonts w:eastAsia="SimSun"/>
                <w:sz w:val="28"/>
                <w:szCs w:val="28"/>
                <w:lang w:val="uk-UA"/>
              </w:rPr>
              <w:t>Замовник</w:t>
            </w:r>
          </w:p>
        </w:tc>
        <w:tc>
          <w:tcPr>
            <w:tcW w:w="2538" w:type="pct"/>
            <w:tcBorders>
              <w:top w:val="nil"/>
              <w:left w:val="nil"/>
              <w:bottom w:val="nil"/>
              <w:right w:val="nil"/>
            </w:tcBorders>
          </w:tcPr>
          <w:p w:rsidR="00820A6C" w:rsidRPr="00BE5EFC" w:rsidRDefault="00820A6C" w:rsidP="00CD1213">
            <w:pPr>
              <w:jc w:val="center"/>
              <w:rPr>
                <w:rFonts w:eastAsia="SimSun"/>
                <w:sz w:val="28"/>
                <w:szCs w:val="28"/>
                <w:lang w:val="en-US"/>
              </w:rPr>
            </w:pPr>
            <w:r w:rsidRPr="00BE5EFC">
              <w:rPr>
                <w:rFonts w:eastAsia="SimSun"/>
                <w:sz w:val="28"/>
                <w:szCs w:val="28"/>
                <w:lang w:val="uk-UA"/>
              </w:rPr>
              <w:t>Виконавець</w:t>
            </w:r>
          </w:p>
        </w:tc>
      </w:tr>
      <w:tr w:rsidR="00820A6C" w:rsidRPr="00BE5EFC" w:rsidTr="00DA4566">
        <w:trPr>
          <w:trHeight w:val="20"/>
        </w:trPr>
        <w:tc>
          <w:tcPr>
            <w:tcW w:w="2462" w:type="pct"/>
            <w:tcBorders>
              <w:top w:val="nil"/>
              <w:left w:val="nil"/>
              <w:bottom w:val="nil"/>
              <w:right w:val="nil"/>
            </w:tcBorders>
          </w:tcPr>
          <w:p w:rsidR="00820A6C" w:rsidRPr="00BE5EFC" w:rsidRDefault="00820A6C" w:rsidP="00CD1213">
            <w:pPr>
              <w:rPr>
                <w:rFonts w:eastAsia="SimSun"/>
              </w:rPr>
            </w:pPr>
            <w:r w:rsidRPr="00BE5EFC">
              <w:rPr>
                <w:rFonts w:eastAsia="SimSun"/>
              </w:rPr>
              <w:t>_______________________________</w:t>
            </w:r>
          </w:p>
          <w:p w:rsidR="00820A6C" w:rsidRPr="00BE5EFC" w:rsidRDefault="00820A6C" w:rsidP="00CD1213">
            <w:pPr>
              <w:ind w:right="672"/>
              <w:jc w:val="center"/>
              <w:rPr>
                <w:rFonts w:eastAsia="SimSun"/>
                <w:lang w:val="en-US"/>
              </w:rPr>
            </w:pPr>
            <w:r w:rsidRPr="00BE5EFC">
              <w:rPr>
                <w:rFonts w:eastAsia="SimSun"/>
              </w:rPr>
              <w:t>(</w:t>
            </w:r>
            <w:r w:rsidRPr="00BE5EFC">
              <w:rPr>
                <w:rFonts w:eastAsia="SimSun"/>
                <w:lang w:val="uk-UA"/>
              </w:rPr>
              <w:t>найменування організатора конкурсу)</w:t>
            </w:r>
          </w:p>
        </w:tc>
        <w:tc>
          <w:tcPr>
            <w:tcW w:w="2538" w:type="pct"/>
            <w:tcBorders>
              <w:top w:val="nil"/>
              <w:left w:val="nil"/>
              <w:bottom w:val="nil"/>
              <w:right w:val="nil"/>
            </w:tcBorders>
          </w:tcPr>
          <w:p w:rsidR="00820A6C" w:rsidRPr="00BE5EFC" w:rsidRDefault="00820A6C" w:rsidP="00CD1213">
            <w:pPr>
              <w:rPr>
                <w:rFonts w:eastAsia="SimSun"/>
              </w:rPr>
            </w:pPr>
            <w:r w:rsidRPr="00BE5EFC">
              <w:rPr>
                <w:rFonts w:eastAsia="SimSun"/>
              </w:rPr>
              <w:t>_____________________________________</w:t>
            </w:r>
          </w:p>
          <w:p w:rsidR="00820A6C" w:rsidRPr="00BE5EFC" w:rsidRDefault="00820A6C" w:rsidP="00CD1213">
            <w:pPr>
              <w:jc w:val="center"/>
              <w:rPr>
                <w:rFonts w:eastAsia="SimSun"/>
                <w:lang w:val="en-US"/>
              </w:rPr>
            </w:pPr>
            <w:r w:rsidRPr="00BE5EFC">
              <w:rPr>
                <w:rFonts w:eastAsia="SimSun"/>
              </w:rPr>
              <w:t>(</w:t>
            </w:r>
            <w:r w:rsidRPr="00BE5EFC">
              <w:rPr>
                <w:rFonts w:eastAsia="SimSun"/>
                <w:lang w:val="uk-UA"/>
              </w:rPr>
              <w:t>найменування суб’єкта господарювання)</w:t>
            </w:r>
          </w:p>
        </w:tc>
      </w:tr>
      <w:tr w:rsidR="00820A6C" w:rsidRPr="00793012" w:rsidTr="00DA4566">
        <w:trPr>
          <w:trHeight w:val="20"/>
        </w:trPr>
        <w:tc>
          <w:tcPr>
            <w:tcW w:w="2462" w:type="pct"/>
            <w:tcBorders>
              <w:top w:val="nil"/>
              <w:left w:val="nil"/>
              <w:bottom w:val="nil"/>
              <w:right w:val="nil"/>
            </w:tcBorders>
          </w:tcPr>
          <w:p w:rsidR="00820A6C" w:rsidRPr="00BE5EFC" w:rsidRDefault="00820A6C" w:rsidP="00CD1213">
            <w:pPr>
              <w:rPr>
                <w:rFonts w:eastAsia="SimSun"/>
                <w:lang w:val="uk-UA"/>
              </w:rPr>
            </w:pPr>
            <w:r w:rsidRPr="00BE5EFC">
              <w:rPr>
                <w:rFonts w:eastAsia="SimSun"/>
                <w:lang w:val="uk-UA"/>
              </w:rPr>
              <w:t>_______________________________</w:t>
            </w:r>
          </w:p>
          <w:p w:rsidR="00820A6C" w:rsidRPr="00BE5EFC" w:rsidRDefault="00820A6C" w:rsidP="00CD1213">
            <w:pPr>
              <w:ind w:right="672"/>
              <w:jc w:val="center"/>
              <w:rPr>
                <w:rFonts w:eastAsia="SimSun"/>
                <w:lang w:val="uk-UA"/>
              </w:rPr>
            </w:pPr>
            <w:r w:rsidRPr="00BE5EFC">
              <w:rPr>
                <w:rFonts w:eastAsia="SimSun"/>
                <w:lang w:val="uk-UA"/>
              </w:rPr>
              <w:t xml:space="preserve">(ідентифікаційний код юридичної </w:t>
            </w:r>
          </w:p>
          <w:p w:rsidR="00820A6C" w:rsidRPr="00BE5EFC" w:rsidRDefault="00820A6C" w:rsidP="00CD1213">
            <w:pPr>
              <w:ind w:right="672"/>
              <w:jc w:val="center"/>
              <w:rPr>
                <w:rFonts w:eastAsia="SimSun"/>
                <w:lang w:val="uk-UA"/>
              </w:rPr>
            </w:pPr>
            <w:r w:rsidRPr="00BE5EFC">
              <w:rPr>
                <w:rFonts w:eastAsia="SimSun"/>
                <w:lang w:val="uk-UA"/>
              </w:rPr>
              <w:t>особи згідно з ЄДРПОУ)</w:t>
            </w:r>
          </w:p>
        </w:tc>
        <w:tc>
          <w:tcPr>
            <w:tcW w:w="2538" w:type="pct"/>
            <w:tcBorders>
              <w:top w:val="nil"/>
              <w:left w:val="nil"/>
              <w:bottom w:val="nil"/>
              <w:right w:val="nil"/>
            </w:tcBorders>
          </w:tcPr>
          <w:p w:rsidR="00820A6C" w:rsidRPr="00BE5EFC" w:rsidRDefault="00820A6C" w:rsidP="00CD1213">
            <w:pPr>
              <w:rPr>
                <w:rFonts w:eastAsia="SimSun"/>
                <w:lang w:val="uk-UA"/>
              </w:rPr>
            </w:pPr>
            <w:r w:rsidRPr="00BE5EFC">
              <w:rPr>
                <w:rFonts w:eastAsia="SimSun"/>
                <w:lang w:val="uk-UA"/>
              </w:rPr>
              <w:t>_____________________________________</w:t>
            </w:r>
          </w:p>
          <w:p w:rsidR="00820A6C" w:rsidRPr="00BE5EFC" w:rsidRDefault="00820A6C" w:rsidP="00CD1213">
            <w:pPr>
              <w:jc w:val="center"/>
              <w:rPr>
                <w:rFonts w:eastAsia="SimSun"/>
                <w:lang w:val="uk-UA"/>
              </w:rPr>
            </w:pPr>
            <w:r w:rsidRPr="00BE5EFC">
              <w:rPr>
                <w:rFonts w:eastAsia="SimSun"/>
                <w:lang w:val="uk-UA"/>
              </w:rPr>
              <w:t>(ідентифікаційний код юридичної особи згідно з ЄДРПОУ або реєстраційний номер облікової картки платника податків для фізичних осіб - підприємців*)</w:t>
            </w:r>
          </w:p>
        </w:tc>
      </w:tr>
      <w:tr w:rsidR="00820A6C" w:rsidRPr="00BE5EFC" w:rsidTr="00DA4566">
        <w:trPr>
          <w:trHeight w:val="854"/>
        </w:trPr>
        <w:tc>
          <w:tcPr>
            <w:tcW w:w="2462" w:type="pct"/>
            <w:tcBorders>
              <w:top w:val="nil"/>
              <w:left w:val="nil"/>
              <w:bottom w:val="nil"/>
              <w:right w:val="nil"/>
            </w:tcBorders>
            <w:vAlign w:val="center"/>
          </w:tcPr>
          <w:p w:rsidR="00820A6C" w:rsidRPr="00BE5EFC" w:rsidRDefault="00820A6C" w:rsidP="00CD1213">
            <w:pPr>
              <w:rPr>
                <w:rFonts w:eastAsia="SimSun"/>
                <w:lang w:val="en-US"/>
              </w:rPr>
            </w:pPr>
            <w:r w:rsidRPr="00BE5EFC">
              <w:rPr>
                <w:rFonts w:eastAsia="SimSun"/>
                <w:lang w:val="uk-UA"/>
              </w:rPr>
              <w:t>місцезнаходження _______________</w:t>
            </w:r>
            <w:r w:rsidRPr="00BE5EFC">
              <w:rPr>
                <w:rFonts w:eastAsia="SimSun"/>
                <w:lang w:val="uk-UA"/>
              </w:rPr>
              <w:br/>
              <w:t>_______________________________</w:t>
            </w:r>
          </w:p>
        </w:tc>
        <w:tc>
          <w:tcPr>
            <w:tcW w:w="2538" w:type="pct"/>
            <w:tcBorders>
              <w:top w:val="nil"/>
              <w:left w:val="nil"/>
              <w:bottom w:val="nil"/>
              <w:right w:val="nil"/>
            </w:tcBorders>
          </w:tcPr>
          <w:p w:rsidR="00820A6C" w:rsidRPr="00BE5EFC" w:rsidRDefault="00820A6C" w:rsidP="00CD1213">
            <w:pPr>
              <w:rPr>
                <w:rFonts w:eastAsia="SimSun"/>
                <w:lang w:val="uk-UA"/>
              </w:rPr>
            </w:pPr>
            <w:r w:rsidRPr="00BE5EFC">
              <w:rPr>
                <w:rFonts w:eastAsia="SimSun"/>
                <w:lang w:val="uk-UA"/>
              </w:rPr>
              <w:t>місцезнаходження__________________________________________________________</w:t>
            </w:r>
          </w:p>
        </w:tc>
      </w:tr>
      <w:tr w:rsidR="00820A6C" w:rsidRPr="00BE5EFC" w:rsidTr="00DA4566">
        <w:trPr>
          <w:trHeight w:val="20"/>
        </w:trPr>
        <w:tc>
          <w:tcPr>
            <w:tcW w:w="2462" w:type="pct"/>
            <w:tcBorders>
              <w:top w:val="nil"/>
              <w:left w:val="nil"/>
              <w:bottom w:val="nil"/>
              <w:right w:val="nil"/>
            </w:tcBorders>
          </w:tcPr>
          <w:p w:rsidR="00820A6C" w:rsidRPr="00BE5EFC" w:rsidRDefault="00820A6C" w:rsidP="00BA2C5E">
            <w:pPr>
              <w:rPr>
                <w:rFonts w:eastAsia="SimSun"/>
                <w:lang w:val="uk-UA"/>
              </w:rPr>
            </w:pPr>
            <w:r w:rsidRPr="00BE5EFC">
              <w:rPr>
                <w:rFonts w:eastAsia="SimSun"/>
                <w:lang w:val="uk-UA"/>
              </w:rPr>
              <w:t>номер телефону _________________</w:t>
            </w:r>
          </w:p>
          <w:p w:rsidR="00820A6C" w:rsidRPr="00BE5EFC" w:rsidRDefault="00820A6C" w:rsidP="00BA2C5E">
            <w:pPr>
              <w:rPr>
                <w:rFonts w:eastAsia="SimSun"/>
              </w:rPr>
            </w:pPr>
            <w:r w:rsidRPr="00BE5EFC">
              <w:rPr>
                <w:rFonts w:eastAsia="SimSun"/>
                <w:lang w:val="uk-UA"/>
              </w:rPr>
              <w:t>адреса електронної пошти ________</w:t>
            </w:r>
          </w:p>
          <w:p w:rsidR="00820A6C" w:rsidRPr="00BE5EFC" w:rsidRDefault="00820A6C" w:rsidP="00BA2C5E">
            <w:pPr>
              <w:rPr>
                <w:color w:val="292B2C"/>
                <w:lang w:val="en-US"/>
              </w:rPr>
            </w:pPr>
            <w:r w:rsidRPr="00BE5EFC">
              <w:rPr>
                <w:rFonts w:eastAsia="SimSun"/>
                <w:lang w:val="en-US"/>
              </w:rPr>
              <w:t>_______________________________</w:t>
            </w:r>
          </w:p>
        </w:tc>
        <w:tc>
          <w:tcPr>
            <w:tcW w:w="2538" w:type="pct"/>
            <w:tcBorders>
              <w:top w:val="nil"/>
              <w:left w:val="nil"/>
              <w:bottom w:val="nil"/>
              <w:right w:val="nil"/>
            </w:tcBorders>
          </w:tcPr>
          <w:p w:rsidR="00820A6C" w:rsidRPr="00BE5EFC" w:rsidRDefault="00820A6C" w:rsidP="00BA2C5E">
            <w:pPr>
              <w:rPr>
                <w:rFonts w:eastAsia="SimSun"/>
                <w:lang w:val="uk-UA"/>
              </w:rPr>
            </w:pPr>
            <w:r w:rsidRPr="00BE5EFC">
              <w:rPr>
                <w:rFonts w:eastAsia="SimSun"/>
                <w:lang w:val="uk-UA"/>
              </w:rPr>
              <w:t>поточний рахунок _____________________</w:t>
            </w:r>
          </w:p>
          <w:p w:rsidR="00820A6C" w:rsidRPr="00BE5EFC" w:rsidRDefault="00820A6C" w:rsidP="00BA2C5E">
            <w:pPr>
              <w:rPr>
                <w:rFonts w:eastAsia="SimSun"/>
                <w:lang w:val="uk-UA"/>
              </w:rPr>
            </w:pPr>
            <w:r w:rsidRPr="00BE5EFC">
              <w:rPr>
                <w:rFonts w:eastAsia="SimSun"/>
                <w:lang w:val="uk-UA"/>
              </w:rPr>
              <w:t>у __________________________________</w:t>
            </w:r>
            <w:r w:rsidRPr="00BE5EFC">
              <w:rPr>
                <w:rFonts w:eastAsia="SimSun"/>
              </w:rPr>
              <w:t>_</w:t>
            </w:r>
            <w:r w:rsidRPr="00BE5EFC">
              <w:rPr>
                <w:rFonts w:eastAsia="SimSun"/>
                <w:lang w:val="uk-UA"/>
              </w:rPr>
              <w:t>,</w:t>
            </w:r>
          </w:p>
          <w:p w:rsidR="00820A6C" w:rsidRPr="00BE5EFC" w:rsidRDefault="00820A6C" w:rsidP="00BA2C5E">
            <w:pPr>
              <w:rPr>
                <w:rFonts w:eastAsia="SimSun"/>
              </w:rPr>
            </w:pPr>
            <w:r w:rsidRPr="00BE5EFC">
              <w:rPr>
                <w:rFonts w:eastAsia="SimSun"/>
                <w:lang w:val="uk-UA"/>
              </w:rPr>
              <w:t>МФО________________________________</w:t>
            </w:r>
          </w:p>
          <w:p w:rsidR="00820A6C" w:rsidRPr="00BE5EFC" w:rsidRDefault="00820A6C" w:rsidP="00BA2C5E">
            <w:pPr>
              <w:rPr>
                <w:color w:val="292B2C"/>
                <w:lang w:val="uk-UA" w:eastAsia="uk-UA"/>
              </w:rPr>
            </w:pPr>
            <w:r w:rsidRPr="00BE5EFC">
              <w:rPr>
                <w:rFonts w:eastAsia="SimSun"/>
                <w:lang w:val="uk-UA"/>
              </w:rPr>
              <w:t>номер телефону_______________________</w:t>
            </w:r>
          </w:p>
        </w:tc>
      </w:tr>
      <w:tr w:rsidR="00820A6C" w:rsidRPr="00BE5EFC" w:rsidTr="00DA4566">
        <w:trPr>
          <w:trHeight w:val="20"/>
        </w:trPr>
        <w:tc>
          <w:tcPr>
            <w:tcW w:w="2462" w:type="pct"/>
            <w:tcBorders>
              <w:top w:val="nil"/>
              <w:left w:val="nil"/>
              <w:bottom w:val="nil"/>
              <w:right w:val="nil"/>
            </w:tcBorders>
          </w:tcPr>
          <w:p w:rsidR="00820A6C" w:rsidRPr="00BE5EFC" w:rsidRDefault="00820A6C" w:rsidP="00BA2C5E">
            <w:pPr>
              <w:jc w:val="center"/>
              <w:rPr>
                <w:rFonts w:eastAsia="SimSun"/>
                <w:sz w:val="28"/>
                <w:szCs w:val="28"/>
                <w:lang w:val="uk-UA"/>
              </w:rPr>
            </w:pPr>
            <w:bookmarkStart w:id="91" w:name="o213"/>
            <w:bookmarkEnd w:id="91"/>
          </w:p>
        </w:tc>
        <w:tc>
          <w:tcPr>
            <w:tcW w:w="2538" w:type="pct"/>
            <w:tcBorders>
              <w:top w:val="nil"/>
              <w:left w:val="nil"/>
              <w:bottom w:val="nil"/>
              <w:right w:val="nil"/>
            </w:tcBorders>
          </w:tcPr>
          <w:p w:rsidR="00820A6C" w:rsidRPr="00BE5EFC" w:rsidRDefault="00820A6C" w:rsidP="00BA2C5E">
            <w:pPr>
              <w:rPr>
                <w:rFonts w:eastAsia="SimSun"/>
                <w:sz w:val="28"/>
                <w:szCs w:val="28"/>
                <w:lang w:val="uk-UA"/>
              </w:rPr>
            </w:pPr>
            <w:r w:rsidRPr="00BE5EFC">
              <w:rPr>
                <w:rFonts w:eastAsia="SimSun"/>
                <w:lang w:val="uk-UA"/>
              </w:rPr>
              <w:t>офіційний веб-сайт</w:t>
            </w:r>
            <w:r w:rsidRPr="00BE5EFC">
              <w:rPr>
                <w:rFonts w:eastAsia="SimSun"/>
                <w:sz w:val="28"/>
                <w:szCs w:val="28"/>
                <w:lang w:val="uk-UA"/>
              </w:rPr>
              <w:t xml:space="preserve"> </w:t>
            </w:r>
          </w:p>
          <w:p w:rsidR="00820A6C" w:rsidRPr="00BE5EFC" w:rsidRDefault="00820A6C" w:rsidP="00BA2C5E">
            <w:pPr>
              <w:rPr>
                <w:rFonts w:eastAsia="SimSun"/>
                <w:sz w:val="28"/>
                <w:szCs w:val="28"/>
                <w:lang w:val="en-US"/>
              </w:rPr>
            </w:pPr>
          </w:p>
        </w:tc>
      </w:tr>
      <w:tr w:rsidR="00820A6C" w:rsidRPr="00BE5EFC" w:rsidTr="00DA4566">
        <w:trPr>
          <w:trHeight w:val="20"/>
        </w:trPr>
        <w:tc>
          <w:tcPr>
            <w:tcW w:w="2462" w:type="pct"/>
            <w:tcBorders>
              <w:top w:val="nil"/>
              <w:left w:val="nil"/>
              <w:bottom w:val="nil"/>
              <w:right w:val="nil"/>
            </w:tcBorders>
          </w:tcPr>
          <w:p w:rsidR="00820A6C" w:rsidRPr="00BE5EFC" w:rsidRDefault="00820A6C" w:rsidP="00BA2C5E">
            <w:pPr>
              <w:jc w:val="center"/>
              <w:rPr>
                <w:rFonts w:eastAsia="SimSun"/>
                <w:lang w:val="en-US"/>
              </w:rPr>
            </w:pPr>
            <w:r w:rsidRPr="00BE5EFC">
              <w:rPr>
                <w:rFonts w:eastAsia="SimSun"/>
                <w:lang w:val="uk-UA"/>
              </w:rPr>
              <w:t>_______________________________</w:t>
            </w:r>
          </w:p>
          <w:p w:rsidR="00820A6C" w:rsidRPr="00BE5EFC" w:rsidRDefault="00820A6C" w:rsidP="00BA2C5E">
            <w:pPr>
              <w:jc w:val="center"/>
              <w:rPr>
                <w:rFonts w:eastAsia="SimSun"/>
                <w:lang w:val="uk-UA"/>
              </w:rPr>
            </w:pPr>
            <w:r w:rsidRPr="00BE5EFC">
              <w:rPr>
                <w:rFonts w:eastAsia="SimSun"/>
                <w:lang w:val="uk-UA"/>
              </w:rPr>
              <w:t>(найменування посади)</w:t>
            </w:r>
          </w:p>
        </w:tc>
        <w:tc>
          <w:tcPr>
            <w:tcW w:w="2538" w:type="pct"/>
            <w:tcBorders>
              <w:top w:val="nil"/>
              <w:left w:val="nil"/>
              <w:bottom w:val="nil"/>
              <w:right w:val="nil"/>
            </w:tcBorders>
          </w:tcPr>
          <w:p w:rsidR="00820A6C" w:rsidRPr="00BE5EFC" w:rsidRDefault="00820A6C" w:rsidP="00BA2C5E">
            <w:pPr>
              <w:jc w:val="center"/>
              <w:rPr>
                <w:rFonts w:eastAsia="SimSun"/>
                <w:lang w:val="en-US"/>
              </w:rPr>
            </w:pPr>
            <w:r w:rsidRPr="00BE5EFC">
              <w:rPr>
                <w:rFonts w:eastAsia="SimSun"/>
                <w:lang w:val="uk-UA"/>
              </w:rPr>
              <w:t>______________________________</w:t>
            </w:r>
          </w:p>
          <w:p w:rsidR="00820A6C" w:rsidRPr="00BE5EFC" w:rsidRDefault="00820A6C" w:rsidP="00BA2C5E">
            <w:pPr>
              <w:jc w:val="center"/>
              <w:rPr>
                <w:rFonts w:eastAsia="SimSun"/>
                <w:lang w:val="uk-UA"/>
              </w:rPr>
            </w:pPr>
            <w:r w:rsidRPr="00BE5EFC">
              <w:rPr>
                <w:rFonts w:eastAsia="SimSun"/>
                <w:lang w:val="uk-UA"/>
              </w:rPr>
              <w:t>(найменування посади)</w:t>
            </w:r>
          </w:p>
        </w:tc>
      </w:tr>
      <w:tr w:rsidR="00820A6C" w:rsidRPr="00BE5EFC" w:rsidTr="00DA4566">
        <w:trPr>
          <w:trHeight w:val="20"/>
        </w:trPr>
        <w:tc>
          <w:tcPr>
            <w:tcW w:w="2462" w:type="pct"/>
            <w:tcBorders>
              <w:top w:val="nil"/>
              <w:left w:val="nil"/>
              <w:bottom w:val="nil"/>
              <w:right w:val="nil"/>
            </w:tcBorders>
          </w:tcPr>
          <w:p w:rsidR="00820A6C" w:rsidRPr="00BE5EFC" w:rsidRDefault="00820A6C" w:rsidP="00BA2C5E">
            <w:pPr>
              <w:jc w:val="center"/>
              <w:rPr>
                <w:rFonts w:eastAsia="SimSun"/>
                <w:sz w:val="28"/>
                <w:szCs w:val="28"/>
                <w:lang w:val="uk-UA"/>
              </w:rPr>
            </w:pPr>
          </w:p>
        </w:tc>
        <w:tc>
          <w:tcPr>
            <w:tcW w:w="2538" w:type="pct"/>
            <w:tcBorders>
              <w:top w:val="nil"/>
              <w:left w:val="nil"/>
              <w:bottom w:val="nil"/>
              <w:right w:val="nil"/>
            </w:tcBorders>
          </w:tcPr>
          <w:p w:rsidR="00820A6C" w:rsidRPr="00BE5EFC" w:rsidRDefault="00820A6C" w:rsidP="00BA2C5E">
            <w:pPr>
              <w:jc w:val="center"/>
              <w:rPr>
                <w:rFonts w:eastAsia="SimSun"/>
                <w:sz w:val="28"/>
                <w:szCs w:val="28"/>
                <w:lang w:val="uk-UA"/>
              </w:rPr>
            </w:pPr>
          </w:p>
        </w:tc>
      </w:tr>
      <w:tr w:rsidR="00820A6C" w:rsidRPr="00BE5EFC" w:rsidTr="00DA4566">
        <w:trPr>
          <w:trHeight w:val="20"/>
        </w:trPr>
        <w:tc>
          <w:tcPr>
            <w:tcW w:w="2462"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820A6C" w:rsidRPr="00BE5EFC" w:rsidTr="00DA4566">
              <w:tc>
                <w:tcPr>
                  <w:tcW w:w="1701" w:type="dxa"/>
                </w:tcPr>
                <w:p w:rsidR="00820A6C" w:rsidRPr="00BE5EFC" w:rsidRDefault="00820A6C" w:rsidP="00BA2C5E">
                  <w:pPr>
                    <w:jc w:val="center"/>
                    <w:rPr>
                      <w:rFonts w:eastAsia="SimSun"/>
                      <w:lang w:val="uk-UA"/>
                    </w:rPr>
                  </w:pPr>
                  <w:r w:rsidRPr="00BE5EFC">
                    <w:rPr>
                      <w:rFonts w:eastAsia="SimSun"/>
                      <w:lang w:val="uk-UA"/>
                    </w:rPr>
                    <w:t>__________</w:t>
                  </w:r>
                  <w:r w:rsidRPr="00BE5EFC">
                    <w:rPr>
                      <w:rFonts w:eastAsia="SimSun"/>
                      <w:lang w:val="uk-UA"/>
                    </w:rPr>
                    <w:br/>
                    <w:t>(підпис)</w:t>
                  </w:r>
                </w:p>
              </w:tc>
              <w:tc>
                <w:tcPr>
                  <w:tcW w:w="2552" w:type="dxa"/>
                </w:tcPr>
                <w:p w:rsidR="00820A6C" w:rsidRPr="00BE5EFC" w:rsidRDefault="00820A6C" w:rsidP="00BA2C5E">
                  <w:pPr>
                    <w:rPr>
                      <w:rFonts w:eastAsia="SimSun"/>
                    </w:rPr>
                  </w:pPr>
                  <w:r w:rsidRPr="00BE5EFC">
                    <w:rPr>
                      <w:rFonts w:eastAsia="SimSun"/>
                      <w:lang w:val="uk-UA"/>
                    </w:rPr>
                    <w:t>___________________</w:t>
                  </w:r>
                </w:p>
                <w:p w:rsidR="00820A6C" w:rsidRPr="00BE5EFC" w:rsidRDefault="00820A6C" w:rsidP="00BA2C5E">
                  <w:pPr>
                    <w:jc w:val="center"/>
                    <w:rPr>
                      <w:rFonts w:eastAsia="SimSun"/>
                      <w:lang w:val="uk-UA"/>
                    </w:rPr>
                  </w:pPr>
                  <w:r w:rsidRPr="00BE5EFC">
                    <w:rPr>
                      <w:rFonts w:eastAsia="SimSun"/>
                      <w:lang w:val="uk-UA"/>
                    </w:rPr>
                    <w:t>(прізвище, ім’я)</w:t>
                  </w:r>
                </w:p>
              </w:tc>
            </w:tr>
          </w:tbl>
          <w:p w:rsidR="00820A6C" w:rsidRPr="00BE5EFC" w:rsidRDefault="00820A6C" w:rsidP="00BA2C5E">
            <w:pPr>
              <w:rPr>
                <w:color w:val="292B2C"/>
                <w:lang w:val="uk-UA" w:eastAsia="uk-UA"/>
              </w:rPr>
            </w:pPr>
          </w:p>
        </w:tc>
        <w:tc>
          <w:tcPr>
            <w:tcW w:w="2538"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820A6C" w:rsidRPr="00BE5EFC" w:rsidTr="00DA4566">
              <w:tc>
                <w:tcPr>
                  <w:tcW w:w="1701" w:type="dxa"/>
                </w:tcPr>
                <w:p w:rsidR="00820A6C" w:rsidRPr="00BE5EFC" w:rsidRDefault="00820A6C" w:rsidP="00BA2C5E">
                  <w:pPr>
                    <w:jc w:val="center"/>
                    <w:rPr>
                      <w:rFonts w:eastAsia="SimSun"/>
                      <w:sz w:val="28"/>
                      <w:szCs w:val="28"/>
                      <w:lang w:val="uk-UA"/>
                    </w:rPr>
                  </w:pPr>
                  <w:r w:rsidRPr="00BE5EFC">
                    <w:rPr>
                      <w:rFonts w:eastAsia="SimSun"/>
                      <w:sz w:val="28"/>
                      <w:szCs w:val="28"/>
                      <w:lang w:val="uk-UA"/>
                    </w:rPr>
                    <w:t>__________</w:t>
                  </w:r>
                  <w:r w:rsidRPr="00BE5EFC">
                    <w:rPr>
                      <w:rFonts w:eastAsia="SimSun"/>
                      <w:sz w:val="28"/>
                      <w:szCs w:val="28"/>
                      <w:lang w:val="uk-UA"/>
                    </w:rPr>
                    <w:br/>
                  </w:r>
                  <w:r w:rsidRPr="00BE5EFC">
                    <w:rPr>
                      <w:rFonts w:eastAsia="SimSun"/>
                      <w:lang w:val="uk-UA"/>
                    </w:rPr>
                    <w:t>(підпис)</w:t>
                  </w:r>
                </w:p>
              </w:tc>
              <w:tc>
                <w:tcPr>
                  <w:tcW w:w="2552" w:type="dxa"/>
                </w:tcPr>
                <w:p w:rsidR="00820A6C" w:rsidRPr="00BE5EFC" w:rsidRDefault="00CD1213" w:rsidP="00BA2C5E">
                  <w:pPr>
                    <w:rPr>
                      <w:rFonts w:eastAsia="SimSun"/>
                      <w:sz w:val="28"/>
                      <w:szCs w:val="28"/>
                    </w:rPr>
                  </w:pPr>
                  <w:r w:rsidRPr="00BE5EFC">
                    <w:rPr>
                      <w:rFonts w:eastAsia="SimSun"/>
                      <w:sz w:val="28"/>
                      <w:szCs w:val="28"/>
                      <w:lang w:val="uk-UA"/>
                    </w:rPr>
                    <w:t>________________</w:t>
                  </w:r>
                </w:p>
                <w:p w:rsidR="00820A6C" w:rsidRPr="00BE5EFC" w:rsidRDefault="00820A6C" w:rsidP="00BA2C5E">
                  <w:pPr>
                    <w:jc w:val="center"/>
                    <w:rPr>
                      <w:rFonts w:eastAsia="SimSun"/>
                      <w:lang w:val="uk-UA"/>
                    </w:rPr>
                  </w:pPr>
                  <w:r w:rsidRPr="00BE5EFC">
                    <w:rPr>
                      <w:rFonts w:eastAsia="SimSun"/>
                      <w:lang w:val="uk-UA"/>
                    </w:rPr>
                    <w:t>(прізвище, ім’я)</w:t>
                  </w:r>
                </w:p>
              </w:tc>
            </w:tr>
          </w:tbl>
          <w:p w:rsidR="00820A6C" w:rsidRPr="00BE5EFC" w:rsidRDefault="00820A6C" w:rsidP="00BA2C5E">
            <w:pPr>
              <w:rPr>
                <w:color w:val="292B2C"/>
                <w:sz w:val="28"/>
                <w:szCs w:val="28"/>
                <w:lang w:val="uk-UA" w:eastAsia="uk-UA"/>
              </w:rPr>
            </w:pPr>
          </w:p>
        </w:tc>
      </w:tr>
    </w:tbl>
    <w:p w:rsidR="00734432" w:rsidRPr="00BE5EFC" w:rsidRDefault="00820A6C" w:rsidP="000E05A6">
      <w:pPr>
        <w:spacing w:before="120"/>
        <w:ind w:firstLine="567"/>
        <w:jc w:val="both"/>
        <w:rPr>
          <w:b/>
          <w:sz w:val="28"/>
          <w:szCs w:val="28"/>
          <w:lang w:val="uk-UA"/>
        </w:rPr>
      </w:pPr>
      <w:r w:rsidRPr="00BE5EFC">
        <w:rPr>
          <w:rFonts w:eastAsia="SimSun"/>
          <w:sz w:val="20"/>
          <w:szCs w:val="20"/>
          <w:lang w:val="uk-UA"/>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r w:rsidRPr="00BE5EFC">
        <w:rPr>
          <w:rFonts w:eastAsia="SimSun"/>
          <w:lang w:val="uk-UA"/>
        </w:rPr>
        <w:t>.</w:t>
      </w:r>
    </w:p>
    <w:p w:rsidR="00734432" w:rsidRPr="00BE5EFC" w:rsidRDefault="00734432" w:rsidP="00734432">
      <w:pPr>
        <w:jc w:val="both"/>
        <w:rPr>
          <w:b/>
          <w:sz w:val="28"/>
          <w:szCs w:val="28"/>
          <w:lang w:val="uk-UA"/>
        </w:rPr>
      </w:pPr>
      <w:r w:rsidRPr="00BE5EFC">
        <w:rPr>
          <w:b/>
          <w:sz w:val="28"/>
          <w:szCs w:val="28"/>
          <w:lang w:val="uk-UA"/>
        </w:rPr>
        <w:t>Начальник управління капітального</w:t>
      </w:r>
    </w:p>
    <w:p w:rsidR="00734432" w:rsidRPr="00BE5EFC" w:rsidRDefault="00734432" w:rsidP="00734432">
      <w:pPr>
        <w:jc w:val="both"/>
        <w:rPr>
          <w:b/>
          <w:sz w:val="28"/>
          <w:szCs w:val="28"/>
          <w:lang w:val="uk-UA"/>
        </w:rPr>
      </w:pPr>
      <w:r w:rsidRPr="00BE5EFC">
        <w:rPr>
          <w:b/>
          <w:sz w:val="28"/>
          <w:szCs w:val="28"/>
          <w:lang w:val="uk-UA"/>
        </w:rPr>
        <w:t xml:space="preserve">будівництва та експлуатаційних послуг </w:t>
      </w:r>
    </w:p>
    <w:p w:rsidR="00734432" w:rsidRPr="00BE5EFC" w:rsidRDefault="00734432" w:rsidP="00734432">
      <w:pPr>
        <w:jc w:val="both"/>
        <w:rPr>
          <w:b/>
          <w:sz w:val="28"/>
          <w:szCs w:val="28"/>
          <w:lang w:val="uk-UA"/>
        </w:rPr>
      </w:pPr>
      <w:r w:rsidRPr="00BE5EFC">
        <w:rPr>
          <w:b/>
          <w:sz w:val="28"/>
          <w:szCs w:val="28"/>
          <w:lang w:val="uk-UA"/>
        </w:rPr>
        <w:t>виконавчого комітету Обухівської міської</w:t>
      </w:r>
    </w:p>
    <w:p w:rsidR="00734432" w:rsidRPr="00BE5EFC" w:rsidRDefault="00734432" w:rsidP="00734432">
      <w:pPr>
        <w:jc w:val="both"/>
        <w:rPr>
          <w:b/>
          <w:sz w:val="28"/>
          <w:szCs w:val="28"/>
          <w:lang w:val="uk-UA"/>
        </w:rPr>
      </w:pPr>
      <w:r w:rsidRPr="00BE5EFC">
        <w:rPr>
          <w:b/>
          <w:sz w:val="28"/>
          <w:szCs w:val="28"/>
          <w:lang w:val="uk-UA"/>
        </w:rPr>
        <w:t>ради Київської області</w:t>
      </w:r>
      <w:r w:rsidR="00297C09">
        <w:rPr>
          <w:b/>
          <w:sz w:val="28"/>
          <w:szCs w:val="28"/>
          <w:lang w:val="uk-UA"/>
        </w:rPr>
        <w:t xml:space="preserve">   </w:t>
      </w:r>
      <w:r w:rsidRPr="00BE5EFC">
        <w:rPr>
          <w:b/>
          <w:sz w:val="28"/>
          <w:szCs w:val="28"/>
          <w:lang w:val="uk-UA"/>
        </w:rPr>
        <w:t xml:space="preserve"> </w:t>
      </w:r>
      <w:r w:rsidR="00297C09">
        <w:rPr>
          <w:b/>
          <w:sz w:val="28"/>
          <w:szCs w:val="28"/>
          <w:lang w:val="uk-UA"/>
        </w:rPr>
        <w:t xml:space="preserve">       (підпис)            </w:t>
      </w:r>
      <w:r w:rsidR="000E05A6" w:rsidRPr="00BE5EFC">
        <w:rPr>
          <w:b/>
          <w:sz w:val="28"/>
          <w:szCs w:val="28"/>
          <w:lang w:val="uk-UA"/>
        </w:rPr>
        <w:t xml:space="preserve">  </w:t>
      </w:r>
      <w:r w:rsidRPr="00BE5EFC">
        <w:rPr>
          <w:b/>
          <w:sz w:val="28"/>
          <w:szCs w:val="28"/>
          <w:lang w:val="uk-UA"/>
        </w:rPr>
        <w:t xml:space="preserve">  Олександр ШУМЛЯНСЬКИЙ</w:t>
      </w:r>
    </w:p>
    <w:p w:rsidR="00734432" w:rsidRPr="00BE5EFC" w:rsidRDefault="00734432" w:rsidP="00734432">
      <w:pPr>
        <w:jc w:val="both"/>
        <w:rPr>
          <w:b/>
          <w:sz w:val="28"/>
          <w:szCs w:val="28"/>
          <w:lang w:val="uk-UA"/>
        </w:rPr>
      </w:pPr>
    </w:p>
    <w:p w:rsidR="00734432" w:rsidRPr="00BE5EFC" w:rsidRDefault="00734432" w:rsidP="00734432">
      <w:pPr>
        <w:jc w:val="both"/>
        <w:rPr>
          <w:b/>
          <w:sz w:val="28"/>
          <w:szCs w:val="28"/>
          <w:lang w:val="uk-UA"/>
        </w:rPr>
      </w:pPr>
    </w:p>
    <w:sectPr w:rsidR="00734432" w:rsidRPr="00BE5EFC" w:rsidSect="00A21D12">
      <w:headerReference w:type="even" r:id="rId14"/>
      <w:pgSz w:w="11906" w:h="16838"/>
      <w:pgMar w:top="510"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F95" w:rsidRDefault="00D83F95">
      <w:r>
        <w:separator/>
      </w:r>
    </w:p>
  </w:endnote>
  <w:endnote w:type="continuationSeparator" w:id="0">
    <w:p w:rsidR="00D83F95" w:rsidRDefault="00D8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F95" w:rsidRDefault="00D83F95">
      <w:r>
        <w:separator/>
      </w:r>
    </w:p>
  </w:footnote>
  <w:footnote w:type="continuationSeparator" w:id="0">
    <w:p w:rsidR="00D83F95" w:rsidRDefault="00D83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4BB2" w:rsidRDefault="001B4BB2" w:rsidP="00DA456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4BB2" w:rsidRDefault="001B4B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42331"/>
    <w:multiLevelType w:val="hybridMultilevel"/>
    <w:tmpl w:val="8DD23400"/>
    <w:lvl w:ilvl="0" w:tplc="04220011">
      <w:start w:val="1"/>
      <w:numFmt w:val="decimal"/>
      <w:lvlText w:val="%1)"/>
      <w:lvlJc w:val="left"/>
      <w:pPr>
        <w:ind w:left="720" w:hanging="360"/>
      </w:pPr>
      <w:rPr>
        <w:rFonts w:hint="default"/>
        <w:color w:val="333333"/>
        <w:spacing w:val="0"/>
        <w:w w:val="100"/>
        <w:sz w:val="28"/>
        <w:szCs w:val="28"/>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61E60C8"/>
    <w:multiLevelType w:val="hybridMultilevel"/>
    <w:tmpl w:val="BAFCE58C"/>
    <w:lvl w:ilvl="0" w:tplc="60D41A86">
      <w:start w:val="1"/>
      <w:numFmt w:val="decimal"/>
      <w:lvlText w:val="3.%1."/>
      <w:lvlJc w:val="left"/>
      <w:pPr>
        <w:ind w:left="66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6F36BE"/>
    <w:multiLevelType w:val="hybridMultilevel"/>
    <w:tmpl w:val="DB3E5534"/>
    <w:lvl w:ilvl="0" w:tplc="74A0A90C">
      <w:start w:val="1"/>
      <w:numFmt w:val="decimal"/>
      <w:lvlText w:val="%1."/>
      <w:lvlJc w:val="left"/>
      <w:pPr>
        <w:ind w:left="298" w:hanging="353"/>
      </w:pPr>
      <w:rPr>
        <w:rFonts w:hint="default"/>
        <w:spacing w:val="0"/>
        <w:w w:val="100"/>
        <w:lang w:val="uk-UA" w:eastAsia="en-US" w:bidi="ar-SA"/>
      </w:rPr>
    </w:lvl>
    <w:lvl w:ilvl="1" w:tplc="B336A906">
      <w:start w:val="1"/>
      <w:numFmt w:val="decimal"/>
      <w:lvlText w:val="%2."/>
      <w:lvlJc w:val="left"/>
      <w:pPr>
        <w:ind w:left="1510" w:hanging="360"/>
      </w:pPr>
      <w:rPr>
        <w:rFonts w:ascii="Times New Roman" w:eastAsia="Times New Roman" w:hAnsi="Times New Roman" w:cs="Times New Roman" w:hint="default"/>
        <w:spacing w:val="0"/>
        <w:w w:val="100"/>
        <w:sz w:val="24"/>
        <w:szCs w:val="24"/>
        <w:lang w:val="uk-UA" w:eastAsia="en-US" w:bidi="ar-SA"/>
      </w:rPr>
    </w:lvl>
    <w:lvl w:ilvl="2" w:tplc="CACA43B4">
      <w:numFmt w:val="bullet"/>
      <w:lvlText w:val="•"/>
      <w:lvlJc w:val="left"/>
      <w:pPr>
        <w:ind w:left="2518" w:hanging="360"/>
      </w:pPr>
      <w:rPr>
        <w:rFonts w:hint="default"/>
        <w:lang w:val="uk-UA" w:eastAsia="en-US" w:bidi="ar-SA"/>
      </w:rPr>
    </w:lvl>
    <w:lvl w:ilvl="3" w:tplc="BC825B4C">
      <w:numFmt w:val="bullet"/>
      <w:lvlText w:val="•"/>
      <w:lvlJc w:val="left"/>
      <w:pPr>
        <w:ind w:left="3516" w:hanging="360"/>
      </w:pPr>
      <w:rPr>
        <w:rFonts w:hint="default"/>
        <w:lang w:val="uk-UA" w:eastAsia="en-US" w:bidi="ar-SA"/>
      </w:rPr>
    </w:lvl>
    <w:lvl w:ilvl="4" w:tplc="0FB0314A">
      <w:numFmt w:val="bullet"/>
      <w:lvlText w:val="•"/>
      <w:lvlJc w:val="left"/>
      <w:pPr>
        <w:ind w:left="4515" w:hanging="360"/>
      </w:pPr>
      <w:rPr>
        <w:rFonts w:hint="default"/>
        <w:lang w:val="uk-UA" w:eastAsia="en-US" w:bidi="ar-SA"/>
      </w:rPr>
    </w:lvl>
    <w:lvl w:ilvl="5" w:tplc="3F6ECA30">
      <w:numFmt w:val="bullet"/>
      <w:lvlText w:val="•"/>
      <w:lvlJc w:val="left"/>
      <w:pPr>
        <w:ind w:left="5513" w:hanging="360"/>
      </w:pPr>
      <w:rPr>
        <w:rFonts w:hint="default"/>
        <w:lang w:val="uk-UA" w:eastAsia="en-US" w:bidi="ar-SA"/>
      </w:rPr>
    </w:lvl>
    <w:lvl w:ilvl="6" w:tplc="4410A368">
      <w:numFmt w:val="bullet"/>
      <w:lvlText w:val="•"/>
      <w:lvlJc w:val="left"/>
      <w:pPr>
        <w:ind w:left="6512" w:hanging="360"/>
      </w:pPr>
      <w:rPr>
        <w:rFonts w:hint="default"/>
        <w:lang w:val="uk-UA" w:eastAsia="en-US" w:bidi="ar-SA"/>
      </w:rPr>
    </w:lvl>
    <w:lvl w:ilvl="7" w:tplc="7BB672C6">
      <w:numFmt w:val="bullet"/>
      <w:lvlText w:val="•"/>
      <w:lvlJc w:val="left"/>
      <w:pPr>
        <w:ind w:left="7510" w:hanging="360"/>
      </w:pPr>
      <w:rPr>
        <w:rFonts w:hint="default"/>
        <w:lang w:val="uk-UA" w:eastAsia="en-US" w:bidi="ar-SA"/>
      </w:rPr>
    </w:lvl>
    <w:lvl w:ilvl="8" w:tplc="A3125A3A">
      <w:numFmt w:val="bullet"/>
      <w:lvlText w:val="•"/>
      <w:lvlJc w:val="left"/>
      <w:pPr>
        <w:ind w:left="8509" w:hanging="360"/>
      </w:pPr>
      <w:rPr>
        <w:rFonts w:hint="default"/>
        <w:lang w:val="uk-UA" w:eastAsia="en-US" w:bidi="ar-SA"/>
      </w:rPr>
    </w:lvl>
  </w:abstractNum>
  <w:abstractNum w:abstractNumId="3">
    <w:nsid w:val="0B723A8B"/>
    <w:multiLevelType w:val="hybridMultilevel"/>
    <w:tmpl w:val="B6986DA6"/>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35B341E"/>
    <w:multiLevelType w:val="hybridMultilevel"/>
    <w:tmpl w:val="41D4E21A"/>
    <w:lvl w:ilvl="0" w:tplc="44E69FBA">
      <w:start w:val="1"/>
      <w:numFmt w:val="bullet"/>
      <w:lvlText w:val="-"/>
      <w:lvlJc w:val="left"/>
      <w:pPr>
        <w:ind w:left="732" w:hanging="360"/>
      </w:pPr>
      <w:rPr>
        <w:rFonts w:ascii="Times New Roman" w:eastAsia="Times New Roman" w:hAnsi="Times New Roman" w:cs="Times New Roman" w:hint="default"/>
      </w:rPr>
    </w:lvl>
    <w:lvl w:ilvl="1" w:tplc="20000003" w:tentative="1">
      <w:start w:val="1"/>
      <w:numFmt w:val="bullet"/>
      <w:lvlText w:val="o"/>
      <w:lvlJc w:val="left"/>
      <w:pPr>
        <w:ind w:left="1452" w:hanging="360"/>
      </w:pPr>
      <w:rPr>
        <w:rFonts w:ascii="Courier New" w:hAnsi="Courier New" w:cs="Courier New" w:hint="default"/>
      </w:rPr>
    </w:lvl>
    <w:lvl w:ilvl="2" w:tplc="20000005" w:tentative="1">
      <w:start w:val="1"/>
      <w:numFmt w:val="bullet"/>
      <w:lvlText w:val=""/>
      <w:lvlJc w:val="left"/>
      <w:pPr>
        <w:ind w:left="2172" w:hanging="360"/>
      </w:pPr>
      <w:rPr>
        <w:rFonts w:ascii="Wingdings" w:hAnsi="Wingdings" w:hint="default"/>
      </w:rPr>
    </w:lvl>
    <w:lvl w:ilvl="3" w:tplc="20000001" w:tentative="1">
      <w:start w:val="1"/>
      <w:numFmt w:val="bullet"/>
      <w:lvlText w:val=""/>
      <w:lvlJc w:val="left"/>
      <w:pPr>
        <w:ind w:left="2892" w:hanging="360"/>
      </w:pPr>
      <w:rPr>
        <w:rFonts w:ascii="Symbol" w:hAnsi="Symbol" w:hint="default"/>
      </w:rPr>
    </w:lvl>
    <w:lvl w:ilvl="4" w:tplc="20000003" w:tentative="1">
      <w:start w:val="1"/>
      <w:numFmt w:val="bullet"/>
      <w:lvlText w:val="o"/>
      <w:lvlJc w:val="left"/>
      <w:pPr>
        <w:ind w:left="3612" w:hanging="360"/>
      </w:pPr>
      <w:rPr>
        <w:rFonts w:ascii="Courier New" w:hAnsi="Courier New" w:cs="Courier New" w:hint="default"/>
      </w:rPr>
    </w:lvl>
    <w:lvl w:ilvl="5" w:tplc="20000005" w:tentative="1">
      <w:start w:val="1"/>
      <w:numFmt w:val="bullet"/>
      <w:lvlText w:val=""/>
      <w:lvlJc w:val="left"/>
      <w:pPr>
        <w:ind w:left="4332" w:hanging="360"/>
      </w:pPr>
      <w:rPr>
        <w:rFonts w:ascii="Wingdings" w:hAnsi="Wingdings" w:hint="default"/>
      </w:rPr>
    </w:lvl>
    <w:lvl w:ilvl="6" w:tplc="20000001" w:tentative="1">
      <w:start w:val="1"/>
      <w:numFmt w:val="bullet"/>
      <w:lvlText w:val=""/>
      <w:lvlJc w:val="left"/>
      <w:pPr>
        <w:ind w:left="5052" w:hanging="360"/>
      </w:pPr>
      <w:rPr>
        <w:rFonts w:ascii="Symbol" w:hAnsi="Symbol" w:hint="default"/>
      </w:rPr>
    </w:lvl>
    <w:lvl w:ilvl="7" w:tplc="20000003" w:tentative="1">
      <w:start w:val="1"/>
      <w:numFmt w:val="bullet"/>
      <w:lvlText w:val="o"/>
      <w:lvlJc w:val="left"/>
      <w:pPr>
        <w:ind w:left="5772" w:hanging="360"/>
      </w:pPr>
      <w:rPr>
        <w:rFonts w:ascii="Courier New" w:hAnsi="Courier New" w:cs="Courier New" w:hint="default"/>
      </w:rPr>
    </w:lvl>
    <w:lvl w:ilvl="8" w:tplc="20000005" w:tentative="1">
      <w:start w:val="1"/>
      <w:numFmt w:val="bullet"/>
      <w:lvlText w:val=""/>
      <w:lvlJc w:val="left"/>
      <w:pPr>
        <w:ind w:left="6492" w:hanging="360"/>
      </w:pPr>
      <w:rPr>
        <w:rFonts w:ascii="Wingdings" w:hAnsi="Wingdings" w:hint="default"/>
      </w:rPr>
    </w:lvl>
  </w:abstractNum>
  <w:abstractNum w:abstractNumId="5">
    <w:nsid w:val="189B1FD0"/>
    <w:multiLevelType w:val="hybridMultilevel"/>
    <w:tmpl w:val="53205E50"/>
    <w:lvl w:ilvl="0" w:tplc="BEA40C10">
      <w:start w:val="1"/>
      <w:numFmt w:val="decimal"/>
      <w:lvlText w:val="2.%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1C83A59"/>
    <w:multiLevelType w:val="hybridMultilevel"/>
    <w:tmpl w:val="D6A879E0"/>
    <w:lvl w:ilvl="0" w:tplc="F7367DB6">
      <w:start w:val="1"/>
      <w:numFmt w:val="decimal"/>
      <w:lvlText w:val="4.%1."/>
      <w:lvlJc w:val="left"/>
      <w:pPr>
        <w:ind w:left="66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3A2497E"/>
    <w:multiLevelType w:val="hybridMultilevel"/>
    <w:tmpl w:val="3836F452"/>
    <w:lvl w:ilvl="0" w:tplc="BA76C24E">
      <w:numFmt w:val="bullet"/>
      <w:lvlText w:val="-"/>
      <w:lvlJc w:val="left"/>
      <w:pPr>
        <w:ind w:left="720" w:hanging="360"/>
      </w:pPr>
      <w:rPr>
        <w:rFonts w:ascii="Times New Roman" w:eastAsia="Times New Roman" w:hAnsi="Times New Roman" w:cs="Times New Roman" w:hint="default"/>
        <w:color w:val="333333"/>
        <w:w w:val="100"/>
        <w:sz w:val="28"/>
        <w:szCs w:val="28"/>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7441E79"/>
    <w:multiLevelType w:val="hybridMultilevel"/>
    <w:tmpl w:val="822E83BC"/>
    <w:lvl w:ilvl="0" w:tplc="DB3876BC">
      <w:start w:val="1"/>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9">
    <w:nsid w:val="2F645A9C"/>
    <w:multiLevelType w:val="hybridMultilevel"/>
    <w:tmpl w:val="B6986DA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FBB553D"/>
    <w:multiLevelType w:val="multilevel"/>
    <w:tmpl w:val="75861074"/>
    <w:lvl w:ilvl="0">
      <w:start w:val="1"/>
      <w:numFmt w:val="decimal"/>
      <w:lvlText w:val="%1."/>
      <w:lvlJc w:val="left"/>
      <w:pPr>
        <w:ind w:left="390" w:hanging="390"/>
      </w:pPr>
      <w:rPr>
        <w:rFonts w:hint="default"/>
      </w:rPr>
    </w:lvl>
    <w:lvl w:ilvl="1">
      <w:start w:val="1"/>
      <w:numFmt w:val="decimal"/>
      <w:lvlText w:val="%1.%2."/>
      <w:lvlJc w:val="left"/>
      <w:pPr>
        <w:ind w:left="665" w:hanging="720"/>
      </w:pPr>
      <w:rPr>
        <w:rFonts w:hint="default"/>
      </w:rPr>
    </w:lvl>
    <w:lvl w:ilvl="2">
      <w:start w:val="1"/>
      <w:numFmt w:val="decimal"/>
      <w:lvlText w:val="%1.%2.%3."/>
      <w:lvlJc w:val="left"/>
      <w:pPr>
        <w:ind w:left="610" w:hanging="720"/>
      </w:pPr>
      <w:rPr>
        <w:rFonts w:hint="default"/>
      </w:rPr>
    </w:lvl>
    <w:lvl w:ilvl="3">
      <w:start w:val="1"/>
      <w:numFmt w:val="decimal"/>
      <w:lvlText w:val="%1.%2.%3.%4."/>
      <w:lvlJc w:val="left"/>
      <w:pPr>
        <w:ind w:left="915" w:hanging="1080"/>
      </w:pPr>
      <w:rPr>
        <w:rFonts w:hint="default"/>
      </w:rPr>
    </w:lvl>
    <w:lvl w:ilvl="4">
      <w:start w:val="1"/>
      <w:numFmt w:val="decimal"/>
      <w:lvlText w:val="%1.%2.%3.%4.%5."/>
      <w:lvlJc w:val="left"/>
      <w:pPr>
        <w:ind w:left="860" w:hanging="1080"/>
      </w:pPr>
      <w:rPr>
        <w:rFonts w:hint="default"/>
      </w:rPr>
    </w:lvl>
    <w:lvl w:ilvl="5">
      <w:start w:val="1"/>
      <w:numFmt w:val="decimal"/>
      <w:lvlText w:val="%1.%2.%3.%4.%5.%6."/>
      <w:lvlJc w:val="left"/>
      <w:pPr>
        <w:ind w:left="1165" w:hanging="1440"/>
      </w:pPr>
      <w:rPr>
        <w:rFonts w:hint="default"/>
      </w:rPr>
    </w:lvl>
    <w:lvl w:ilvl="6">
      <w:start w:val="1"/>
      <w:numFmt w:val="decimal"/>
      <w:lvlText w:val="%1.%2.%3.%4.%5.%6.%7."/>
      <w:lvlJc w:val="left"/>
      <w:pPr>
        <w:ind w:left="1110" w:hanging="1440"/>
      </w:pPr>
      <w:rPr>
        <w:rFonts w:hint="default"/>
      </w:rPr>
    </w:lvl>
    <w:lvl w:ilvl="7">
      <w:start w:val="1"/>
      <w:numFmt w:val="decimal"/>
      <w:lvlText w:val="%1.%2.%3.%4.%5.%6.%7.%8."/>
      <w:lvlJc w:val="left"/>
      <w:pPr>
        <w:ind w:left="1415" w:hanging="1800"/>
      </w:pPr>
      <w:rPr>
        <w:rFonts w:hint="default"/>
      </w:rPr>
    </w:lvl>
    <w:lvl w:ilvl="8">
      <w:start w:val="1"/>
      <w:numFmt w:val="decimal"/>
      <w:lvlText w:val="%1.%2.%3.%4.%5.%6.%7.%8.%9."/>
      <w:lvlJc w:val="left"/>
      <w:pPr>
        <w:ind w:left="1720" w:hanging="2160"/>
      </w:pPr>
      <w:rPr>
        <w:rFonts w:hint="default"/>
      </w:rPr>
    </w:lvl>
  </w:abstractNum>
  <w:abstractNum w:abstractNumId="11">
    <w:nsid w:val="327D20F9"/>
    <w:multiLevelType w:val="hybridMultilevel"/>
    <w:tmpl w:val="689EEA42"/>
    <w:lvl w:ilvl="0" w:tplc="BA76C24E">
      <w:numFmt w:val="bullet"/>
      <w:lvlText w:val="-"/>
      <w:lvlJc w:val="left"/>
      <w:pPr>
        <w:ind w:left="720" w:hanging="360"/>
      </w:pPr>
      <w:rPr>
        <w:rFonts w:ascii="Times New Roman" w:eastAsia="Times New Roman" w:hAnsi="Times New Roman" w:cs="Times New Roman" w:hint="default"/>
        <w:color w:val="333333"/>
        <w:spacing w:val="0"/>
        <w:w w:val="100"/>
        <w:sz w:val="28"/>
        <w:szCs w:val="28"/>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37AF6F3C"/>
    <w:multiLevelType w:val="hybridMultilevel"/>
    <w:tmpl w:val="B6986DA6"/>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3FA02256"/>
    <w:multiLevelType w:val="hybridMultilevel"/>
    <w:tmpl w:val="CACA1F26"/>
    <w:lvl w:ilvl="0" w:tplc="BA76C24E">
      <w:numFmt w:val="bullet"/>
      <w:lvlText w:val="-"/>
      <w:lvlJc w:val="left"/>
      <w:pPr>
        <w:ind w:left="1025" w:hanging="360"/>
      </w:pPr>
      <w:rPr>
        <w:rFonts w:ascii="Times New Roman" w:eastAsia="Times New Roman" w:hAnsi="Times New Roman" w:cs="Times New Roman" w:hint="default"/>
        <w:color w:val="333333"/>
        <w:w w:val="100"/>
        <w:sz w:val="28"/>
        <w:szCs w:val="28"/>
        <w:lang w:val="uk-UA" w:eastAsia="en-US" w:bidi="ar-SA"/>
      </w:rPr>
    </w:lvl>
    <w:lvl w:ilvl="1" w:tplc="04220003" w:tentative="1">
      <w:start w:val="1"/>
      <w:numFmt w:val="bullet"/>
      <w:lvlText w:val="o"/>
      <w:lvlJc w:val="left"/>
      <w:pPr>
        <w:ind w:left="1745" w:hanging="360"/>
      </w:pPr>
      <w:rPr>
        <w:rFonts w:ascii="Courier New" w:hAnsi="Courier New" w:cs="Courier New" w:hint="default"/>
      </w:rPr>
    </w:lvl>
    <w:lvl w:ilvl="2" w:tplc="04220005" w:tentative="1">
      <w:start w:val="1"/>
      <w:numFmt w:val="bullet"/>
      <w:lvlText w:val=""/>
      <w:lvlJc w:val="left"/>
      <w:pPr>
        <w:ind w:left="2465" w:hanging="360"/>
      </w:pPr>
      <w:rPr>
        <w:rFonts w:ascii="Wingdings" w:hAnsi="Wingdings" w:hint="default"/>
      </w:rPr>
    </w:lvl>
    <w:lvl w:ilvl="3" w:tplc="04220001" w:tentative="1">
      <w:start w:val="1"/>
      <w:numFmt w:val="bullet"/>
      <w:lvlText w:val=""/>
      <w:lvlJc w:val="left"/>
      <w:pPr>
        <w:ind w:left="3185" w:hanging="360"/>
      </w:pPr>
      <w:rPr>
        <w:rFonts w:ascii="Symbol" w:hAnsi="Symbol" w:hint="default"/>
      </w:rPr>
    </w:lvl>
    <w:lvl w:ilvl="4" w:tplc="04220003" w:tentative="1">
      <w:start w:val="1"/>
      <w:numFmt w:val="bullet"/>
      <w:lvlText w:val="o"/>
      <w:lvlJc w:val="left"/>
      <w:pPr>
        <w:ind w:left="3905" w:hanging="360"/>
      </w:pPr>
      <w:rPr>
        <w:rFonts w:ascii="Courier New" w:hAnsi="Courier New" w:cs="Courier New" w:hint="default"/>
      </w:rPr>
    </w:lvl>
    <w:lvl w:ilvl="5" w:tplc="04220005" w:tentative="1">
      <w:start w:val="1"/>
      <w:numFmt w:val="bullet"/>
      <w:lvlText w:val=""/>
      <w:lvlJc w:val="left"/>
      <w:pPr>
        <w:ind w:left="4625" w:hanging="360"/>
      </w:pPr>
      <w:rPr>
        <w:rFonts w:ascii="Wingdings" w:hAnsi="Wingdings" w:hint="default"/>
      </w:rPr>
    </w:lvl>
    <w:lvl w:ilvl="6" w:tplc="04220001" w:tentative="1">
      <w:start w:val="1"/>
      <w:numFmt w:val="bullet"/>
      <w:lvlText w:val=""/>
      <w:lvlJc w:val="left"/>
      <w:pPr>
        <w:ind w:left="5345" w:hanging="360"/>
      </w:pPr>
      <w:rPr>
        <w:rFonts w:ascii="Symbol" w:hAnsi="Symbol" w:hint="default"/>
      </w:rPr>
    </w:lvl>
    <w:lvl w:ilvl="7" w:tplc="04220003" w:tentative="1">
      <w:start w:val="1"/>
      <w:numFmt w:val="bullet"/>
      <w:lvlText w:val="o"/>
      <w:lvlJc w:val="left"/>
      <w:pPr>
        <w:ind w:left="6065" w:hanging="360"/>
      </w:pPr>
      <w:rPr>
        <w:rFonts w:ascii="Courier New" w:hAnsi="Courier New" w:cs="Courier New" w:hint="default"/>
      </w:rPr>
    </w:lvl>
    <w:lvl w:ilvl="8" w:tplc="04220005" w:tentative="1">
      <w:start w:val="1"/>
      <w:numFmt w:val="bullet"/>
      <w:lvlText w:val=""/>
      <w:lvlJc w:val="left"/>
      <w:pPr>
        <w:ind w:left="6785" w:hanging="360"/>
      </w:pPr>
      <w:rPr>
        <w:rFonts w:ascii="Wingdings" w:hAnsi="Wingdings" w:hint="default"/>
      </w:rPr>
    </w:lvl>
  </w:abstractNum>
  <w:abstractNum w:abstractNumId="14">
    <w:nsid w:val="49016664"/>
    <w:multiLevelType w:val="hybridMultilevel"/>
    <w:tmpl w:val="8674810E"/>
    <w:lvl w:ilvl="0" w:tplc="98FC6992">
      <w:start w:val="7"/>
      <w:numFmt w:val="bullet"/>
      <w:lvlText w:val="-"/>
      <w:lvlJc w:val="left"/>
      <w:pPr>
        <w:ind w:left="810" w:hanging="360"/>
      </w:pPr>
      <w:rPr>
        <w:rFonts w:ascii="Times New Roman" w:eastAsia="Times New Roman" w:hAnsi="Times New Roman" w:cs="Times New Roman" w:hint="default"/>
      </w:rPr>
    </w:lvl>
    <w:lvl w:ilvl="1" w:tplc="20000003" w:tentative="1">
      <w:start w:val="1"/>
      <w:numFmt w:val="bullet"/>
      <w:lvlText w:val="o"/>
      <w:lvlJc w:val="left"/>
      <w:pPr>
        <w:ind w:left="1530" w:hanging="360"/>
      </w:pPr>
      <w:rPr>
        <w:rFonts w:ascii="Courier New" w:hAnsi="Courier New" w:cs="Courier New" w:hint="default"/>
      </w:rPr>
    </w:lvl>
    <w:lvl w:ilvl="2" w:tplc="20000005" w:tentative="1">
      <w:start w:val="1"/>
      <w:numFmt w:val="bullet"/>
      <w:lvlText w:val=""/>
      <w:lvlJc w:val="left"/>
      <w:pPr>
        <w:ind w:left="2250" w:hanging="360"/>
      </w:pPr>
      <w:rPr>
        <w:rFonts w:ascii="Wingdings" w:hAnsi="Wingdings" w:hint="default"/>
      </w:rPr>
    </w:lvl>
    <w:lvl w:ilvl="3" w:tplc="20000001" w:tentative="1">
      <w:start w:val="1"/>
      <w:numFmt w:val="bullet"/>
      <w:lvlText w:val=""/>
      <w:lvlJc w:val="left"/>
      <w:pPr>
        <w:ind w:left="2970" w:hanging="360"/>
      </w:pPr>
      <w:rPr>
        <w:rFonts w:ascii="Symbol" w:hAnsi="Symbol" w:hint="default"/>
      </w:rPr>
    </w:lvl>
    <w:lvl w:ilvl="4" w:tplc="20000003" w:tentative="1">
      <w:start w:val="1"/>
      <w:numFmt w:val="bullet"/>
      <w:lvlText w:val="o"/>
      <w:lvlJc w:val="left"/>
      <w:pPr>
        <w:ind w:left="3690" w:hanging="360"/>
      </w:pPr>
      <w:rPr>
        <w:rFonts w:ascii="Courier New" w:hAnsi="Courier New" w:cs="Courier New" w:hint="default"/>
      </w:rPr>
    </w:lvl>
    <w:lvl w:ilvl="5" w:tplc="20000005" w:tentative="1">
      <w:start w:val="1"/>
      <w:numFmt w:val="bullet"/>
      <w:lvlText w:val=""/>
      <w:lvlJc w:val="left"/>
      <w:pPr>
        <w:ind w:left="4410" w:hanging="360"/>
      </w:pPr>
      <w:rPr>
        <w:rFonts w:ascii="Wingdings" w:hAnsi="Wingdings" w:hint="default"/>
      </w:rPr>
    </w:lvl>
    <w:lvl w:ilvl="6" w:tplc="20000001" w:tentative="1">
      <w:start w:val="1"/>
      <w:numFmt w:val="bullet"/>
      <w:lvlText w:val=""/>
      <w:lvlJc w:val="left"/>
      <w:pPr>
        <w:ind w:left="5130" w:hanging="360"/>
      </w:pPr>
      <w:rPr>
        <w:rFonts w:ascii="Symbol" w:hAnsi="Symbol" w:hint="default"/>
      </w:rPr>
    </w:lvl>
    <w:lvl w:ilvl="7" w:tplc="20000003" w:tentative="1">
      <w:start w:val="1"/>
      <w:numFmt w:val="bullet"/>
      <w:lvlText w:val="o"/>
      <w:lvlJc w:val="left"/>
      <w:pPr>
        <w:ind w:left="5850" w:hanging="360"/>
      </w:pPr>
      <w:rPr>
        <w:rFonts w:ascii="Courier New" w:hAnsi="Courier New" w:cs="Courier New" w:hint="default"/>
      </w:rPr>
    </w:lvl>
    <w:lvl w:ilvl="8" w:tplc="20000005" w:tentative="1">
      <w:start w:val="1"/>
      <w:numFmt w:val="bullet"/>
      <w:lvlText w:val=""/>
      <w:lvlJc w:val="left"/>
      <w:pPr>
        <w:ind w:left="6570" w:hanging="360"/>
      </w:pPr>
      <w:rPr>
        <w:rFonts w:ascii="Wingdings" w:hAnsi="Wingdings" w:hint="default"/>
      </w:rPr>
    </w:lvl>
  </w:abstractNum>
  <w:abstractNum w:abstractNumId="15">
    <w:nsid w:val="4BB360E4"/>
    <w:multiLevelType w:val="hybridMultilevel"/>
    <w:tmpl w:val="BDCCEEFC"/>
    <w:lvl w:ilvl="0" w:tplc="0422000F">
      <w:start w:val="9"/>
      <w:numFmt w:val="decimal"/>
      <w:lvlText w:val="%1."/>
      <w:lvlJc w:val="left"/>
      <w:pPr>
        <w:ind w:left="720" w:hanging="360"/>
      </w:pPr>
      <w:rPr>
        <w:rFonts w:eastAsia="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CCC7F76"/>
    <w:multiLevelType w:val="hybridMultilevel"/>
    <w:tmpl w:val="B46E8482"/>
    <w:lvl w:ilvl="0" w:tplc="94D6396E">
      <w:start w:val="1"/>
      <w:numFmt w:val="decimal"/>
      <w:lvlText w:val="%1."/>
      <w:lvlJc w:val="left"/>
      <w:pPr>
        <w:ind w:left="943"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0F74A0"/>
    <w:multiLevelType w:val="hybridMultilevel"/>
    <w:tmpl w:val="DF6CDA16"/>
    <w:lvl w:ilvl="0" w:tplc="04220011">
      <w:start w:val="1"/>
      <w:numFmt w:val="decimal"/>
      <w:lvlText w:val="%1)"/>
      <w:lvlJc w:val="left"/>
      <w:pPr>
        <w:ind w:left="298" w:hanging="353"/>
      </w:pPr>
      <w:rPr>
        <w:rFonts w:hint="default"/>
        <w:spacing w:val="0"/>
        <w:w w:val="100"/>
        <w:lang w:val="uk-UA" w:eastAsia="en-US" w:bidi="ar-SA"/>
      </w:rPr>
    </w:lvl>
    <w:lvl w:ilvl="1" w:tplc="AF60816E">
      <w:start w:val="1"/>
      <w:numFmt w:val="decimal"/>
      <w:lvlText w:val="%2."/>
      <w:lvlJc w:val="left"/>
      <w:pPr>
        <w:ind w:left="1510" w:hanging="360"/>
      </w:pPr>
      <w:rPr>
        <w:rFonts w:ascii="Times New Roman" w:eastAsia="Times New Roman" w:hAnsi="Times New Roman" w:cs="Times New Roman" w:hint="default"/>
        <w:spacing w:val="0"/>
        <w:w w:val="100"/>
        <w:sz w:val="28"/>
        <w:szCs w:val="28"/>
        <w:lang w:val="uk-UA" w:eastAsia="en-US" w:bidi="ar-SA"/>
      </w:rPr>
    </w:lvl>
    <w:lvl w:ilvl="2" w:tplc="CACA43B4">
      <w:numFmt w:val="bullet"/>
      <w:lvlText w:val="•"/>
      <w:lvlJc w:val="left"/>
      <w:pPr>
        <w:ind w:left="2518" w:hanging="360"/>
      </w:pPr>
      <w:rPr>
        <w:rFonts w:hint="default"/>
        <w:lang w:val="uk-UA" w:eastAsia="en-US" w:bidi="ar-SA"/>
      </w:rPr>
    </w:lvl>
    <w:lvl w:ilvl="3" w:tplc="BC825B4C">
      <w:numFmt w:val="bullet"/>
      <w:lvlText w:val="•"/>
      <w:lvlJc w:val="left"/>
      <w:pPr>
        <w:ind w:left="3516" w:hanging="360"/>
      </w:pPr>
      <w:rPr>
        <w:rFonts w:hint="default"/>
        <w:lang w:val="uk-UA" w:eastAsia="en-US" w:bidi="ar-SA"/>
      </w:rPr>
    </w:lvl>
    <w:lvl w:ilvl="4" w:tplc="0FB0314A">
      <w:numFmt w:val="bullet"/>
      <w:lvlText w:val="•"/>
      <w:lvlJc w:val="left"/>
      <w:pPr>
        <w:ind w:left="4515" w:hanging="360"/>
      </w:pPr>
      <w:rPr>
        <w:rFonts w:hint="default"/>
        <w:lang w:val="uk-UA" w:eastAsia="en-US" w:bidi="ar-SA"/>
      </w:rPr>
    </w:lvl>
    <w:lvl w:ilvl="5" w:tplc="3F6ECA30">
      <w:numFmt w:val="bullet"/>
      <w:lvlText w:val="•"/>
      <w:lvlJc w:val="left"/>
      <w:pPr>
        <w:ind w:left="5513" w:hanging="360"/>
      </w:pPr>
      <w:rPr>
        <w:rFonts w:hint="default"/>
        <w:lang w:val="uk-UA" w:eastAsia="en-US" w:bidi="ar-SA"/>
      </w:rPr>
    </w:lvl>
    <w:lvl w:ilvl="6" w:tplc="4410A368">
      <w:numFmt w:val="bullet"/>
      <w:lvlText w:val="•"/>
      <w:lvlJc w:val="left"/>
      <w:pPr>
        <w:ind w:left="6512" w:hanging="360"/>
      </w:pPr>
      <w:rPr>
        <w:rFonts w:hint="default"/>
        <w:lang w:val="uk-UA" w:eastAsia="en-US" w:bidi="ar-SA"/>
      </w:rPr>
    </w:lvl>
    <w:lvl w:ilvl="7" w:tplc="7BB672C6">
      <w:numFmt w:val="bullet"/>
      <w:lvlText w:val="•"/>
      <w:lvlJc w:val="left"/>
      <w:pPr>
        <w:ind w:left="7510" w:hanging="360"/>
      </w:pPr>
      <w:rPr>
        <w:rFonts w:hint="default"/>
        <w:lang w:val="uk-UA" w:eastAsia="en-US" w:bidi="ar-SA"/>
      </w:rPr>
    </w:lvl>
    <w:lvl w:ilvl="8" w:tplc="A3125A3A">
      <w:numFmt w:val="bullet"/>
      <w:lvlText w:val="•"/>
      <w:lvlJc w:val="left"/>
      <w:pPr>
        <w:ind w:left="8509" w:hanging="360"/>
      </w:pPr>
      <w:rPr>
        <w:rFonts w:hint="default"/>
        <w:lang w:val="uk-UA" w:eastAsia="en-US" w:bidi="ar-SA"/>
      </w:rPr>
    </w:lvl>
  </w:abstractNum>
  <w:abstractNum w:abstractNumId="18">
    <w:nsid w:val="55F3045F"/>
    <w:multiLevelType w:val="hybridMultilevel"/>
    <w:tmpl w:val="D33E7E58"/>
    <w:lvl w:ilvl="0" w:tplc="BA76C24E">
      <w:numFmt w:val="bullet"/>
      <w:lvlText w:val="-"/>
      <w:lvlJc w:val="left"/>
      <w:pPr>
        <w:ind w:left="1025" w:hanging="360"/>
      </w:pPr>
      <w:rPr>
        <w:rFonts w:ascii="Times New Roman" w:eastAsia="Times New Roman" w:hAnsi="Times New Roman" w:cs="Times New Roman" w:hint="default"/>
        <w:color w:val="333333"/>
        <w:w w:val="100"/>
        <w:sz w:val="28"/>
        <w:szCs w:val="28"/>
        <w:lang w:val="uk-UA" w:eastAsia="en-US" w:bidi="ar-SA"/>
      </w:rPr>
    </w:lvl>
    <w:lvl w:ilvl="1" w:tplc="04220003" w:tentative="1">
      <w:start w:val="1"/>
      <w:numFmt w:val="bullet"/>
      <w:lvlText w:val="o"/>
      <w:lvlJc w:val="left"/>
      <w:pPr>
        <w:ind w:left="1745" w:hanging="360"/>
      </w:pPr>
      <w:rPr>
        <w:rFonts w:ascii="Courier New" w:hAnsi="Courier New" w:cs="Courier New" w:hint="default"/>
      </w:rPr>
    </w:lvl>
    <w:lvl w:ilvl="2" w:tplc="04220005" w:tentative="1">
      <w:start w:val="1"/>
      <w:numFmt w:val="bullet"/>
      <w:lvlText w:val=""/>
      <w:lvlJc w:val="left"/>
      <w:pPr>
        <w:ind w:left="2465" w:hanging="360"/>
      </w:pPr>
      <w:rPr>
        <w:rFonts w:ascii="Wingdings" w:hAnsi="Wingdings" w:hint="default"/>
      </w:rPr>
    </w:lvl>
    <w:lvl w:ilvl="3" w:tplc="04220001" w:tentative="1">
      <w:start w:val="1"/>
      <w:numFmt w:val="bullet"/>
      <w:lvlText w:val=""/>
      <w:lvlJc w:val="left"/>
      <w:pPr>
        <w:ind w:left="3185" w:hanging="360"/>
      </w:pPr>
      <w:rPr>
        <w:rFonts w:ascii="Symbol" w:hAnsi="Symbol" w:hint="default"/>
      </w:rPr>
    </w:lvl>
    <w:lvl w:ilvl="4" w:tplc="04220003" w:tentative="1">
      <w:start w:val="1"/>
      <w:numFmt w:val="bullet"/>
      <w:lvlText w:val="o"/>
      <w:lvlJc w:val="left"/>
      <w:pPr>
        <w:ind w:left="3905" w:hanging="360"/>
      </w:pPr>
      <w:rPr>
        <w:rFonts w:ascii="Courier New" w:hAnsi="Courier New" w:cs="Courier New" w:hint="default"/>
      </w:rPr>
    </w:lvl>
    <w:lvl w:ilvl="5" w:tplc="04220005" w:tentative="1">
      <w:start w:val="1"/>
      <w:numFmt w:val="bullet"/>
      <w:lvlText w:val=""/>
      <w:lvlJc w:val="left"/>
      <w:pPr>
        <w:ind w:left="4625" w:hanging="360"/>
      </w:pPr>
      <w:rPr>
        <w:rFonts w:ascii="Wingdings" w:hAnsi="Wingdings" w:hint="default"/>
      </w:rPr>
    </w:lvl>
    <w:lvl w:ilvl="6" w:tplc="04220001" w:tentative="1">
      <w:start w:val="1"/>
      <w:numFmt w:val="bullet"/>
      <w:lvlText w:val=""/>
      <w:lvlJc w:val="left"/>
      <w:pPr>
        <w:ind w:left="5345" w:hanging="360"/>
      </w:pPr>
      <w:rPr>
        <w:rFonts w:ascii="Symbol" w:hAnsi="Symbol" w:hint="default"/>
      </w:rPr>
    </w:lvl>
    <w:lvl w:ilvl="7" w:tplc="04220003" w:tentative="1">
      <w:start w:val="1"/>
      <w:numFmt w:val="bullet"/>
      <w:lvlText w:val="o"/>
      <w:lvlJc w:val="left"/>
      <w:pPr>
        <w:ind w:left="6065" w:hanging="360"/>
      </w:pPr>
      <w:rPr>
        <w:rFonts w:ascii="Courier New" w:hAnsi="Courier New" w:cs="Courier New" w:hint="default"/>
      </w:rPr>
    </w:lvl>
    <w:lvl w:ilvl="8" w:tplc="04220005" w:tentative="1">
      <w:start w:val="1"/>
      <w:numFmt w:val="bullet"/>
      <w:lvlText w:val=""/>
      <w:lvlJc w:val="left"/>
      <w:pPr>
        <w:ind w:left="6785" w:hanging="360"/>
      </w:pPr>
      <w:rPr>
        <w:rFonts w:ascii="Wingdings" w:hAnsi="Wingdings" w:hint="default"/>
      </w:rPr>
    </w:lvl>
  </w:abstractNum>
  <w:abstractNum w:abstractNumId="19">
    <w:nsid w:val="5DFB3F52"/>
    <w:multiLevelType w:val="hybridMultilevel"/>
    <w:tmpl w:val="94F62E88"/>
    <w:lvl w:ilvl="0" w:tplc="2570C3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F0D385A"/>
    <w:multiLevelType w:val="hybridMultilevel"/>
    <w:tmpl w:val="B6986DA6"/>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64D7599A"/>
    <w:multiLevelType w:val="multilevel"/>
    <w:tmpl w:val="4ECA02B6"/>
    <w:lvl w:ilvl="0">
      <w:start w:val="2"/>
      <w:numFmt w:val="decimal"/>
      <w:lvlText w:val="%1."/>
      <w:lvlJc w:val="left"/>
      <w:pPr>
        <w:ind w:left="600" w:hanging="600"/>
      </w:pPr>
      <w:rPr>
        <w:rFonts w:hint="default"/>
      </w:rPr>
    </w:lvl>
    <w:lvl w:ilvl="1">
      <w:start w:val="1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2">
    <w:nsid w:val="69F40234"/>
    <w:multiLevelType w:val="hybridMultilevel"/>
    <w:tmpl w:val="7CBEEB4E"/>
    <w:lvl w:ilvl="0" w:tplc="BA76C24E">
      <w:numFmt w:val="bullet"/>
      <w:lvlText w:val="-"/>
      <w:lvlJc w:val="left"/>
      <w:pPr>
        <w:ind w:left="298" w:hanging="360"/>
      </w:pPr>
      <w:rPr>
        <w:rFonts w:ascii="Times New Roman" w:eastAsia="Times New Roman" w:hAnsi="Times New Roman" w:cs="Times New Roman" w:hint="default"/>
        <w:color w:val="333333"/>
        <w:w w:val="100"/>
        <w:sz w:val="28"/>
        <w:szCs w:val="28"/>
        <w:lang w:val="uk-UA" w:eastAsia="en-US" w:bidi="ar-SA"/>
      </w:rPr>
    </w:lvl>
    <w:lvl w:ilvl="1" w:tplc="B5889F86">
      <w:numFmt w:val="bullet"/>
      <w:lvlText w:val="•"/>
      <w:lvlJc w:val="left"/>
      <w:pPr>
        <w:ind w:left="580" w:hanging="360"/>
      </w:pPr>
      <w:rPr>
        <w:rFonts w:hint="default"/>
        <w:lang w:val="uk-UA" w:eastAsia="en-US" w:bidi="ar-SA"/>
      </w:rPr>
    </w:lvl>
    <w:lvl w:ilvl="2" w:tplc="621C5BE8">
      <w:numFmt w:val="bullet"/>
      <w:lvlText w:val="•"/>
      <w:lvlJc w:val="left"/>
      <w:pPr>
        <w:ind w:left="1682" w:hanging="360"/>
      </w:pPr>
      <w:rPr>
        <w:rFonts w:hint="default"/>
        <w:lang w:val="uk-UA" w:eastAsia="en-US" w:bidi="ar-SA"/>
      </w:rPr>
    </w:lvl>
    <w:lvl w:ilvl="3" w:tplc="35BA91D2">
      <w:numFmt w:val="bullet"/>
      <w:lvlText w:val="•"/>
      <w:lvlJc w:val="left"/>
      <w:pPr>
        <w:ind w:left="2785" w:hanging="360"/>
      </w:pPr>
      <w:rPr>
        <w:rFonts w:hint="default"/>
        <w:lang w:val="uk-UA" w:eastAsia="en-US" w:bidi="ar-SA"/>
      </w:rPr>
    </w:lvl>
    <w:lvl w:ilvl="4" w:tplc="8DDA77AA">
      <w:numFmt w:val="bullet"/>
      <w:lvlText w:val="•"/>
      <w:lvlJc w:val="left"/>
      <w:pPr>
        <w:ind w:left="3888" w:hanging="360"/>
      </w:pPr>
      <w:rPr>
        <w:rFonts w:hint="default"/>
        <w:lang w:val="uk-UA" w:eastAsia="en-US" w:bidi="ar-SA"/>
      </w:rPr>
    </w:lvl>
    <w:lvl w:ilvl="5" w:tplc="45AA1CEC">
      <w:numFmt w:val="bullet"/>
      <w:lvlText w:val="•"/>
      <w:lvlJc w:val="left"/>
      <w:pPr>
        <w:ind w:left="4991" w:hanging="360"/>
      </w:pPr>
      <w:rPr>
        <w:rFonts w:hint="default"/>
        <w:lang w:val="uk-UA" w:eastAsia="en-US" w:bidi="ar-SA"/>
      </w:rPr>
    </w:lvl>
    <w:lvl w:ilvl="6" w:tplc="06AA0F02">
      <w:numFmt w:val="bullet"/>
      <w:lvlText w:val="•"/>
      <w:lvlJc w:val="left"/>
      <w:pPr>
        <w:ind w:left="6094" w:hanging="360"/>
      </w:pPr>
      <w:rPr>
        <w:rFonts w:hint="default"/>
        <w:lang w:val="uk-UA" w:eastAsia="en-US" w:bidi="ar-SA"/>
      </w:rPr>
    </w:lvl>
    <w:lvl w:ilvl="7" w:tplc="4334AF1C">
      <w:numFmt w:val="bullet"/>
      <w:lvlText w:val="•"/>
      <w:lvlJc w:val="left"/>
      <w:pPr>
        <w:ind w:left="7197" w:hanging="360"/>
      </w:pPr>
      <w:rPr>
        <w:rFonts w:hint="default"/>
        <w:lang w:val="uk-UA" w:eastAsia="en-US" w:bidi="ar-SA"/>
      </w:rPr>
    </w:lvl>
    <w:lvl w:ilvl="8" w:tplc="6FEACD22">
      <w:numFmt w:val="bullet"/>
      <w:lvlText w:val="•"/>
      <w:lvlJc w:val="left"/>
      <w:pPr>
        <w:ind w:left="8300" w:hanging="360"/>
      </w:pPr>
      <w:rPr>
        <w:rFonts w:hint="default"/>
        <w:lang w:val="uk-UA" w:eastAsia="en-US" w:bidi="ar-SA"/>
      </w:rPr>
    </w:lvl>
  </w:abstractNum>
  <w:abstractNum w:abstractNumId="23">
    <w:nsid w:val="6BBE329B"/>
    <w:multiLevelType w:val="hybridMultilevel"/>
    <w:tmpl w:val="53205E50"/>
    <w:lvl w:ilvl="0" w:tplc="BEA40C10">
      <w:start w:val="1"/>
      <w:numFmt w:val="decimal"/>
      <w:lvlText w:val="2.%1."/>
      <w:lvlJc w:val="left"/>
      <w:pPr>
        <w:ind w:left="928" w:hanging="360"/>
      </w:pPr>
      <w:rPr>
        <w:rFonts w:hint="default"/>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24">
    <w:nsid w:val="75DC52F3"/>
    <w:multiLevelType w:val="hybridMultilevel"/>
    <w:tmpl w:val="B6986DA6"/>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79D959B4"/>
    <w:multiLevelType w:val="hybridMultilevel"/>
    <w:tmpl w:val="2FC6469A"/>
    <w:lvl w:ilvl="0" w:tplc="BA76C24E">
      <w:numFmt w:val="bullet"/>
      <w:lvlText w:val="-"/>
      <w:lvlJc w:val="left"/>
      <w:pPr>
        <w:ind w:left="720" w:hanging="360"/>
      </w:pPr>
      <w:rPr>
        <w:rFonts w:ascii="Times New Roman" w:eastAsia="Times New Roman" w:hAnsi="Times New Roman" w:cs="Times New Roman" w:hint="default"/>
        <w:color w:val="333333"/>
        <w:w w:val="100"/>
        <w:sz w:val="28"/>
        <w:szCs w:val="28"/>
        <w:lang w:val="uk-UA" w:eastAsia="en-US" w:bidi="ar-SA"/>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7C756D34"/>
    <w:multiLevelType w:val="hybridMultilevel"/>
    <w:tmpl w:val="BD5869F8"/>
    <w:lvl w:ilvl="0" w:tplc="DF1E2488">
      <w:start w:val="11"/>
      <w:numFmt w:val="bullet"/>
      <w:lvlText w:val="-"/>
      <w:lvlJc w:val="left"/>
      <w:pPr>
        <w:ind w:left="393" w:hanging="360"/>
      </w:pPr>
      <w:rPr>
        <w:rFonts w:ascii="Times New Roman" w:eastAsia="Times New Roman" w:hAnsi="Times New Roman" w:cs="Times New Roman" w:hint="default"/>
      </w:rPr>
    </w:lvl>
    <w:lvl w:ilvl="1" w:tplc="04220003" w:tentative="1">
      <w:start w:val="1"/>
      <w:numFmt w:val="bullet"/>
      <w:lvlText w:val="o"/>
      <w:lvlJc w:val="left"/>
      <w:pPr>
        <w:ind w:left="1113" w:hanging="360"/>
      </w:pPr>
      <w:rPr>
        <w:rFonts w:ascii="Courier New" w:hAnsi="Courier New" w:cs="Courier New" w:hint="default"/>
      </w:rPr>
    </w:lvl>
    <w:lvl w:ilvl="2" w:tplc="04220005" w:tentative="1">
      <w:start w:val="1"/>
      <w:numFmt w:val="bullet"/>
      <w:lvlText w:val=""/>
      <w:lvlJc w:val="left"/>
      <w:pPr>
        <w:ind w:left="1833" w:hanging="360"/>
      </w:pPr>
      <w:rPr>
        <w:rFonts w:ascii="Wingdings" w:hAnsi="Wingdings" w:hint="default"/>
      </w:rPr>
    </w:lvl>
    <w:lvl w:ilvl="3" w:tplc="04220001" w:tentative="1">
      <w:start w:val="1"/>
      <w:numFmt w:val="bullet"/>
      <w:lvlText w:val=""/>
      <w:lvlJc w:val="left"/>
      <w:pPr>
        <w:ind w:left="2553" w:hanging="360"/>
      </w:pPr>
      <w:rPr>
        <w:rFonts w:ascii="Symbol" w:hAnsi="Symbol" w:hint="default"/>
      </w:rPr>
    </w:lvl>
    <w:lvl w:ilvl="4" w:tplc="04220003" w:tentative="1">
      <w:start w:val="1"/>
      <w:numFmt w:val="bullet"/>
      <w:lvlText w:val="o"/>
      <w:lvlJc w:val="left"/>
      <w:pPr>
        <w:ind w:left="3273" w:hanging="360"/>
      </w:pPr>
      <w:rPr>
        <w:rFonts w:ascii="Courier New" w:hAnsi="Courier New" w:cs="Courier New" w:hint="default"/>
      </w:rPr>
    </w:lvl>
    <w:lvl w:ilvl="5" w:tplc="04220005" w:tentative="1">
      <w:start w:val="1"/>
      <w:numFmt w:val="bullet"/>
      <w:lvlText w:val=""/>
      <w:lvlJc w:val="left"/>
      <w:pPr>
        <w:ind w:left="3993" w:hanging="360"/>
      </w:pPr>
      <w:rPr>
        <w:rFonts w:ascii="Wingdings" w:hAnsi="Wingdings" w:hint="default"/>
      </w:rPr>
    </w:lvl>
    <w:lvl w:ilvl="6" w:tplc="04220001" w:tentative="1">
      <w:start w:val="1"/>
      <w:numFmt w:val="bullet"/>
      <w:lvlText w:val=""/>
      <w:lvlJc w:val="left"/>
      <w:pPr>
        <w:ind w:left="4713" w:hanging="360"/>
      </w:pPr>
      <w:rPr>
        <w:rFonts w:ascii="Symbol" w:hAnsi="Symbol" w:hint="default"/>
      </w:rPr>
    </w:lvl>
    <w:lvl w:ilvl="7" w:tplc="04220003" w:tentative="1">
      <w:start w:val="1"/>
      <w:numFmt w:val="bullet"/>
      <w:lvlText w:val="o"/>
      <w:lvlJc w:val="left"/>
      <w:pPr>
        <w:ind w:left="5433" w:hanging="360"/>
      </w:pPr>
      <w:rPr>
        <w:rFonts w:ascii="Courier New" w:hAnsi="Courier New" w:cs="Courier New" w:hint="default"/>
      </w:rPr>
    </w:lvl>
    <w:lvl w:ilvl="8" w:tplc="04220005" w:tentative="1">
      <w:start w:val="1"/>
      <w:numFmt w:val="bullet"/>
      <w:lvlText w:val=""/>
      <w:lvlJc w:val="left"/>
      <w:pPr>
        <w:ind w:left="6153" w:hanging="360"/>
      </w:pPr>
      <w:rPr>
        <w:rFonts w:ascii="Wingdings" w:hAnsi="Wingdings" w:hint="default"/>
      </w:rPr>
    </w:lvl>
  </w:abstractNum>
  <w:num w:numId="1">
    <w:abstractNumId w:val="16"/>
  </w:num>
  <w:num w:numId="2">
    <w:abstractNumId w:val="4"/>
  </w:num>
  <w:num w:numId="3">
    <w:abstractNumId w:val="14"/>
  </w:num>
  <w:num w:numId="4">
    <w:abstractNumId w:val="26"/>
  </w:num>
  <w:num w:numId="5">
    <w:abstractNumId w:val="22"/>
  </w:num>
  <w:num w:numId="6">
    <w:abstractNumId w:val="2"/>
  </w:num>
  <w:num w:numId="7">
    <w:abstractNumId w:val="17"/>
  </w:num>
  <w:num w:numId="8">
    <w:abstractNumId w:val="7"/>
  </w:num>
  <w:num w:numId="9">
    <w:abstractNumId w:val="10"/>
  </w:num>
  <w:num w:numId="10">
    <w:abstractNumId w:val="5"/>
  </w:num>
  <w:num w:numId="11">
    <w:abstractNumId w:val="6"/>
  </w:num>
  <w:num w:numId="12">
    <w:abstractNumId w:val="25"/>
  </w:num>
  <w:num w:numId="13">
    <w:abstractNumId w:val="13"/>
  </w:num>
  <w:num w:numId="14">
    <w:abstractNumId w:val="18"/>
  </w:num>
  <w:num w:numId="15">
    <w:abstractNumId w:val="1"/>
  </w:num>
  <w:num w:numId="16">
    <w:abstractNumId w:val="0"/>
  </w:num>
  <w:num w:numId="17">
    <w:abstractNumId w:val="11"/>
  </w:num>
  <w:num w:numId="18">
    <w:abstractNumId w:val="9"/>
  </w:num>
  <w:num w:numId="19">
    <w:abstractNumId w:val="12"/>
  </w:num>
  <w:num w:numId="20">
    <w:abstractNumId w:val="3"/>
  </w:num>
  <w:num w:numId="21">
    <w:abstractNumId w:val="19"/>
  </w:num>
  <w:num w:numId="22">
    <w:abstractNumId w:val="24"/>
  </w:num>
  <w:num w:numId="23">
    <w:abstractNumId w:val="20"/>
  </w:num>
  <w:num w:numId="24">
    <w:abstractNumId w:val="23"/>
  </w:num>
  <w:num w:numId="25">
    <w:abstractNumId w:val="21"/>
  </w:num>
  <w:num w:numId="26">
    <w:abstractNumId w:val="15"/>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6DF"/>
    <w:rsid w:val="00007AC7"/>
    <w:rsid w:val="000123E6"/>
    <w:rsid w:val="00016A2A"/>
    <w:rsid w:val="00017A45"/>
    <w:rsid w:val="000205F8"/>
    <w:rsid w:val="000257BD"/>
    <w:rsid w:val="00031378"/>
    <w:rsid w:val="00031D97"/>
    <w:rsid w:val="000346B0"/>
    <w:rsid w:val="00036020"/>
    <w:rsid w:val="0004383E"/>
    <w:rsid w:val="00043928"/>
    <w:rsid w:val="0006317A"/>
    <w:rsid w:val="00073447"/>
    <w:rsid w:val="00076C43"/>
    <w:rsid w:val="00081739"/>
    <w:rsid w:val="0008418B"/>
    <w:rsid w:val="0008702F"/>
    <w:rsid w:val="00091801"/>
    <w:rsid w:val="00093101"/>
    <w:rsid w:val="000A6A63"/>
    <w:rsid w:val="000A733B"/>
    <w:rsid w:val="000B2D2A"/>
    <w:rsid w:val="000C2C5D"/>
    <w:rsid w:val="000C748F"/>
    <w:rsid w:val="000D1CB4"/>
    <w:rsid w:val="000E05A6"/>
    <w:rsid w:val="000E2241"/>
    <w:rsid w:val="000E3CD4"/>
    <w:rsid w:val="000F20A8"/>
    <w:rsid w:val="001005AC"/>
    <w:rsid w:val="001005AE"/>
    <w:rsid w:val="0010422A"/>
    <w:rsid w:val="00111116"/>
    <w:rsid w:val="00134C34"/>
    <w:rsid w:val="00135F2F"/>
    <w:rsid w:val="00136C24"/>
    <w:rsid w:val="0015677F"/>
    <w:rsid w:val="001719C7"/>
    <w:rsid w:val="00174BD9"/>
    <w:rsid w:val="00175FAA"/>
    <w:rsid w:val="00180743"/>
    <w:rsid w:val="001862D7"/>
    <w:rsid w:val="001863D6"/>
    <w:rsid w:val="001866FB"/>
    <w:rsid w:val="001A0271"/>
    <w:rsid w:val="001A1274"/>
    <w:rsid w:val="001B01F3"/>
    <w:rsid w:val="001B3BA8"/>
    <w:rsid w:val="001B4BB2"/>
    <w:rsid w:val="001D0089"/>
    <w:rsid w:val="001D1165"/>
    <w:rsid w:val="001D4841"/>
    <w:rsid w:val="001E2CA0"/>
    <w:rsid w:val="001E3EC8"/>
    <w:rsid w:val="001E5263"/>
    <w:rsid w:val="001E6C3A"/>
    <w:rsid w:val="001F59BD"/>
    <w:rsid w:val="00206B57"/>
    <w:rsid w:val="0021314D"/>
    <w:rsid w:val="0021694F"/>
    <w:rsid w:val="00226812"/>
    <w:rsid w:val="00233E43"/>
    <w:rsid w:val="002353FD"/>
    <w:rsid w:val="00252B2C"/>
    <w:rsid w:val="0026262A"/>
    <w:rsid w:val="0026543E"/>
    <w:rsid w:val="002739D4"/>
    <w:rsid w:val="00274B05"/>
    <w:rsid w:val="002767F1"/>
    <w:rsid w:val="00276964"/>
    <w:rsid w:val="0028170D"/>
    <w:rsid w:val="00284CB4"/>
    <w:rsid w:val="00285D40"/>
    <w:rsid w:val="00292265"/>
    <w:rsid w:val="002939E3"/>
    <w:rsid w:val="00297C09"/>
    <w:rsid w:val="002A761C"/>
    <w:rsid w:val="002C561A"/>
    <w:rsid w:val="002C5869"/>
    <w:rsid w:val="002C7ED5"/>
    <w:rsid w:val="002D5ECD"/>
    <w:rsid w:val="002E2EC2"/>
    <w:rsid w:val="002E50BE"/>
    <w:rsid w:val="002F66DD"/>
    <w:rsid w:val="00301D90"/>
    <w:rsid w:val="00310CE2"/>
    <w:rsid w:val="003129FC"/>
    <w:rsid w:val="00330784"/>
    <w:rsid w:val="00335D04"/>
    <w:rsid w:val="003625EB"/>
    <w:rsid w:val="00375A9F"/>
    <w:rsid w:val="00381B1E"/>
    <w:rsid w:val="00382718"/>
    <w:rsid w:val="003846FC"/>
    <w:rsid w:val="003904CA"/>
    <w:rsid w:val="00392EC1"/>
    <w:rsid w:val="00395724"/>
    <w:rsid w:val="003B09D6"/>
    <w:rsid w:val="003B320D"/>
    <w:rsid w:val="003E0616"/>
    <w:rsid w:val="003E0764"/>
    <w:rsid w:val="003F30B1"/>
    <w:rsid w:val="003F3817"/>
    <w:rsid w:val="003F3B2B"/>
    <w:rsid w:val="003F3CC3"/>
    <w:rsid w:val="003F4701"/>
    <w:rsid w:val="003F5653"/>
    <w:rsid w:val="003F6912"/>
    <w:rsid w:val="00403F6E"/>
    <w:rsid w:val="00406E48"/>
    <w:rsid w:val="00407B51"/>
    <w:rsid w:val="00410364"/>
    <w:rsid w:val="00412B8A"/>
    <w:rsid w:val="0042201E"/>
    <w:rsid w:val="0043736E"/>
    <w:rsid w:val="004412C7"/>
    <w:rsid w:val="004454C3"/>
    <w:rsid w:val="00445FF5"/>
    <w:rsid w:val="004536D4"/>
    <w:rsid w:val="00461B92"/>
    <w:rsid w:val="004625AB"/>
    <w:rsid w:val="004648FD"/>
    <w:rsid w:val="00472E64"/>
    <w:rsid w:val="0047707A"/>
    <w:rsid w:val="00477E91"/>
    <w:rsid w:val="004812B9"/>
    <w:rsid w:val="004C7F64"/>
    <w:rsid w:val="004D42D1"/>
    <w:rsid w:val="004E77A1"/>
    <w:rsid w:val="004F04BE"/>
    <w:rsid w:val="004F07E7"/>
    <w:rsid w:val="004F6DCA"/>
    <w:rsid w:val="004F716B"/>
    <w:rsid w:val="00500B91"/>
    <w:rsid w:val="00507B1A"/>
    <w:rsid w:val="005122B7"/>
    <w:rsid w:val="00514CA7"/>
    <w:rsid w:val="00525654"/>
    <w:rsid w:val="0053105C"/>
    <w:rsid w:val="00535EC2"/>
    <w:rsid w:val="00536476"/>
    <w:rsid w:val="00537C5E"/>
    <w:rsid w:val="00552EC4"/>
    <w:rsid w:val="00556829"/>
    <w:rsid w:val="0057238D"/>
    <w:rsid w:val="00574D6F"/>
    <w:rsid w:val="005816F8"/>
    <w:rsid w:val="005819F2"/>
    <w:rsid w:val="00586D4F"/>
    <w:rsid w:val="005A1F09"/>
    <w:rsid w:val="005B0BE5"/>
    <w:rsid w:val="005B69D0"/>
    <w:rsid w:val="005D419D"/>
    <w:rsid w:val="005E16F9"/>
    <w:rsid w:val="005E3671"/>
    <w:rsid w:val="005F6E9B"/>
    <w:rsid w:val="00600309"/>
    <w:rsid w:val="0060449F"/>
    <w:rsid w:val="006066DC"/>
    <w:rsid w:val="00607B02"/>
    <w:rsid w:val="00611CC0"/>
    <w:rsid w:val="00617240"/>
    <w:rsid w:val="006174C1"/>
    <w:rsid w:val="00620E32"/>
    <w:rsid w:val="00634AF2"/>
    <w:rsid w:val="00635713"/>
    <w:rsid w:val="00635FA1"/>
    <w:rsid w:val="00636AD3"/>
    <w:rsid w:val="00645266"/>
    <w:rsid w:val="006506C5"/>
    <w:rsid w:val="00660E56"/>
    <w:rsid w:val="006722D8"/>
    <w:rsid w:val="006742FB"/>
    <w:rsid w:val="00682BF0"/>
    <w:rsid w:val="00697D47"/>
    <w:rsid w:val="006A42B1"/>
    <w:rsid w:val="006B2CF4"/>
    <w:rsid w:val="006B6F65"/>
    <w:rsid w:val="006C43B3"/>
    <w:rsid w:val="006C548E"/>
    <w:rsid w:val="006C68FD"/>
    <w:rsid w:val="006E1282"/>
    <w:rsid w:val="006E325F"/>
    <w:rsid w:val="006F0519"/>
    <w:rsid w:val="006F05B6"/>
    <w:rsid w:val="006F0EA7"/>
    <w:rsid w:val="006F0ECF"/>
    <w:rsid w:val="006F2525"/>
    <w:rsid w:val="00701EB6"/>
    <w:rsid w:val="007027DB"/>
    <w:rsid w:val="00704E7F"/>
    <w:rsid w:val="007056DF"/>
    <w:rsid w:val="00706AE3"/>
    <w:rsid w:val="00707250"/>
    <w:rsid w:val="00710FCD"/>
    <w:rsid w:val="007130D7"/>
    <w:rsid w:val="007220DC"/>
    <w:rsid w:val="007263E3"/>
    <w:rsid w:val="00727E86"/>
    <w:rsid w:val="0073170A"/>
    <w:rsid w:val="0073350B"/>
    <w:rsid w:val="00734432"/>
    <w:rsid w:val="00747E5E"/>
    <w:rsid w:val="00751386"/>
    <w:rsid w:val="00756ED0"/>
    <w:rsid w:val="007641F1"/>
    <w:rsid w:val="00767785"/>
    <w:rsid w:val="0077062E"/>
    <w:rsid w:val="00770934"/>
    <w:rsid w:val="0077404D"/>
    <w:rsid w:val="00780EF5"/>
    <w:rsid w:val="00781FD8"/>
    <w:rsid w:val="00782387"/>
    <w:rsid w:val="00782E67"/>
    <w:rsid w:val="00787244"/>
    <w:rsid w:val="00791CF0"/>
    <w:rsid w:val="00793012"/>
    <w:rsid w:val="007949E4"/>
    <w:rsid w:val="007954DE"/>
    <w:rsid w:val="007A5F86"/>
    <w:rsid w:val="007B0F8F"/>
    <w:rsid w:val="007B25E4"/>
    <w:rsid w:val="007B5144"/>
    <w:rsid w:val="007C0F87"/>
    <w:rsid w:val="007D33CE"/>
    <w:rsid w:val="007F2737"/>
    <w:rsid w:val="0080238A"/>
    <w:rsid w:val="008151BC"/>
    <w:rsid w:val="0081551D"/>
    <w:rsid w:val="00820A6C"/>
    <w:rsid w:val="00821506"/>
    <w:rsid w:val="00821BC0"/>
    <w:rsid w:val="00830B00"/>
    <w:rsid w:val="00830B9F"/>
    <w:rsid w:val="00831DC3"/>
    <w:rsid w:val="008327DC"/>
    <w:rsid w:val="00833CE5"/>
    <w:rsid w:val="00840973"/>
    <w:rsid w:val="00841079"/>
    <w:rsid w:val="008419AE"/>
    <w:rsid w:val="008463AF"/>
    <w:rsid w:val="00852877"/>
    <w:rsid w:val="008626FF"/>
    <w:rsid w:val="00865DCB"/>
    <w:rsid w:val="00872687"/>
    <w:rsid w:val="00881A00"/>
    <w:rsid w:val="00886A40"/>
    <w:rsid w:val="00890D12"/>
    <w:rsid w:val="00894D6F"/>
    <w:rsid w:val="008A1AF4"/>
    <w:rsid w:val="008A30EA"/>
    <w:rsid w:val="008A4285"/>
    <w:rsid w:val="008A7130"/>
    <w:rsid w:val="008B0FD4"/>
    <w:rsid w:val="008B250C"/>
    <w:rsid w:val="008B7001"/>
    <w:rsid w:val="008B7571"/>
    <w:rsid w:val="008D286E"/>
    <w:rsid w:val="008E408C"/>
    <w:rsid w:val="008E51AF"/>
    <w:rsid w:val="008F05FE"/>
    <w:rsid w:val="008F0752"/>
    <w:rsid w:val="00902533"/>
    <w:rsid w:val="0091092E"/>
    <w:rsid w:val="0091112E"/>
    <w:rsid w:val="00916C91"/>
    <w:rsid w:val="00916DA0"/>
    <w:rsid w:val="00923BF0"/>
    <w:rsid w:val="0094235B"/>
    <w:rsid w:val="00953758"/>
    <w:rsid w:val="00964723"/>
    <w:rsid w:val="00972FF6"/>
    <w:rsid w:val="00973E75"/>
    <w:rsid w:val="009909BD"/>
    <w:rsid w:val="00995DEF"/>
    <w:rsid w:val="009A4139"/>
    <w:rsid w:val="009B764D"/>
    <w:rsid w:val="009C0737"/>
    <w:rsid w:val="009C46F0"/>
    <w:rsid w:val="009C5D01"/>
    <w:rsid w:val="009D4925"/>
    <w:rsid w:val="009F54C1"/>
    <w:rsid w:val="00A02C9E"/>
    <w:rsid w:val="00A10EB7"/>
    <w:rsid w:val="00A2012B"/>
    <w:rsid w:val="00A20EA3"/>
    <w:rsid w:val="00A21D12"/>
    <w:rsid w:val="00A334B0"/>
    <w:rsid w:val="00A346EE"/>
    <w:rsid w:val="00A40682"/>
    <w:rsid w:val="00A40A0D"/>
    <w:rsid w:val="00A50FAD"/>
    <w:rsid w:val="00A5667B"/>
    <w:rsid w:val="00A71EFF"/>
    <w:rsid w:val="00A77998"/>
    <w:rsid w:val="00A819B5"/>
    <w:rsid w:val="00A860AC"/>
    <w:rsid w:val="00A9425C"/>
    <w:rsid w:val="00A9658D"/>
    <w:rsid w:val="00A96E77"/>
    <w:rsid w:val="00AB0C02"/>
    <w:rsid w:val="00AB10A6"/>
    <w:rsid w:val="00AC0AE2"/>
    <w:rsid w:val="00AE54CB"/>
    <w:rsid w:val="00AF08AC"/>
    <w:rsid w:val="00AF494C"/>
    <w:rsid w:val="00AF61F5"/>
    <w:rsid w:val="00AF75F3"/>
    <w:rsid w:val="00B0148E"/>
    <w:rsid w:val="00B06035"/>
    <w:rsid w:val="00B10522"/>
    <w:rsid w:val="00B11C14"/>
    <w:rsid w:val="00B11D8F"/>
    <w:rsid w:val="00B1445F"/>
    <w:rsid w:val="00B15BFC"/>
    <w:rsid w:val="00B25599"/>
    <w:rsid w:val="00B278A7"/>
    <w:rsid w:val="00B35995"/>
    <w:rsid w:val="00B40529"/>
    <w:rsid w:val="00B43987"/>
    <w:rsid w:val="00B43A86"/>
    <w:rsid w:val="00B43C0F"/>
    <w:rsid w:val="00B4539D"/>
    <w:rsid w:val="00B4563A"/>
    <w:rsid w:val="00B471AC"/>
    <w:rsid w:val="00B53C07"/>
    <w:rsid w:val="00B57A1C"/>
    <w:rsid w:val="00B57F94"/>
    <w:rsid w:val="00B60ACA"/>
    <w:rsid w:val="00B6340E"/>
    <w:rsid w:val="00B65D14"/>
    <w:rsid w:val="00B713B0"/>
    <w:rsid w:val="00B72966"/>
    <w:rsid w:val="00B75AFA"/>
    <w:rsid w:val="00B80CEB"/>
    <w:rsid w:val="00B918EC"/>
    <w:rsid w:val="00BA2C5E"/>
    <w:rsid w:val="00BA72EA"/>
    <w:rsid w:val="00BB307B"/>
    <w:rsid w:val="00BB4CC5"/>
    <w:rsid w:val="00BB5440"/>
    <w:rsid w:val="00BC3904"/>
    <w:rsid w:val="00BC6260"/>
    <w:rsid w:val="00BC71FA"/>
    <w:rsid w:val="00BD113B"/>
    <w:rsid w:val="00BD75B0"/>
    <w:rsid w:val="00BE4A66"/>
    <w:rsid w:val="00BE5406"/>
    <w:rsid w:val="00BE5EFC"/>
    <w:rsid w:val="00BF7FF7"/>
    <w:rsid w:val="00C02D40"/>
    <w:rsid w:val="00C056B6"/>
    <w:rsid w:val="00C061FE"/>
    <w:rsid w:val="00C1495B"/>
    <w:rsid w:val="00C2486F"/>
    <w:rsid w:val="00C34AF0"/>
    <w:rsid w:val="00C34BF9"/>
    <w:rsid w:val="00C41AFC"/>
    <w:rsid w:val="00C47A32"/>
    <w:rsid w:val="00C509F6"/>
    <w:rsid w:val="00C55773"/>
    <w:rsid w:val="00C7246F"/>
    <w:rsid w:val="00C742EC"/>
    <w:rsid w:val="00C97679"/>
    <w:rsid w:val="00C97978"/>
    <w:rsid w:val="00CA7DBC"/>
    <w:rsid w:val="00CB5F74"/>
    <w:rsid w:val="00CB6E95"/>
    <w:rsid w:val="00CB7410"/>
    <w:rsid w:val="00CD1213"/>
    <w:rsid w:val="00CD12F3"/>
    <w:rsid w:val="00CD7382"/>
    <w:rsid w:val="00CE0370"/>
    <w:rsid w:val="00CE43B3"/>
    <w:rsid w:val="00D0251D"/>
    <w:rsid w:val="00D04081"/>
    <w:rsid w:val="00D31327"/>
    <w:rsid w:val="00D34472"/>
    <w:rsid w:val="00D43A35"/>
    <w:rsid w:val="00D43D1C"/>
    <w:rsid w:val="00D6073C"/>
    <w:rsid w:val="00D7011A"/>
    <w:rsid w:val="00D75D48"/>
    <w:rsid w:val="00D82D7D"/>
    <w:rsid w:val="00D83F95"/>
    <w:rsid w:val="00D8524C"/>
    <w:rsid w:val="00D906DB"/>
    <w:rsid w:val="00D93980"/>
    <w:rsid w:val="00D93FD3"/>
    <w:rsid w:val="00D97294"/>
    <w:rsid w:val="00DA051B"/>
    <w:rsid w:val="00DA0996"/>
    <w:rsid w:val="00DA4566"/>
    <w:rsid w:val="00DA74D5"/>
    <w:rsid w:val="00DC61DE"/>
    <w:rsid w:val="00DC75A2"/>
    <w:rsid w:val="00DD38C4"/>
    <w:rsid w:val="00DD4D54"/>
    <w:rsid w:val="00DD5F4D"/>
    <w:rsid w:val="00DD7A83"/>
    <w:rsid w:val="00DE0F32"/>
    <w:rsid w:val="00DE3515"/>
    <w:rsid w:val="00DE3B28"/>
    <w:rsid w:val="00DE7EC8"/>
    <w:rsid w:val="00DF03D8"/>
    <w:rsid w:val="00DF15C7"/>
    <w:rsid w:val="00DF7AA1"/>
    <w:rsid w:val="00E019E6"/>
    <w:rsid w:val="00E07C20"/>
    <w:rsid w:val="00E15014"/>
    <w:rsid w:val="00E17763"/>
    <w:rsid w:val="00E320EF"/>
    <w:rsid w:val="00E320FE"/>
    <w:rsid w:val="00E441B3"/>
    <w:rsid w:val="00E45EE3"/>
    <w:rsid w:val="00E55973"/>
    <w:rsid w:val="00E64748"/>
    <w:rsid w:val="00E760E4"/>
    <w:rsid w:val="00E81CDE"/>
    <w:rsid w:val="00E90DA1"/>
    <w:rsid w:val="00EB1963"/>
    <w:rsid w:val="00EB20E6"/>
    <w:rsid w:val="00EB6844"/>
    <w:rsid w:val="00EC1F1C"/>
    <w:rsid w:val="00EC67E7"/>
    <w:rsid w:val="00ED2504"/>
    <w:rsid w:val="00EE21FC"/>
    <w:rsid w:val="00F03A90"/>
    <w:rsid w:val="00F13655"/>
    <w:rsid w:val="00F1374B"/>
    <w:rsid w:val="00F1536F"/>
    <w:rsid w:val="00F24E91"/>
    <w:rsid w:val="00F37B44"/>
    <w:rsid w:val="00F41A4D"/>
    <w:rsid w:val="00F44B7F"/>
    <w:rsid w:val="00F46C1D"/>
    <w:rsid w:val="00F644DA"/>
    <w:rsid w:val="00F73614"/>
    <w:rsid w:val="00F73930"/>
    <w:rsid w:val="00F75614"/>
    <w:rsid w:val="00F805D8"/>
    <w:rsid w:val="00F81935"/>
    <w:rsid w:val="00F827D5"/>
    <w:rsid w:val="00F87B5C"/>
    <w:rsid w:val="00F91604"/>
    <w:rsid w:val="00F92C89"/>
    <w:rsid w:val="00FB6816"/>
    <w:rsid w:val="00FE0014"/>
    <w:rsid w:val="00FE0EF9"/>
    <w:rsid w:val="00FE34BA"/>
    <w:rsid w:val="00FF72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4ED33347-8168-472D-8B5A-E0FF09573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935"/>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820A6C"/>
    <w:pPr>
      <w:keepNext/>
      <w:outlineLvl w:val="0"/>
    </w:pPr>
    <w:rPr>
      <w:b/>
      <w:szCs w:val="20"/>
    </w:rPr>
  </w:style>
  <w:style w:type="paragraph" w:styleId="2">
    <w:name w:val="heading 2"/>
    <w:basedOn w:val="a"/>
    <w:next w:val="a"/>
    <w:link w:val="20"/>
    <w:qFormat/>
    <w:rsid w:val="00820A6C"/>
    <w:pPr>
      <w:keepNext/>
      <w:jc w:val="center"/>
      <w:outlineLvl w:val="1"/>
    </w:pPr>
    <w:rPr>
      <w:b/>
      <w:sz w:val="32"/>
      <w:szCs w:val="20"/>
    </w:rPr>
  </w:style>
  <w:style w:type="paragraph" w:styleId="3">
    <w:name w:val="heading 3"/>
    <w:basedOn w:val="a"/>
    <w:next w:val="a"/>
    <w:link w:val="30"/>
    <w:qFormat/>
    <w:rsid w:val="00820A6C"/>
    <w:pPr>
      <w:keepNext/>
      <w:jc w:val="center"/>
      <w:outlineLvl w:val="2"/>
    </w:pPr>
    <w:rPr>
      <w:b/>
      <w:szCs w:val="20"/>
    </w:rPr>
  </w:style>
  <w:style w:type="paragraph" w:styleId="4">
    <w:name w:val="heading 4"/>
    <w:basedOn w:val="a"/>
    <w:next w:val="a"/>
    <w:link w:val="40"/>
    <w:qFormat/>
    <w:rsid w:val="00820A6C"/>
    <w:pPr>
      <w:keepNext/>
      <w:jc w:val="center"/>
      <w:outlineLvl w:val="3"/>
    </w:pPr>
    <w:rPr>
      <w:sz w:val="28"/>
      <w:lang w:val="uk-UA"/>
    </w:rPr>
  </w:style>
  <w:style w:type="paragraph" w:styleId="5">
    <w:name w:val="heading 5"/>
    <w:basedOn w:val="a"/>
    <w:next w:val="a"/>
    <w:link w:val="50"/>
    <w:qFormat/>
    <w:rsid w:val="00820A6C"/>
    <w:pPr>
      <w:keepNext/>
      <w:ind w:left="4140"/>
      <w:jc w:val="center"/>
      <w:outlineLvl w:val="4"/>
    </w:pPr>
    <w:rPr>
      <w:sz w:val="28"/>
      <w:lang w:val="uk-UA"/>
    </w:rPr>
  </w:style>
  <w:style w:type="paragraph" w:styleId="6">
    <w:name w:val="heading 6"/>
    <w:basedOn w:val="a"/>
    <w:next w:val="a"/>
    <w:link w:val="60"/>
    <w:qFormat/>
    <w:rsid w:val="00820A6C"/>
    <w:pPr>
      <w:keepNext/>
      <w:tabs>
        <w:tab w:val="center" w:pos="4677"/>
      </w:tabs>
      <w:jc w:val="center"/>
      <w:outlineLvl w:val="5"/>
    </w:pPr>
    <w:rPr>
      <w:b/>
      <w:bCs/>
      <w:sz w:val="28"/>
      <w:lang w:val="uk-UA"/>
    </w:rPr>
  </w:style>
  <w:style w:type="paragraph" w:styleId="7">
    <w:name w:val="heading 7"/>
    <w:basedOn w:val="a"/>
    <w:next w:val="a"/>
    <w:link w:val="70"/>
    <w:qFormat/>
    <w:rsid w:val="00820A6C"/>
    <w:pPr>
      <w:keepNext/>
      <w:outlineLvl w:val="6"/>
    </w:pPr>
    <w:rPr>
      <w:sz w:val="28"/>
      <w:lang w:val="uk-UA"/>
    </w:rPr>
  </w:style>
  <w:style w:type="paragraph" w:styleId="8">
    <w:name w:val="heading 8"/>
    <w:basedOn w:val="a"/>
    <w:next w:val="a"/>
    <w:link w:val="80"/>
    <w:qFormat/>
    <w:rsid w:val="00820A6C"/>
    <w:pPr>
      <w:keepNext/>
      <w:outlineLvl w:val="7"/>
    </w:pPr>
    <w:rPr>
      <w:color w:val="FFFFFF"/>
      <w:sz w:val="28"/>
      <w:lang w:val="uk-UA"/>
    </w:rPr>
  </w:style>
  <w:style w:type="paragraph" w:styleId="9">
    <w:name w:val="heading 9"/>
    <w:basedOn w:val="a"/>
    <w:next w:val="a"/>
    <w:link w:val="90"/>
    <w:qFormat/>
    <w:rsid w:val="00820A6C"/>
    <w:pPr>
      <w:keepNext/>
      <w:jc w:val="center"/>
      <w:outlineLvl w:val="8"/>
    </w:pPr>
    <w:rPr>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81935"/>
    <w:pPr>
      <w:tabs>
        <w:tab w:val="center" w:pos="4677"/>
        <w:tab w:val="right" w:pos="9355"/>
      </w:tabs>
    </w:pPr>
    <w:rPr>
      <w:rFonts w:eastAsia="Calibri"/>
    </w:rPr>
  </w:style>
  <w:style w:type="character" w:customStyle="1" w:styleId="a4">
    <w:name w:val="Верхний колонтитул Знак"/>
    <w:basedOn w:val="a0"/>
    <w:link w:val="a3"/>
    <w:uiPriority w:val="99"/>
    <w:rsid w:val="00F81935"/>
    <w:rPr>
      <w:rFonts w:ascii="Times New Roman" w:eastAsia="Calibri" w:hAnsi="Times New Roman" w:cs="Times New Roman"/>
      <w:sz w:val="24"/>
      <w:szCs w:val="24"/>
      <w:lang w:val="ru-RU" w:eastAsia="ru-RU"/>
    </w:rPr>
  </w:style>
  <w:style w:type="character" w:styleId="a5">
    <w:name w:val="page number"/>
    <w:uiPriority w:val="99"/>
    <w:rsid w:val="00F81935"/>
    <w:rPr>
      <w:rFonts w:cs="Times New Roman"/>
    </w:rPr>
  </w:style>
  <w:style w:type="paragraph" w:styleId="a6">
    <w:name w:val="caption"/>
    <w:basedOn w:val="a"/>
    <w:qFormat/>
    <w:rsid w:val="00F81935"/>
    <w:pPr>
      <w:jc w:val="center"/>
    </w:pPr>
    <w:rPr>
      <w:b/>
      <w:sz w:val="32"/>
      <w:szCs w:val="20"/>
      <w:lang w:val="uk-UA"/>
    </w:rPr>
  </w:style>
  <w:style w:type="paragraph" w:styleId="a7">
    <w:name w:val="Subtitle"/>
    <w:basedOn w:val="a"/>
    <w:link w:val="a8"/>
    <w:uiPriority w:val="99"/>
    <w:qFormat/>
    <w:rsid w:val="00F81935"/>
    <w:pPr>
      <w:jc w:val="center"/>
    </w:pPr>
    <w:rPr>
      <w:rFonts w:eastAsia="Calibri"/>
      <w:b/>
      <w:sz w:val="20"/>
      <w:szCs w:val="20"/>
    </w:rPr>
  </w:style>
  <w:style w:type="character" w:customStyle="1" w:styleId="a8">
    <w:name w:val="Подзаголовок Знак"/>
    <w:basedOn w:val="a0"/>
    <w:link w:val="a7"/>
    <w:uiPriority w:val="99"/>
    <w:rsid w:val="00F81935"/>
    <w:rPr>
      <w:rFonts w:ascii="Times New Roman" w:eastAsia="Calibri" w:hAnsi="Times New Roman" w:cs="Times New Roman"/>
      <w:b/>
      <w:sz w:val="20"/>
      <w:szCs w:val="20"/>
      <w:lang w:val="ru-RU" w:eastAsia="ru-RU"/>
    </w:rPr>
  </w:style>
  <w:style w:type="paragraph" w:styleId="a9">
    <w:name w:val="Balloon Text"/>
    <w:basedOn w:val="a"/>
    <w:link w:val="aa"/>
    <w:unhideWhenUsed/>
    <w:rsid w:val="00D75D48"/>
    <w:rPr>
      <w:rFonts w:ascii="Segoe UI" w:hAnsi="Segoe UI" w:cs="Segoe UI"/>
      <w:sz w:val="18"/>
      <w:szCs w:val="18"/>
    </w:rPr>
  </w:style>
  <w:style w:type="character" w:customStyle="1" w:styleId="aa">
    <w:name w:val="Текст выноски Знак"/>
    <w:basedOn w:val="a0"/>
    <w:link w:val="a9"/>
    <w:rsid w:val="00D75D48"/>
    <w:rPr>
      <w:rFonts w:ascii="Segoe UI" w:eastAsia="Times New Roman" w:hAnsi="Segoe UI" w:cs="Segoe UI"/>
      <w:sz w:val="18"/>
      <w:szCs w:val="18"/>
      <w:lang w:val="ru-RU" w:eastAsia="ru-RU"/>
    </w:rPr>
  </w:style>
  <w:style w:type="paragraph" w:styleId="ab">
    <w:name w:val="List Paragraph"/>
    <w:basedOn w:val="a"/>
    <w:uiPriority w:val="34"/>
    <w:qFormat/>
    <w:rsid w:val="009A4139"/>
    <w:pPr>
      <w:ind w:left="720"/>
      <w:contextualSpacing/>
    </w:pPr>
  </w:style>
  <w:style w:type="paragraph" w:customStyle="1" w:styleId="Default">
    <w:name w:val="Default"/>
    <w:rsid w:val="00791C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SpacingChar">
    <w:name w:val="No Spacing Char"/>
    <w:link w:val="11"/>
    <w:locked/>
    <w:rsid w:val="002C7ED5"/>
    <w:rPr>
      <w:sz w:val="24"/>
      <w:szCs w:val="24"/>
      <w:lang w:val="ru-RU" w:eastAsia="ru-RU"/>
    </w:rPr>
  </w:style>
  <w:style w:type="paragraph" w:customStyle="1" w:styleId="11">
    <w:name w:val="Без интервала1"/>
    <w:link w:val="NoSpacingChar"/>
    <w:rsid w:val="002C7ED5"/>
    <w:pPr>
      <w:spacing w:after="0" w:line="240" w:lineRule="auto"/>
    </w:pPr>
    <w:rPr>
      <w:sz w:val="24"/>
      <w:szCs w:val="24"/>
      <w:lang w:val="ru-RU" w:eastAsia="ru-RU"/>
    </w:rPr>
  </w:style>
  <w:style w:type="character" w:customStyle="1" w:styleId="10">
    <w:name w:val="Заголовок 1 Знак"/>
    <w:basedOn w:val="a0"/>
    <w:link w:val="1"/>
    <w:rsid w:val="00820A6C"/>
    <w:rPr>
      <w:rFonts w:ascii="Times New Roman" w:eastAsia="Times New Roman" w:hAnsi="Times New Roman" w:cs="Times New Roman"/>
      <w:b/>
      <w:sz w:val="24"/>
      <w:szCs w:val="20"/>
      <w:lang w:val="ru-RU" w:eastAsia="ru-RU"/>
    </w:rPr>
  </w:style>
  <w:style w:type="character" w:customStyle="1" w:styleId="20">
    <w:name w:val="Заголовок 2 Знак"/>
    <w:basedOn w:val="a0"/>
    <w:link w:val="2"/>
    <w:rsid w:val="00820A6C"/>
    <w:rPr>
      <w:rFonts w:ascii="Times New Roman" w:eastAsia="Times New Roman" w:hAnsi="Times New Roman" w:cs="Times New Roman"/>
      <w:b/>
      <w:sz w:val="32"/>
      <w:szCs w:val="20"/>
      <w:lang w:val="ru-RU" w:eastAsia="ru-RU"/>
    </w:rPr>
  </w:style>
  <w:style w:type="character" w:customStyle="1" w:styleId="30">
    <w:name w:val="Заголовок 3 Знак"/>
    <w:basedOn w:val="a0"/>
    <w:link w:val="3"/>
    <w:rsid w:val="00820A6C"/>
    <w:rPr>
      <w:rFonts w:ascii="Times New Roman" w:eastAsia="Times New Roman" w:hAnsi="Times New Roman" w:cs="Times New Roman"/>
      <w:b/>
      <w:sz w:val="24"/>
      <w:szCs w:val="20"/>
      <w:lang w:val="ru-RU" w:eastAsia="ru-RU"/>
    </w:rPr>
  </w:style>
  <w:style w:type="character" w:customStyle="1" w:styleId="40">
    <w:name w:val="Заголовок 4 Знак"/>
    <w:basedOn w:val="a0"/>
    <w:link w:val="4"/>
    <w:rsid w:val="00820A6C"/>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820A6C"/>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820A6C"/>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820A6C"/>
    <w:rPr>
      <w:rFonts w:ascii="Times New Roman" w:eastAsia="Times New Roman" w:hAnsi="Times New Roman" w:cs="Times New Roman"/>
      <w:sz w:val="28"/>
      <w:szCs w:val="24"/>
      <w:lang w:eastAsia="ru-RU"/>
    </w:rPr>
  </w:style>
  <w:style w:type="character" w:customStyle="1" w:styleId="80">
    <w:name w:val="Заголовок 8 Знак"/>
    <w:basedOn w:val="a0"/>
    <w:link w:val="8"/>
    <w:rsid w:val="00820A6C"/>
    <w:rPr>
      <w:rFonts w:ascii="Times New Roman" w:eastAsia="Times New Roman" w:hAnsi="Times New Roman" w:cs="Times New Roman"/>
      <w:color w:val="FFFFFF"/>
      <w:sz w:val="28"/>
      <w:szCs w:val="24"/>
      <w:lang w:eastAsia="ru-RU"/>
    </w:rPr>
  </w:style>
  <w:style w:type="character" w:customStyle="1" w:styleId="90">
    <w:name w:val="Заголовок 9 Знак"/>
    <w:basedOn w:val="a0"/>
    <w:link w:val="9"/>
    <w:rsid w:val="00820A6C"/>
    <w:rPr>
      <w:rFonts w:ascii="Times New Roman" w:eastAsia="Times New Roman" w:hAnsi="Times New Roman" w:cs="Times New Roman"/>
      <w:color w:val="000000"/>
      <w:sz w:val="28"/>
      <w:szCs w:val="24"/>
      <w:lang w:eastAsia="ru-RU"/>
    </w:rPr>
  </w:style>
  <w:style w:type="paragraph" w:styleId="ac">
    <w:name w:val="Body Text Indent"/>
    <w:basedOn w:val="a"/>
    <w:link w:val="ad"/>
    <w:rsid w:val="00820A6C"/>
    <w:pPr>
      <w:ind w:left="900" w:hanging="472"/>
      <w:jc w:val="both"/>
    </w:pPr>
    <w:rPr>
      <w:sz w:val="28"/>
      <w:lang w:val="uk-UA"/>
    </w:rPr>
  </w:style>
  <w:style w:type="character" w:customStyle="1" w:styleId="ad">
    <w:name w:val="Основной текст с отступом Знак"/>
    <w:basedOn w:val="a0"/>
    <w:link w:val="ac"/>
    <w:rsid w:val="00820A6C"/>
    <w:rPr>
      <w:rFonts w:ascii="Times New Roman" w:eastAsia="Times New Roman" w:hAnsi="Times New Roman" w:cs="Times New Roman"/>
      <w:sz w:val="28"/>
      <w:szCs w:val="24"/>
      <w:lang w:eastAsia="ru-RU"/>
    </w:rPr>
  </w:style>
  <w:style w:type="character" w:styleId="ae">
    <w:name w:val="Emphasis"/>
    <w:qFormat/>
    <w:rsid w:val="00820A6C"/>
    <w:rPr>
      <w:i/>
      <w:iCs/>
    </w:rPr>
  </w:style>
  <w:style w:type="paragraph" w:styleId="21">
    <w:name w:val="Body Text Indent 2"/>
    <w:basedOn w:val="a"/>
    <w:link w:val="22"/>
    <w:rsid w:val="00820A6C"/>
    <w:pPr>
      <w:ind w:firstLine="720"/>
      <w:jc w:val="both"/>
    </w:pPr>
    <w:rPr>
      <w:color w:val="000000"/>
      <w:sz w:val="28"/>
      <w:lang w:val="uk-UA"/>
    </w:rPr>
  </w:style>
  <w:style w:type="character" w:customStyle="1" w:styleId="22">
    <w:name w:val="Основной текст с отступом 2 Знак"/>
    <w:basedOn w:val="a0"/>
    <w:link w:val="21"/>
    <w:rsid w:val="00820A6C"/>
    <w:rPr>
      <w:rFonts w:ascii="Times New Roman" w:eastAsia="Times New Roman" w:hAnsi="Times New Roman" w:cs="Times New Roman"/>
      <w:color w:val="000000"/>
      <w:sz w:val="28"/>
      <w:szCs w:val="24"/>
      <w:lang w:eastAsia="ru-RU"/>
    </w:rPr>
  </w:style>
  <w:style w:type="paragraph" w:styleId="af">
    <w:name w:val="Block Text"/>
    <w:basedOn w:val="a"/>
    <w:rsid w:val="00820A6C"/>
    <w:pPr>
      <w:ind w:left="4500" w:right="84"/>
      <w:jc w:val="both"/>
      <w:outlineLvl w:val="0"/>
    </w:pPr>
    <w:rPr>
      <w:lang w:val="uk-UA"/>
    </w:rPr>
  </w:style>
  <w:style w:type="paragraph" w:styleId="23">
    <w:name w:val="Body Text 2"/>
    <w:basedOn w:val="a"/>
    <w:link w:val="24"/>
    <w:rsid w:val="00820A6C"/>
    <w:pPr>
      <w:spacing w:after="120" w:line="480" w:lineRule="auto"/>
    </w:pPr>
  </w:style>
  <w:style w:type="character" w:customStyle="1" w:styleId="24">
    <w:name w:val="Основной текст 2 Знак"/>
    <w:basedOn w:val="a0"/>
    <w:link w:val="23"/>
    <w:rsid w:val="00820A6C"/>
    <w:rPr>
      <w:rFonts w:ascii="Times New Roman" w:eastAsia="Times New Roman" w:hAnsi="Times New Roman" w:cs="Times New Roman"/>
      <w:sz w:val="24"/>
      <w:szCs w:val="24"/>
      <w:lang w:val="ru-RU" w:eastAsia="ru-RU"/>
    </w:rPr>
  </w:style>
  <w:style w:type="table" w:styleId="af0">
    <w:name w:val="Table Grid"/>
    <w:basedOn w:val="a1"/>
    <w:rsid w:val="00820A6C"/>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0"/>
    <w:uiPriority w:val="59"/>
    <w:rsid w:val="00820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6">
    <w:name w:val="rvps6"/>
    <w:basedOn w:val="a"/>
    <w:rsid w:val="00820A6C"/>
    <w:pPr>
      <w:spacing w:before="100" w:beforeAutospacing="1" w:after="100" w:afterAutospacing="1"/>
    </w:pPr>
  </w:style>
  <w:style w:type="character" w:customStyle="1" w:styleId="rvts23">
    <w:name w:val="rvts23"/>
    <w:rsid w:val="00820A6C"/>
  </w:style>
  <w:style w:type="paragraph" w:customStyle="1" w:styleId="rvps12">
    <w:name w:val="rvps12"/>
    <w:basedOn w:val="a"/>
    <w:rsid w:val="00820A6C"/>
    <w:pPr>
      <w:spacing w:before="100" w:beforeAutospacing="1" w:after="100" w:afterAutospacing="1"/>
    </w:pPr>
  </w:style>
  <w:style w:type="paragraph" w:customStyle="1" w:styleId="rvps14">
    <w:name w:val="rvps14"/>
    <w:basedOn w:val="a"/>
    <w:rsid w:val="00820A6C"/>
    <w:pPr>
      <w:spacing w:before="100" w:beforeAutospacing="1" w:after="100" w:afterAutospacing="1"/>
    </w:pPr>
  </w:style>
  <w:style w:type="table" w:customStyle="1" w:styleId="25">
    <w:name w:val="Сетка таблицы2"/>
    <w:basedOn w:val="a1"/>
    <w:next w:val="af0"/>
    <w:rsid w:val="00820A6C"/>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rsid w:val="00820A6C"/>
    <w:rPr>
      <w:sz w:val="16"/>
      <w:szCs w:val="16"/>
    </w:rPr>
  </w:style>
  <w:style w:type="paragraph" w:styleId="af2">
    <w:name w:val="annotation text"/>
    <w:basedOn w:val="a"/>
    <w:link w:val="af3"/>
    <w:rsid w:val="00820A6C"/>
    <w:rPr>
      <w:sz w:val="20"/>
      <w:szCs w:val="20"/>
    </w:rPr>
  </w:style>
  <w:style w:type="character" w:customStyle="1" w:styleId="af3">
    <w:name w:val="Текст примечания Знак"/>
    <w:basedOn w:val="a0"/>
    <w:link w:val="af2"/>
    <w:rsid w:val="00820A6C"/>
    <w:rPr>
      <w:rFonts w:ascii="Times New Roman" w:eastAsia="Times New Roman" w:hAnsi="Times New Roman" w:cs="Times New Roman"/>
      <w:sz w:val="20"/>
      <w:szCs w:val="20"/>
      <w:lang w:val="ru-RU" w:eastAsia="ru-RU"/>
    </w:rPr>
  </w:style>
  <w:style w:type="paragraph" w:styleId="af4">
    <w:name w:val="annotation subject"/>
    <w:basedOn w:val="af2"/>
    <w:next w:val="af2"/>
    <w:link w:val="af5"/>
    <w:rsid w:val="00820A6C"/>
    <w:rPr>
      <w:b/>
      <w:bCs/>
    </w:rPr>
  </w:style>
  <w:style w:type="character" w:customStyle="1" w:styleId="af5">
    <w:name w:val="Тема примечания Знак"/>
    <w:basedOn w:val="af3"/>
    <w:link w:val="af4"/>
    <w:rsid w:val="00820A6C"/>
    <w:rPr>
      <w:rFonts w:ascii="Times New Roman" w:eastAsia="Times New Roman" w:hAnsi="Times New Roman" w:cs="Times New Roman"/>
      <w:b/>
      <w:bCs/>
      <w:sz w:val="20"/>
      <w:szCs w:val="20"/>
      <w:lang w:val="ru-RU" w:eastAsia="ru-RU"/>
    </w:rPr>
  </w:style>
  <w:style w:type="paragraph" w:customStyle="1" w:styleId="rvps2">
    <w:name w:val="rvps2"/>
    <w:basedOn w:val="a"/>
    <w:rsid w:val="00820A6C"/>
    <w:pPr>
      <w:spacing w:before="100" w:beforeAutospacing="1" w:after="100" w:afterAutospacing="1"/>
    </w:pPr>
  </w:style>
  <w:style w:type="paragraph" w:styleId="af6">
    <w:name w:val="Body Text"/>
    <w:basedOn w:val="a"/>
    <w:link w:val="af7"/>
    <w:rsid w:val="00820A6C"/>
    <w:pPr>
      <w:spacing w:after="120"/>
    </w:pPr>
  </w:style>
  <w:style w:type="character" w:customStyle="1" w:styleId="af7">
    <w:name w:val="Основной текст Знак"/>
    <w:basedOn w:val="a0"/>
    <w:link w:val="af6"/>
    <w:rsid w:val="00820A6C"/>
    <w:rPr>
      <w:rFonts w:ascii="Times New Roman" w:eastAsia="Times New Roman" w:hAnsi="Times New Roman" w:cs="Times New Roman"/>
      <w:sz w:val="24"/>
      <w:szCs w:val="24"/>
      <w:lang w:val="ru-RU" w:eastAsia="ru-RU"/>
    </w:rPr>
  </w:style>
  <w:style w:type="character" w:styleId="af8">
    <w:name w:val="Strong"/>
    <w:uiPriority w:val="22"/>
    <w:qFormat/>
    <w:rsid w:val="00820A6C"/>
    <w:rPr>
      <w:b/>
      <w:bCs/>
    </w:rPr>
  </w:style>
  <w:style w:type="character" w:styleId="af9">
    <w:name w:val="Hyperlink"/>
    <w:basedOn w:val="a0"/>
    <w:uiPriority w:val="99"/>
    <w:unhideWhenUsed/>
    <w:rsid w:val="00995DEF"/>
    <w:rPr>
      <w:color w:val="0563C1" w:themeColor="hyperlink"/>
      <w:u w:val="single"/>
    </w:rPr>
  </w:style>
  <w:style w:type="character" w:customStyle="1" w:styleId="docdata">
    <w:name w:val="docdata"/>
    <w:aliases w:val="docy,v5,1617,baiaagaaboqcaaadigqaaawybaaaaaaaaaaaaaaaaaaaaaaaaaaaaaaaaaaaaaaaaaaaaaaaaaaaaaaaaaaaaaaaaaaaaaaaaaaaaaaaaaaaaaaaaaaaaaaaaaaaaaaaaaaaaaaaaaaaaaaaaaaaaaaaaaaaaaaaaaaaaaaaaaaaaaaaaaaaaaaaaaaaaaaaaaaaaaaaaaaaaaaaaaaaaaaaaaaaaaaaaaaaaaaa"/>
    <w:basedOn w:val="a0"/>
    <w:rsid w:val="007027DB"/>
  </w:style>
  <w:style w:type="paragraph" w:styleId="afa">
    <w:name w:val="Normal (Web)"/>
    <w:basedOn w:val="a"/>
    <w:uiPriority w:val="99"/>
    <w:semiHidden/>
    <w:unhideWhenUsed/>
    <w:rsid w:val="00D97294"/>
    <w:pPr>
      <w:spacing w:before="100" w:beforeAutospacing="1" w:after="100" w:afterAutospacing="1"/>
    </w:pPr>
    <w:rPr>
      <w:lang w:val="uk-UA" w:eastAsia="uk-UA"/>
    </w:rPr>
  </w:style>
  <w:style w:type="paragraph" w:customStyle="1" w:styleId="afb">
    <w:name w:val="Нормальний текст"/>
    <w:basedOn w:val="a"/>
    <w:uiPriority w:val="99"/>
    <w:rsid w:val="00F73614"/>
    <w:pPr>
      <w:spacing w:before="120"/>
      <w:ind w:firstLine="567"/>
    </w:pPr>
    <w:rPr>
      <w:rFonts w:ascii="Antiqua" w:eastAsia="SimSun" w:hAnsi="Antiqua"/>
      <w:sz w:val="26"/>
      <w:lang w:val="uk-UA"/>
    </w:rPr>
  </w:style>
  <w:style w:type="paragraph" w:styleId="HTML">
    <w:name w:val="HTML Preformatted"/>
    <w:basedOn w:val="a"/>
    <w:link w:val="HTML0"/>
    <w:uiPriority w:val="99"/>
    <w:unhideWhenUsed/>
    <w:rsid w:val="00600309"/>
    <w:rPr>
      <w:rFonts w:ascii="Consolas" w:eastAsia="Calibri" w:hAnsi="Consolas"/>
      <w:sz w:val="20"/>
      <w:szCs w:val="20"/>
      <w:lang w:val="uk-UA" w:eastAsia="en-US"/>
    </w:rPr>
  </w:style>
  <w:style w:type="character" w:customStyle="1" w:styleId="HTML0">
    <w:name w:val="Стандартный HTML Знак"/>
    <w:basedOn w:val="a0"/>
    <w:link w:val="HTML"/>
    <w:uiPriority w:val="99"/>
    <w:rsid w:val="00600309"/>
    <w:rPr>
      <w:rFonts w:ascii="Consolas" w:eastAsia="Calibri" w:hAnsi="Consolas" w:cs="Times New Roman"/>
      <w:sz w:val="20"/>
      <w:szCs w:val="20"/>
    </w:rPr>
  </w:style>
  <w:style w:type="paragraph" w:styleId="afc">
    <w:name w:val="footer"/>
    <w:basedOn w:val="a"/>
    <w:link w:val="afd"/>
    <w:uiPriority w:val="99"/>
    <w:unhideWhenUsed/>
    <w:rsid w:val="008B7571"/>
    <w:pPr>
      <w:tabs>
        <w:tab w:val="center" w:pos="4819"/>
        <w:tab w:val="right" w:pos="9639"/>
      </w:tabs>
    </w:pPr>
  </w:style>
  <w:style w:type="character" w:customStyle="1" w:styleId="afd">
    <w:name w:val="Нижний колонтитул Знак"/>
    <w:basedOn w:val="a0"/>
    <w:link w:val="afc"/>
    <w:uiPriority w:val="99"/>
    <w:rsid w:val="008B757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34029">
      <w:bodyDiv w:val="1"/>
      <w:marLeft w:val="0"/>
      <w:marRight w:val="0"/>
      <w:marTop w:val="0"/>
      <w:marBottom w:val="0"/>
      <w:divBdr>
        <w:top w:val="none" w:sz="0" w:space="0" w:color="auto"/>
        <w:left w:val="none" w:sz="0" w:space="0" w:color="auto"/>
        <w:bottom w:val="none" w:sz="0" w:space="0" w:color="auto"/>
        <w:right w:val="none" w:sz="0" w:space="0" w:color="auto"/>
      </w:divBdr>
    </w:div>
    <w:div w:id="1456875029">
      <w:bodyDiv w:val="1"/>
      <w:marLeft w:val="0"/>
      <w:marRight w:val="0"/>
      <w:marTop w:val="0"/>
      <w:marBottom w:val="0"/>
      <w:divBdr>
        <w:top w:val="none" w:sz="0" w:space="0" w:color="auto"/>
        <w:left w:val="none" w:sz="0" w:space="0" w:color="auto"/>
        <w:bottom w:val="none" w:sz="0" w:space="0" w:color="auto"/>
        <w:right w:val="none" w:sz="0" w:space="0" w:color="auto"/>
      </w:divBdr>
    </w:div>
    <w:div w:id="1641308129">
      <w:bodyDiv w:val="1"/>
      <w:marLeft w:val="0"/>
      <w:marRight w:val="0"/>
      <w:marTop w:val="0"/>
      <w:marBottom w:val="0"/>
      <w:divBdr>
        <w:top w:val="none" w:sz="0" w:space="0" w:color="auto"/>
        <w:left w:val="none" w:sz="0" w:space="0" w:color="auto"/>
        <w:bottom w:val="none" w:sz="0" w:space="0" w:color="auto"/>
        <w:right w:val="none" w:sz="0" w:space="0" w:color="auto"/>
      </w:divBdr>
      <w:divsChild>
        <w:div w:id="1965036452">
          <w:marLeft w:val="0"/>
          <w:marRight w:val="0"/>
          <w:marTop w:val="0"/>
          <w:marBottom w:val="0"/>
          <w:divBdr>
            <w:top w:val="none" w:sz="0" w:space="0" w:color="auto"/>
            <w:left w:val="none" w:sz="0" w:space="0" w:color="auto"/>
            <w:bottom w:val="none" w:sz="0" w:space="0" w:color="auto"/>
            <w:right w:val="none" w:sz="0" w:space="0" w:color="auto"/>
          </w:divBdr>
        </w:div>
        <w:div w:id="33123278">
          <w:marLeft w:val="0"/>
          <w:marRight w:val="0"/>
          <w:marTop w:val="0"/>
          <w:marBottom w:val="0"/>
          <w:divBdr>
            <w:top w:val="none" w:sz="0" w:space="0" w:color="auto"/>
            <w:left w:val="none" w:sz="0" w:space="0" w:color="auto"/>
            <w:bottom w:val="none" w:sz="0" w:space="0" w:color="auto"/>
            <w:right w:val="none" w:sz="0" w:space="0" w:color="auto"/>
          </w:divBdr>
        </w:div>
      </w:divsChild>
    </w:div>
    <w:div w:id="180296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zakon.rada.gov.ua/laws/show/918-2023-%D0%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kg_obuchivmeria@ukr.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g_obuchivmeria@ukr.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947-14"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55010-BA71-439A-8F6B-83C459A06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51561</Words>
  <Characters>29390</Characters>
  <Application>Microsoft Office Word</Application>
  <DocSecurity>0</DocSecurity>
  <Lines>244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Economyka N</dc:creator>
  <cp:keywords/>
  <dc:description/>
  <cp:lastModifiedBy>ZKH</cp:lastModifiedBy>
  <cp:revision>2</cp:revision>
  <cp:lastPrinted>2025-04-21T12:07:00Z</cp:lastPrinted>
  <dcterms:created xsi:type="dcterms:W3CDTF">2025-04-21T13:25:00Z</dcterms:created>
  <dcterms:modified xsi:type="dcterms:W3CDTF">2025-04-21T13:25:00Z</dcterms:modified>
</cp:coreProperties>
</file>