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887" w:rsidRDefault="00520E0C" w:rsidP="00A80887">
      <w:pPr>
        <w:tabs>
          <w:tab w:val="left" w:pos="4253"/>
          <w:tab w:val="left" w:pos="5103"/>
          <w:tab w:val="left" w:pos="5245"/>
        </w:tabs>
        <w:ind w:right="141"/>
        <w:jc w:val="center"/>
        <w:rPr>
          <w:b/>
          <w:sz w:val="28"/>
          <w:szCs w:val="28"/>
          <w:lang w:val="uk-UA"/>
        </w:rPr>
      </w:pPr>
      <w:r>
        <w:rPr>
          <w:sz w:val="26"/>
          <w:szCs w:val="26"/>
          <w:lang w:val="uk-UA"/>
        </w:rPr>
        <w:t xml:space="preserve">  </w:t>
      </w:r>
      <w:r w:rsidR="004A7AB1">
        <w:rPr>
          <w:sz w:val="26"/>
          <w:szCs w:val="26"/>
          <w:lang w:val="uk-UA"/>
        </w:rPr>
        <w:t xml:space="preserve">     </w:t>
      </w:r>
      <w:r w:rsidR="006067DA"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;mso-position-horizontal-relative:text;mso-position-vertical-relative:text">
            <v:imagedata r:id="rId8" o:title=""/>
            <w10:wrap type="topAndBottom" anchorx="page"/>
          </v:shape>
          <o:OLEObject Type="Embed" ProgID="MS_ClipArt_Gallery" ShapeID="_x0000_s1027" DrawAspect="Content" ObjectID="_1806831799" r:id="rId9"/>
        </w:object>
      </w:r>
      <w:r w:rsidR="00A80887" w:rsidRPr="009C3FBF">
        <w:rPr>
          <w:b/>
          <w:sz w:val="28"/>
          <w:szCs w:val="28"/>
          <w:lang w:val="uk-UA"/>
        </w:rPr>
        <w:t>ОБУХІВСЬКА МІСЬКА РАДА</w:t>
      </w:r>
    </w:p>
    <w:p w:rsidR="00A80887" w:rsidRPr="009C3FBF" w:rsidRDefault="00A80887" w:rsidP="00A80887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A80887" w:rsidRPr="009C3FBF" w:rsidRDefault="00A80887" w:rsidP="00A80887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A80887" w:rsidRDefault="00A80887" w:rsidP="00A8088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E80E45">
        <w:rPr>
          <w:b/>
          <w:sz w:val="28"/>
          <w:szCs w:val="28"/>
          <w:lang w:val="uk-UA"/>
        </w:rPr>
        <w:t xml:space="preserve"> </w:t>
      </w:r>
    </w:p>
    <w:p w:rsidR="00A80887" w:rsidRDefault="00A80887" w:rsidP="00A80887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80887" w:rsidRPr="00A76C32" w:rsidTr="00D707FB">
        <w:tc>
          <w:tcPr>
            <w:tcW w:w="3190" w:type="dxa"/>
          </w:tcPr>
          <w:p w:rsidR="00A80887" w:rsidRPr="00A76C32" w:rsidRDefault="00652775" w:rsidP="00213CD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1C14AB">
              <w:rPr>
                <w:sz w:val="28"/>
                <w:szCs w:val="28"/>
                <w:lang w:val="uk-UA"/>
              </w:rPr>
              <w:t>17</w:t>
            </w:r>
            <w:r w:rsidR="00A80887" w:rsidRPr="00A76C32">
              <w:rPr>
                <w:sz w:val="28"/>
                <w:szCs w:val="28"/>
                <w:lang w:val="uk-UA"/>
              </w:rPr>
              <w:t xml:space="preserve"> </w:t>
            </w:r>
            <w:r w:rsidR="00213CDC">
              <w:rPr>
                <w:sz w:val="28"/>
                <w:szCs w:val="28"/>
                <w:lang w:val="uk-UA"/>
              </w:rPr>
              <w:t>квіт</w:t>
            </w:r>
            <w:r w:rsidR="00A80887">
              <w:rPr>
                <w:sz w:val="28"/>
                <w:szCs w:val="28"/>
                <w:lang w:val="uk-UA"/>
              </w:rPr>
              <w:t>ня</w:t>
            </w:r>
            <w:r w:rsidR="00A80887" w:rsidRPr="00A76C32">
              <w:rPr>
                <w:sz w:val="28"/>
                <w:szCs w:val="28"/>
                <w:lang w:val="uk-UA"/>
              </w:rPr>
              <w:t xml:space="preserve"> 202</w:t>
            </w:r>
            <w:r w:rsidR="00213CDC">
              <w:rPr>
                <w:sz w:val="28"/>
                <w:szCs w:val="28"/>
                <w:lang w:val="uk-UA"/>
              </w:rPr>
              <w:t>5</w:t>
            </w:r>
            <w:r w:rsidR="00A80887"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190" w:type="dxa"/>
          </w:tcPr>
          <w:p w:rsidR="00A80887" w:rsidRPr="00A76C32" w:rsidRDefault="00A80887" w:rsidP="00D707FB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191" w:type="dxa"/>
          </w:tcPr>
          <w:p w:rsidR="00A80887" w:rsidRPr="00A76C32" w:rsidRDefault="00E80E45" w:rsidP="00D707FB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№171</w:t>
            </w:r>
          </w:p>
        </w:tc>
      </w:tr>
    </w:tbl>
    <w:p w:rsidR="00A80887" w:rsidRDefault="00A80887" w:rsidP="00A80887">
      <w:pPr>
        <w:jc w:val="both"/>
        <w:rPr>
          <w:sz w:val="28"/>
          <w:szCs w:val="28"/>
          <w:lang w:val="uk-UA"/>
        </w:rPr>
      </w:pPr>
    </w:p>
    <w:p w:rsidR="00A80887" w:rsidRPr="00160CAF" w:rsidRDefault="00A80887" w:rsidP="00A80887">
      <w:pPr>
        <w:rPr>
          <w:b/>
          <w:sz w:val="28"/>
          <w:szCs w:val="28"/>
          <w:lang w:val="uk-UA"/>
        </w:rPr>
      </w:pPr>
      <w:r w:rsidRPr="00160CA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план заходів щодо складання прогнозу</w:t>
      </w:r>
      <w:r w:rsidRPr="00160CAF">
        <w:rPr>
          <w:b/>
          <w:sz w:val="28"/>
          <w:szCs w:val="28"/>
          <w:lang w:val="uk-UA"/>
        </w:rPr>
        <w:t xml:space="preserve"> </w:t>
      </w:r>
    </w:p>
    <w:p w:rsidR="00A80887" w:rsidRDefault="00A80887" w:rsidP="00A80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бюджету </w:t>
      </w:r>
      <w:r w:rsidRPr="00160CAF">
        <w:rPr>
          <w:b/>
          <w:sz w:val="28"/>
          <w:szCs w:val="28"/>
          <w:lang w:val="uk-UA"/>
        </w:rPr>
        <w:t xml:space="preserve">Обухівської міської територіальної </w:t>
      </w:r>
    </w:p>
    <w:p w:rsidR="00A80887" w:rsidRPr="00160CAF" w:rsidRDefault="00A80887" w:rsidP="00A808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160CAF">
        <w:rPr>
          <w:b/>
          <w:sz w:val="28"/>
          <w:szCs w:val="28"/>
          <w:lang w:val="uk-UA"/>
        </w:rPr>
        <w:t>ромади</w:t>
      </w:r>
      <w:r>
        <w:rPr>
          <w:b/>
          <w:sz w:val="28"/>
          <w:szCs w:val="28"/>
          <w:lang w:val="uk-UA"/>
        </w:rPr>
        <w:t xml:space="preserve"> </w:t>
      </w:r>
      <w:r w:rsidRPr="00160CAF">
        <w:rPr>
          <w:b/>
          <w:sz w:val="28"/>
          <w:szCs w:val="28"/>
          <w:lang w:val="uk-UA"/>
        </w:rPr>
        <w:t>на 202</w:t>
      </w:r>
      <w:r w:rsidR="00732F7A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>-202</w:t>
      </w:r>
      <w:r w:rsidR="00732F7A">
        <w:rPr>
          <w:b/>
          <w:sz w:val="28"/>
          <w:szCs w:val="28"/>
          <w:lang w:val="uk-UA"/>
        </w:rPr>
        <w:t>8</w:t>
      </w:r>
      <w:r w:rsidRPr="00160CAF">
        <w:rPr>
          <w:rFonts w:eastAsia="Arial Unicode MS"/>
          <w:b/>
          <w:lang w:val="uk-UA"/>
        </w:rPr>
        <w:t xml:space="preserve"> </w:t>
      </w:r>
      <w:r w:rsidRPr="00160CAF">
        <w:rPr>
          <w:b/>
          <w:sz w:val="28"/>
          <w:szCs w:val="28"/>
          <w:lang w:val="uk-UA"/>
        </w:rPr>
        <w:t>рок</w:t>
      </w:r>
      <w:r>
        <w:rPr>
          <w:b/>
          <w:sz w:val="28"/>
          <w:szCs w:val="28"/>
          <w:lang w:val="uk-UA"/>
        </w:rPr>
        <w:t>и</w:t>
      </w:r>
    </w:p>
    <w:p w:rsidR="00A80887" w:rsidRPr="00305DC3" w:rsidRDefault="00A80887" w:rsidP="00A80887">
      <w:pPr>
        <w:jc w:val="center"/>
        <w:rPr>
          <w:sz w:val="28"/>
          <w:szCs w:val="28"/>
          <w:lang w:val="uk-UA"/>
        </w:rPr>
      </w:pPr>
    </w:p>
    <w:p w:rsidR="00A80887" w:rsidRPr="008B63E8" w:rsidRDefault="00A80887" w:rsidP="00A80887">
      <w:pPr>
        <w:jc w:val="center"/>
        <w:rPr>
          <w:b/>
          <w:sz w:val="28"/>
          <w:szCs w:val="28"/>
          <w:lang w:val="uk-UA"/>
        </w:rPr>
      </w:pPr>
    </w:p>
    <w:p w:rsidR="00A80887" w:rsidRDefault="00A80887" w:rsidP="00A80887">
      <w:pPr>
        <w:jc w:val="both"/>
        <w:rPr>
          <w:sz w:val="28"/>
          <w:szCs w:val="28"/>
          <w:lang w:val="uk-UA"/>
        </w:rPr>
      </w:pPr>
      <w:r w:rsidRPr="008B63E8">
        <w:rPr>
          <w:b/>
          <w:sz w:val="28"/>
          <w:szCs w:val="28"/>
          <w:lang w:val="uk-UA"/>
        </w:rPr>
        <w:tab/>
      </w:r>
      <w:r w:rsidRPr="008B63E8">
        <w:rPr>
          <w:sz w:val="28"/>
          <w:szCs w:val="28"/>
          <w:lang w:val="uk-UA"/>
        </w:rPr>
        <w:t xml:space="preserve">Заслухавши та обговоривши </w:t>
      </w:r>
      <w:r w:rsidR="00E016DB" w:rsidRPr="000A445F">
        <w:rPr>
          <w:sz w:val="28"/>
          <w:szCs w:val="28"/>
          <w:lang w:val="uk-UA"/>
        </w:rPr>
        <w:t>План заходів щодо складання прогнозу бюджету Обухівської міської територіальної громади на 202</w:t>
      </w:r>
      <w:r w:rsidR="00FF0BF3">
        <w:rPr>
          <w:sz w:val="28"/>
          <w:szCs w:val="28"/>
          <w:lang w:val="uk-UA"/>
        </w:rPr>
        <w:t>6</w:t>
      </w:r>
      <w:r w:rsidR="00E016DB" w:rsidRPr="000A445F">
        <w:rPr>
          <w:sz w:val="28"/>
          <w:szCs w:val="28"/>
          <w:lang w:val="uk-UA"/>
        </w:rPr>
        <w:t xml:space="preserve"> - 202</w:t>
      </w:r>
      <w:r w:rsidR="00FF0BF3">
        <w:rPr>
          <w:sz w:val="28"/>
          <w:szCs w:val="28"/>
          <w:lang w:val="uk-UA"/>
        </w:rPr>
        <w:t>8</w:t>
      </w:r>
      <w:r w:rsidR="00E016DB" w:rsidRPr="000A445F">
        <w:rPr>
          <w:sz w:val="28"/>
          <w:szCs w:val="28"/>
          <w:lang w:val="uk-UA"/>
        </w:rPr>
        <w:t xml:space="preserve"> р</w:t>
      </w:r>
      <w:r w:rsidR="00E016DB">
        <w:rPr>
          <w:sz w:val="28"/>
          <w:szCs w:val="28"/>
          <w:lang w:val="uk-UA"/>
        </w:rPr>
        <w:t>оки</w:t>
      </w:r>
      <w:r w:rsidRPr="00A049C4">
        <w:rPr>
          <w:sz w:val="28"/>
          <w:szCs w:val="28"/>
          <w:lang w:val="uk-UA"/>
        </w:rPr>
        <w:t>,</w:t>
      </w:r>
      <w:r w:rsidRPr="008B63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="00E016DB">
        <w:rPr>
          <w:sz w:val="28"/>
          <w:szCs w:val="28"/>
          <w:lang w:val="uk-UA"/>
        </w:rPr>
        <w:t xml:space="preserve"> статей</w:t>
      </w:r>
      <w:r>
        <w:rPr>
          <w:sz w:val="28"/>
          <w:szCs w:val="28"/>
          <w:lang w:val="uk-UA"/>
        </w:rPr>
        <w:t xml:space="preserve"> </w:t>
      </w:r>
      <w:r w:rsidR="00E016DB" w:rsidRPr="000A445F">
        <w:rPr>
          <w:sz w:val="28"/>
          <w:szCs w:val="28"/>
          <w:lang w:val="uk-UA"/>
        </w:rPr>
        <w:t>19, 75, 75-1 Бюджетного кодексу України</w:t>
      </w:r>
      <w:r w:rsidRPr="008B63E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підпункту 1 пункту а) статті 28</w:t>
      </w:r>
      <w:r w:rsidRPr="008B63E8">
        <w:rPr>
          <w:sz w:val="28"/>
          <w:szCs w:val="28"/>
          <w:lang w:val="uk-UA"/>
        </w:rPr>
        <w:t xml:space="preserve"> Закону України </w:t>
      </w:r>
      <w:r w:rsidR="00652775">
        <w:rPr>
          <w:sz w:val="28"/>
          <w:szCs w:val="28"/>
          <w:lang w:val="uk-UA"/>
        </w:rPr>
        <w:t>«</w:t>
      </w:r>
      <w:r w:rsidRPr="008B63E8">
        <w:rPr>
          <w:sz w:val="28"/>
          <w:szCs w:val="28"/>
          <w:lang w:val="uk-UA"/>
        </w:rPr>
        <w:t>Про місцеве самоврядування в Україні</w:t>
      </w:r>
      <w:r w:rsidR="0065277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</w:p>
    <w:p w:rsidR="00A80887" w:rsidRPr="008B63E8" w:rsidRDefault="00A80887" w:rsidP="00A80887">
      <w:pPr>
        <w:ind w:right="-1161"/>
        <w:jc w:val="both"/>
        <w:rPr>
          <w:sz w:val="28"/>
          <w:szCs w:val="28"/>
          <w:lang w:val="uk-UA"/>
        </w:rPr>
      </w:pPr>
    </w:p>
    <w:p w:rsidR="00A80887" w:rsidRDefault="00A80887" w:rsidP="00A80887">
      <w:pPr>
        <w:ind w:right="-1161"/>
        <w:jc w:val="both"/>
        <w:rPr>
          <w:b/>
          <w:sz w:val="28"/>
          <w:szCs w:val="28"/>
          <w:lang w:val="uk-UA"/>
        </w:rPr>
      </w:pPr>
      <w:r w:rsidRPr="008B63E8">
        <w:rPr>
          <w:sz w:val="28"/>
          <w:szCs w:val="28"/>
          <w:lang w:val="uk-UA"/>
        </w:rPr>
        <w:tab/>
      </w:r>
      <w:r w:rsidRPr="00305DC3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A80887" w:rsidRDefault="00A80887" w:rsidP="00A80887">
      <w:pPr>
        <w:ind w:right="-1161"/>
        <w:jc w:val="both"/>
        <w:rPr>
          <w:b/>
          <w:sz w:val="28"/>
          <w:szCs w:val="28"/>
          <w:lang w:val="uk-UA"/>
        </w:rPr>
      </w:pPr>
    </w:p>
    <w:p w:rsidR="00A80887" w:rsidRPr="008B63E8" w:rsidRDefault="00A80887" w:rsidP="00A80887">
      <w:pPr>
        <w:ind w:right="-1161"/>
        <w:jc w:val="both"/>
        <w:rPr>
          <w:sz w:val="28"/>
          <w:szCs w:val="28"/>
          <w:lang w:val="uk-UA"/>
        </w:rPr>
      </w:pPr>
      <w:r w:rsidRPr="00305DC3">
        <w:rPr>
          <w:b/>
          <w:sz w:val="28"/>
          <w:szCs w:val="28"/>
          <w:lang w:val="uk-UA"/>
        </w:rPr>
        <w:tab/>
      </w:r>
      <w:r w:rsidRPr="00305DC3">
        <w:rPr>
          <w:b/>
          <w:sz w:val="28"/>
          <w:szCs w:val="28"/>
          <w:lang w:val="uk-UA"/>
        </w:rPr>
        <w:tab/>
      </w:r>
      <w:r w:rsidRPr="00305DC3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="00E016DB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ВИРІШИВ</w:t>
      </w:r>
      <w:r w:rsidRPr="00305DC3">
        <w:rPr>
          <w:b/>
          <w:sz w:val="28"/>
          <w:szCs w:val="28"/>
          <w:lang w:val="uk-UA"/>
        </w:rPr>
        <w:t>:</w:t>
      </w:r>
    </w:p>
    <w:p w:rsidR="00A80887" w:rsidRPr="00A049C4" w:rsidRDefault="00A80887" w:rsidP="00A80887">
      <w:pPr>
        <w:ind w:right="-1161"/>
        <w:jc w:val="both"/>
        <w:rPr>
          <w:sz w:val="28"/>
          <w:szCs w:val="28"/>
          <w:lang w:val="uk-UA"/>
        </w:rPr>
      </w:pPr>
    </w:p>
    <w:p w:rsidR="00E016DB" w:rsidRPr="000A445F" w:rsidRDefault="00A80887" w:rsidP="00E016DB">
      <w:pPr>
        <w:ind w:firstLine="709"/>
        <w:jc w:val="both"/>
        <w:rPr>
          <w:sz w:val="28"/>
          <w:szCs w:val="28"/>
          <w:lang w:val="uk-UA"/>
        </w:rPr>
      </w:pPr>
      <w:r w:rsidRPr="00A049C4">
        <w:rPr>
          <w:sz w:val="28"/>
          <w:szCs w:val="28"/>
          <w:lang w:val="uk-UA"/>
        </w:rPr>
        <w:t>1.</w:t>
      </w:r>
      <w:r w:rsidR="00E016DB" w:rsidRPr="00E016DB">
        <w:rPr>
          <w:sz w:val="28"/>
          <w:szCs w:val="28"/>
          <w:lang w:val="uk-UA"/>
        </w:rPr>
        <w:t xml:space="preserve"> </w:t>
      </w:r>
      <w:r w:rsidR="00E016DB" w:rsidRPr="00DC218C">
        <w:rPr>
          <w:sz w:val="28"/>
          <w:szCs w:val="28"/>
          <w:lang w:val="uk-UA"/>
        </w:rPr>
        <w:t>Затвердити</w:t>
      </w:r>
      <w:r w:rsidR="00E016DB" w:rsidRPr="000A445F">
        <w:rPr>
          <w:sz w:val="28"/>
          <w:szCs w:val="28"/>
          <w:lang w:val="uk-UA"/>
        </w:rPr>
        <w:t xml:space="preserve"> План заходів щодо складання прогнозу бюджету Обухівської міської територіальної громади на 202</w:t>
      </w:r>
      <w:r w:rsidR="00732F7A">
        <w:rPr>
          <w:sz w:val="28"/>
          <w:szCs w:val="28"/>
          <w:lang w:val="uk-UA"/>
        </w:rPr>
        <w:t>6</w:t>
      </w:r>
      <w:r w:rsidR="00E016DB" w:rsidRPr="000A445F">
        <w:rPr>
          <w:sz w:val="28"/>
          <w:szCs w:val="28"/>
          <w:lang w:val="uk-UA"/>
        </w:rPr>
        <w:t xml:space="preserve"> - 202</w:t>
      </w:r>
      <w:r w:rsidR="00732F7A">
        <w:rPr>
          <w:sz w:val="28"/>
          <w:szCs w:val="28"/>
          <w:lang w:val="uk-UA"/>
        </w:rPr>
        <w:t>8</w:t>
      </w:r>
      <w:r w:rsidR="00E016DB" w:rsidRPr="000A445F">
        <w:rPr>
          <w:sz w:val="28"/>
          <w:szCs w:val="28"/>
          <w:lang w:val="uk-UA"/>
        </w:rPr>
        <w:t xml:space="preserve"> р</w:t>
      </w:r>
      <w:r w:rsidR="00E016DB">
        <w:rPr>
          <w:sz w:val="28"/>
          <w:szCs w:val="28"/>
          <w:lang w:val="uk-UA"/>
        </w:rPr>
        <w:t>оки</w:t>
      </w:r>
      <w:r w:rsidR="00E016DB" w:rsidRPr="000A445F">
        <w:rPr>
          <w:sz w:val="28"/>
          <w:szCs w:val="28"/>
          <w:lang w:val="uk-UA"/>
        </w:rPr>
        <w:t xml:space="preserve"> згідно з додатком.</w:t>
      </w:r>
    </w:p>
    <w:p w:rsidR="00E016DB" w:rsidRDefault="00E016DB" w:rsidP="00A80887">
      <w:pPr>
        <w:jc w:val="both"/>
        <w:rPr>
          <w:sz w:val="28"/>
          <w:szCs w:val="28"/>
          <w:lang w:val="uk-UA"/>
        </w:rPr>
      </w:pPr>
    </w:p>
    <w:p w:rsidR="00A80887" w:rsidRDefault="00A80887" w:rsidP="00A80887">
      <w:pPr>
        <w:jc w:val="both"/>
        <w:rPr>
          <w:sz w:val="28"/>
          <w:szCs w:val="28"/>
          <w:lang w:val="uk-UA"/>
        </w:rPr>
      </w:pPr>
      <w:r w:rsidRPr="00A049C4">
        <w:rPr>
          <w:sz w:val="28"/>
          <w:szCs w:val="28"/>
          <w:lang w:val="uk-UA"/>
        </w:rPr>
        <w:tab/>
        <w:t xml:space="preserve">2.Фінансовому управлінню </w:t>
      </w:r>
      <w:r>
        <w:rPr>
          <w:sz w:val="28"/>
          <w:szCs w:val="28"/>
          <w:lang w:val="uk-UA"/>
        </w:rPr>
        <w:t>в</w:t>
      </w:r>
      <w:r w:rsidRPr="00A049C4">
        <w:rPr>
          <w:sz w:val="28"/>
          <w:szCs w:val="28"/>
          <w:lang w:val="uk-UA"/>
        </w:rPr>
        <w:t xml:space="preserve">иконавчого комітету Обухівської міської ради </w:t>
      </w:r>
      <w:r w:rsidR="00E016DB">
        <w:rPr>
          <w:sz w:val="28"/>
          <w:szCs w:val="28"/>
          <w:lang w:val="uk-UA"/>
        </w:rPr>
        <w:t xml:space="preserve">направити учасникам бюджетного процесу </w:t>
      </w:r>
      <w:r w:rsidR="00E016DB" w:rsidRPr="000A445F">
        <w:rPr>
          <w:sz w:val="28"/>
          <w:szCs w:val="28"/>
          <w:lang w:val="uk-UA"/>
        </w:rPr>
        <w:t>План заходів щодо складання прогнозу бюджету Обухівської міської територіальної громади на 202</w:t>
      </w:r>
      <w:r w:rsidR="00732F7A">
        <w:rPr>
          <w:sz w:val="28"/>
          <w:szCs w:val="28"/>
          <w:lang w:val="uk-UA"/>
        </w:rPr>
        <w:t>6</w:t>
      </w:r>
      <w:r w:rsidR="00E016DB" w:rsidRPr="000A445F">
        <w:rPr>
          <w:sz w:val="28"/>
          <w:szCs w:val="28"/>
          <w:lang w:val="uk-UA"/>
        </w:rPr>
        <w:t xml:space="preserve"> - 202</w:t>
      </w:r>
      <w:r w:rsidR="00732F7A">
        <w:rPr>
          <w:sz w:val="28"/>
          <w:szCs w:val="28"/>
          <w:lang w:val="uk-UA"/>
        </w:rPr>
        <w:t>8</w:t>
      </w:r>
      <w:r w:rsidR="00E016DB" w:rsidRPr="000A445F">
        <w:rPr>
          <w:sz w:val="28"/>
          <w:szCs w:val="28"/>
          <w:lang w:val="uk-UA"/>
        </w:rPr>
        <w:t xml:space="preserve"> р</w:t>
      </w:r>
      <w:r w:rsidR="00E016DB">
        <w:rPr>
          <w:sz w:val="28"/>
          <w:szCs w:val="28"/>
          <w:lang w:val="uk-UA"/>
        </w:rPr>
        <w:t>оки</w:t>
      </w:r>
      <w:r>
        <w:rPr>
          <w:sz w:val="28"/>
          <w:szCs w:val="28"/>
          <w:lang w:val="uk-UA"/>
        </w:rPr>
        <w:t>.</w:t>
      </w:r>
    </w:p>
    <w:p w:rsidR="003A558A" w:rsidRDefault="003A558A" w:rsidP="00A80887">
      <w:pPr>
        <w:jc w:val="both"/>
        <w:rPr>
          <w:sz w:val="28"/>
          <w:szCs w:val="28"/>
          <w:lang w:val="uk-UA"/>
        </w:rPr>
      </w:pPr>
    </w:p>
    <w:p w:rsidR="003A558A" w:rsidRDefault="003A558A" w:rsidP="00A80887">
      <w:pPr>
        <w:jc w:val="both"/>
        <w:rPr>
          <w:sz w:val="28"/>
          <w:szCs w:val="28"/>
          <w:lang w:val="uk-UA"/>
        </w:rPr>
      </w:pPr>
    </w:p>
    <w:p w:rsidR="003A558A" w:rsidRDefault="003A558A" w:rsidP="00A80887">
      <w:pPr>
        <w:jc w:val="both"/>
        <w:rPr>
          <w:sz w:val="28"/>
          <w:szCs w:val="28"/>
          <w:lang w:val="uk-UA"/>
        </w:rPr>
      </w:pPr>
    </w:p>
    <w:p w:rsidR="003A558A" w:rsidRDefault="003A558A" w:rsidP="00A80887">
      <w:pPr>
        <w:jc w:val="both"/>
        <w:rPr>
          <w:sz w:val="28"/>
          <w:szCs w:val="28"/>
          <w:lang w:val="uk-UA"/>
        </w:rPr>
      </w:pPr>
    </w:p>
    <w:p w:rsidR="003A558A" w:rsidRDefault="003A558A" w:rsidP="00A80887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80887" w:rsidRPr="00E016DB" w:rsidTr="00D707F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80887" w:rsidRPr="00A76C32" w:rsidRDefault="00A80887" w:rsidP="00D707FB">
            <w:pPr>
              <w:rPr>
                <w:sz w:val="28"/>
                <w:szCs w:val="28"/>
                <w:lang w:val="uk-UA"/>
              </w:rPr>
            </w:pPr>
            <w:r w:rsidRPr="00A76C32">
              <w:rPr>
                <w:b/>
                <w:sz w:val="28"/>
                <w:szCs w:val="28"/>
                <w:lang w:val="uk-UA"/>
              </w:rPr>
              <w:t>Секретар Обухівської міської ради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80887" w:rsidRPr="00E016DB" w:rsidRDefault="00E80E45" w:rsidP="00E80E45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(підпис)                 </w:t>
            </w:r>
            <w:r w:rsidR="00A80887" w:rsidRPr="00E016DB">
              <w:rPr>
                <w:b/>
                <w:sz w:val="28"/>
                <w:szCs w:val="28"/>
                <w:lang w:val="uk-UA"/>
              </w:rPr>
              <w:t>Лариса ІЛЬЄНКО</w:t>
            </w:r>
          </w:p>
        </w:tc>
      </w:tr>
    </w:tbl>
    <w:p w:rsidR="00A80887" w:rsidRDefault="00A80887" w:rsidP="00A80887">
      <w:pPr>
        <w:jc w:val="both"/>
        <w:rPr>
          <w:sz w:val="28"/>
          <w:szCs w:val="28"/>
          <w:lang w:val="uk-UA"/>
        </w:rPr>
      </w:pPr>
    </w:p>
    <w:p w:rsidR="00A80887" w:rsidRDefault="00A80887" w:rsidP="00A80887">
      <w:pPr>
        <w:jc w:val="both"/>
        <w:rPr>
          <w:sz w:val="28"/>
          <w:szCs w:val="28"/>
          <w:lang w:val="uk-UA"/>
        </w:rPr>
      </w:pPr>
    </w:p>
    <w:p w:rsidR="00A80887" w:rsidRPr="00F47F2A" w:rsidRDefault="00A80887" w:rsidP="00A80887">
      <w:pPr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</w:t>
      </w:r>
    </w:p>
    <w:p w:rsidR="00A80887" w:rsidRDefault="00A80887" w:rsidP="00A80887">
      <w:pPr>
        <w:rPr>
          <w:sz w:val="22"/>
          <w:szCs w:val="22"/>
          <w:lang w:val="uk-UA"/>
        </w:rPr>
      </w:pPr>
    </w:p>
    <w:p w:rsidR="00A80887" w:rsidRDefault="00A80887" w:rsidP="00A80887">
      <w:pPr>
        <w:rPr>
          <w:sz w:val="22"/>
          <w:szCs w:val="22"/>
          <w:lang w:val="uk-UA"/>
        </w:rPr>
      </w:pPr>
    </w:p>
    <w:p w:rsidR="00A80887" w:rsidRDefault="00A80887" w:rsidP="00A80887">
      <w:pPr>
        <w:rPr>
          <w:sz w:val="22"/>
          <w:szCs w:val="22"/>
          <w:lang w:val="uk-UA"/>
        </w:rPr>
      </w:pPr>
    </w:p>
    <w:p w:rsidR="00A80887" w:rsidRDefault="00A80887" w:rsidP="00A80887">
      <w:pPr>
        <w:rPr>
          <w:sz w:val="22"/>
          <w:szCs w:val="22"/>
          <w:lang w:val="uk-UA"/>
        </w:rPr>
      </w:pPr>
    </w:p>
    <w:p w:rsidR="00A80887" w:rsidRDefault="00A80887" w:rsidP="00A80887">
      <w:pPr>
        <w:rPr>
          <w:sz w:val="22"/>
          <w:szCs w:val="22"/>
          <w:lang w:val="uk-UA"/>
        </w:rPr>
      </w:pPr>
    </w:p>
    <w:p w:rsidR="00A80887" w:rsidRPr="00652775" w:rsidRDefault="00A80887" w:rsidP="00A80887">
      <w:pPr>
        <w:ind w:right="-1161"/>
        <w:jc w:val="both"/>
        <w:rPr>
          <w:lang w:val="uk-UA"/>
        </w:rPr>
      </w:pPr>
      <w:r w:rsidRPr="00652775">
        <w:rPr>
          <w:lang w:val="uk-UA"/>
        </w:rPr>
        <w:t xml:space="preserve">Ніна Медвідчук </w:t>
      </w:r>
    </w:p>
    <w:p w:rsidR="004776D4" w:rsidRPr="00652775" w:rsidRDefault="004776D4" w:rsidP="005669DC">
      <w:pPr>
        <w:tabs>
          <w:tab w:val="left" w:pos="1635"/>
        </w:tabs>
        <w:ind w:left="-709"/>
        <w:rPr>
          <w:lang w:val="uk-UA"/>
        </w:rPr>
      </w:pPr>
    </w:p>
    <w:p w:rsidR="00A80887" w:rsidRDefault="00A80887" w:rsidP="005669DC">
      <w:pPr>
        <w:tabs>
          <w:tab w:val="left" w:pos="1635"/>
        </w:tabs>
        <w:ind w:left="-709"/>
        <w:rPr>
          <w:sz w:val="26"/>
          <w:szCs w:val="26"/>
          <w:lang w:val="uk-UA"/>
        </w:rPr>
      </w:pPr>
    </w:p>
    <w:p w:rsidR="00A80887" w:rsidRDefault="00A80887" w:rsidP="005669DC">
      <w:pPr>
        <w:tabs>
          <w:tab w:val="left" w:pos="1635"/>
        </w:tabs>
        <w:ind w:left="-709"/>
        <w:rPr>
          <w:sz w:val="26"/>
          <w:szCs w:val="26"/>
          <w:lang w:val="uk-UA"/>
        </w:rPr>
      </w:pPr>
    </w:p>
    <w:p w:rsidR="00652775" w:rsidRDefault="00652775" w:rsidP="00F33BED">
      <w:pPr>
        <w:spacing w:after="120"/>
        <w:ind w:left="374" w:right="374"/>
        <w:jc w:val="center"/>
        <w:rPr>
          <w:b/>
          <w:bCs/>
          <w:color w:val="000000"/>
          <w:sz w:val="28"/>
          <w:lang w:val="uk-UA" w:eastAsia="uk-UA"/>
        </w:rPr>
      </w:pPr>
    </w:p>
    <w:p w:rsidR="00652775" w:rsidRPr="00E80E45" w:rsidRDefault="00652775" w:rsidP="00E80E45">
      <w:pPr>
        <w:ind w:left="374" w:right="374"/>
        <w:jc w:val="right"/>
        <w:rPr>
          <w:bCs/>
          <w:color w:val="000000"/>
          <w:lang w:val="uk-UA" w:eastAsia="uk-UA"/>
        </w:rPr>
      </w:pPr>
      <w:r w:rsidRPr="00E80E45">
        <w:rPr>
          <w:bCs/>
          <w:color w:val="000000"/>
          <w:lang w:val="uk-UA" w:eastAsia="uk-UA"/>
        </w:rPr>
        <w:lastRenderedPageBreak/>
        <w:t xml:space="preserve">Додаток </w:t>
      </w:r>
    </w:p>
    <w:p w:rsidR="00652775" w:rsidRPr="00E80E45" w:rsidRDefault="00652775" w:rsidP="00E80E45">
      <w:pPr>
        <w:jc w:val="right"/>
        <w:rPr>
          <w:bCs/>
          <w:color w:val="000000"/>
          <w:lang w:val="uk-UA" w:eastAsia="uk-UA"/>
        </w:rPr>
      </w:pPr>
      <w:r w:rsidRPr="00E80E45">
        <w:rPr>
          <w:bCs/>
          <w:color w:val="000000"/>
          <w:lang w:val="uk-UA" w:eastAsia="uk-UA"/>
        </w:rPr>
        <w:t xml:space="preserve">до рішення виконавчого комітету </w:t>
      </w:r>
    </w:p>
    <w:p w:rsidR="00652775" w:rsidRPr="00E80E45" w:rsidRDefault="00652775" w:rsidP="00E80E45">
      <w:pPr>
        <w:jc w:val="right"/>
        <w:rPr>
          <w:bCs/>
          <w:color w:val="000000"/>
          <w:lang w:val="uk-UA" w:eastAsia="uk-UA"/>
        </w:rPr>
      </w:pPr>
      <w:r w:rsidRPr="00E80E45">
        <w:rPr>
          <w:bCs/>
          <w:color w:val="000000"/>
          <w:lang w:val="uk-UA" w:eastAsia="uk-UA"/>
        </w:rPr>
        <w:t>Обухівської міської ради</w:t>
      </w:r>
    </w:p>
    <w:p w:rsidR="00652775" w:rsidRPr="00E80E45" w:rsidRDefault="00652775" w:rsidP="00E80E45">
      <w:pPr>
        <w:jc w:val="right"/>
        <w:rPr>
          <w:bCs/>
          <w:color w:val="000000"/>
          <w:lang w:val="uk-UA" w:eastAsia="uk-UA"/>
        </w:rPr>
      </w:pPr>
      <w:r w:rsidRPr="00E80E45">
        <w:rPr>
          <w:bCs/>
          <w:color w:val="000000"/>
          <w:lang w:val="uk-UA" w:eastAsia="uk-UA"/>
        </w:rPr>
        <w:t xml:space="preserve">від </w:t>
      </w:r>
      <w:r w:rsidR="001C14AB" w:rsidRPr="00E80E45">
        <w:rPr>
          <w:bCs/>
          <w:color w:val="000000"/>
          <w:lang w:val="uk-UA" w:eastAsia="uk-UA"/>
        </w:rPr>
        <w:t>17</w:t>
      </w:r>
      <w:r w:rsidRPr="00E80E45">
        <w:rPr>
          <w:bCs/>
          <w:color w:val="000000"/>
          <w:lang w:val="uk-UA" w:eastAsia="uk-UA"/>
        </w:rPr>
        <w:t xml:space="preserve"> </w:t>
      </w:r>
      <w:r w:rsidR="00732F7A" w:rsidRPr="00E80E45">
        <w:rPr>
          <w:bCs/>
          <w:color w:val="000000"/>
          <w:lang w:val="uk-UA" w:eastAsia="uk-UA"/>
        </w:rPr>
        <w:t>квіт</w:t>
      </w:r>
      <w:r w:rsidRPr="00E80E45">
        <w:rPr>
          <w:bCs/>
          <w:color w:val="000000"/>
          <w:lang w:val="uk-UA" w:eastAsia="uk-UA"/>
        </w:rPr>
        <w:t>ня 202</w:t>
      </w:r>
      <w:r w:rsidR="00732F7A" w:rsidRPr="00E80E45">
        <w:rPr>
          <w:bCs/>
          <w:color w:val="000000"/>
          <w:lang w:val="uk-UA" w:eastAsia="uk-UA"/>
        </w:rPr>
        <w:t>5</w:t>
      </w:r>
      <w:r w:rsidR="00E80E45">
        <w:rPr>
          <w:bCs/>
          <w:color w:val="000000"/>
          <w:lang w:val="uk-UA" w:eastAsia="uk-UA"/>
        </w:rPr>
        <w:t xml:space="preserve"> року №171</w:t>
      </w:r>
    </w:p>
    <w:p w:rsidR="00652775" w:rsidRPr="00652775" w:rsidRDefault="00652775" w:rsidP="00652775">
      <w:pPr>
        <w:jc w:val="right"/>
        <w:rPr>
          <w:bCs/>
          <w:color w:val="000000"/>
          <w:sz w:val="28"/>
          <w:lang w:val="uk-UA" w:eastAsia="uk-UA"/>
        </w:rPr>
      </w:pPr>
    </w:p>
    <w:p w:rsidR="00F33BED" w:rsidRPr="00F33BED" w:rsidRDefault="00F33BED" w:rsidP="001C14AB">
      <w:pPr>
        <w:ind w:left="374" w:right="374"/>
        <w:jc w:val="center"/>
        <w:rPr>
          <w:b/>
          <w:bCs/>
          <w:color w:val="000000"/>
          <w:sz w:val="28"/>
          <w:lang w:val="uk-UA" w:eastAsia="uk-UA"/>
        </w:rPr>
      </w:pPr>
      <w:r w:rsidRPr="00F33BED">
        <w:rPr>
          <w:b/>
          <w:bCs/>
          <w:color w:val="000000"/>
          <w:sz w:val="28"/>
          <w:lang w:val="uk-UA" w:eastAsia="uk-UA"/>
        </w:rPr>
        <w:t>ПЛАН ЗАХОДІВ</w:t>
      </w:r>
      <w:r w:rsidRPr="00F33BED">
        <w:rPr>
          <w:color w:val="000000"/>
          <w:lang w:val="uk-UA" w:eastAsia="uk-UA"/>
        </w:rPr>
        <w:br/>
      </w:r>
      <w:r w:rsidRPr="00F33BED">
        <w:rPr>
          <w:b/>
          <w:bCs/>
          <w:color w:val="000000"/>
          <w:sz w:val="28"/>
          <w:lang w:val="uk-UA" w:eastAsia="uk-UA"/>
        </w:rPr>
        <w:t>щодо складання прогнозу бюджету</w:t>
      </w:r>
    </w:p>
    <w:p w:rsidR="00F33BED" w:rsidRPr="00F33BED" w:rsidRDefault="00F33BED" w:rsidP="001C14AB">
      <w:pPr>
        <w:ind w:left="374" w:right="374"/>
        <w:jc w:val="center"/>
        <w:rPr>
          <w:b/>
          <w:bCs/>
          <w:color w:val="000000"/>
          <w:sz w:val="28"/>
          <w:lang w:val="uk-UA" w:eastAsia="uk-UA"/>
        </w:rPr>
      </w:pPr>
      <w:r w:rsidRPr="00F33BED">
        <w:rPr>
          <w:b/>
          <w:bCs/>
          <w:color w:val="000000"/>
          <w:sz w:val="28"/>
          <w:lang w:val="uk-UA" w:eastAsia="uk-UA"/>
        </w:rPr>
        <w:t xml:space="preserve">Обухівської міської територіальної громади </w:t>
      </w:r>
    </w:p>
    <w:p w:rsidR="00F33BED" w:rsidRDefault="00F33BED" w:rsidP="001C14AB">
      <w:pPr>
        <w:ind w:left="374" w:right="374"/>
        <w:jc w:val="center"/>
        <w:rPr>
          <w:b/>
          <w:bCs/>
          <w:color w:val="000000"/>
          <w:sz w:val="28"/>
          <w:lang w:val="uk-UA" w:eastAsia="uk-UA"/>
        </w:rPr>
      </w:pPr>
      <w:r w:rsidRPr="00F33BED">
        <w:rPr>
          <w:b/>
          <w:bCs/>
          <w:color w:val="000000"/>
          <w:sz w:val="28"/>
          <w:lang w:val="uk-UA" w:eastAsia="uk-UA"/>
        </w:rPr>
        <w:t>на 202</w:t>
      </w:r>
      <w:r w:rsidR="00732F7A">
        <w:rPr>
          <w:b/>
          <w:bCs/>
          <w:color w:val="000000"/>
          <w:sz w:val="28"/>
          <w:lang w:val="uk-UA" w:eastAsia="uk-UA"/>
        </w:rPr>
        <w:t>6</w:t>
      </w:r>
      <w:r w:rsidRPr="00F33BED">
        <w:rPr>
          <w:b/>
          <w:bCs/>
          <w:color w:val="000000"/>
          <w:sz w:val="28"/>
          <w:lang w:val="uk-UA" w:eastAsia="uk-UA"/>
        </w:rPr>
        <w:t>-202</w:t>
      </w:r>
      <w:r w:rsidR="00732F7A">
        <w:rPr>
          <w:b/>
          <w:bCs/>
          <w:color w:val="000000"/>
          <w:sz w:val="28"/>
          <w:lang w:val="uk-UA" w:eastAsia="uk-UA"/>
        </w:rPr>
        <w:t>8</w:t>
      </w:r>
      <w:r w:rsidRPr="00F33BED">
        <w:rPr>
          <w:b/>
          <w:bCs/>
          <w:color w:val="000000"/>
          <w:sz w:val="28"/>
          <w:lang w:val="uk-UA" w:eastAsia="uk-UA"/>
        </w:rPr>
        <w:t xml:space="preserve"> роки</w:t>
      </w:r>
    </w:p>
    <w:p w:rsidR="003739B2" w:rsidRPr="00F33BED" w:rsidRDefault="003739B2" w:rsidP="001C14AB">
      <w:pPr>
        <w:ind w:left="374" w:right="374"/>
        <w:jc w:val="center"/>
        <w:rPr>
          <w:color w:val="000000"/>
          <w:lang w:val="uk-UA" w:eastAsia="uk-UA"/>
        </w:rPr>
      </w:pPr>
    </w:p>
    <w:tbl>
      <w:tblPr>
        <w:tblW w:w="9768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8"/>
        <w:gridCol w:w="3812"/>
        <w:gridCol w:w="2331"/>
        <w:gridCol w:w="3217"/>
      </w:tblGrid>
      <w:tr w:rsidR="001B413F" w:rsidRPr="00F33BED" w:rsidTr="00565888">
        <w:trPr>
          <w:trHeight w:val="657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bookmarkStart w:id="0" w:name="n71"/>
            <w:bookmarkEnd w:id="0"/>
            <w:r w:rsidRPr="00F33BED">
              <w:rPr>
                <w:b/>
                <w:bCs/>
                <w:color w:val="000000"/>
                <w:lang w:val="uk-UA"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b/>
                <w:bCs/>
                <w:color w:val="000000"/>
                <w:lang w:val="uk-UA" w:eastAsia="uk-UA"/>
              </w:rPr>
              <w:t>Зміст заходів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b/>
                <w:bCs/>
                <w:color w:val="000000"/>
                <w:lang w:val="uk-UA" w:eastAsia="uk-UA"/>
              </w:rPr>
              <w:t>Термін виконання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b/>
                <w:bCs/>
                <w:color w:val="000000"/>
                <w:lang w:val="uk-UA" w:eastAsia="uk-UA"/>
              </w:rPr>
              <w:t>Відповідальні за виконання</w:t>
            </w:r>
          </w:p>
        </w:tc>
      </w:tr>
      <w:tr w:rsidR="001B413F" w:rsidRPr="00F33BED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Здійснення аналізу виконання бюджету</w:t>
            </w:r>
            <w:r w:rsidRPr="00F33BED">
              <w:rPr>
                <w:b/>
                <w:bCs/>
                <w:color w:val="000000"/>
                <w:sz w:val="28"/>
                <w:lang w:val="uk-UA" w:eastAsia="uk-UA"/>
              </w:rPr>
              <w:t xml:space="preserve"> </w:t>
            </w:r>
            <w:r w:rsidRPr="00F33BED">
              <w:rPr>
                <w:bCs/>
                <w:color w:val="000000"/>
                <w:lang w:val="uk-UA" w:eastAsia="uk-UA"/>
              </w:rPr>
              <w:t>Обухівської міської територіальної громади</w:t>
            </w:r>
            <w:r w:rsidRPr="00F33BED">
              <w:rPr>
                <w:lang w:val="uk-UA" w:eastAsia="uk-UA"/>
              </w:rPr>
              <w:t xml:space="preserve"> (далі – бюджету громади)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AB1" w:rsidRPr="00F33BED" w:rsidRDefault="00DC0515" w:rsidP="00732F7A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В строки, визначені фінансовим управлінням</w:t>
            </w:r>
            <w:r>
              <w:rPr>
                <w:lang w:val="uk-UA" w:eastAsia="uk-UA"/>
              </w:rPr>
              <w:t xml:space="preserve"> виконавчого комітету Обухівської </w:t>
            </w:r>
            <w:r w:rsidRPr="00DC218C">
              <w:rPr>
                <w:lang w:val="uk-UA" w:eastAsia="uk-UA"/>
              </w:rPr>
              <w:t xml:space="preserve">міської ради </w:t>
            </w:r>
            <w:r>
              <w:rPr>
                <w:lang w:val="uk-UA" w:eastAsia="uk-UA"/>
              </w:rPr>
              <w:t>Київської області</w:t>
            </w:r>
            <w:r w:rsidR="001B413F">
              <w:rPr>
                <w:lang w:val="uk-UA" w:eastAsia="uk-UA"/>
              </w:rPr>
              <w:t xml:space="preserve"> </w:t>
            </w:r>
            <w:r>
              <w:rPr>
                <w:shd w:val="clear" w:color="auto" w:fill="FFFFFF" w:themeFill="background1"/>
                <w:lang w:val="uk-UA"/>
              </w:rPr>
              <w:t>(</w:t>
            </w:r>
            <w:r w:rsidR="001E2443">
              <w:rPr>
                <w:shd w:val="clear" w:color="auto" w:fill="FFFFFF" w:themeFill="background1"/>
                <w:lang w:val="uk-UA"/>
              </w:rPr>
              <w:t>липень</w:t>
            </w:r>
            <w:r w:rsidR="004F6AB1" w:rsidRPr="00DC218C">
              <w:rPr>
                <w:shd w:val="clear" w:color="auto" w:fill="FFFFFF" w:themeFill="background1"/>
                <w:lang w:val="uk-UA"/>
              </w:rPr>
              <w:t xml:space="preserve">  202</w:t>
            </w:r>
            <w:r w:rsidR="00732F7A">
              <w:rPr>
                <w:shd w:val="clear" w:color="auto" w:fill="FFFFFF" w:themeFill="background1"/>
                <w:lang w:val="uk-UA"/>
              </w:rPr>
              <w:t>5</w:t>
            </w:r>
            <w:r w:rsidR="004F6AB1" w:rsidRPr="00DC218C">
              <w:rPr>
                <w:shd w:val="clear" w:color="auto" w:fill="FFFFFF" w:themeFill="background1"/>
                <w:lang w:val="uk-UA"/>
              </w:rPr>
              <w:t xml:space="preserve"> року</w:t>
            </w:r>
            <w:r>
              <w:rPr>
                <w:shd w:val="clear" w:color="auto" w:fill="FFFFFF" w:themeFill="background1"/>
                <w:lang w:val="uk-UA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DC0515">
              <w:rPr>
                <w:lang w:val="uk-UA" w:eastAsia="uk-UA"/>
              </w:rPr>
              <w:t xml:space="preserve"> Обухівської міської ради Київської області</w:t>
            </w:r>
            <w:r w:rsidRPr="00F33BED">
              <w:rPr>
                <w:lang w:val="uk-UA" w:eastAsia="uk-UA"/>
              </w:rPr>
              <w:t>;</w:t>
            </w:r>
          </w:p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учасники бюджетного процесу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Доведення до головних розпорядників бюджетних коштів організаційно-методологічних засад складання прогнозу  бюджету громади, визначених Міністерством фінансів України, та інструктивного листа щодо основних організаційних засад процесу підготовки пропозицій до прогнозу бюджету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Після отримання з Міністерства фінансів України;</w:t>
            </w:r>
          </w:p>
          <w:p w:rsidR="00F33BED" w:rsidRPr="00F33BED" w:rsidRDefault="00F33BED" w:rsidP="00F33BED">
            <w:pPr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 xml:space="preserve"> в строки визначені фінансовим управлінням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DC0515">
              <w:rPr>
                <w:lang w:val="uk-UA" w:eastAsia="uk-UA"/>
              </w:rPr>
              <w:t xml:space="preserve"> Обухівської міської ради Київської області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Надання  фінансовому управлінню виконавчого комітету основних прогнозних показників економічного і соціального розвитку громади на середньостроковий період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AB1" w:rsidRDefault="004C4152" w:rsidP="00F33BE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   </w:t>
            </w:r>
            <w:r w:rsidR="00F33BED" w:rsidRPr="00F33BED">
              <w:rPr>
                <w:lang w:val="uk-UA" w:eastAsia="uk-UA"/>
              </w:rPr>
              <w:t>В строки, в</w:t>
            </w:r>
            <w:r w:rsidR="00DC0515">
              <w:rPr>
                <w:lang w:val="uk-UA" w:eastAsia="uk-UA"/>
              </w:rPr>
              <w:t xml:space="preserve">изначені фінансовим управлінням виконавчого комітету Обухівської </w:t>
            </w:r>
            <w:r w:rsidR="00DC0515" w:rsidRPr="00DC218C">
              <w:rPr>
                <w:lang w:val="uk-UA" w:eastAsia="uk-UA"/>
              </w:rPr>
              <w:t xml:space="preserve">міської ради </w:t>
            </w:r>
            <w:r w:rsidR="00DC0515">
              <w:rPr>
                <w:lang w:val="uk-UA" w:eastAsia="uk-UA"/>
              </w:rPr>
              <w:t>Київської області (</w:t>
            </w:r>
            <w:r w:rsidR="004F6AB1" w:rsidRPr="00DC218C">
              <w:rPr>
                <w:shd w:val="clear" w:color="auto" w:fill="FFFFFF" w:themeFill="background1"/>
                <w:lang w:val="uk-UA"/>
              </w:rPr>
              <w:t>лип</w:t>
            </w:r>
            <w:r w:rsidR="001E2443">
              <w:rPr>
                <w:shd w:val="clear" w:color="auto" w:fill="FFFFFF" w:themeFill="background1"/>
                <w:lang w:val="uk-UA"/>
              </w:rPr>
              <w:t>ень</w:t>
            </w:r>
            <w:r w:rsidR="004F6AB1" w:rsidRPr="00DC218C">
              <w:rPr>
                <w:shd w:val="clear" w:color="auto" w:fill="FFFFFF" w:themeFill="background1"/>
                <w:lang w:val="uk-UA"/>
              </w:rPr>
              <w:t xml:space="preserve"> 202</w:t>
            </w:r>
            <w:r w:rsidR="00732F7A">
              <w:rPr>
                <w:shd w:val="clear" w:color="auto" w:fill="FFFFFF" w:themeFill="background1"/>
                <w:lang w:val="uk-UA"/>
              </w:rPr>
              <w:t>5</w:t>
            </w:r>
            <w:r w:rsidR="004F6AB1" w:rsidRPr="00DC218C">
              <w:rPr>
                <w:shd w:val="clear" w:color="auto" w:fill="FFFFFF" w:themeFill="background1"/>
                <w:lang w:val="uk-UA"/>
              </w:rPr>
              <w:t xml:space="preserve"> року</w:t>
            </w:r>
            <w:r w:rsidR="00DC0515">
              <w:rPr>
                <w:shd w:val="clear" w:color="auto" w:fill="FFFFFF" w:themeFill="background1"/>
                <w:lang w:val="uk-UA"/>
              </w:rPr>
              <w:t>)</w:t>
            </w:r>
          </w:p>
          <w:p w:rsidR="004F6AB1" w:rsidRPr="00F33BED" w:rsidRDefault="004F6AB1" w:rsidP="00F33BED">
            <w:pPr>
              <w:rPr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Управління економіки виконавчого комітету</w:t>
            </w:r>
            <w:r w:rsidR="00DC0515">
              <w:rPr>
                <w:lang w:val="uk-UA" w:eastAsia="uk-UA"/>
              </w:rPr>
              <w:t xml:space="preserve"> Обухівської міської ради Київської області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Надання фінансовому управлінню виконавчого комітету інформації щодо чисельності населення громади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 xml:space="preserve">Після подання  відповідного запиту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565888" w:rsidP="00565888">
            <w:pPr>
              <w:spacing w:before="125" w:after="125"/>
              <w:rPr>
                <w:lang w:val="uk-UA" w:eastAsia="uk-UA"/>
              </w:rPr>
            </w:pPr>
            <w:r>
              <w:rPr>
                <w:lang w:val="uk-UA"/>
              </w:rPr>
              <w:t>Державна міграційна служба, Відділ реєстрації фізичних осіб та ведення реєстру територіальної громади</w:t>
            </w:r>
            <w:r w:rsidRPr="00F33BED">
              <w:rPr>
                <w:lang w:val="uk-UA" w:eastAsia="uk-UA"/>
              </w:rPr>
              <w:t xml:space="preserve"> виконавчого комітету</w:t>
            </w:r>
            <w:r>
              <w:rPr>
                <w:lang w:val="uk-UA" w:eastAsia="uk-UA"/>
              </w:rPr>
              <w:t xml:space="preserve"> Обухівської міської ради Київської області</w:t>
            </w:r>
            <w:r>
              <w:rPr>
                <w:lang w:val="uk-UA"/>
              </w:rPr>
              <w:t>, Управління соціального захисту населення</w:t>
            </w:r>
            <w:r w:rsidRPr="00F33BED">
              <w:rPr>
                <w:lang w:val="uk-UA" w:eastAsia="uk-UA"/>
              </w:rPr>
              <w:t xml:space="preserve"> виконавчого комітету</w:t>
            </w:r>
            <w:r>
              <w:rPr>
                <w:lang w:val="uk-UA" w:eastAsia="uk-UA"/>
              </w:rPr>
              <w:t xml:space="preserve"> Обухівської міської ради </w:t>
            </w:r>
            <w:r>
              <w:rPr>
                <w:lang w:val="uk-UA" w:eastAsia="uk-UA"/>
              </w:rPr>
              <w:lastRenderedPageBreak/>
              <w:t>Київської області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 xml:space="preserve">Підготовка та подання фінансовому управлінню виконавчого комітету разом з поясненнями (зокрема в частині фіскальних ризиків у майбутніх періодах) прогнозних обсягів надходжень бюджету на </w:t>
            </w:r>
            <w:r w:rsidR="00DC0515">
              <w:rPr>
                <w:lang w:val="uk-UA" w:eastAsia="uk-UA"/>
              </w:rPr>
              <w:t>середньостроковий період, з них</w:t>
            </w:r>
            <w:r w:rsidRPr="00F33BED">
              <w:rPr>
                <w:lang w:val="uk-UA" w:eastAsia="uk-UA"/>
              </w:rPr>
              <w:t>:</w:t>
            </w:r>
          </w:p>
          <w:p w:rsidR="00941643" w:rsidRPr="00F33BED" w:rsidRDefault="00F33BED" w:rsidP="00F33BED">
            <w:pPr>
              <w:spacing w:before="125" w:after="125"/>
              <w:rPr>
                <w:lang w:val="uk-UA"/>
              </w:rPr>
            </w:pPr>
            <w:r w:rsidRPr="00F33BED">
              <w:rPr>
                <w:lang w:val="uk-UA"/>
              </w:rPr>
              <w:t xml:space="preserve"> -прогнозних показників обсягів надходжень за видами податків і зборів</w:t>
            </w:r>
            <w:r w:rsidR="00941643">
              <w:rPr>
                <w:lang w:val="uk-UA"/>
              </w:rPr>
              <w:t>;</w:t>
            </w:r>
          </w:p>
          <w:p w:rsidR="00F33BED" w:rsidRPr="00F33BED" w:rsidRDefault="001B413F" w:rsidP="00F33BED">
            <w:pPr>
              <w:pStyle w:val="Style3"/>
              <w:widowControl/>
              <w:tabs>
                <w:tab w:val="left" w:pos="706"/>
              </w:tabs>
              <w:spacing w:line="240" w:lineRule="auto"/>
              <w:ind w:firstLine="0"/>
              <w:jc w:val="left"/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- коштів від продажу майна</w:t>
            </w:r>
            <w:r w:rsidR="00F33BED" w:rsidRPr="00F33BED">
              <w:rPr>
                <w:rFonts w:eastAsiaTheme="minorHAnsi"/>
                <w:lang w:val="uk-UA" w:eastAsia="en-US"/>
              </w:rPr>
              <w:t>, що знаходиться у комунальній власно</w:t>
            </w:r>
            <w:r w:rsidR="00DC0515">
              <w:rPr>
                <w:rFonts w:eastAsiaTheme="minorHAnsi"/>
                <w:lang w:val="uk-UA" w:eastAsia="en-US"/>
              </w:rPr>
              <w:t>сті територіальної громади</w:t>
            </w:r>
            <w:r w:rsidR="00F33BED" w:rsidRPr="00F33BED">
              <w:rPr>
                <w:rFonts w:eastAsiaTheme="minorHAnsi"/>
                <w:lang w:val="uk-UA" w:eastAsia="en-US"/>
              </w:rPr>
              <w:t>;</w:t>
            </w:r>
          </w:p>
          <w:p w:rsidR="00F33BED" w:rsidRPr="00F33BED" w:rsidRDefault="00F33BED" w:rsidP="00F33BED">
            <w:pPr>
              <w:jc w:val="both"/>
              <w:rPr>
                <w:lang w:val="uk-UA"/>
              </w:rPr>
            </w:pPr>
            <w:r w:rsidRPr="00F33BED">
              <w:rPr>
                <w:lang w:val="uk-UA"/>
              </w:rPr>
              <w:t>- податку на прибуток підприємств, що належат</w:t>
            </w:r>
            <w:r w:rsidR="00DC0515">
              <w:rPr>
                <w:lang w:val="uk-UA"/>
              </w:rPr>
              <w:t>ь до комунальної власності</w:t>
            </w:r>
            <w:r w:rsidR="001B413F">
              <w:rPr>
                <w:lang w:val="uk-UA"/>
              </w:rPr>
              <w:t xml:space="preserve"> Обухівської міської територіальної громади</w:t>
            </w:r>
            <w:r w:rsidRPr="00F33BED">
              <w:rPr>
                <w:lang w:val="uk-UA"/>
              </w:rPr>
              <w:t>;</w:t>
            </w:r>
          </w:p>
          <w:p w:rsidR="00696784" w:rsidRDefault="00F33BED" w:rsidP="00696784">
            <w:pPr>
              <w:spacing w:before="125" w:after="125"/>
              <w:rPr>
                <w:lang w:val="uk-UA"/>
              </w:rPr>
            </w:pPr>
            <w:r w:rsidRPr="00F33BED">
              <w:rPr>
                <w:lang w:val="uk-UA"/>
              </w:rPr>
              <w:t>- цільових фондів;</w:t>
            </w:r>
          </w:p>
          <w:p w:rsidR="00F33BED" w:rsidRPr="00F33BED" w:rsidRDefault="00F33BED" w:rsidP="00696784">
            <w:pPr>
              <w:spacing w:before="125" w:after="125"/>
              <w:rPr>
                <w:rFonts w:eastAsiaTheme="minorHAnsi"/>
                <w:lang w:val="uk-UA" w:eastAsia="en-US"/>
              </w:rPr>
            </w:pPr>
            <w:r w:rsidRPr="00F33BED">
              <w:rPr>
                <w:rFonts w:eastAsiaTheme="minorHAnsi"/>
                <w:lang w:val="uk-UA" w:eastAsia="en-US"/>
              </w:rPr>
              <w:t>- коштів від продажу землі;</w:t>
            </w:r>
          </w:p>
          <w:p w:rsidR="00F33BED" w:rsidRPr="00F33BED" w:rsidRDefault="00F33BED" w:rsidP="00F33BED">
            <w:pPr>
              <w:pStyle w:val="Style3"/>
              <w:widowControl/>
              <w:tabs>
                <w:tab w:val="left" w:pos="706"/>
              </w:tabs>
              <w:spacing w:line="240" w:lineRule="auto"/>
              <w:ind w:firstLine="0"/>
              <w:jc w:val="left"/>
              <w:rPr>
                <w:rFonts w:eastAsiaTheme="minorHAnsi"/>
                <w:lang w:val="uk-UA" w:eastAsia="en-US"/>
              </w:rPr>
            </w:pPr>
            <w:r w:rsidRPr="00F33BED">
              <w:rPr>
                <w:rFonts w:eastAsiaTheme="minorHAnsi"/>
                <w:lang w:val="uk-UA" w:eastAsia="en-US"/>
              </w:rPr>
              <w:t>- коштів від добровільного відшкодування збитків за користування земельними ділянками без правовстановчих документів;</w:t>
            </w:r>
          </w:p>
          <w:p w:rsidR="00F33BED" w:rsidRPr="00F33BED" w:rsidRDefault="00F33BED" w:rsidP="00F33BED">
            <w:pPr>
              <w:pStyle w:val="Style3"/>
              <w:widowControl/>
              <w:tabs>
                <w:tab w:val="left" w:pos="706"/>
              </w:tabs>
              <w:spacing w:line="240" w:lineRule="auto"/>
              <w:ind w:firstLine="0"/>
              <w:jc w:val="left"/>
              <w:rPr>
                <w:rFonts w:eastAsiaTheme="minorHAnsi"/>
                <w:lang w:val="uk-UA" w:eastAsia="en-US"/>
              </w:rPr>
            </w:pPr>
            <w:r w:rsidRPr="00F33BED">
              <w:rPr>
                <w:rFonts w:eastAsiaTheme="minorHAnsi"/>
                <w:lang w:val="uk-UA" w:eastAsia="en-US"/>
              </w:rPr>
              <w:t>- орендної плати за земельні ділянки;</w:t>
            </w:r>
          </w:p>
          <w:p w:rsidR="00F33BED" w:rsidRPr="00F33BED" w:rsidRDefault="00F33BED" w:rsidP="00696784">
            <w:pPr>
              <w:pStyle w:val="Style3"/>
              <w:widowControl/>
              <w:tabs>
                <w:tab w:val="left" w:pos="706"/>
              </w:tabs>
              <w:spacing w:line="240" w:lineRule="auto"/>
              <w:ind w:firstLine="0"/>
              <w:jc w:val="left"/>
              <w:rPr>
                <w:lang w:val="uk-UA" w:eastAsia="uk-UA"/>
              </w:rPr>
            </w:pPr>
            <w:r w:rsidRPr="00F33BED">
              <w:rPr>
                <w:rFonts w:eastAsiaTheme="minorHAnsi"/>
                <w:lang w:val="uk-UA" w:eastAsia="en-US"/>
              </w:rPr>
              <w:t>- коштів від плати за розміщення зовні</w:t>
            </w:r>
            <w:r w:rsidR="001B413F">
              <w:rPr>
                <w:rFonts w:eastAsiaTheme="minorHAnsi"/>
                <w:lang w:val="uk-UA" w:eastAsia="en-US"/>
              </w:rPr>
              <w:t>шньої реклами на території громади.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AB1" w:rsidRPr="00DC218C" w:rsidRDefault="00F33BED" w:rsidP="004F6AB1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В строки, визначені фінансовим управлінням</w:t>
            </w:r>
            <w:r w:rsidR="00DC0515">
              <w:rPr>
                <w:lang w:val="uk-UA" w:eastAsia="uk-UA"/>
              </w:rPr>
              <w:t xml:space="preserve"> виконавчого комітету Обухівської </w:t>
            </w:r>
            <w:r w:rsidR="00DC0515" w:rsidRPr="00DC218C">
              <w:rPr>
                <w:lang w:val="uk-UA" w:eastAsia="uk-UA"/>
              </w:rPr>
              <w:t xml:space="preserve">міської ради </w:t>
            </w:r>
            <w:r w:rsidR="00DC0515">
              <w:rPr>
                <w:lang w:val="uk-UA" w:eastAsia="uk-UA"/>
              </w:rPr>
              <w:t>Київської області (</w:t>
            </w:r>
            <w:r w:rsidR="001E2443">
              <w:rPr>
                <w:shd w:val="clear" w:color="auto" w:fill="FFFFFF" w:themeFill="background1"/>
                <w:lang w:val="uk-UA"/>
              </w:rPr>
              <w:t>липень</w:t>
            </w:r>
            <w:r w:rsidR="004F6AB1" w:rsidRPr="00DC218C">
              <w:rPr>
                <w:shd w:val="clear" w:color="auto" w:fill="FFFFFF" w:themeFill="background1"/>
                <w:lang w:val="uk-UA"/>
              </w:rPr>
              <w:t xml:space="preserve">  202</w:t>
            </w:r>
            <w:r w:rsidR="00732F7A">
              <w:rPr>
                <w:shd w:val="clear" w:color="auto" w:fill="FFFFFF" w:themeFill="background1"/>
                <w:lang w:val="uk-UA"/>
              </w:rPr>
              <w:t>5</w:t>
            </w:r>
            <w:r w:rsidR="00DC0515">
              <w:rPr>
                <w:shd w:val="clear" w:color="auto" w:fill="FFFFFF" w:themeFill="background1"/>
                <w:lang w:val="uk-UA"/>
              </w:rPr>
              <w:t xml:space="preserve"> року)</w:t>
            </w:r>
          </w:p>
          <w:p w:rsidR="004F6AB1" w:rsidRPr="00DC218C" w:rsidRDefault="004F6AB1" w:rsidP="00F33BED">
            <w:pPr>
              <w:rPr>
                <w:lang w:val="uk-UA" w:eastAsia="uk-UA"/>
              </w:rPr>
            </w:pPr>
          </w:p>
          <w:p w:rsidR="004F6AB1" w:rsidRPr="00DC218C" w:rsidRDefault="004F6AB1" w:rsidP="00F33BED">
            <w:pPr>
              <w:rPr>
                <w:lang w:val="uk-UA" w:eastAsia="uk-UA"/>
              </w:rPr>
            </w:pPr>
          </w:p>
          <w:p w:rsidR="00F33BED" w:rsidRPr="00DC218C" w:rsidRDefault="00F33BED" w:rsidP="00F33BED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 xml:space="preserve">   </w:t>
            </w:r>
          </w:p>
          <w:p w:rsidR="00F33BED" w:rsidRPr="00DC218C" w:rsidRDefault="00F33BED" w:rsidP="00F33BED">
            <w:pPr>
              <w:rPr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41643" w:rsidRPr="00DC218C" w:rsidRDefault="00914F25" w:rsidP="00F33BED">
            <w:pPr>
              <w:spacing w:before="125" w:after="125"/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Головне управління ДПС у Київській області</w:t>
            </w:r>
            <w:r w:rsidR="001B413F">
              <w:rPr>
                <w:lang w:val="uk-UA" w:eastAsia="uk-UA"/>
              </w:rPr>
              <w:t>;</w:t>
            </w:r>
          </w:p>
          <w:p w:rsidR="00F33BED" w:rsidRPr="00DC218C" w:rsidRDefault="00F33BED" w:rsidP="00F33BED">
            <w:pPr>
              <w:spacing w:before="125" w:after="125"/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 xml:space="preserve">відповідні   відділи та </w:t>
            </w:r>
            <w:r w:rsidR="00DC0515">
              <w:rPr>
                <w:lang w:val="uk-UA" w:eastAsia="uk-UA"/>
              </w:rPr>
              <w:t xml:space="preserve">управління виконавчого комітету Обухівської </w:t>
            </w:r>
            <w:r w:rsidRPr="00DC218C">
              <w:rPr>
                <w:lang w:val="uk-UA" w:eastAsia="uk-UA"/>
              </w:rPr>
              <w:t xml:space="preserve">міської ради </w:t>
            </w:r>
            <w:r w:rsidR="00DC0515">
              <w:rPr>
                <w:lang w:val="uk-UA" w:eastAsia="uk-UA"/>
              </w:rPr>
              <w:t>Київської області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DC218C" w:rsidRDefault="00F33BED" w:rsidP="00F33BED">
            <w:pPr>
              <w:spacing w:before="125" w:after="125"/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Прогнозування обсягів доходів бюджету громади, визначення обсягів фінансування  бюджету, повернення кредитів до бюджету та орієнтовних граничних показників видатків бюджету та  надання кредитів з бюджету на середньостроковий період на підставі прогнозу економічного і соціального розвитку України та громади, аналізу виконання  бюджету в попередніх та поточному бюджетних періодах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AB1" w:rsidRPr="00DC218C" w:rsidRDefault="00F33BED" w:rsidP="00732F7A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В строки, ви</w:t>
            </w:r>
            <w:r w:rsidR="00DC0515">
              <w:rPr>
                <w:lang w:val="uk-UA" w:eastAsia="uk-UA"/>
              </w:rPr>
              <w:t xml:space="preserve">значені фінансовим управлінням виконавчого комітету Обухівської </w:t>
            </w:r>
            <w:r w:rsidR="00DC0515" w:rsidRPr="00DC218C">
              <w:rPr>
                <w:lang w:val="uk-UA" w:eastAsia="uk-UA"/>
              </w:rPr>
              <w:t xml:space="preserve">міської ради </w:t>
            </w:r>
            <w:r w:rsidR="00DC0515">
              <w:rPr>
                <w:lang w:val="uk-UA" w:eastAsia="uk-UA"/>
              </w:rPr>
              <w:t>Київської області (</w:t>
            </w:r>
            <w:r w:rsidR="00732F7A">
              <w:rPr>
                <w:lang w:val="uk-UA" w:eastAsia="uk-UA"/>
              </w:rPr>
              <w:t>л</w:t>
            </w:r>
            <w:r w:rsidR="001E2443">
              <w:rPr>
                <w:lang w:val="uk-UA" w:eastAsia="uk-UA"/>
              </w:rPr>
              <w:t>ипень</w:t>
            </w:r>
            <w:r w:rsidR="004F6AB1" w:rsidRPr="00DC218C">
              <w:rPr>
                <w:lang w:val="uk-UA" w:eastAsia="uk-UA"/>
              </w:rPr>
              <w:t xml:space="preserve"> 202</w:t>
            </w:r>
            <w:r w:rsidR="00732F7A">
              <w:rPr>
                <w:lang w:val="uk-UA" w:eastAsia="uk-UA"/>
              </w:rPr>
              <w:t>5</w:t>
            </w:r>
            <w:r w:rsidR="004F6AB1" w:rsidRPr="00DC218C">
              <w:rPr>
                <w:lang w:val="uk-UA" w:eastAsia="uk-UA"/>
              </w:rPr>
              <w:t xml:space="preserve"> року</w:t>
            </w:r>
            <w:r w:rsidR="00DC0515">
              <w:rPr>
                <w:lang w:val="uk-UA" w:eastAsia="uk-UA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1B413F">
              <w:rPr>
                <w:lang w:val="uk-UA" w:eastAsia="uk-UA"/>
              </w:rPr>
              <w:t xml:space="preserve"> Обухівської </w:t>
            </w:r>
            <w:r w:rsidR="001B413F" w:rsidRPr="00DC218C">
              <w:rPr>
                <w:lang w:val="uk-UA" w:eastAsia="uk-UA"/>
              </w:rPr>
              <w:t xml:space="preserve">міської ради </w:t>
            </w:r>
            <w:r w:rsidR="001B413F">
              <w:rPr>
                <w:lang w:val="uk-UA" w:eastAsia="uk-UA"/>
              </w:rPr>
              <w:t>Київської області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1B413F" w:rsidRDefault="00F33BED" w:rsidP="001B413F">
            <w:pPr>
              <w:ind w:left="18" w:right="374" w:firstLine="71"/>
              <w:jc w:val="both"/>
              <w:rPr>
                <w:bCs/>
                <w:color w:val="000000"/>
                <w:lang w:val="uk-UA" w:eastAsia="uk-UA"/>
              </w:rPr>
            </w:pPr>
            <w:r w:rsidRPr="00DC218C">
              <w:rPr>
                <w:lang w:val="uk-UA" w:eastAsia="uk-UA"/>
              </w:rPr>
              <w:t>Підготовка та внесення змін до показників прогнозу бюджету на підставі інформації, визначеної відповідно до пункту 6</w:t>
            </w:r>
            <w:r w:rsidR="001B413F">
              <w:rPr>
                <w:lang w:val="uk-UA" w:eastAsia="uk-UA"/>
              </w:rPr>
              <w:t xml:space="preserve"> </w:t>
            </w:r>
            <w:r w:rsidR="001B413F" w:rsidRPr="001B413F">
              <w:rPr>
                <w:bCs/>
                <w:color w:val="000000"/>
                <w:lang w:val="uk-UA" w:eastAsia="uk-UA"/>
              </w:rPr>
              <w:t>ПЛАН</w:t>
            </w:r>
            <w:r w:rsidR="001B413F">
              <w:rPr>
                <w:bCs/>
                <w:color w:val="000000"/>
                <w:lang w:val="uk-UA" w:eastAsia="uk-UA"/>
              </w:rPr>
              <w:t>У</w:t>
            </w:r>
            <w:r w:rsidR="001B413F" w:rsidRPr="001B413F">
              <w:rPr>
                <w:bCs/>
                <w:color w:val="000000"/>
                <w:lang w:val="uk-UA" w:eastAsia="uk-UA"/>
              </w:rPr>
              <w:t xml:space="preserve"> ЗАХОДІВ</w:t>
            </w:r>
            <w:r w:rsidR="001B413F">
              <w:rPr>
                <w:color w:val="000000"/>
                <w:lang w:val="uk-UA" w:eastAsia="uk-UA"/>
              </w:rPr>
              <w:t xml:space="preserve"> </w:t>
            </w:r>
            <w:r w:rsidR="001B413F" w:rsidRPr="001B413F">
              <w:rPr>
                <w:bCs/>
                <w:color w:val="000000"/>
                <w:lang w:val="uk-UA" w:eastAsia="uk-UA"/>
              </w:rPr>
              <w:t>щодо складання прогнозу бюджету</w:t>
            </w:r>
            <w:r w:rsidR="001B413F">
              <w:rPr>
                <w:bCs/>
                <w:color w:val="000000"/>
                <w:lang w:val="uk-UA" w:eastAsia="uk-UA"/>
              </w:rPr>
              <w:t xml:space="preserve"> </w:t>
            </w:r>
            <w:r w:rsidR="001B413F" w:rsidRPr="001B413F">
              <w:rPr>
                <w:bCs/>
                <w:color w:val="000000"/>
                <w:lang w:val="uk-UA" w:eastAsia="uk-UA"/>
              </w:rPr>
              <w:t xml:space="preserve">Обухівської міської територіальної громади </w:t>
            </w:r>
            <w:r w:rsidR="001B413F" w:rsidRPr="001B413F">
              <w:rPr>
                <w:bCs/>
                <w:color w:val="000000"/>
                <w:lang w:val="uk-UA" w:eastAsia="uk-UA"/>
              </w:rPr>
              <w:lastRenderedPageBreak/>
              <w:t>на 2026-2028 роки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DC218C" w:rsidRDefault="00F33BED" w:rsidP="00F33BED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lastRenderedPageBreak/>
              <w:t>В строки, визначені фінансовим управлінням</w:t>
            </w:r>
            <w:r w:rsidR="001B413F">
              <w:rPr>
                <w:lang w:val="uk-UA" w:eastAsia="uk-UA"/>
              </w:rPr>
              <w:t xml:space="preserve"> виконавчого комітету Обухівської </w:t>
            </w:r>
            <w:r w:rsidR="001B413F" w:rsidRPr="00DC218C">
              <w:rPr>
                <w:lang w:val="uk-UA" w:eastAsia="uk-UA"/>
              </w:rPr>
              <w:t xml:space="preserve">міської ради </w:t>
            </w:r>
            <w:r w:rsidR="001B413F">
              <w:rPr>
                <w:lang w:val="uk-UA" w:eastAsia="uk-UA"/>
              </w:rPr>
              <w:t>Київської області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1B413F">
              <w:rPr>
                <w:lang w:val="uk-UA" w:eastAsia="uk-UA"/>
              </w:rPr>
              <w:t xml:space="preserve"> Обухівської </w:t>
            </w:r>
            <w:r w:rsidR="001B413F" w:rsidRPr="00DC218C">
              <w:rPr>
                <w:lang w:val="uk-UA" w:eastAsia="uk-UA"/>
              </w:rPr>
              <w:t xml:space="preserve">міської ради </w:t>
            </w:r>
            <w:r w:rsidR="001B413F">
              <w:rPr>
                <w:lang w:val="uk-UA" w:eastAsia="uk-UA"/>
              </w:rPr>
              <w:t>Київської області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DC218C" w:rsidRDefault="00F33BED" w:rsidP="00F33BED">
            <w:pPr>
              <w:spacing w:before="125" w:after="125"/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Розроблення та доведення до головних розпорядників бюджетних коштів інструкції з підготовки пропозицій до прогнозу бюджету та орієнтовних граничних показників видатків та надання кредитів з бюджету громади на середньостроковий період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DC218C" w:rsidRDefault="00696784" w:rsidP="00F33BED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В</w:t>
            </w:r>
            <w:r w:rsidR="00F33BED" w:rsidRPr="00DC218C">
              <w:rPr>
                <w:lang w:val="uk-UA" w:eastAsia="uk-UA"/>
              </w:rPr>
              <w:t xml:space="preserve"> строки, визначені бюджетним законодавством</w:t>
            </w:r>
          </w:p>
          <w:p w:rsidR="004F6AB1" w:rsidRPr="00DC218C" w:rsidRDefault="001B413F" w:rsidP="00F33BE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(</w:t>
            </w:r>
            <w:r w:rsidR="001E2443">
              <w:rPr>
                <w:lang w:val="uk-UA" w:eastAsia="uk-UA"/>
              </w:rPr>
              <w:t>липень</w:t>
            </w:r>
            <w:r w:rsidR="004F6AB1" w:rsidRPr="00DC218C">
              <w:rPr>
                <w:lang w:val="uk-UA" w:eastAsia="uk-UA"/>
              </w:rPr>
              <w:t xml:space="preserve"> 202</w:t>
            </w:r>
            <w:r w:rsidR="00732F7A">
              <w:rPr>
                <w:lang w:val="uk-UA" w:eastAsia="uk-UA"/>
              </w:rPr>
              <w:t>5</w:t>
            </w:r>
            <w:r w:rsidR="004F6AB1" w:rsidRPr="00DC218C">
              <w:rPr>
                <w:lang w:val="uk-UA" w:eastAsia="uk-UA"/>
              </w:rPr>
              <w:t xml:space="preserve"> року</w:t>
            </w:r>
            <w:r>
              <w:rPr>
                <w:lang w:val="uk-UA" w:eastAsia="uk-UA"/>
              </w:rPr>
              <w:t>)</w:t>
            </w:r>
          </w:p>
          <w:p w:rsidR="004F6AB1" w:rsidRPr="00DC218C" w:rsidRDefault="004F6AB1" w:rsidP="00F33BED">
            <w:pPr>
              <w:rPr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1B413F">
              <w:rPr>
                <w:lang w:val="uk-UA" w:eastAsia="uk-UA"/>
              </w:rPr>
              <w:t xml:space="preserve"> Обухівської </w:t>
            </w:r>
            <w:r w:rsidR="001B413F" w:rsidRPr="00DC218C">
              <w:rPr>
                <w:lang w:val="uk-UA" w:eastAsia="uk-UA"/>
              </w:rPr>
              <w:t xml:space="preserve">міської ради </w:t>
            </w:r>
            <w:r w:rsidR="001B413F">
              <w:rPr>
                <w:lang w:val="uk-UA" w:eastAsia="uk-UA"/>
              </w:rPr>
              <w:t>Київської області</w:t>
            </w:r>
          </w:p>
        </w:tc>
      </w:tr>
      <w:tr w:rsidR="001B413F" w:rsidRPr="00F33BED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DC218C" w:rsidRDefault="00F33BED" w:rsidP="00732F7A">
            <w:pPr>
              <w:spacing w:before="125" w:after="125"/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Надання фінансовому управлінню виконавчого комітету пропозицій до прогнозу бюджету громади;</w:t>
            </w:r>
            <w:r w:rsidRPr="00DC218C">
              <w:rPr>
                <w:lang w:val="uk-UA"/>
              </w:rPr>
              <w:t xml:space="preserve">  переліку бюджетних, цільових програм  і прогнозу обсягів видатків на їх виконання на  202</w:t>
            </w:r>
            <w:r w:rsidR="00732F7A">
              <w:rPr>
                <w:lang w:val="uk-UA"/>
              </w:rPr>
              <w:t>6</w:t>
            </w:r>
            <w:r w:rsidRPr="00DC218C">
              <w:rPr>
                <w:lang w:val="uk-UA"/>
              </w:rPr>
              <w:t>-202</w:t>
            </w:r>
            <w:r w:rsidR="00732F7A">
              <w:rPr>
                <w:lang w:val="uk-UA"/>
              </w:rPr>
              <w:t>8</w:t>
            </w:r>
            <w:r w:rsidR="003F6140">
              <w:rPr>
                <w:lang w:val="uk-UA"/>
              </w:rPr>
              <w:t xml:space="preserve"> </w:t>
            </w:r>
            <w:r w:rsidRPr="00DC218C">
              <w:rPr>
                <w:lang w:val="uk-UA"/>
              </w:rPr>
              <w:t xml:space="preserve"> роки (в т.ч. через  ІАС«LOGICA»)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AB1" w:rsidRPr="00DC218C" w:rsidRDefault="00F33BED" w:rsidP="00F33BED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В строки, визначені фінансовим управлінням</w:t>
            </w:r>
            <w:r w:rsidR="00FF20A0">
              <w:rPr>
                <w:lang w:val="uk-UA" w:eastAsia="uk-UA"/>
              </w:rPr>
              <w:t xml:space="preserve"> виконавчого комітету Обухівської </w:t>
            </w:r>
            <w:r w:rsidR="00FF20A0" w:rsidRPr="00DC218C">
              <w:rPr>
                <w:lang w:val="uk-UA" w:eastAsia="uk-UA"/>
              </w:rPr>
              <w:t xml:space="preserve">міської ради </w:t>
            </w:r>
            <w:r w:rsidR="00FF20A0">
              <w:rPr>
                <w:lang w:val="uk-UA" w:eastAsia="uk-UA"/>
              </w:rPr>
              <w:t>Київської області</w:t>
            </w:r>
            <w:r w:rsidR="00696784" w:rsidRPr="00DC218C">
              <w:rPr>
                <w:lang w:val="uk-UA" w:eastAsia="uk-UA"/>
              </w:rPr>
              <w:t>,</w:t>
            </w:r>
            <w:r w:rsidRPr="00DC218C">
              <w:rPr>
                <w:lang w:val="uk-UA" w:eastAsia="uk-UA"/>
              </w:rPr>
              <w:t xml:space="preserve">  </w:t>
            </w:r>
          </w:p>
          <w:p w:rsidR="00F33BED" w:rsidRPr="00DC218C" w:rsidRDefault="004F6AB1" w:rsidP="00F33BED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але</w:t>
            </w:r>
            <w:r w:rsidR="005E5EF8" w:rsidRPr="00DC218C">
              <w:rPr>
                <w:lang w:val="uk-UA" w:eastAsia="uk-UA"/>
              </w:rPr>
              <w:t xml:space="preserve"> </w:t>
            </w:r>
            <w:r w:rsidRPr="00DC218C">
              <w:rPr>
                <w:lang w:val="uk-UA" w:eastAsia="uk-UA"/>
              </w:rPr>
              <w:t>не пізніше 1 серпня 202</w:t>
            </w:r>
            <w:r w:rsidR="00732F7A">
              <w:rPr>
                <w:lang w:val="uk-UA" w:eastAsia="uk-UA"/>
              </w:rPr>
              <w:t>5</w:t>
            </w:r>
            <w:r w:rsidRPr="00DC218C">
              <w:rPr>
                <w:lang w:val="uk-UA" w:eastAsia="uk-UA"/>
              </w:rPr>
              <w:t xml:space="preserve"> року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Головні розпорядники бюджетних коштів  бюджету громади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DC218C" w:rsidRDefault="00F33BED" w:rsidP="00F33BED">
            <w:pPr>
              <w:spacing w:before="125" w:after="125"/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Здійснення аналізу поданих головними розпорядниками бюджетних коштів пропозицій до прогнозу бюджету громади на відповідність доведеним орієнтовним граничним показникам видатків бюджету громади  та надання кредитів з бюджету  і вимогам доведеної інструкції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6AB1" w:rsidRPr="00DC218C" w:rsidRDefault="00F33BED" w:rsidP="00732F7A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В строки, визначені фінансовим управлінням</w:t>
            </w:r>
            <w:r w:rsidR="00DF1EB6">
              <w:rPr>
                <w:lang w:val="uk-UA" w:eastAsia="uk-UA"/>
              </w:rPr>
              <w:t xml:space="preserve"> виконавчого комітету Обухівської </w:t>
            </w:r>
            <w:r w:rsidR="00DF1EB6" w:rsidRPr="00DC218C">
              <w:rPr>
                <w:lang w:val="uk-UA" w:eastAsia="uk-UA"/>
              </w:rPr>
              <w:t xml:space="preserve">міської ради </w:t>
            </w:r>
            <w:r w:rsidR="00DF1EB6">
              <w:rPr>
                <w:lang w:val="uk-UA" w:eastAsia="uk-UA"/>
              </w:rPr>
              <w:t>Київської області (</w:t>
            </w:r>
            <w:r w:rsidR="001E2443">
              <w:rPr>
                <w:lang w:val="uk-UA" w:eastAsia="uk-UA"/>
              </w:rPr>
              <w:t>серпень</w:t>
            </w:r>
            <w:r w:rsidR="004F6AB1" w:rsidRPr="00DC218C">
              <w:rPr>
                <w:lang w:val="uk-UA" w:eastAsia="uk-UA"/>
              </w:rPr>
              <w:t xml:space="preserve"> 202</w:t>
            </w:r>
            <w:r w:rsidR="00732F7A">
              <w:rPr>
                <w:lang w:val="uk-UA" w:eastAsia="uk-UA"/>
              </w:rPr>
              <w:t>5</w:t>
            </w:r>
            <w:r w:rsidR="004F6AB1" w:rsidRPr="00DC218C">
              <w:rPr>
                <w:lang w:val="uk-UA" w:eastAsia="uk-UA"/>
              </w:rPr>
              <w:t xml:space="preserve"> року</w:t>
            </w:r>
            <w:r w:rsidR="00DF1EB6">
              <w:rPr>
                <w:lang w:val="uk-UA" w:eastAsia="uk-UA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DF1EB6">
              <w:rPr>
                <w:lang w:val="uk-UA" w:eastAsia="uk-UA"/>
              </w:rPr>
              <w:t xml:space="preserve"> Обухівської </w:t>
            </w:r>
            <w:r w:rsidR="00DF1EB6" w:rsidRPr="00DC218C">
              <w:rPr>
                <w:lang w:val="uk-UA" w:eastAsia="uk-UA"/>
              </w:rPr>
              <w:t xml:space="preserve">міської ради </w:t>
            </w:r>
            <w:r w:rsidR="00DF1EB6">
              <w:rPr>
                <w:lang w:val="uk-UA" w:eastAsia="uk-UA"/>
              </w:rPr>
              <w:t>Київської області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A715B" w:rsidRPr="00DC218C" w:rsidRDefault="00E6064A" w:rsidP="0012539C">
            <w:pPr>
              <w:spacing w:before="125" w:after="125"/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Проведення погоджувальних нарад, консультацій</w:t>
            </w:r>
            <w:r w:rsidR="00736853" w:rsidRPr="00DC218C">
              <w:rPr>
                <w:lang w:val="uk-UA" w:eastAsia="uk-UA"/>
              </w:rPr>
              <w:t>, робочих зустрічей</w:t>
            </w:r>
            <w:r w:rsidRPr="00DC218C">
              <w:rPr>
                <w:lang w:val="uk-UA" w:eastAsia="uk-UA"/>
              </w:rPr>
              <w:t xml:space="preserve"> з головними розпорядниками бюджетних коштів  та іншими учасниками бюджетного процесу щодо узгодження показників прогнозу бюджету громади</w:t>
            </w:r>
          </w:p>
          <w:p w:rsidR="0012539C" w:rsidRPr="00DC218C" w:rsidRDefault="0012539C" w:rsidP="00CA529E">
            <w:pPr>
              <w:spacing w:before="125" w:after="125"/>
              <w:rPr>
                <w:lang w:val="uk-UA" w:eastAsia="uk-UA"/>
              </w:rPr>
            </w:pPr>
            <w:r w:rsidRPr="00DC218C">
              <w:rPr>
                <w:lang w:val="uk-UA"/>
              </w:rPr>
              <w:t xml:space="preserve"> 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DC218C" w:rsidRDefault="00F33BED" w:rsidP="00F33BED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 xml:space="preserve">Після розгляду наданих головними розпорядниками прогнозів </w:t>
            </w:r>
          </w:p>
          <w:p w:rsidR="00F33BED" w:rsidRPr="00DC218C" w:rsidRDefault="00F33BED" w:rsidP="00F33BED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>в строки, в</w:t>
            </w:r>
            <w:r w:rsidR="00123C78" w:rsidRPr="00DC218C">
              <w:rPr>
                <w:lang w:val="uk-UA" w:eastAsia="uk-UA"/>
              </w:rPr>
              <w:t>изначені фінансовим управлінням,</w:t>
            </w:r>
            <w:r w:rsidRPr="00DC218C">
              <w:rPr>
                <w:lang w:val="uk-UA" w:eastAsia="uk-UA"/>
              </w:rPr>
              <w:t xml:space="preserve"> </w:t>
            </w:r>
          </w:p>
          <w:p w:rsidR="00F33BED" w:rsidRPr="00DC218C" w:rsidRDefault="007B60F6" w:rsidP="00732F7A">
            <w:pPr>
              <w:rPr>
                <w:lang w:val="uk-UA" w:eastAsia="uk-UA"/>
              </w:rPr>
            </w:pPr>
            <w:r w:rsidRPr="00DC218C">
              <w:rPr>
                <w:lang w:val="uk-UA" w:eastAsia="uk-UA"/>
              </w:rPr>
              <w:t xml:space="preserve">до </w:t>
            </w:r>
            <w:r w:rsidR="00196C2E">
              <w:rPr>
                <w:lang w:val="uk-UA" w:eastAsia="uk-UA"/>
              </w:rPr>
              <w:t>8</w:t>
            </w:r>
            <w:r w:rsidRPr="00DC218C">
              <w:rPr>
                <w:lang w:val="uk-UA" w:eastAsia="uk-UA"/>
              </w:rPr>
              <w:t xml:space="preserve"> серпня 202</w:t>
            </w:r>
            <w:r w:rsidR="00732F7A">
              <w:rPr>
                <w:lang w:val="uk-UA" w:eastAsia="uk-UA"/>
              </w:rPr>
              <w:t>5</w:t>
            </w:r>
            <w:r w:rsidRPr="00DC218C">
              <w:rPr>
                <w:lang w:val="uk-UA" w:eastAsia="uk-UA"/>
              </w:rPr>
              <w:t xml:space="preserve"> року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BED" w:rsidRPr="00F33BED" w:rsidRDefault="00F33BED" w:rsidP="00E6064A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DF1EB6">
              <w:rPr>
                <w:lang w:val="uk-UA" w:eastAsia="uk-UA"/>
              </w:rPr>
              <w:t xml:space="preserve"> Обухівської </w:t>
            </w:r>
            <w:r w:rsidR="00DF1EB6" w:rsidRPr="00DC218C">
              <w:rPr>
                <w:lang w:val="uk-UA" w:eastAsia="uk-UA"/>
              </w:rPr>
              <w:t xml:space="preserve">міської ради </w:t>
            </w:r>
            <w:r w:rsidR="00DF1EB6">
              <w:rPr>
                <w:lang w:val="uk-UA" w:eastAsia="uk-UA"/>
              </w:rPr>
              <w:t>Київської області</w:t>
            </w:r>
            <w:r w:rsidRPr="00F33BED">
              <w:rPr>
                <w:lang w:val="uk-UA" w:eastAsia="uk-UA"/>
              </w:rPr>
              <w:t>, головні розпорядники бюджетних коштів</w:t>
            </w:r>
            <w:r w:rsidR="00E6064A">
              <w:rPr>
                <w:lang w:val="uk-UA" w:eastAsia="uk-UA"/>
              </w:rPr>
              <w:t>,</w:t>
            </w:r>
            <w:r w:rsidRPr="00F33BED">
              <w:rPr>
                <w:lang w:val="uk-UA" w:eastAsia="uk-UA"/>
              </w:rPr>
              <w:t xml:space="preserve"> </w:t>
            </w:r>
            <w:r w:rsidR="00E6064A" w:rsidRPr="00F33BED">
              <w:rPr>
                <w:lang w:val="uk-UA" w:eastAsia="uk-UA"/>
              </w:rPr>
              <w:t>інш</w:t>
            </w:r>
            <w:r w:rsidR="00E6064A">
              <w:rPr>
                <w:lang w:val="uk-UA" w:eastAsia="uk-UA"/>
              </w:rPr>
              <w:t>і</w:t>
            </w:r>
            <w:r w:rsidR="00E6064A" w:rsidRPr="00F33BED">
              <w:rPr>
                <w:lang w:val="uk-UA" w:eastAsia="uk-UA"/>
              </w:rPr>
              <w:t xml:space="preserve"> учасники бюджетного процесу</w:t>
            </w:r>
          </w:p>
        </w:tc>
      </w:tr>
      <w:tr w:rsidR="001B413F" w:rsidRPr="00E80E45" w:rsidTr="001B413F">
        <w:trPr>
          <w:trHeight w:val="1960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7B07F5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2</w:t>
            </w:r>
            <w:r w:rsidRPr="00F33BED">
              <w:rPr>
                <w:lang w:val="uk-UA"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 xml:space="preserve">Доопрацювання прогнозу бюджету громади за результатами проведених погоджувальних нарад та інформації, отриманої від </w:t>
            </w:r>
            <w:r>
              <w:rPr>
                <w:lang w:val="uk-UA" w:eastAsia="uk-UA"/>
              </w:rPr>
              <w:t xml:space="preserve">головних розпорядників та </w:t>
            </w:r>
            <w:r w:rsidRPr="00F33BED">
              <w:rPr>
                <w:lang w:val="uk-UA" w:eastAsia="uk-UA"/>
              </w:rPr>
              <w:t>структурних підрозділів виконкому міської ради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D60BBB">
            <w:pPr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В строки, визначені фінансовим управлінням</w:t>
            </w:r>
            <w:r w:rsidR="00DF1EB6">
              <w:rPr>
                <w:lang w:val="uk-UA" w:eastAsia="uk-UA"/>
              </w:rPr>
              <w:t xml:space="preserve"> виконавчого комітету Обухівської </w:t>
            </w:r>
            <w:r w:rsidR="00DF1EB6" w:rsidRPr="00DC218C">
              <w:rPr>
                <w:lang w:val="uk-UA" w:eastAsia="uk-UA"/>
              </w:rPr>
              <w:t xml:space="preserve">міської ради </w:t>
            </w:r>
            <w:r w:rsidR="00DF1EB6">
              <w:rPr>
                <w:lang w:val="uk-UA" w:eastAsia="uk-UA"/>
              </w:rPr>
              <w:t>Київської області</w:t>
            </w:r>
            <w:r>
              <w:rPr>
                <w:lang w:val="uk-UA" w:eastAsia="uk-UA"/>
              </w:rPr>
              <w:t xml:space="preserve">, орієнтовно до </w:t>
            </w:r>
            <w:r w:rsidR="004C4152">
              <w:rPr>
                <w:lang w:val="uk-UA" w:eastAsia="uk-UA"/>
              </w:rPr>
              <w:t>11</w:t>
            </w:r>
            <w:r>
              <w:rPr>
                <w:lang w:val="uk-UA" w:eastAsia="uk-UA"/>
              </w:rPr>
              <w:t xml:space="preserve"> серпня 202</w:t>
            </w:r>
            <w:r w:rsidR="00732F7A">
              <w:rPr>
                <w:lang w:val="uk-UA" w:eastAsia="uk-UA"/>
              </w:rPr>
              <w:t>5</w:t>
            </w:r>
            <w:r>
              <w:rPr>
                <w:lang w:val="uk-UA" w:eastAsia="uk-UA"/>
              </w:rPr>
              <w:t xml:space="preserve"> року</w:t>
            </w:r>
          </w:p>
          <w:p w:rsidR="007B07F5" w:rsidRPr="00F33BED" w:rsidRDefault="007B07F5" w:rsidP="00D60BBB">
            <w:pPr>
              <w:rPr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DF1EB6">
              <w:rPr>
                <w:lang w:val="uk-UA" w:eastAsia="uk-UA"/>
              </w:rPr>
              <w:t xml:space="preserve"> Обухівської </w:t>
            </w:r>
            <w:r w:rsidR="00DF1EB6" w:rsidRPr="00DC218C">
              <w:rPr>
                <w:lang w:val="uk-UA" w:eastAsia="uk-UA"/>
              </w:rPr>
              <w:t xml:space="preserve">міської ради </w:t>
            </w:r>
            <w:r w:rsidR="00DF1EB6">
              <w:rPr>
                <w:lang w:val="uk-UA" w:eastAsia="uk-UA"/>
              </w:rPr>
              <w:t>Київської області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7B07F5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3</w:t>
            </w:r>
            <w:r w:rsidRPr="00F33BED">
              <w:rPr>
                <w:lang w:val="uk-UA"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Подання прогнозу бюджету громади до виконкому міської ради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732F7A">
            <w:pPr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До 15 серпня 202</w:t>
            </w:r>
            <w:r w:rsidR="00732F7A">
              <w:rPr>
                <w:lang w:val="uk-UA" w:eastAsia="uk-UA"/>
              </w:rPr>
              <w:t>5</w:t>
            </w:r>
            <w:r w:rsidRPr="00F33BED">
              <w:rPr>
                <w:lang w:val="uk-UA" w:eastAsia="uk-UA"/>
              </w:rPr>
              <w:t xml:space="preserve"> року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DF1EB6">
              <w:rPr>
                <w:lang w:val="uk-UA" w:eastAsia="uk-UA"/>
              </w:rPr>
              <w:t xml:space="preserve"> Обухівської </w:t>
            </w:r>
            <w:r w:rsidR="00DF1EB6" w:rsidRPr="00DC218C">
              <w:rPr>
                <w:lang w:val="uk-UA" w:eastAsia="uk-UA"/>
              </w:rPr>
              <w:t xml:space="preserve">міської ради </w:t>
            </w:r>
            <w:r w:rsidR="00DF1EB6">
              <w:rPr>
                <w:lang w:val="uk-UA" w:eastAsia="uk-UA"/>
              </w:rPr>
              <w:t>Київської області</w:t>
            </w:r>
          </w:p>
        </w:tc>
      </w:tr>
      <w:tr w:rsidR="001B413F" w:rsidRPr="00E80E45" w:rsidTr="001B413F">
        <w:trPr>
          <w:trHeight w:val="672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7B07F5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lastRenderedPageBreak/>
              <w:t>1</w:t>
            </w:r>
            <w:r>
              <w:rPr>
                <w:lang w:val="uk-UA" w:eastAsia="uk-UA"/>
              </w:rPr>
              <w:t>4</w:t>
            </w:r>
            <w:r w:rsidRPr="00F33BED">
              <w:rPr>
                <w:lang w:val="uk-UA"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123C78">
            <w:pPr>
              <w:spacing w:before="125" w:after="125"/>
              <w:rPr>
                <w:lang w:val="uk-UA" w:eastAsia="uk-UA"/>
              </w:rPr>
            </w:pPr>
            <w:r w:rsidRPr="006B3237">
              <w:rPr>
                <w:lang w:val="uk-UA" w:eastAsia="uk-UA"/>
              </w:rPr>
              <w:t>Розгляд та схвалення прогнозу бюджету громади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196C2E" w:rsidP="00F33BED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До 1 вересня  202</w:t>
            </w:r>
            <w:r w:rsidR="00732F7A">
              <w:rPr>
                <w:lang w:val="uk-UA" w:eastAsia="uk-UA"/>
              </w:rPr>
              <w:t>5</w:t>
            </w:r>
            <w:r w:rsidR="007B07F5" w:rsidRPr="00F33BED">
              <w:rPr>
                <w:lang w:val="uk-UA" w:eastAsia="uk-UA"/>
              </w:rPr>
              <w:t xml:space="preserve"> року</w:t>
            </w:r>
          </w:p>
          <w:p w:rsidR="007B07F5" w:rsidRPr="00F33BED" w:rsidRDefault="007B07F5" w:rsidP="00F33BED">
            <w:pPr>
              <w:rPr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DF1EB6" w:rsidP="00F33BED">
            <w:pPr>
              <w:spacing w:before="125" w:after="125"/>
              <w:rPr>
                <w:lang w:val="uk-UA" w:eastAsia="uk-UA"/>
              </w:rPr>
            </w:pPr>
            <w:r>
              <w:rPr>
                <w:lang w:val="uk-UA" w:eastAsia="uk-UA"/>
              </w:rPr>
              <w:t>Виконавчий комітет Обухівської</w:t>
            </w:r>
            <w:r w:rsidR="007B07F5" w:rsidRPr="00F33BED">
              <w:rPr>
                <w:lang w:val="uk-UA" w:eastAsia="uk-UA"/>
              </w:rPr>
              <w:t xml:space="preserve"> міської ради</w:t>
            </w:r>
            <w:r>
              <w:rPr>
                <w:lang w:val="uk-UA" w:eastAsia="uk-UA"/>
              </w:rPr>
              <w:t xml:space="preserve"> Київської області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7B07F5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5</w:t>
            </w:r>
            <w:r w:rsidRPr="00F33BED">
              <w:rPr>
                <w:lang w:val="uk-UA"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Подання прогнозу бюджету громади разом із фінансово-економічним обґрунтуванням до міської ради для розгляду в порядку, визначеному радою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F33BED">
            <w:pPr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 xml:space="preserve">До </w:t>
            </w:r>
            <w:r w:rsidR="004C4152">
              <w:rPr>
                <w:lang w:val="uk-UA" w:eastAsia="uk-UA"/>
              </w:rPr>
              <w:t>5</w:t>
            </w:r>
            <w:r w:rsidRPr="00F33BED">
              <w:rPr>
                <w:lang w:val="uk-UA" w:eastAsia="uk-UA"/>
              </w:rPr>
              <w:t xml:space="preserve"> вересня</w:t>
            </w:r>
          </w:p>
          <w:p w:rsidR="007B07F5" w:rsidRDefault="007B07F5" w:rsidP="00F33BED">
            <w:pPr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 xml:space="preserve"> 202</w:t>
            </w:r>
            <w:r w:rsidR="00C5241E">
              <w:rPr>
                <w:lang w:val="uk-UA" w:eastAsia="uk-UA"/>
              </w:rPr>
              <w:t>5</w:t>
            </w:r>
            <w:r w:rsidRPr="00F33BED">
              <w:rPr>
                <w:lang w:val="uk-UA" w:eastAsia="uk-UA"/>
              </w:rPr>
              <w:t xml:space="preserve"> року</w:t>
            </w:r>
          </w:p>
          <w:p w:rsidR="007B07F5" w:rsidRDefault="007B07F5" w:rsidP="00F33BED">
            <w:pPr>
              <w:rPr>
                <w:lang w:val="uk-UA" w:eastAsia="uk-UA"/>
              </w:rPr>
            </w:pPr>
          </w:p>
          <w:p w:rsidR="007B07F5" w:rsidRPr="00F33BED" w:rsidRDefault="007B07F5" w:rsidP="00B70A2E">
            <w:pPr>
              <w:rPr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F337E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DF1EB6">
              <w:rPr>
                <w:lang w:val="uk-UA" w:eastAsia="uk-UA"/>
              </w:rPr>
              <w:t xml:space="preserve"> Обухівської</w:t>
            </w:r>
            <w:r w:rsidR="00DF1EB6" w:rsidRPr="00F33BED">
              <w:rPr>
                <w:lang w:val="uk-UA" w:eastAsia="uk-UA"/>
              </w:rPr>
              <w:t xml:space="preserve"> міської ради</w:t>
            </w:r>
            <w:r w:rsidR="00DF1EB6">
              <w:rPr>
                <w:lang w:val="uk-UA" w:eastAsia="uk-UA"/>
              </w:rPr>
              <w:t xml:space="preserve"> Київської області</w:t>
            </w:r>
          </w:p>
        </w:tc>
      </w:tr>
      <w:tr w:rsidR="001B413F" w:rsidRPr="00E80E45" w:rsidTr="001B413F"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7B07F5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6</w:t>
            </w:r>
            <w:r w:rsidRPr="00F33BED">
              <w:rPr>
                <w:lang w:val="uk-UA" w:eastAsia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 xml:space="preserve">Супровід розгляду питання щодо прогнозу бюджету постійними комісіями міської ради, в тому числі постійною комісією міської ради  з питань </w:t>
            </w:r>
            <w:r w:rsidRPr="00F33BED">
              <w:rPr>
                <w:lang w:val="uk-UA"/>
              </w:rPr>
              <w:t>фінансів, бюджету, планування, соціально-економічного розвитку, інвестицій та міжнародного співробітництва</w:t>
            </w:r>
            <w:r w:rsidRPr="00F33BED">
              <w:rPr>
                <w:lang w:val="uk-UA" w:eastAsia="uk-UA"/>
              </w:rPr>
              <w:t xml:space="preserve"> та на пленарному засіданні міської ради в порядку, визначеному радою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F337E" w:rsidRDefault="007B07F5" w:rsidP="00F33BED">
            <w:pPr>
              <w:rPr>
                <w:lang w:val="uk-UA" w:eastAsia="uk-UA"/>
              </w:rPr>
            </w:pPr>
            <w:r w:rsidRPr="006B3237">
              <w:rPr>
                <w:lang w:val="uk-UA" w:eastAsia="uk-UA"/>
              </w:rPr>
              <w:t xml:space="preserve">На засіданні </w:t>
            </w:r>
            <w:r w:rsidR="00DF1EB6">
              <w:rPr>
                <w:lang w:val="uk-UA" w:eastAsia="uk-UA"/>
              </w:rPr>
              <w:t xml:space="preserve">постійні </w:t>
            </w:r>
            <w:r w:rsidRPr="006B3237">
              <w:rPr>
                <w:lang w:val="uk-UA" w:eastAsia="uk-UA"/>
              </w:rPr>
              <w:t xml:space="preserve">комісії </w:t>
            </w:r>
            <w:r w:rsidR="00DF1EB6">
              <w:rPr>
                <w:lang w:val="uk-UA" w:eastAsia="uk-UA"/>
              </w:rPr>
              <w:t xml:space="preserve">Обухівської міської ради </w:t>
            </w:r>
          </w:p>
          <w:p w:rsidR="007B07F5" w:rsidRPr="006B3237" w:rsidRDefault="007B07F5" w:rsidP="00F33BED">
            <w:pPr>
              <w:rPr>
                <w:lang w:val="uk-UA" w:eastAsia="uk-UA"/>
              </w:rPr>
            </w:pPr>
            <w:r w:rsidRPr="006B3237">
              <w:rPr>
                <w:lang w:val="uk-UA" w:eastAsia="uk-UA"/>
              </w:rPr>
              <w:t xml:space="preserve">та  сесії </w:t>
            </w:r>
            <w:r w:rsidR="00DF1EB6">
              <w:rPr>
                <w:lang w:val="uk-UA" w:eastAsia="uk-UA"/>
              </w:rPr>
              <w:t xml:space="preserve">Обухівської міської </w:t>
            </w:r>
            <w:r w:rsidRPr="006B3237">
              <w:rPr>
                <w:lang w:val="uk-UA" w:eastAsia="uk-UA"/>
              </w:rPr>
              <w:t>ради</w:t>
            </w:r>
          </w:p>
          <w:p w:rsidR="007B07F5" w:rsidRPr="00F33BED" w:rsidRDefault="007B07F5" w:rsidP="00F33BED">
            <w:pPr>
              <w:rPr>
                <w:lang w:val="uk-UA" w:eastAsia="uk-UA"/>
              </w:rPr>
            </w:pPr>
            <w:r w:rsidRPr="006B3237">
              <w:rPr>
                <w:lang w:val="uk-UA" w:eastAsia="uk-UA"/>
              </w:rPr>
              <w:t>до прийняття</w:t>
            </w:r>
            <w:r w:rsidRPr="00F33BED">
              <w:rPr>
                <w:lang w:val="uk-UA" w:eastAsia="uk-UA"/>
              </w:rPr>
              <w:t xml:space="preserve"> відповідного рішення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F337E" w:rsidP="00123C78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170CA4">
              <w:rPr>
                <w:lang w:val="uk-UA" w:eastAsia="uk-UA"/>
              </w:rPr>
              <w:t xml:space="preserve"> Обухівської</w:t>
            </w:r>
            <w:r w:rsidR="00170CA4" w:rsidRPr="00F33BED">
              <w:rPr>
                <w:lang w:val="uk-UA" w:eastAsia="uk-UA"/>
              </w:rPr>
              <w:t xml:space="preserve"> міської ради</w:t>
            </w:r>
            <w:r w:rsidR="00170CA4">
              <w:rPr>
                <w:lang w:val="uk-UA" w:eastAsia="uk-UA"/>
              </w:rPr>
              <w:t xml:space="preserve"> Київської області</w:t>
            </w:r>
            <w:r w:rsidR="007B07F5" w:rsidRPr="00F33BED">
              <w:rPr>
                <w:lang w:val="uk-UA" w:eastAsia="uk-UA"/>
              </w:rPr>
              <w:t>, головн</w:t>
            </w:r>
            <w:r w:rsidR="007B07F5">
              <w:rPr>
                <w:lang w:val="uk-UA" w:eastAsia="uk-UA"/>
              </w:rPr>
              <w:t>і</w:t>
            </w:r>
            <w:r w:rsidR="007B07F5" w:rsidRPr="00F33BED">
              <w:rPr>
                <w:lang w:val="uk-UA" w:eastAsia="uk-UA"/>
              </w:rPr>
              <w:t xml:space="preserve"> розпорядник</w:t>
            </w:r>
            <w:r w:rsidR="007B07F5">
              <w:rPr>
                <w:lang w:val="uk-UA" w:eastAsia="uk-UA"/>
              </w:rPr>
              <w:t>и</w:t>
            </w:r>
            <w:r w:rsidR="007B07F5" w:rsidRPr="00F33BED">
              <w:rPr>
                <w:lang w:val="uk-UA" w:eastAsia="uk-UA"/>
              </w:rPr>
              <w:t xml:space="preserve"> бюджетних коштів</w:t>
            </w:r>
            <w:r>
              <w:rPr>
                <w:lang w:val="uk-UA" w:eastAsia="uk-UA"/>
              </w:rPr>
              <w:t>, виконавці програм</w:t>
            </w:r>
            <w:r w:rsidR="007B07F5" w:rsidRPr="00F33BED">
              <w:rPr>
                <w:lang w:val="uk-UA" w:eastAsia="uk-UA"/>
              </w:rPr>
              <w:t xml:space="preserve">  </w:t>
            </w:r>
          </w:p>
        </w:tc>
      </w:tr>
      <w:tr w:rsidR="001B413F" w:rsidRPr="00F33BED" w:rsidTr="001B413F">
        <w:trPr>
          <w:trHeight w:val="88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F33BED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7</w:t>
            </w:r>
            <w:r w:rsidRPr="00F33BED">
              <w:rPr>
                <w:lang w:val="uk-UA" w:eastAsia="uk-UA"/>
              </w:rPr>
              <w:t>.</w:t>
            </w:r>
          </w:p>
          <w:p w:rsidR="007B07F5" w:rsidRPr="00F33BED" w:rsidRDefault="007B07F5" w:rsidP="00F33BED">
            <w:pPr>
              <w:spacing w:before="125" w:after="125"/>
              <w:jc w:val="center"/>
              <w:rPr>
                <w:lang w:val="uk-UA"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F33BED">
            <w:pPr>
              <w:spacing w:before="125" w:after="125"/>
              <w:rPr>
                <w:lang w:val="uk-UA"/>
              </w:rPr>
            </w:pPr>
            <w:r w:rsidRPr="00F33BED">
              <w:rPr>
                <w:lang w:val="uk-UA"/>
              </w:rPr>
              <w:t xml:space="preserve">Розгляд прогнозу бюджету </w:t>
            </w:r>
            <w:r w:rsidR="00170CA4">
              <w:rPr>
                <w:lang w:val="uk-UA"/>
              </w:rPr>
              <w:t xml:space="preserve">Обухівської міської територіальної </w:t>
            </w:r>
            <w:r w:rsidRPr="00F33BED">
              <w:rPr>
                <w:lang w:val="uk-UA"/>
              </w:rPr>
              <w:t xml:space="preserve">громади  на </w:t>
            </w:r>
          </w:p>
          <w:p w:rsidR="007B07F5" w:rsidRPr="00F33BED" w:rsidRDefault="007B07F5" w:rsidP="00C5241E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/>
              </w:rPr>
              <w:t>202</w:t>
            </w:r>
            <w:r w:rsidR="00C5241E">
              <w:rPr>
                <w:lang w:val="uk-UA"/>
              </w:rPr>
              <w:t>6</w:t>
            </w:r>
            <w:r w:rsidR="002F04C0">
              <w:rPr>
                <w:lang w:val="uk-UA"/>
              </w:rPr>
              <w:t>-202</w:t>
            </w:r>
            <w:r w:rsidR="00C5241E">
              <w:rPr>
                <w:lang w:val="uk-UA"/>
              </w:rPr>
              <w:t>8</w:t>
            </w:r>
            <w:r w:rsidRPr="00F33BED">
              <w:rPr>
                <w:lang w:val="uk-UA"/>
              </w:rPr>
              <w:t xml:space="preserve"> роки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652775">
            <w:pPr>
              <w:rPr>
                <w:lang w:val="uk-UA" w:eastAsia="uk-UA"/>
              </w:rPr>
            </w:pPr>
            <w:r w:rsidRPr="006B3237">
              <w:rPr>
                <w:lang w:val="uk-UA" w:eastAsia="uk-UA"/>
              </w:rPr>
              <w:t>В  порядку, визначеному радою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F33BED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Обухівська міська рада</w:t>
            </w:r>
            <w:r w:rsidR="00170CA4">
              <w:rPr>
                <w:lang w:val="uk-UA" w:eastAsia="uk-UA"/>
              </w:rPr>
              <w:t xml:space="preserve"> Київської області</w:t>
            </w:r>
          </w:p>
        </w:tc>
      </w:tr>
      <w:tr w:rsidR="001B413F" w:rsidRPr="00E80E45" w:rsidTr="001B413F">
        <w:trPr>
          <w:trHeight w:val="856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7B07F5">
            <w:pPr>
              <w:spacing w:before="125" w:after="125"/>
              <w:jc w:val="center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1</w:t>
            </w:r>
            <w:r>
              <w:rPr>
                <w:lang w:val="uk-UA" w:eastAsia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C5241E">
            <w:pPr>
              <w:jc w:val="both"/>
              <w:rPr>
                <w:lang w:val="uk-UA"/>
              </w:rPr>
            </w:pPr>
            <w:r w:rsidRPr="00F33BED">
              <w:rPr>
                <w:lang w:val="uk-UA"/>
              </w:rPr>
              <w:t>Подання інформації на Мінфін прогноз</w:t>
            </w:r>
            <w:r>
              <w:rPr>
                <w:lang w:val="uk-UA"/>
              </w:rPr>
              <w:t>у</w:t>
            </w:r>
            <w:r w:rsidRPr="00F33BED">
              <w:rPr>
                <w:lang w:val="uk-UA"/>
              </w:rPr>
              <w:t xml:space="preserve">  бюджету на 202</w:t>
            </w:r>
            <w:r w:rsidR="00C5241E">
              <w:rPr>
                <w:lang w:val="uk-UA"/>
              </w:rPr>
              <w:t>6</w:t>
            </w:r>
            <w:r w:rsidRPr="00F33BED">
              <w:rPr>
                <w:lang w:val="uk-UA"/>
              </w:rPr>
              <w:t>-202</w:t>
            </w:r>
            <w:r w:rsidR="00C5241E">
              <w:rPr>
                <w:lang w:val="uk-UA"/>
              </w:rPr>
              <w:t>8</w:t>
            </w:r>
            <w:r w:rsidRPr="00F33BED">
              <w:rPr>
                <w:lang w:val="uk-UA"/>
              </w:rPr>
              <w:t xml:space="preserve"> роки через  ІАС«LOGICA»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B07F5" w:rsidP="00123C78">
            <w:pPr>
              <w:rPr>
                <w:lang w:val="uk-UA" w:eastAsia="uk-UA"/>
              </w:rPr>
            </w:pPr>
            <w:r w:rsidRPr="00DC218C">
              <w:rPr>
                <w:spacing w:val="-4"/>
                <w:lang w:val="uk-UA"/>
              </w:rPr>
              <w:t xml:space="preserve">В строки, визначені </w:t>
            </w:r>
            <w:r w:rsidRPr="00DC218C">
              <w:rPr>
                <w:spacing w:val="-12"/>
                <w:lang w:val="uk-UA"/>
              </w:rPr>
              <w:t>бюджетним законодавством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B07F5" w:rsidRPr="00F33BED" w:rsidRDefault="007F337E" w:rsidP="007F337E">
            <w:pPr>
              <w:spacing w:before="125" w:after="125"/>
              <w:rPr>
                <w:lang w:val="uk-UA" w:eastAsia="uk-UA"/>
              </w:rPr>
            </w:pPr>
            <w:r w:rsidRPr="00F33BED">
              <w:rPr>
                <w:lang w:val="uk-UA" w:eastAsia="uk-UA"/>
              </w:rPr>
              <w:t>Фінансове управління виконавчого комітету</w:t>
            </w:r>
            <w:r w:rsidR="00170CA4">
              <w:rPr>
                <w:lang w:val="uk-UA" w:eastAsia="uk-UA"/>
              </w:rPr>
              <w:t xml:space="preserve"> Обухівської</w:t>
            </w:r>
            <w:r w:rsidR="00170CA4" w:rsidRPr="00F33BED">
              <w:rPr>
                <w:lang w:val="uk-UA" w:eastAsia="uk-UA"/>
              </w:rPr>
              <w:t xml:space="preserve"> міської ради</w:t>
            </w:r>
            <w:r w:rsidR="00170CA4">
              <w:rPr>
                <w:lang w:val="uk-UA" w:eastAsia="uk-UA"/>
              </w:rPr>
              <w:t xml:space="preserve"> Київської області</w:t>
            </w:r>
            <w:r>
              <w:rPr>
                <w:lang w:val="uk-UA" w:eastAsia="uk-UA"/>
              </w:rPr>
              <w:t>,</w:t>
            </w:r>
            <w:r w:rsidRPr="00F33BED">
              <w:rPr>
                <w:lang w:val="uk-UA"/>
              </w:rPr>
              <w:t xml:space="preserve"> </w:t>
            </w:r>
            <w:r>
              <w:rPr>
                <w:lang w:val="uk-UA"/>
              </w:rPr>
              <w:t>г</w:t>
            </w:r>
            <w:r w:rsidR="007B07F5" w:rsidRPr="00F33BED">
              <w:rPr>
                <w:lang w:val="uk-UA"/>
              </w:rPr>
              <w:t>оловні</w:t>
            </w:r>
            <w:r>
              <w:rPr>
                <w:lang w:val="uk-UA"/>
              </w:rPr>
              <w:t xml:space="preserve"> розпорядники бюджетних коштів</w:t>
            </w:r>
          </w:p>
        </w:tc>
      </w:tr>
    </w:tbl>
    <w:p w:rsidR="00652775" w:rsidRDefault="00652775" w:rsidP="00B1436F">
      <w:pPr>
        <w:rPr>
          <w:lang w:val="uk-UA"/>
        </w:rPr>
      </w:pPr>
    </w:p>
    <w:p w:rsidR="00652775" w:rsidRDefault="00652775" w:rsidP="00652775">
      <w:pPr>
        <w:rPr>
          <w:lang w:val="uk-UA"/>
        </w:rPr>
      </w:pPr>
    </w:p>
    <w:p w:rsidR="00E47B3F" w:rsidRDefault="00E47B3F" w:rsidP="00652775">
      <w:pPr>
        <w:ind w:firstLine="708"/>
        <w:rPr>
          <w:lang w:val="uk-UA"/>
        </w:rPr>
      </w:pPr>
    </w:p>
    <w:p w:rsidR="00652775" w:rsidRPr="00E80E45" w:rsidRDefault="00652775" w:rsidP="00652775">
      <w:pPr>
        <w:rPr>
          <w:b/>
          <w:sz w:val="28"/>
          <w:szCs w:val="28"/>
          <w:lang w:val="uk-UA"/>
        </w:rPr>
      </w:pPr>
      <w:r w:rsidRPr="00E80E45">
        <w:rPr>
          <w:b/>
          <w:sz w:val="28"/>
          <w:szCs w:val="28"/>
          <w:lang w:val="uk-UA"/>
        </w:rPr>
        <w:t>Керуюч</w:t>
      </w:r>
      <w:r w:rsidR="00387F01" w:rsidRPr="00E80E45">
        <w:rPr>
          <w:b/>
          <w:sz w:val="28"/>
          <w:szCs w:val="28"/>
          <w:lang w:val="uk-UA"/>
        </w:rPr>
        <w:t>а</w:t>
      </w:r>
      <w:r w:rsidRPr="00E80E45">
        <w:rPr>
          <w:b/>
          <w:sz w:val="28"/>
          <w:szCs w:val="28"/>
          <w:lang w:val="uk-UA"/>
        </w:rPr>
        <w:t xml:space="preserve"> справами виконавчого </w:t>
      </w:r>
    </w:p>
    <w:p w:rsidR="00652775" w:rsidRPr="00E80E45" w:rsidRDefault="00652775" w:rsidP="00652775">
      <w:pPr>
        <w:rPr>
          <w:b/>
          <w:sz w:val="28"/>
          <w:szCs w:val="28"/>
          <w:lang w:val="uk-UA"/>
        </w:rPr>
      </w:pPr>
      <w:r w:rsidRPr="00E80E45">
        <w:rPr>
          <w:b/>
          <w:sz w:val="28"/>
          <w:szCs w:val="28"/>
          <w:lang w:val="uk-UA"/>
        </w:rPr>
        <w:t xml:space="preserve">комітету міської ради                 </w:t>
      </w:r>
      <w:r w:rsidR="00E80E45" w:rsidRPr="00E80E45">
        <w:rPr>
          <w:b/>
          <w:sz w:val="28"/>
          <w:szCs w:val="28"/>
          <w:lang w:val="uk-UA"/>
        </w:rPr>
        <w:t xml:space="preserve">            </w:t>
      </w:r>
      <w:bookmarkStart w:id="1" w:name="_GoBack"/>
      <w:bookmarkEnd w:id="1"/>
      <w:r w:rsidR="00E80E45" w:rsidRPr="00E80E45">
        <w:rPr>
          <w:b/>
          <w:sz w:val="28"/>
          <w:szCs w:val="28"/>
          <w:lang w:val="uk-UA"/>
        </w:rPr>
        <w:t>(підпис)</w:t>
      </w:r>
      <w:r w:rsidRPr="00E80E45">
        <w:rPr>
          <w:b/>
          <w:sz w:val="28"/>
          <w:szCs w:val="28"/>
          <w:lang w:val="uk-UA"/>
        </w:rPr>
        <w:t xml:space="preserve">         </w:t>
      </w:r>
      <w:r w:rsidR="009E7CAB" w:rsidRPr="00E80E45">
        <w:rPr>
          <w:b/>
          <w:sz w:val="28"/>
          <w:szCs w:val="28"/>
          <w:lang w:val="uk-UA"/>
        </w:rPr>
        <w:t>Жанна</w:t>
      </w:r>
      <w:r w:rsidRPr="00E80E45">
        <w:rPr>
          <w:b/>
          <w:sz w:val="28"/>
          <w:szCs w:val="28"/>
          <w:lang w:val="uk-UA"/>
        </w:rPr>
        <w:t xml:space="preserve"> </w:t>
      </w:r>
      <w:r w:rsidR="009E7CAB" w:rsidRPr="00E80E45">
        <w:rPr>
          <w:b/>
          <w:sz w:val="28"/>
          <w:szCs w:val="28"/>
          <w:lang w:val="uk-UA"/>
        </w:rPr>
        <w:t>САМОФАЛОВА</w:t>
      </w:r>
    </w:p>
    <w:p w:rsidR="00652775" w:rsidRPr="00E80E45" w:rsidRDefault="00652775" w:rsidP="00652775">
      <w:pPr>
        <w:rPr>
          <w:b/>
          <w:sz w:val="28"/>
          <w:szCs w:val="28"/>
          <w:lang w:val="uk-UA"/>
        </w:rPr>
      </w:pPr>
    </w:p>
    <w:p w:rsidR="00652775" w:rsidRPr="00E80E45" w:rsidRDefault="00652775" w:rsidP="00652775">
      <w:pPr>
        <w:rPr>
          <w:b/>
          <w:sz w:val="28"/>
          <w:szCs w:val="28"/>
          <w:lang w:val="uk-UA"/>
        </w:rPr>
      </w:pPr>
      <w:r w:rsidRPr="00E80E45">
        <w:rPr>
          <w:b/>
          <w:sz w:val="28"/>
          <w:szCs w:val="28"/>
          <w:lang w:val="uk-UA"/>
        </w:rPr>
        <w:t>Начальник фінансового управління</w:t>
      </w:r>
    </w:p>
    <w:p w:rsidR="00652775" w:rsidRPr="00E80E45" w:rsidRDefault="00652775" w:rsidP="00652775">
      <w:pPr>
        <w:rPr>
          <w:b/>
          <w:sz w:val="28"/>
          <w:szCs w:val="28"/>
          <w:lang w:val="uk-UA"/>
        </w:rPr>
      </w:pPr>
      <w:r w:rsidRPr="00E80E45">
        <w:rPr>
          <w:b/>
          <w:sz w:val="28"/>
          <w:szCs w:val="28"/>
          <w:lang w:val="uk-UA"/>
        </w:rPr>
        <w:t>виконавчого комітету мі</w:t>
      </w:r>
      <w:r w:rsidR="00E80E45" w:rsidRPr="00E80E45">
        <w:rPr>
          <w:b/>
          <w:sz w:val="28"/>
          <w:szCs w:val="28"/>
          <w:lang w:val="uk-UA"/>
        </w:rPr>
        <w:t>ської ради          (підпис)</w:t>
      </w:r>
      <w:r w:rsidRPr="00E80E45">
        <w:rPr>
          <w:b/>
          <w:sz w:val="28"/>
          <w:szCs w:val="28"/>
          <w:lang w:val="uk-UA"/>
        </w:rPr>
        <w:t xml:space="preserve">          </w:t>
      </w:r>
      <w:r w:rsidR="00CE4E75" w:rsidRPr="00E80E45">
        <w:rPr>
          <w:b/>
          <w:sz w:val="28"/>
          <w:szCs w:val="28"/>
          <w:lang w:val="uk-UA"/>
        </w:rPr>
        <w:t xml:space="preserve"> </w:t>
      </w:r>
      <w:r w:rsidRPr="00E80E45">
        <w:rPr>
          <w:b/>
          <w:sz w:val="28"/>
          <w:szCs w:val="28"/>
          <w:lang w:val="uk-UA"/>
        </w:rPr>
        <w:t xml:space="preserve">   Ніна МЕДВІДЧУК</w:t>
      </w:r>
    </w:p>
    <w:sectPr w:rsidR="00652775" w:rsidRPr="00E80E45" w:rsidSect="00FB34DA">
      <w:pgSz w:w="11907" w:h="16840" w:code="9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7DA" w:rsidRDefault="006067DA" w:rsidP="005B284B">
      <w:r>
        <w:separator/>
      </w:r>
    </w:p>
  </w:endnote>
  <w:endnote w:type="continuationSeparator" w:id="0">
    <w:p w:rsidR="006067DA" w:rsidRDefault="006067DA" w:rsidP="005B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7DA" w:rsidRDefault="006067DA" w:rsidP="005B284B">
      <w:r>
        <w:separator/>
      </w:r>
    </w:p>
  </w:footnote>
  <w:footnote w:type="continuationSeparator" w:id="0">
    <w:p w:rsidR="006067DA" w:rsidRDefault="006067DA" w:rsidP="005B2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32B8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81168"/>
    <w:multiLevelType w:val="multilevel"/>
    <w:tmpl w:val="59EC12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05A66866"/>
    <w:multiLevelType w:val="hybridMultilevel"/>
    <w:tmpl w:val="47108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B4B85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D1596B"/>
    <w:multiLevelType w:val="hybridMultilevel"/>
    <w:tmpl w:val="D56AFA7C"/>
    <w:lvl w:ilvl="0" w:tplc="42FAD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96E32"/>
    <w:multiLevelType w:val="hybridMultilevel"/>
    <w:tmpl w:val="BAD067E4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-284" w:firstLine="28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3857F8"/>
    <w:multiLevelType w:val="hybridMultilevel"/>
    <w:tmpl w:val="A7887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74FF7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21202A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5227B"/>
    <w:multiLevelType w:val="hybridMultilevel"/>
    <w:tmpl w:val="6B5052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764B8"/>
    <w:multiLevelType w:val="hybridMultilevel"/>
    <w:tmpl w:val="F1560036"/>
    <w:lvl w:ilvl="0" w:tplc="5BB2524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197E2ED9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50709D"/>
    <w:multiLevelType w:val="hybridMultilevel"/>
    <w:tmpl w:val="DF52EA1A"/>
    <w:lvl w:ilvl="0" w:tplc="7C9CF79C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2640D45"/>
    <w:multiLevelType w:val="hybridMultilevel"/>
    <w:tmpl w:val="32EC008A"/>
    <w:lvl w:ilvl="0" w:tplc="11A4483A">
      <w:start w:val="36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374069"/>
    <w:multiLevelType w:val="hybridMultilevel"/>
    <w:tmpl w:val="E55CB680"/>
    <w:lvl w:ilvl="0" w:tplc="4DDAF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3B3388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DA5121"/>
    <w:multiLevelType w:val="hybridMultilevel"/>
    <w:tmpl w:val="51AA77F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615E24"/>
    <w:multiLevelType w:val="hybridMultilevel"/>
    <w:tmpl w:val="34E458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177A4"/>
    <w:multiLevelType w:val="hybridMultilevel"/>
    <w:tmpl w:val="6A6291A0"/>
    <w:lvl w:ilvl="0" w:tplc="0C1C05A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B10746"/>
    <w:multiLevelType w:val="hybridMultilevel"/>
    <w:tmpl w:val="1E421AC8"/>
    <w:lvl w:ilvl="0" w:tplc="34CE5092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B00349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741649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E56C10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85C5B11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F40101"/>
    <w:multiLevelType w:val="hybridMultilevel"/>
    <w:tmpl w:val="7F381B4E"/>
    <w:lvl w:ilvl="0" w:tplc="30881DB2">
      <w:start w:val="5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B9D3DF0"/>
    <w:multiLevelType w:val="multilevel"/>
    <w:tmpl w:val="A8C2B868"/>
    <w:lvl w:ilvl="0">
      <w:start w:val="11"/>
      <w:numFmt w:val="decimal"/>
      <w:lvlText w:val="(%1.0"/>
      <w:lvlJc w:val="left"/>
      <w:pPr>
        <w:ind w:left="840" w:hanging="765"/>
      </w:pPr>
      <w:rPr>
        <w:rFonts w:hint="default"/>
      </w:rPr>
    </w:lvl>
    <w:lvl w:ilvl="1">
      <w:start w:val="1"/>
      <w:numFmt w:val="decimalZero"/>
      <w:lvlText w:val="(%1.%2"/>
      <w:lvlJc w:val="left"/>
      <w:pPr>
        <w:ind w:left="1548" w:hanging="765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2256" w:hanging="765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3279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3987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5055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6123" w:hanging="180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6831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7899" w:hanging="2160"/>
      </w:pPr>
      <w:rPr>
        <w:rFonts w:hint="default"/>
      </w:rPr>
    </w:lvl>
  </w:abstractNum>
  <w:abstractNum w:abstractNumId="26" w15:restartNumberingAfterBreak="0">
    <w:nsid w:val="3DCC0C60"/>
    <w:multiLevelType w:val="hybridMultilevel"/>
    <w:tmpl w:val="CAFCA8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1B34DE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6B716D"/>
    <w:multiLevelType w:val="hybridMultilevel"/>
    <w:tmpl w:val="B2389508"/>
    <w:lvl w:ilvl="0" w:tplc="EF1A4A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404F09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2A7452"/>
    <w:multiLevelType w:val="hybridMultilevel"/>
    <w:tmpl w:val="EE18A0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192AB6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A466F4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FA1AF6"/>
    <w:multiLevelType w:val="hybridMultilevel"/>
    <w:tmpl w:val="B6CAD1DC"/>
    <w:lvl w:ilvl="0" w:tplc="822682A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7380E9C"/>
    <w:multiLevelType w:val="hybridMultilevel"/>
    <w:tmpl w:val="59EC3A98"/>
    <w:lvl w:ilvl="0" w:tplc="A44C8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B683DE3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F531D3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0B38D7"/>
    <w:multiLevelType w:val="hybridMultilevel"/>
    <w:tmpl w:val="9B5A3434"/>
    <w:lvl w:ilvl="0" w:tplc="603E80F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0466F4A"/>
    <w:multiLevelType w:val="hybridMultilevel"/>
    <w:tmpl w:val="34E458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5229C7"/>
    <w:multiLevelType w:val="multilevel"/>
    <w:tmpl w:val="7D3CE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2F7EB9"/>
    <w:multiLevelType w:val="hybridMultilevel"/>
    <w:tmpl w:val="0F78C326"/>
    <w:lvl w:ilvl="0" w:tplc="9EBAF7A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4911E6E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064A05"/>
    <w:multiLevelType w:val="multilevel"/>
    <w:tmpl w:val="0CB0F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3" w15:restartNumberingAfterBreak="0">
    <w:nsid w:val="7A061AEE"/>
    <w:multiLevelType w:val="hybridMultilevel"/>
    <w:tmpl w:val="0FAA39BA"/>
    <w:lvl w:ilvl="0" w:tplc="6B10BC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7B59624D"/>
    <w:multiLevelType w:val="multilevel"/>
    <w:tmpl w:val="E8A82192"/>
    <w:lvl w:ilvl="0">
      <w:start w:val="10"/>
      <w:numFmt w:val="decimal"/>
      <w:lvlText w:val="(%1.0"/>
      <w:lvlJc w:val="left"/>
      <w:pPr>
        <w:ind w:left="765" w:hanging="765"/>
      </w:pPr>
      <w:rPr>
        <w:rFonts w:hint="default"/>
      </w:rPr>
    </w:lvl>
    <w:lvl w:ilvl="1">
      <w:start w:val="1"/>
      <w:numFmt w:val="decimalZero"/>
      <w:lvlText w:val="(%1.%2"/>
      <w:lvlJc w:val="left"/>
      <w:pPr>
        <w:ind w:left="1473" w:hanging="765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2181" w:hanging="765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7824" w:hanging="2160"/>
      </w:pPr>
      <w:rPr>
        <w:rFonts w:hint="default"/>
      </w:rPr>
    </w:lvl>
  </w:abstractNum>
  <w:abstractNum w:abstractNumId="45" w15:restartNumberingAfterBreak="0">
    <w:nsid w:val="7D01719F"/>
    <w:multiLevelType w:val="hybridMultilevel"/>
    <w:tmpl w:val="7D3CE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4"/>
  </w:num>
  <w:num w:numId="3">
    <w:abstractNumId w:val="28"/>
  </w:num>
  <w:num w:numId="4">
    <w:abstractNumId w:val="25"/>
  </w:num>
  <w:num w:numId="5">
    <w:abstractNumId w:val="10"/>
  </w:num>
  <w:num w:numId="6">
    <w:abstractNumId w:val="19"/>
  </w:num>
  <w:num w:numId="7">
    <w:abstractNumId w:val="45"/>
  </w:num>
  <w:num w:numId="8">
    <w:abstractNumId w:val="35"/>
  </w:num>
  <w:num w:numId="9">
    <w:abstractNumId w:val="41"/>
  </w:num>
  <w:num w:numId="10">
    <w:abstractNumId w:val="7"/>
  </w:num>
  <w:num w:numId="11">
    <w:abstractNumId w:val="4"/>
  </w:num>
  <w:num w:numId="12">
    <w:abstractNumId w:val="29"/>
  </w:num>
  <w:num w:numId="13">
    <w:abstractNumId w:val="1"/>
  </w:num>
  <w:num w:numId="14">
    <w:abstractNumId w:val="6"/>
  </w:num>
  <w:num w:numId="15">
    <w:abstractNumId w:val="27"/>
  </w:num>
  <w:num w:numId="16">
    <w:abstractNumId w:val="2"/>
  </w:num>
  <w:num w:numId="17">
    <w:abstractNumId w:val="9"/>
  </w:num>
  <w:num w:numId="18">
    <w:abstractNumId w:val="30"/>
  </w:num>
  <w:num w:numId="19">
    <w:abstractNumId w:val="38"/>
  </w:num>
  <w:num w:numId="20">
    <w:abstractNumId w:val="17"/>
  </w:num>
  <w:num w:numId="21">
    <w:abstractNumId w:val="40"/>
  </w:num>
  <w:num w:numId="22">
    <w:abstractNumId w:val="18"/>
  </w:num>
  <w:num w:numId="23">
    <w:abstractNumId w:val="14"/>
  </w:num>
  <w:num w:numId="24">
    <w:abstractNumId w:val="37"/>
  </w:num>
  <w:num w:numId="25">
    <w:abstractNumId w:val="33"/>
  </w:num>
  <w:num w:numId="26">
    <w:abstractNumId w:val="42"/>
  </w:num>
  <w:num w:numId="27">
    <w:abstractNumId w:val="13"/>
  </w:num>
  <w:num w:numId="28">
    <w:abstractNumId w:val="39"/>
  </w:num>
  <w:num w:numId="29">
    <w:abstractNumId w:val="5"/>
  </w:num>
  <w:num w:numId="30">
    <w:abstractNumId w:val="31"/>
  </w:num>
  <w:num w:numId="31">
    <w:abstractNumId w:val="3"/>
  </w:num>
  <w:num w:numId="32">
    <w:abstractNumId w:val="23"/>
  </w:num>
  <w:num w:numId="33">
    <w:abstractNumId w:val="11"/>
  </w:num>
  <w:num w:numId="34">
    <w:abstractNumId w:val="21"/>
  </w:num>
  <w:num w:numId="35">
    <w:abstractNumId w:val="32"/>
  </w:num>
  <w:num w:numId="36">
    <w:abstractNumId w:val="0"/>
  </w:num>
  <w:num w:numId="37">
    <w:abstractNumId w:val="15"/>
  </w:num>
  <w:num w:numId="38">
    <w:abstractNumId w:val="20"/>
  </w:num>
  <w:num w:numId="39">
    <w:abstractNumId w:val="36"/>
  </w:num>
  <w:num w:numId="40">
    <w:abstractNumId w:val="22"/>
  </w:num>
  <w:num w:numId="41">
    <w:abstractNumId w:val="8"/>
  </w:num>
  <w:num w:numId="4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24"/>
  </w:num>
  <w:num w:numId="45">
    <w:abstractNumId w:val="16"/>
  </w:num>
  <w:num w:numId="46">
    <w:abstractNumId w:val="26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19B"/>
    <w:rsid w:val="0000488B"/>
    <w:rsid w:val="000542FB"/>
    <w:rsid w:val="000615BF"/>
    <w:rsid w:val="0009203D"/>
    <w:rsid w:val="0009216B"/>
    <w:rsid w:val="000C578C"/>
    <w:rsid w:val="000C66BC"/>
    <w:rsid w:val="000D18FD"/>
    <w:rsid w:val="000E4EB6"/>
    <w:rsid w:val="000E782B"/>
    <w:rsid w:val="00123C78"/>
    <w:rsid w:val="0012539C"/>
    <w:rsid w:val="0013214E"/>
    <w:rsid w:val="00170CA4"/>
    <w:rsid w:val="00196C2E"/>
    <w:rsid w:val="001A715B"/>
    <w:rsid w:val="001B413F"/>
    <w:rsid w:val="001C14AB"/>
    <w:rsid w:val="001C316A"/>
    <w:rsid w:val="001C66B4"/>
    <w:rsid w:val="001D1123"/>
    <w:rsid w:val="001E2443"/>
    <w:rsid w:val="001E55D1"/>
    <w:rsid w:val="001F117E"/>
    <w:rsid w:val="00203AD7"/>
    <w:rsid w:val="002104A9"/>
    <w:rsid w:val="00213CDC"/>
    <w:rsid w:val="002620DC"/>
    <w:rsid w:val="00270FC2"/>
    <w:rsid w:val="0027387F"/>
    <w:rsid w:val="002866BC"/>
    <w:rsid w:val="002D259E"/>
    <w:rsid w:val="002E1FC2"/>
    <w:rsid w:val="002F04C0"/>
    <w:rsid w:val="0030463B"/>
    <w:rsid w:val="00311F7F"/>
    <w:rsid w:val="0031209D"/>
    <w:rsid w:val="003176D1"/>
    <w:rsid w:val="003269E6"/>
    <w:rsid w:val="00341017"/>
    <w:rsid w:val="00346F20"/>
    <w:rsid w:val="00354EC9"/>
    <w:rsid w:val="0036404D"/>
    <w:rsid w:val="003739B2"/>
    <w:rsid w:val="0038332F"/>
    <w:rsid w:val="00387F01"/>
    <w:rsid w:val="003A4186"/>
    <w:rsid w:val="003A558A"/>
    <w:rsid w:val="003D188B"/>
    <w:rsid w:val="003E21FC"/>
    <w:rsid w:val="003E2DAD"/>
    <w:rsid w:val="003F6140"/>
    <w:rsid w:val="004076D2"/>
    <w:rsid w:val="004776D4"/>
    <w:rsid w:val="00482110"/>
    <w:rsid w:val="00491A4B"/>
    <w:rsid w:val="004A7AB1"/>
    <w:rsid w:val="004C4152"/>
    <w:rsid w:val="004D3CC4"/>
    <w:rsid w:val="004E2DF8"/>
    <w:rsid w:val="004F6AB1"/>
    <w:rsid w:val="00503A0E"/>
    <w:rsid w:val="00510C02"/>
    <w:rsid w:val="00520E0C"/>
    <w:rsid w:val="0052704A"/>
    <w:rsid w:val="005455DB"/>
    <w:rsid w:val="0055429E"/>
    <w:rsid w:val="0056219B"/>
    <w:rsid w:val="00563316"/>
    <w:rsid w:val="00565888"/>
    <w:rsid w:val="005669DC"/>
    <w:rsid w:val="00575960"/>
    <w:rsid w:val="0059257B"/>
    <w:rsid w:val="005A209E"/>
    <w:rsid w:val="005B284B"/>
    <w:rsid w:val="005E5EF8"/>
    <w:rsid w:val="00601C31"/>
    <w:rsid w:val="006067DA"/>
    <w:rsid w:val="006465E2"/>
    <w:rsid w:val="00652775"/>
    <w:rsid w:val="00664917"/>
    <w:rsid w:val="00666853"/>
    <w:rsid w:val="006845B0"/>
    <w:rsid w:val="00696784"/>
    <w:rsid w:val="006A531E"/>
    <w:rsid w:val="006B0534"/>
    <w:rsid w:val="006B3237"/>
    <w:rsid w:val="006C0222"/>
    <w:rsid w:val="006C4BC9"/>
    <w:rsid w:val="006D23AA"/>
    <w:rsid w:val="006E7AD8"/>
    <w:rsid w:val="00732F7A"/>
    <w:rsid w:val="007346F7"/>
    <w:rsid w:val="00736853"/>
    <w:rsid w:val="007649C9"/>
    <w:rsid w:val="007A14CF"/>
    <w:rsid w:val="007A22C7"/>
    <w:rsid w:val="007B07F5"/>
    <w:rsid w:val="007B60F6"/>
    <w:rsid w:val="007C304D"/>
    <w:rsid w:val="007C3C3D"/>
    <w:rsid w:val="007C51B0"/>
    <w:rsid w:val="007E17C4"/>
    <w:rsid w:val="007F337E"/>
    <w:rsid w:val="00811D97"/>
    <w:rsid w:val="00820D91"/>
    <w:rsid w:val="00827155"/>
    <w:rsid w:val="008665F8"/>
    <w:rsid w:val="008B4159"/>
    <w:rsid w:val="008F43DF"/>
    <w:rsid w:val="00914F25"/>
    <w:rsid w:val="0093041E"/>
    <w:rsid w:val="00941643"/>
    <w:rsid w:val="0095169D"/>
    <w:rsid w:val="0097289F"/>
    <w:rsid w:val="00974E45"/>
    <w:rsid w:val="009A6C2E"/>
    <w:rsid w:val="009C725C"/>
    <w:rsid w:val="009E37EF"/>
    <w:rsid w:val="009E7CAB"/>
    <w:rsid w:val="00A079BC"/>
    <w:rsid w:val="00A249EB"/>
    <w:rsid w:val="00A26A8D"/>
    <w:rsid w:val="00A43DCC"/>
    <w:rsid w:val="00A52488"/>
    <w:rsid w:val="00A66A92"/>
    <w:rsid w:val="00A80887"/>
    <w:rsid w:val="00A80EC4"/>
    <w:rsid w:val="00AE20FF"/>
    <w:rsid w:val="00B0474F"/>
    <w:rsid w:val="00B1436F"/>
    <w:rsid w:val="00B256E0"/>
    <w:rsid w:val="00B31A84"/>
    <w:rsid w:val="00B40344"/>
    <w:rsid w:val="00B54B0D"/>
    <w:rsid w:val="00B70A2E"/>
    <w:rsid w:val="00B72929"/>
    <w:rsid w:val="00B83733"/>
    <w:rsid w:val="00B964BA"/>
    <w:rsid w:val="00BB46BB"/>
    <w:rsid w:val="00BB52ED"/>
    <w:rsid w:val="00BC49CC"/>
    <w:rsid w:val="00C169F7"/>
    <w:rsid w:val="00C27545"/>
    <w:rsid w:val="00C34C5D"/>
    <w:rsid w:val="00C44520"/>
    <w:rsid w:val="00C5241E"/>
    <w:rsid w:val="00C9509B"/>
    <w:rsid w:val="00CA529E"/>
    <w:rsid w:val="00CB1D06"/>
    <w:rsid w:val="00CC330E"/>
    <w:rsid w:val="00CC3543"/>
    <w:rsid w:val="00CE0E22"/>
    <w:rsid w:val="00CE4E75"/>
    <w:rsid w:val="00CF23B4"/>
    <w:rsid w:val="00D22557"/>
    <w:rsid w:val="00D41581"/>
    <w:rsid w:val="00D435F0"/>
    <w:rsid w:val="00D60BBB"/>
    <w:rsid w:val="00D668E0"/>
    <w:rsid w:val="00DA78E0"/>
    <w:rsid w:val="00DB09CE"/>
    <w:rsid w:val="00DC0515"/>
    <w:rsid w:val="00DC218C"/>
    <w:rsid w:val="00DF1EB6"/>
    <w:rsid w:val="00E016DB"/>
    <w:rsid w:val="00E47B3F"/>
    <w:rsid w:val="00E6064A"/>
    <w:rsid w:val="00E61356"/>
    <w:rsid w:val="00E80E45"/>
    <w:rsid w:val="00E81D54"/>
    <w:rsid w:val="00E9131C"/>
    <w:rsid w:val="00E96404"/>
    <w:rsid w:val="00ED1C7D"/>
    <w:rsid w:val="00EE00D8"/>
    <w:rsid w:val="00EE68FA"/>
    <w:rsid w:val="00F33BED"/>
    <w:rsid w:val="00F45407"/>
    <w:rsid w:val="00F56441"/>
    <w:rsid w:val="00F60FD0"/>
    <w:rsid w:val="00F67729"/>
    <w:rsid w:val="00F679AD"/>
    <w:rsid w:val="00F8158C"/>
    <w:rsid w:val="00F843DA"/>
    <w:rsid w:val="00F974FE"/>
    <w:rsid w:val="00FB1B16"/>
    <w:rsid w:val="00FB34DA"/>
    <w:rsid w:val="00FC18B5"/>
    <w:rsid w:val="00FE3018"/>
    <w:rsid w:val="00FE72AA"/>
    <w:rsid w:val="00FF0BF3"/>
    <w:rsid w:val="00FF1D12"/>
    <w:rsid w:val="00FF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B328666-C76F-452B-B1AB-8BED2EAE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7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E78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8F43DF"/>
    <w:pPr>
      <w:keepNext/>
      <w:ind w:left="360"/>
      <w:jc w:val="center"/>
      <w:outlineLvl w:val="3"/>
    </w:pPr>
    <w:rPr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7AD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19B"/>
    <w:pPr>
      <w:ind w:left="720"/>
      <w:contextualSpacing/>
    </w:pPr>
  </w:style>
  <w:style w:type="paragraph" w:styleId="a4">
    <w:name w:val="Body Text Indent"/>
    <w:aliases w:val="Подпись к рис.,Ïîäïèñü ê ðèñ.,Ïîäïèñü ê ðèñ. Знак"/>
    <w:basedOn w:val="a"/>
    <w:link w:val="a5"/>
    <w:uiPriority w:val="99"/>
    <w:rsid w:val="0056219B"/>
    <w:pPr>
      <w:spacing w:after="120"/>
      <w:ind w:left="283"/>
    </w:pPr>
    <w:rPr>
      <w:lang w:val="uk-UA" w:eastAsia="uk-UA"/>
    </w:rPr>
  </w:style>
  <w:style w:type="character" w:customStyle="1" w:styleId="a5">
    <w:name w:val="Основной текст с отступом Знак"/>
    <w:aliases w:val="Подпись к рис. Знак,Ïîäïèñü ê ðèñ. Знак1,Ïîäïèñü ê ðèñ. Знак Знак"/>
    <w:basedOn w:val="a0"/>
    <w:link w:val="a4"/>
    <w:uiPriority w:val="99"/>
    <w:rsid w:val="0056219B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caption"/>
    <w:basedOn w:val="a"/>
    <w:next w:val="a"/>
    <w:qFormat/>
    <w:rsid w:val="00C27545"/>
    <w:pPr>
      <w:jc w:val="both"/>
    </w:pPr>
    <w:rPr>
      <w:szCs w:val="20"/>
      <w:lang w:val="en-US"/>
    </w:rPr>
  </w:style>
  <w:style w:type="character" w:customStyle="1" w:styleId="rvts0">
    <w:name w:val="rvts0"/>
    <w:basedOn w:val="a0"/>
    <w:rsid w:val="00C27545"/>
    <w:rPr>
      <w:rFonts w:cs="Times New Roman"/>
    </w:rPr>
  </w:style>
  <w:style w:type="character" w:customStyle="1" w:styleId="rvts44">
    <w:name w:val="rvts44"/>
    <w:basedOn w:val="a0"/>
    <w:rsid w:val="00C27545"/>
  </w:style>
  <w:style w:type="paragraph" w:styleId="a7">
    <w:name w:val="Subtitle"/>
    <w:basedOn w:val="a"/>
    <w:link w:val="a8"/>
    <w:qFormat/>
    <w:rsid w:val="008F43DF"/>
    <w:pPr>
      <w:jc w:val="center"/>
    </w:pPr>
    <w:rPr>
      <w:rFonts w:eastAsia="Calibri"/>
      <w:b/>
      <w:sz w:val="28"/>
      <w:szCs w:val="20"/>
    </w:rPr>
  </w:style>
  <w:style w:type="character" w:customStyle="1" w:styleId="a8">
    <w:name w:val="Подзаголовок Знак"/>
    <w:basedOn w:val="a0"/>
    <w:link w:val="a7"/>
    <w:rsid w:val="008F43DF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F43D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F43D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8F43D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rsid w:val="008F43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8F43DF"/>
    <w:rPr>
      <w:color w:val="0563C1" w:themeColor="hyperlink"/>
      <w:u w:val="single"/>
    </w:rPr>
  </w:style>
  <w:style w:type="paragraph" w:styleId="ab">
    <w:name w:val="Normal (Web)"/>
    <w:basedOn w:val="a"/>
    <w:unhideWhenUsed/>
    <w:qFormat/>
    <w:rsid w:val="008F43D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8F43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F43D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western">
    <w:name w:val="western"/>
    <w:basedOn w:val="a"/>
    <w:rsid w:val="008F43DF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8F43DF"/>
  </w:style>
  <w:style w:type="paragraph" w:styleId="ac">
    <w:name w:val="header"/>
    <w:basedOn w:val="a"/>
    <w:link w:val="ad"/>
    <w:uiPriority w:val="99"/>
    <w:unhideWhenUsed/>
    <w:rsid w:val="005B284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B2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B284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B28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E782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31">
    <w:name w:val="Body Text 3"/>
    <w:basedOn w:val="a"/>
    <w:link w:val="32"/>
    <w:unhideWhenUsed/>
    <w:rsid w:val="000E782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E78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First Indent 2"/>
    <w:basedOn w:val="a4"/>
    <w:link w:val="22"/>
    <w:rsid w:val="000E782B"/>
    <w:pPr>
      <w:ind w:firstLine="210"/>
    </w:pPr>
    <w:rPr>
      <w:lang w:val="ru-RU" w:eastAsia="ru-RU"/>
    </w:rPr>
  </w:style>
  <w:style w:type="character" w:customStyle="1" w:styleId="22">
    <w:name w:val="Красная строка 2 Знак"/>
    <w:basedOn w:val="a5"/>
    <w:link w:val="21"/>
    <w:rsid w:val="000E782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0">
    <w:name w:val="Title"/>
    <w:aliases w:val="Номер таблиці,Знак2, Знак2"/>
    <w:basedOn w:val="a"/>
    <w:link w:val="af1"/>
    <w:qFormat/>
    <w:rsid w:val="00F67729"/>
    <w:pPr>
      <w:autoSpaceDE w:val="0"/>
      <w:autoSpaceDN w:val="0"/>
      <w:jc w:val="center"/>
    </w:pPr>
    <w:rPr>
      <w:b/>
      <w:bCs/>
      <w:sz w:val="32"/>
      <w:szCs w:val="32"/>
      <w:lang w:val="uk-UA"/>
    </w:rPr>
  </w:style>
  <w:style w:type="character" w:customStyle="1" w:styleId="af1">
    <w:name w:val="Название Знак"/>
    <w:aliases w:val="Номер таблиці Знак,Знак2 Знак, Знак2 Знак"/>
    <w:basedOn w:val="a0"/>
    <w:link w:val="af0"/>
    <w:rsid w:val="00F6772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F6772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2">
    <w:name w:val="Balloon Text"/>
    <w:basedOn w:val="a"/>
    <w:link w:val="af3"/>
    <w:semiHidden/>
    <w:unhideWhenUsed/>
    <w:rsid w:val="0013214E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13214E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List 2"/>
    <w:basedOn w:val="a"/>
    <w:rsid w:val="0052704A"/>
    <w:pPr>
      <w:ind w:left="566" w:hanging="283"/>
    </w:pPr>
    <w:rPr>
      <w:lang w:val="uk-UA"/>
    </w:rPr>
  </w:style>
  <w:style w:type="paragraph" w:styleId="z-">
    <w:name w:val="HTML Top of Form"/>
    <w:basedOn w:val="a"/>
    <w:next w:val="a"/>
    <w:link w:val="z-0"/>
    <w:hidden/>
    <w:rsid w:val="0052704A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  <w:lang w:val="uk-UA"/>
    </w:rPr>
  </w:style>
  <w:style w:type="character" w:customStyle="1" w:styleId="z-0">
    <w:name w:val="z-Начало формы Знак"/>
    <w:basedOn w:val="a0"/>
    <w:link w:val="z-"/>
    <w:rsid w:val="0052704A"/>
    <w:rPr>
      <w:rFonts w:ascii="Arial" w:eastAsia="Times New Roman" w:hAnsi="Arial" w:cs="Arial"/>
      <w:vanish/>
      <w:color w:val="000000"/>
      <w:sz w:val="16"/>
      <w:szCs w:val="16"/>
      <w:lang w:val="uk-UA" w:eastAsia="ru-RU"/>
    </w:rPr>
  </w:style>
  <w:style w:type="paragraph" w:customStyle="1" w:styleId="11">
    <w:name w:val="Знак1"/>
    <w:basedOn w:val="a"/>
    <w:rsid w:val="0052704A"/>
    <w:rPr>
      <w:rFonts w:ascii="Verdana" w:hAnsi="Verdana"/>
      <w:sz w:val="20"/>
      <w:szCs w:val="20"/>
      <w:lang w:val="en-US" w:eastAsia="en-US"/>
    </w:rPr>
  </w:style>
  <w:style w:type="paragraph" w:customStyle="1" w:styleId="Ch6">
    <w:name w:val="Основной текст (Ch_6 Міністерства)"/>
    <w:basedOn w:val="a"/>
    <w:qFormat/>
    <w:rsid w:val="003D188B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val="uk-UA" w:eastAsia="uk-UA"/>
    </w:rPr>
  </w:style>
  <w:style w:type="paragraph" w:customStyle="1" w:styleId="Ch60">
    <w:name w:val="Заголовок Додатка (Ch_6 Міністерства)"/>
    <w:basedOn w:val="a"/>
    <w:qFormat/>
    <w:rsid w:val="003D188B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val="uk-UA" w:eastAsia="uk-UA"/>
    </w:rPr>
  </w:style>
  <w:style w:type="paragraph" w:customStyle="1" w:styleId="StrokeCh6">
    <w:name w:val="Stroke (Ch_6 Міністерства)"/>
    <w:basedOn w:val="a"/>
    <w:qFormat/>
    <w:rsid w:val="003D188B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val="uk-UA" w:eastAsia="uk-UA"/>
    </w:rPr>
  </w:style>
  <w:style w:type="paragraph" w:customStyle="1" w:styleId="Ch61">
    <w:name w:val="Додаток № (Ch_6 Міністерства)"/>
    <w:basedOn w:val="a"/>
    <w:qFormat/>
    <w:rsid w:val="003D188B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val="uk-UA" w:eastAsia="uk-UA"/>
    </w:rPr>
  </w:style>
  <w:style w:type="paragraph" w:customStyle="1" w:styleId="Standard">
    <w:name w:val="Standard"/>
    <w:rsid w:val="003D18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customStyle="1" w:styleId="docdata">
    <w:name w:val="docdata"/>
    <w:aliases w:val="docy,v5,99050,baiaagaaboqcaaadlhybaawidgeaaaaaaaaaaaaaaaaaaaaaaaaaaaaaaaaaaaaaaaaaaaaaaaaaaaaaaaaaaaaaaaaaaaaaaaaaaaaaaaaaaaaaaaaaaaaaaaaaaaaaaaaaaaaaaaaaaaaaaaaaaaaaaaaaaaaaaaaaaaaaaaaaaaaaaaaaaaaaaaaaaaaaaaaaaaaaaaaaaaaaaaaaaaaaaaaaaaaaaaaaaaa"/>
    <w:basedOn w:val="a"/>
    <w:rsid w:val="00BB46BB"/>
    <w:pPr>
      <w:spacing w:before="100" w:beforeAutospacing="1" w:after="100" w:afterAutospacing="1"/>
    </w:pPr>
    <w:rPr>
      <w:lang w:val="uk-UA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6E7AD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qFormat/>
    <w:rsid w:val="006E7AD8"/>
    <w:pPr>
      <w:spacing w:before="100" w:beforeAutospacing="1" w:after="100" w:afterAutospacing="1"/>
      <w:ind w:left="720"/>
      <w:contextualSpacing/>
      <w:jc w:val="right"/>
    </w:pPr>
    <w:rPr>
      <w:rFonts w:ascii="Calibri" w:eastAsia="Calibri" w:hAnsi="Calibri"/>
      <w:sz w:val="22"/>
      <w:szCs w:val="22"/>
      <w:lang w:val="uk-UA" w:eastAsia="en-US"/>
    </w:rPr>
  </w:style>
  <w:style w:type="paragraph" w:styleId="af4">
    <w:name w:val="Body Text"/>
    <w:aliases w:val=" Знак3, Знак31, Знак311,Знак3, Знак3111"/>
    <w:basedOn w:val="a"/>
    <w:link w:val="af5"/>
    <w:unhideWhenUsed/>
    <w:rsid w:val="00F33BED"/>
    <w:pPr>
      <w:spacing w:after="120"/>
    </w:pPr>
  </w:style>
  <w:style w:type="character" w:customStyle="1" w:styleId="af5">
    <w:name w:val="Основной текст Знак"/>
    <w:aliases w:val=" Знак3 Знак, Знак31 Знак, Знак311 Знак,Знак3 Знак, Знак3111 Знак"/>
    <w:basedOn w:val="a0"/>
    <w:link w:val="af4"/>
    <w:rsid w:val="00F33B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F33BED"/>
    <w:pPr>
      <w:widowControl w:val="0"/>
      <w:autoSpaceDE w:val="0"/>
      <w:autoSpaceDN w:val="0"/>
      <w:adjustRightInd w:val="0"/>
      <w:spacing w:line="220" w:lineRule="exact"/>
      <w:ind w:firstLine="497"/>
      <w:jc w:val="both"/>
    </w:pPr>
  </w:style>
  <w:style w:type="paragraph" w:customStyle="1" w:styleId="Style13">
    <w:name w:val="Style13"/>
    <w:basedOn w:val="a"/>
    <w:rsid w:val="00F33BED"/>
    <w:pPr>
      <w:widowControl w:val="0"/>
      <w:autoSpaceDE w:val="0"/>
      <w:autoSpaceDN w:val="0"/>
      <w:adjustRightInd w:val="0"/>
      <w:spacing w:line="223" w:lineRule="exact"/>
    </w:pPr>
  </w:style>
  <w:style w:type="paragraph" w:styleId="af6">
    <w:name w:val="No Spacing"/>
    <w:uiPriority w:val="1"/>
    <w:qFormat/>
    <w:rsid w:val="00BC49C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1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78204-86F8-402D-9ACF-7EE1E6F1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5833</Words>
  <Characters>3326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9141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</cp:lastModifiedBy>
  <cp:revision>36</cp:revision>
  <cp:lastPrinted>2024-05-03T05:19:00Z</cp:lastPrinted>
  <dcterms:created xsi:type="dcterms:W3CDTF">2021-06-10T07:09:00Z</dcterms:created>
  <dcterms:modified xsi:type="dcterms:W3CDTF">2025-04-22T09:57:00Z</dcterms:modified>
</cp:coreProperties>
</file>