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CC" w:rsidRPr="003544CC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44CC">
        <w:rPr>
          <w:rFonts w:ascii="Times New Roman" w:hAnsi="Times New Roman" w:cs="Times New Roman"/>
          <w:sz w:val="28"/>
          <w:szCs w:val="28"/>
          <w:lang w:eastAsia="uk-UA"/>
        </w:rPr>
        <w:t>Пояснювальна записка</w:t>
      </w:r>
    </w:p>
    <w:p w:rsidR="0032094A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44CC"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«Про виконання Програми  соціально - економічного та культурного розвитку Обухівської міської територіальної громади Київської області на</w:t>
      </w:r>
    </w:p>
    <w:p w:rsidR="003544CC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4CC">
        <w:rPr>
          <w:rFonts w:ascii="Times New Roman" w:hAnsi="Times New Roman" w:cs="Times New Roman"/>
          <w:sz w:val="28"/>
          <w:szCs w:val="28"/>
        </w:rPr>
        <w:t xml:space="preserve"> 2022 - 2024 роки за 202</w:t>
      </w:r>
      <w:r w:rsidR="00091271">
        <w:rPr>
          <w:rFonts w:ascii="Times New Roman" w:hAnsi="Times New Roman" w:cs="Times New Roman"/>
          <w:sz w:val="28"/>
          <w:szCs w:val="28"/>
        </w:rPr>
        <w:t>4</w:t>
      </w:r>
      <w:r w:rsidRPr="003544CC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091271" w:rsidRDefault="00091271" w:rsidP="00091271">
      <w:pPr>
        <w:pStyle w:val="a4"/>
        <w:spacing w:after="0" w:line="240" w:lineRule="auto"/>
        <w:ind w:left="0" w:firstLine="709"/>
        <w:rPr>
          <w:spacing w:val="-2"/>
          <w:sz w:val="28"/>
          <w:szCs w:val="28"/>
        </w:rPr>
      </w:pPr>
    </w:p>
    <w:p w:rsidR="00091271" w:rsidRPr="00091271" w:rsidRDefault="00091271" w:rsidP="0009127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Програма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Київської області на 2022-2024 роки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>(далі – Програма; Обухівська міська територіальна громада, Громада) визначає пріоритетні напрями, основні цілі, завдання та заходи розвитку громади</w:t>
      </w:r>
      <w:r w:rsidRPr="00091271">
        <w:rPr>
          <w:rFonts w:ascii="Times New Roman" w:hAnsi="Times New Roman" w:cs="Times New Roman"/>
          <w:sz w:val="28"/>
          <w:szCs w:val="28"/>
        </w:rPr>
        <w:t>.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Звіт про виконання Програми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Київської області на 2022 – 2024 роки за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рік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(далі – Звіт, Програма) підготовлений на основі аналізу 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основних показників соціально – економічного розвитку промислового, агропромислового потенціалу, розвитку мікро, малого, середнього підприємництва тощо Обухівської міської територіальної громади Обухівського району Київської області.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Звіт був підготовлений в розрізі завдань, які були визначені Програмою соціально - економічного та культурного розвитку Обухівської міської територіальної громади Київської області на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На жаль, військова агресія </w:t>
      </w:r>
      <w:proofErr w:type="spellStart"/>
      <w:r w:rsidRPr="00091271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091271">
        <w:rPr>
          <w:rFonts w:ascii="Times New Roman" w:hAnsi="Times New Roman" w:cs="Times New Roman"/>
          <w:sz w:val="28"/>
          <w:szCs w:val="28"/>
        </w:rPr>
        <w:t xml:space="preserve"> з 24 лютого 2022 року внесла вагомі корективи до програм соціального та економічного розвитку як всієї України, так і окремих областей і громад. Корективи внесені до соціального та економічного розвитку і нашої Обухівської міської територіальної громади. Фактично були зупинені всі капітальні видатки, які планувалися з метою розвитку громади і які мали фінансуватися з державного та обласного бюджетів.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Провівши детальний аналіз виконання Програми за 2024 рік необхідно відзначити, що фінансування заходів практично здійснювалося виходячи з можливостей місцевого бюджету. 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Враховуючи відсутність більшості статистичних показників внаслідок призупинення оприлюднення статистичної інформації через дію Закону України «Про захист інтересів суб’єктів подання звітності та інших документів у період дії воєнного стану або стану війни», звіт базується на аналізі певного кола наявних показників соціально-економічного розвитку області за попередній звітний період та поточної ситуації 2024 року з урахуванням наслідків впливу збройної агресії російської федерації, оперативних даних суб’єктів господарювання громади, визначенні основних зовнішніх і внутрішніх чинників, які стримують розвиток громади,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</w:t>
      </w:r>
      <w:r w:rsidRPr="00091271">
        <w:rPr>
          <w:rFonts w:ascii="Times New Roman" w:hAnsi="Times New Roman" w:cs="Times New Roman"/>
          <w:sz w:val="28"/>
          <w:szCs w:val="28"/>
        </w:rPr>
        <w:lastRenderedPageBreak/>
        <w:t xml:space="preserve">території Обухівської міської територіальної громади за особливих обставин, викликаних воєнним станом. 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 основі звіту Програми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Київської області на 2022-2024 роки за 2024 рік відображена реалізація заходів міських цільових програм, які є невід’ємною частиною Програми (додаток до Звіту).</w:t>
      </w:r>
    </w:p>
    <w:p w:rsidR="00091271" w:rsidRPr="00091271" w:rsidRDefault="00091271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Реалізацією заходів Програми соціально – економічного та культурного розвитку Обухівської міської територіальної громади Київської області впродовж 2024 року </w:t>
      </w:r>
      <w:r w:rsidRPr="0032094A">
        <w:rPr>
          <w:rFonts w:ascii="Times New Roman" w:hAnsi="Times New Roman" w:cs="Times New Roman"/>
          <w:sz w:val="28"/>
          <w:szCs w:val="28"/>
        </w:rPr>
        <w:t>досягнуте виконання поставлених завдань Програмою</w:t>
      </w:r>
      <w:r w:rsidR="0032094A" w:rsidRPr="0032094A">
        <w:rPr>
          <w:rFonts w:ascii="Times New Roman" w:hAnsi="Times New Roman" w:cs="Times New Roman"/>
          <w:sz w:val="28"/>
          <w:szCs w:val="28"/>
        </w:rPr>
        <w:t xml:space="preserve"> на 90,58</w:t>
      </w:r>
      <w:r w:rsidRPr="0032094A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32094A" w:rsidRPr="0032094A">
        <w:rPr>
          <w:rFonts w:ascii="Times New Roman" w:hAnsi="Times New Roman" w:cs="Times New Roman"/>
          <w:sz w:val="28"/>
          <w:szCs w:val="28"/>
        </w:rPr>
        <w:t>ів.</w:t>
      </w:r>
      <w:bookmarkStart w:id="0" w:name="_GoBack"/>
      <w:bookmarkEnd w:id="0"/>
      <w:r w:rsidRPr="00091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Враховуючи викладене, прошу винести на розгляд виконавчого комітету Обухівської міської ради Київської області звіт «Про виконання Програми  соціально - економічного та культурного розвитку Обухівської міської територіальної громади Київської області на 2022 - 2024 роки за 202</w:t>
      </w:r>
      <w:r w:rsidR="00091271" w:rsidRPr="00091271">
        <w:rPr>
          <w:rFonts w:ascii="Times New Roman" w:hAnsi="Times New Roman" w:cs="Times New Roman"/>
          <w:sz w:val="28"/>
          <w:szCs w:val="28"/>
        </w:rPr>
        <w:t>4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рік» з метою його схвалення та винесення на розгляд та затвердження чергової сесії Обухівської міської ради Київської області.</w:t>
      </w:r>
    </w:p>
    <w:p w:rsidR="003544CC" w:rsidRPr="003544CC" w:rsidRDefault="003544CC" w:rsidP="00354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9745"/>
      </w:tblGrid>
      <w:tr w:rsidR="003544CC" w:rsidRPr="003544CC" w:rsidTr="003544CC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4CC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економіки</w:t>
            </w: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4CC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</w:t>
            </w: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4CC">
              <w:rPr>
                <w:rFonts w:ascii="Times New Roman" w:hAnsi="Times New Roman" w:cs="Times New Roman"/>
                <w:sz w:val="28"/>
                <w:szCs w:val="28"/>
              </w:rPr>
              <w:t>ради Київської області                                                          Аліна КОНДРАТЮК</w:t>
            </w: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  <w:p w:rsidR="003544CC" w:rsidRPr="003544CC" w:rsidRDefault="003544CC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3544CC" w:rsidP="003544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3544CC" w:rsidP="003544C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3544CC" w:rsidRPr="003544CC" w:rsidRDefault="00091271" w:rsidP="00091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30</w:t>
            </w:r>
            <w:r w:rsidR="003544CC" w:rsidRPr="003544CC">
              <w:rPr>
                <w:rFonts w:ascii="Times New Roman" w:hAnsi="Times New Roman" w:cs="Times New Roman"/>
                <w:bCs/>
                <w:sz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3544CC" w:rsidRPr="003544CC">
              <w:rPr>
                <w:rFonts w:ascii="Times New Roman" w:hAnsi="Times New Roman" w:cs="Times New Roman"/>
                <w:bCs/>
                <w:sz w:val="28"/>
              </w:rPr>
              <w:t>.202</w:t>
            </w:r>
            <w:r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091271" w:rsidRPr="003544CC" w:rsidTr="003544CC">
        <w:trPr>
          <w:trHeight w:val="668"/>
          <w:tblCellSpacing w:w="0" w:type="dxa"/>
        </w:trPr>
        <w:tc>
          <w:tcPr>
            <w:tcW w:w="9745" w:type="dxa"/>
            <w:shd w:val="clear" w:color="auto" w:fill="FFFFFF"/>
            <w:vAlign w:val="center"/>
          </w:tcPr>
          <w:p w:rsidR="00091271" w:rsidRPr="003544CC" w:rsidRDefault="00091271" w:rsidP="00354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4CC" w:rsidRDefault="003544CC" w:rsidP="003544CC">
      <w:pPr>
        <w:shd w:val="clear" w:color="auto" w:fill="FFFFFF"/>
        <w:jc w:val="both"/>
        <w:rPr>
          <w:rFonts w:eastAsia="Times New Roman"/>
          <w:lang w:eastAsia="uk-UA"/>
        </w:rPr>
      </w:pPr>
      <w:r>
        <w:rPr>
          <w:lang w:eastAsia="uk-UA"/>
        </w:rPr>
        <w:t> </w:t>
      </w:r>
    </w:p>
    <w:p w:rsidR="003544CC" w:rsidRDefault="003544CC" w:rsidP="003544CC">
      <w:pPr>
        <w:jc w:val="both"/>
        <w:rPr>
          <w:lang w:eastAsia="uk-UA"/>
        </w:rPr>
      </w:pPr>
      <w:r>
        <w:rPr>
          <w:lang w:eastAsia="uk-UA"/>
        </w:rPr>
        <w:t> </w:t>
      </w:r>
    </w:p>
    <w:p w:rsidR="003544CC" w:rsidRDefault="003544CC" w:rsidP="003544CC">
      <w:pPr>
        <w:pStyle w:val="ac"/>
        <w:spacing w:before="8"/>
        <w:jc w:val="right"/>
        <w:rPr>
          <w:sz w:val="22"/>
          <w:szCs w:val="22"/>
          <w:lang w:val="uk-UA"/>
        </w:rPr>
      </w:pPr>
    </w:p>
    <w:p w:rsidR="003544CC" w:rsidRDefault="003544CC" w:rsidP="003544CC">
      <w:pPr>
        <w:pStyle w:val="ac"/>
        <w:spacing w:before="8"/>
        <w:jc w:val="right"/>
        <w:rPr>
          <w:sz w:val="22"/>
          <w:szCs w:val="22"/>
          <w:lang w:val="uk-UA"/>
        </w:rPr>
      </w:pPr>
    </w:p>
    <w:p w:rsidR="00CD1885" w:rsidRPr="00B71409" w:rsidRDefault="00CD1885" w:rsidP="00B714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D1885" w:rsidRPr="00B71409" w:rsidRDefault="00CD1885" w:rsidP="00B7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140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CD1885" w:rsidRPr="00B71409" w:rsidSect="00061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885"/>
    <w:rsid w:val="0004129F"/>
    <w:rsid w:val="000612C9"/>
    <w:rsid w:val="00091271"/>
    <w:rsid w:val="000F4988"/>
    <w:rsid w:val="00144CE2"/>
    <w:rsid w:val="001A7EC0"/>
    <w:rsid w:val="001E3D66"/>
    <w:rsid w:val="002D348A"/>
    <w:rsid w:val="00307C94"/>
    <w:rsid w:val="0032094A"/>
    <w:rsid w:val="003544CC"/>
    <w:rsid w:val="00452AA9"/>
    <w:rsid w:val="004B79D5"/>
    <w:rsid w:val="005671E9"/>
    <w:rsid w:val="00584E56"/>
    <w:rsid w:val="00643C66"/>
    <w:rsid w:val="00644B45"/>
    <w:rsid w:val="0067289A"/>
    <w:rsid w:val="00685EE3"/>
    <w:rsid w:val="0073230C"/>
    <w:rsid w:val="007809C0"/>
    <w:rsid w:val="007B6BC9"/>
    <w:rsid w:val="007C33D6"/>
    <w:rsid w:val="007F7D9D"/>
    <w:rsid w:val="00842BAD"/>
    <w:rsid w:val="00964997"/>
    <w:rsid w:val="0099137B"/>
    <w:rsid w:val="00A830F0"/>
    <w:rsid w:val="00AC5BAA"/>
    <w:rsid w:val="00B6588C"/>
    <w:rsid w:val="00B71409"/>
    <w:rsid w:val="00B93611"/>
    <w:rsid w:val="00BC1259"/>
    <w:rsid w:val="00BF7E95"/>
    <w:rsid w:val="00C7435D"/>
    <w:rsid w:val="00C824EE"/>
    <w:rsid w:val="00CA242B"/>
    <w:rsid w:val="00CD1885"/>
    <w:rsid w:val="00CD21C9"/>
    <w:rsid w:val="00D1357B"/>
    <w:rsid w:val="00D20A99"/>
    <w:rsid w:val="00D429B0"/>
    <w:rsid w:val="00E73118"/>
    <w:rsid w:val="00F97A58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2C3E4-DEDD-4407-9BD9-4E208A8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7435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7435D"/>
  </w:style>
  <w:style w:type="paragraph" w:styleId="2">
    <w:name w:val="Body Text Indent 2"/>
    <w:basedOn w:val="a"/>
    <w:link w:val="20"/>
    <w:uiPriority w:val="99"/>
    <w:unhideWhenUsed/>
    <w:rsid w:val="00C743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435D"/>
  </w:style>
  <w:style w:type="paragraph" w:styleId="a6">
    <w:name w:val="List Paragraph"/>
    <w:basedOn w:val="a"/>
    <w:link w:val="a7"/>
    <w:uiPriority w:val="34"/>
    <w:qFormat/>
    <w:rsid w:val="00D429B0"/>
    <w:pPr>
      <w:widowControl w:val="0"/>
      <w:autoSpaceDE w:val="0"/>
      <w:autoSpaceDN w:val="0"/>
      <w:spacing w:after="0" w:line="240" w:lineRule="auto"/>
      <w:ind w:left="239" w:firstLine="566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D429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1C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9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ab">
    <w:name w:val="Нормальний текст"/>
    <w:basedOn w:val="a"/>
    <w:rsid w:val="009649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544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1"/>
    <w:semiHidden/>
    <w:rsid w:val="003544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3544C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Mykolaevna</cp:lastModifiedBy>
  <cp:revision>29</cp:revision>
  <cp:lastPrinted>2025-01-30T11:27:00Z</cp:lastPrinted>
  <dcterms:created xsi:type="dcterms:W3CDTF">2021-04-01T10:05:00Z</dcterms:created>
  <dcterms:modified xsi:type="dcterms:W3CDTF">2025-01-30T11:28:00Z</dcterms:modified>
</cp:coreProperties>
</file>