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220C9F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7" o:title=""/>
            <w10:wrap type="topAndBottom" anchorx="page"/>
          </v:shape>
          <o:OLEObject Type="Embed" ProgID="MS_ClipArt_Gallery" ShapeID="_x0000_s1027" DrawAspect="Content" ObjectID="_1795601495" r:id="rId8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7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E7697A">
              <w:rPr>
                <w:sz w:val="28"/>
                <w:szCs w:val="28"/>
                <w:lang w:val="uk-UA"/>
              </w:rPr>
              <w:t xml:space="preserve"> 12</w:t>
            </w:r>
            <w:r>
              <w:rPr>
                <w:sz w:val="28"/>
                <w:szCs w:val="28"/>
                <w:lang w:val="uk-UA"/>
              </w:rPr>
              <w:t xml:space="preserve"> грудня</w:t>
            </w:r>
            <w:r w:rsidR="00AF08AC">
              <w:rPr>
                <w:sz w:val="28"/>
                <w:szCs w:val="28"/>
                <w:lang w:val="uk-UA"/>
              </w:rPr>
              <w:t xml:space="preserve"> 2024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E7697A">
              <w:rPr>
                <w:sz w:val="28"/>
                <w:szCs w:val="28"/>
                <w:lang w:val="uk-UA"/>
              </w:rPr>
              <w:t>464</w:t>
            </w:r>
            <w:r w:rsidR="00AF08A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697D47" w:rsidRDefault="00697D47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Про погодження ТОВ «Новобокс»</w:t>
      </w:r>
      <w:r w:rsidR="0008418B" w:rsidRPr="0008418B">
        <w:rPr>
          <w:b/>
          <w:sz w:val="28"/>
          <w:szCs w:val="28"/>
        </w:rPr>
        <w:t xml:space="preserve"> </w:t>
      </w:r>
      <w:r w:rsidR="0008418B">
        <w:rPr>
          <w:b/>
          <w:sz w:val="28"/>
          <w:szCs w:val="28"/>
        </w:rPr>
        <w:t xml:space="preserve">тимчасового </w:t>
      </w:r>
      <w:r w:rsidR="0008418B" w:rsidRPr="00CF5AA1">
        <w:rPr>
          <w:b/>
          <w:sz w:val="28"/>
          <w:szCs w:val="28"/>
        </w:rPr>
        <w:t>корист</w:t>
      </w:r>
      <w:r w:rsidR="0008418B">
        <w:rPr>
          <w:b/>
          <w:sz w:val="28"/>
          <w:szCs w:val="28"/>
        </w:rPr>
        <w:t>ув</w:t>
      </w:r>
      <w:r w:rsidR="0008418B" w:rsidRPr="00CF5AA1">
        <w:rPr>
          <w:b/>
          <w:sz w:val="28"/>
          <w:szCs w:val="28"/>
        </w:rPr>
        <w:t>ання конструктивни</w:t>
      </w:r>
      <w:r w:rsidR="0008418B">
        <w:rPr>
          <w:b/>
          <w:sz w:val="28"/>
          <w:szCs w:val="28"/>
        </w:rPr>
        <w:t>ми</w:t>
      </w:r>
      <w:r w:rsidR="0008418B" w:rsidRPr="00CF5AA1">
        <w:rPr>
          <w:b/>
          <w:sz w:val="28"/>
          <w:szCs w:val="28"/>
        </w:rPr>
        <w:t xml:space="preserve"> елемент</w:t>
      </w:r>
      <w:r w:rsidR="0008418B">
        <w:rPr>
          <w:b/>
          <w:sz w:val="28"/>
          <w:szCs w:val="28"/>
        </w:rPr>
        <w:t>ами</w:t>
      </w:r>
      <w:r w:rsidR="0008418B" w:rsidRPr="00CF5AA1">
        <w:rPr>
          <w:b/>
          <w:sz w:val="28"/>
          <w:szCs w:val="28"/>
        </w:rPr>
        <w:t xml:space="preserve"> </w:t>
      </w:r>
      <w:r w:rsidR="0008418B">
        <w:rPr>
          <w:b/>
          <w:sz w:val="28"/>
          <w:szCs w:val="28"/>
        </w:rPr>
        <w:t>житлових  будівель</w:t>
      </w:r>
      <w:r w:rsidR="00F81935" w:rsidRPr="00A71EFF">
        <w:rPr>
          <w:b/>
          <w:bCs/>
          <w:sz w:val="28"/>
          <w:lang w:val="uk-UA"/>
        </w:rPr>
        <w:t xml:space="preserve"> </w:t>
      </w:r>
      <w:r w:rsidR="0008418B">
        <w:rPr>
          <w:b/>
          <w:bCs/>
          <w:sz w:val="28"/>
          <w:lang w:val="uk-UA"/>
        </w:rPr>
        <w:t xml:space="preserve"> для </w:t>
      </w:r>
      <w:r w:rsidR="00F81935" w:rsidRPr="00A71EFF">
        <w:rPr>
          <w:b/>
          <w:bCs/>
          <w:sz w:val="28"/>
          <w:lang w:val="uk-UA"/>
        </w:rPr>
        <w:t xml:space="preserve">розміщення </w:t>
      </w:r>
    </w:p>
    <w:p w:rsidR="00F81935" w:rsidRPr="00A71EFF" w:rsidRDefault="0008418B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додаткового обладнання 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791CF0" w:rsidRPr="00791CF0" w:rsidRDefault="00525654" w:rsidP="00125880">
      <w:pPr>
        <w:pStyle w:val="Default"/>
        <w:ind w:firstLine="708"/>
        <w:jc w:val="both"/>
      </w:pPr>
      <w:r>
        <w:rPr>
          <w:sz w:val="28"/>
          <w:szCs w:val="28"/>
        </w:rPr>
        <w:t>Розглянувши заяву</w:t>
      </w:r>
      <w:r w:rsidR="00F81935">
        <w:rPr>
          <w:bCs/>
          <w:sz w:val="28"/>
        </w:rPr>
        <w:t xml:space="preserve"> </w:t>
      </w:r>
      <w:r w:rsidRPr="009A4139">
        <w:rPr>
          <w:bCs/>
          <w:sz w:val="28"/>
        </w:rPr>
        <w:t>ТОВ «Новобокс»</w:t>
      </w:r>
      <w:r>
        <w:rPr>
          <w:b/>
          <w:bCs/>
          <w:sz w:val="28"/>
        </w:rPr>
        <w:t xml:space="preserve"> </w:t>
      </w:r>
      <w:r w:rsidR="00BD113B">
        <w:rPr>
          <w:sz w:val="28"/>
          <w:szCs w:val="28"/>
        </w:rPr>
        <w:t xml:space="preserve">від </w:t>
      </w:r>
      <w:r w:rsidR="00B617C2">
        <w:rPr>
          <w:sz w:val="28"/>
          <w:szCs w:val="28"/>
        </w:rPr>
        <w:t>03</w:t>
      </w:r>
      <w:r w:rsidR="00A75AC8">
        <w:rPr>
          <w:sz w:val="28"/>
          <w:szCs w:val="28"/>
        </w:rPr>
        <w:t>.12</w:t>
      </w:r>
      <w:r w:rsidR="00F81935" w:rsidRPr="00A75AC8">
        <w:rPr>
          <w:sz w:val="28"/>
          <w:szCs w:val="28"/>
        </w:rPr>
        <w:t>.202</w:t>
      </w:r>
      <w:r w:rsidR="00AF08AC" w:rsidRPr="00A75AC8">
        <w:rPr>
          <w:sz w:val="28"/>
          <w:szCs w:val="28"/>
        </w:rPr>
        <w:t>4</w:t>
      </w:r>
      <w:r w:rsidR="00F81935">
        <w:rPr>
          <w:sz w:val="28"/>
          <w:szCs w:val="28"/>
        </w:rPr>
        <w:t xml:space="preserve"> </w:t>
      </w:r>
      <w:r w:rsidR="00F81935">
        <w:rPr>
          <w:bCs/>
          <w:sz w:val="28"/>
        </w:rPr>
        <w:t>щодо</w:t>
      </w:r>
      <w:r w:rsidRPr="00525654">
        <w:rPr>
          <w:b/>
          <w:bCs/>
          <w:sz w:val="28"/>
        </w:rPr>
        <w:t xml:space="preserve"> </w:t>
      </w:r>
      <w:r w:rsidRPr="00525654">
        <w:rPr>
          <w:bCs/>
          <w:sz w:val="28"/>
        </w:rPr>
        <w:t>розміщення мережі автоматизованих по</w:t>
      </w:r>
      <w:r>
        <w:rPr>
          <w:bCs/>
          <w:sz w:val="28"/>
        </w:rPr>
        <w:t>штових терміналів</w:t>
      </w:r>
      <w:r w:rsidR="00125880">
        <w:rPr>
          <w:bCs/>
          <w:sz w:val="28"/>
        </w:rPr>
        <w:t xml:space="preserve"> </w:t>
      </w:r>
      <w:r>
        <w:rPr>
          <w:bCs/>
          <w:sz w:val="28"/>
        </w:rPr>
        <w:t>-</w:t>
      </w:r>
      <w:r w:rsidR="00125880">
        <w:rPr>
          <w:bCs/>
          <w:sz w:val="28"/>
        </w:rPr>
        <w:t xml:space="preserve"> </w:t>
      </w:r>
      <w:r>
        <w:rPr>
          <w:bCs/>
          <w:sz w:val="28"/>
        </w:rPr>
        <w:t>поштоматів на</w:t>
      </w:r>
      <w:r w:rsidRPr="00525654">
        <w:rPr>
          <w:bCs/>
          <w:sz w:val="28"/>
        </w:rPr>
        <w:t xml:space="preserve"> території міста Обухова</w:t>
      </w:r>
      <w:r w:rsidR="002E2EC2">
        <w:rPr>
          <w:bCs/>
          <w:sz w:val="28"/>
        </w:rPr>
        <w:t>,</w:t>
      </w:r>
      <w:r>
        <w:rPr>
          <w:bCs/>
          <w:sz w:val="28"/>
        </w:rPr>
        <w:t xml:space="preserve"> з метою</w:t>
      </w:r>
      <w:r w:rsidR="00B4563A">
        <w:rPr>
          <w:bCs/>
          <w:sz w:val="28"/>
        </w:rPr>
        <w:t xml:space="preserve"> нада</w:t>
      </w:r>
      <w:r w:rsidR="00125880">
        <w:rPr>
          <w:bCs/>
          <w:sz w:val="28"/>
        </w:rPr>
        <w:t xml:space="preserve">ння підприємству та споживачам - </w:t>
      </w:r>
      <w:r w:rsidR="00B4563A">
        <w:rPr>
          <w:bCs/>
          <w:sz w:val="28"/>
        </w:rPr>
        <w:t xml:space="preserve">жителям Обухівської </w:t>
      </w:r>
      <w:r w:rsidR="00125880">
        <w:rPr>
          <w:bCs/>
          <w:sz w:val="28"/>
        </w:rPr>
        <w:t xml:space="preserve">міської </w:t>
      </w:r>
      <w:r w:rsidR="00B4563A">
        <w:rPr>
          <w:bCs/>
          <w:sz w:val="28"/>
        </w:rPr>
        <w:t>територіальної громади</w:t>
      </w:r>
      <w:r w:rsidR="00125880">
        <w:rPr>
          <w:bCs/>
          <w:sz w:val="28"/>
        </w:rPr>
        <w:t xml:space="preserve"> </w:t>
      </w:r>
      <w:r w:rsidR="00125880" w:rsidRPr="001E3EC8">
        <w:rPr>
          <w:sz w:val="28"/>
          <w:szCs w:val="28"/>
        </w:rPr>
        <w:t>Обухівського району Київської області</w:t>
      </w:r>
      <w:r>
        <w:rPr>
          <w:bCs/>
          <w:sz w:val="28"/>
        </w:rPr>
        <w:t xml:space="preserve"> можливостей відправки та</w:t>
      </w:r>
      <w:r w:rsidR="00697D47">
        <w:rPr>
          <w:bCs/>
          <w:sz w:val="28"/>
        </w:rPr>
        <w:t xml:space="preserve"> оперативного і безпечного</w:t>
      </w:r>
      <w:r>
        <w:rPr>
          <w:bCs/>
          <w:sz w:val="28"/>
        </w:rPr>
        <w:t xml:space="preserve"> </w:t>
      </w:r>
      <w:r w:rsidR="002E2EC2">
        <w:rPr>
          <w:bCs/>
          <w:sz w:val="28"/>
        </w:rPr>
        <w:t>о</w:t>
      </w:r>
      <w:r>
        <w:rPr>
          <w:bCs/>
          <w:sz w:val="28"/>
        </w:rPr>
        <w:t xml:space="preserve">тримання товарів, документів, листів сервісом </w:t>
      </w:r>
      <w:r w:rsidR="00B4563A">
        <w:rPr>
          <w:bCs/>
          <w:sz w:val="28"/>
        </w:rPr>
        <w:t>«</w:t>
      </w:r>
      <w:r>
        <w:rPr>
          <w:bCs/>
          <w:sz w:val="28"/>
        </w:rPr>
        <w:t>Нової пошти</w:t>
      </w:r>
      <w:r w:rsidR="00B4563A">
        <w:rPr>
          <w:bCs/>
          <w:sz w:val="28"/>
        </w:rPr>
        <w:t>»</w:t>
      </w:r>
      <w:r>
        <w:rPr>
          <w:bCs/>
          <w:sz w:val="28"/>
        </w:rPr>
        <w:t xml:space="preserve">, </w:t>
      </w:r>
      <w:r w:rsidR="00F81935">
        <w:rPr>
          <w:bCs/>
          <w:sz w:val="28"/>
        </w:rPr>
        <w:t>керуючись підпунктом 4 пункту «б»</w:t>
      </w:r>
      <w:r w:rsidR="00F81935" w:rsidRPr="00E9119B">
        <w:rPr>
          <w:sz w:val="28"/>
          <w:szCs w:val="28"/>
        </w:rPr>
        <w:t xml:space="preserve"> статті  </w:t>
      </w:r>
      <w:r w:rsidR="00F81935">
        <w:rPr>
          <w:sz w:val="28"/>
          <w:szCs w:val="28"/>
        </w:rPr>
        <w:t>30</w:t>
      </w:r>
      <w:r w:rsidR="00F81935" w:rsidRPr="00E9119B">
        <w:rPr>
          <w:sz w:val="28"/>
          <w:szCs w:val="28"/>
        </w:rPr>
        <w:t xml:space="preserve"> Закону України «Про мі</w:t>
      </w:r>
      <w:r w:rsidR="00F81935">
        <w:rPr>
          <w:sz w:val="28"/>
          <w:szCs w:val="28"/>
        </w:rPr>
        <w:t>сцеве самоврядування в Україні»</w:t>
      </w:r>
      <w:r w:rsidR="00B4563A">
        <w:rPr>
          <w:sz w:val="28"/>
          <w:szCs w:val="28"/>
        </w:rPr>
        <w:t>,</w:t>
      </w:r>
      <w:r w:rsidR="00274B05" w:rsidRPr="00274B05">
        <w:rPr>
          <w:sz w:val="28"/>
          <w:szCs w:val="28"/>
        </w:rPr>
        <w:t xml:space="preserve"> </w:t>
      </w:r>
      <w:r w:rsidR="00274B05">
        <w:rPr>
          <w:sz w:val="28"/>
          <w:szCs w:val="28"/>
        </w:rPr>
        <w:t>частино</w:t>
      </w:r>
      <w:r w:rsidR="00697D47">
        <w:rPr>
          <w:sz w:val="28"/>
          <w:szCs w:val="28"/>
        </w:rPr>
        <w:t>ю</w:t>
      </w:r>
      <w:r w:rsidR="00274B05">
        <w:rPr>
          <w:sz w:val="28"/>
          <w:szCs w:val="28"/>
        </w:rPr>
        <w:t xml:space="preserve"> 3 статті  6</w:t>
      </w:r>
      <w:r w:rsidR="00840973">
        <w:rPr>
          <w:sz w:val="28"/>
          <w:szCs w:val="28"/>
        </w:rPr>
        <w:t>31</w:t>
      </w:r>
      <w:r w:rsidR="00274B05">
        <w:rPr>
          <w:sz w:val="28"/>
          <w:szCs w:val="28"/>
        </w:rPr>
        <w:t xml:space="preserve"> Цивільного кодексу України,</w:t>
      </w:r>
      <w:r w:rsidR="00B4563A">
        <w:rPr>
          <w:sz w:val="28"/>
          <w:szCs w:val="28"/>
        </w:rPr>
        <w:t xml:space="preserve"> </w:t>
      </w:r>
      <w:r w:rsidR="00821506">
        <w:rPr>
          <w:sz w:val="28"/>
          <w:szCs w:val="28"/>
        </w:rPr>
        <w:t>рішенням Обухівської міської ради від 2</w:t>
      </w:r>
      <w:r w:rsidR="00791CF0">
        <w:rPr>
          <w:sz w:val="28"/>
          <w:szCs w:val="28"/>
        </w:rPr>
        <w:t>8</w:t>
      </w:r>
      <w:r w:rsidR="00821506">
        <w:rPr>
          <w:sz w:val="28"/>
          <w:szCs w:val="28"/>
        </w:rPr>
        <w:t>.1</w:t>
      </w:r>
      <w:r w:rsidR="00791CF0">
        <w:rPr>
          <w:sz w:val="28"/>
          <w:szCs w:val="28"/>
        </w:rPr>
        <w:t>1</w:t>
      </w:r>
      <w:r w:rsidR="00821506">
        <w:rPr>
          <w:sz w:val="28"/>
          <w:szCs w:val="28"/>
        </w:rPr>
        <w:t>.202</w:t>
      </w:r>
      <w:r w:rsidR="00791CF0">
        <w:rPr>
          <w:sz w:val="28"/>
          <w:szCs w:val="28"/>
        </w:rPr>
        <w:t>4</w:t>
      </w:r>
      <w:r w:rsidR="00821506">
        <w:rPr>
          <w:sz w:val="28"/>
          <w:szCs w:val="28"/>
        </w:rPr>
        <w:t xml:space="preserve"> № </w:t>
      </w:r>
      <w:r w:rsidR="00791CF0">
        <w:rPr>
          <w:sz w:val="28"/>
          <w:szCs w:val="28"/>
        </w:rPr>
        <w:t>1444</w:t>
      </w:r>
      <w:r w:rsidR="00125880">
        <w:rPr>
          <w:sz w:val="28"/>
          <w:szCs w:val="28"/>
        </w:rPr>
        <w:t>-</w:t>
      </w:r>
      <w:r w:rsidR="00791CF0">
        <w:rPr>
          <w:sz w:val="28"/>
          <w:szCs w:val="28"/>
        </w:rPr>
        <w:t>65</w:t>
      </w:r>
      <w:r w:rsidR="00125880">
        <w:rPr>
          <w:sz w:val="28"/>
          <w:szCs w:val="28"/>
        </w:rPr>
        <w:t>-</w:t>
      </w:r>
      <w:r w:rsidR="00821506">
        <w:rPr>
          <w:sz w:val="28"/>
          <w:szCs w:val="28"/>
          <w:lang w:val="en-US"/>
        </w:rPr>
        <w:t>V</w:t>
      </w:r>
      <w:r w:rsidR="00821506">
        <w:rPr>
          <w:sz w:val="28"/>
          <w:szCs w:val="28"/>
        </w:rPr>
        <w:t>ІІ</w:t>
      </w:r>
      <w:r w:rsidR="00791CF0">
        <w:rPr>
          <w:sz w:val="28"/>
          <w:szCs w:val="28"/>
        </w:rPr>
        <w:t>І</w:t>
      </w:r>
      <w:r w:rsidR="00821506">
        <w:rPr>
          <w:sz w:val="28"/>
          <w:szCs w:val="28"/>
        </w:rPr>
        <w:t xml:space="preserve"> </w:t>
      </w:r>
      <w:r w:rsidR="00791CF0" w:rsidRPr="00791CF0">
        <w:rPr>
          <w:sz w:val="28"/>
          <w:szCs w:val="28"/>
        </w:rPr>
        <w:t>«</w:t>
      </w:r>
      <w:r w:rsidR="00791CF0" w:rsidRPr="00791CF0">
        <w:rPr>
          <w:bCs/>
          <w:sz w:val="28"/>
          <w:szCs w:val="28"/>
          <w:lang w:eastAsia="uk-UA"/>
        </w:rPr>
        <w:t xml:space="preserve">Про затвердження </w:t>
      </w:r>
      <w:r w:rsidR="00791CF0" w:rsidRPr="00791CF0">
        <w:rPr>
          <w:sz w:val="28"/>
          <w:szCs w:val="28"/>
        </w:rPr>
        <w:t xml:space="preserve">положення  та умов тимчасового користування конструктивними елементами житлових і нежитлових будівель і споруд, які належать до комунальної власності Обухівської міської територіальної громади Обухівського району Київської області» </w:t>
      </w:r>
    </w:p>
    <w:p w:rsidR="00125880" w:rsidRDefault="00125880" w:rsidP="00F81935">
      <w:pPr>
        <w:ind w:firstLine="709"/>
        <w:jc w:val="center"/>
        <w:rPr>
          <w:b/>
          <w:sz w:val="28"/>
          <w:szCs w:val="28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697D4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C55773" w:rsidRDefault="00C55773" w:rsidP="00697D47">
      <w:pPr>
        <w:ind w:firstLine="709"/>
        <w:jc w:val="center"/>
        <w:rPr>
          <w:b/>
          <w:sz w:val="28"/>
          <w:szCs w:val="28"/>
          <w:lang w:val="uk-UA"/>
        </w:rPr>
      </w:pPr>
    </w:p>
    <w:p w:rsidR="009A4139" w:rsidRPr="0008418B" w:rsidRDefault="00F81935" w:rsidP="00C55773">
      <w:pPr>
        <w:ind w:firstLine="708"/>
        <w:jc w:val="both"/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9A4139">
        <w:rPr>
          <w:bCs/>
          <w:sz w:val="28"/>
          <w:lang w:val="uk-UA"/>
        </w:rPr>
        <w:t>ТОВ «Новобокс»</w:t>
      </w:r>
      <w:r w:rsidR="009A4139" w:rsidRPr="009A4139">
        <w:rPr>
          <w:bCs/>
          <w:sz w:val="28"/>
          <w:lang w:val="uk-UA"/>
        </w:rPr>
        <w:t xml:space="preserve"> </w:t>
      </w:r>
      <w:r w:rsidR="0008418B" w:rsidRPr="002E50BE">
        <w:rPr>
          <w:sz w:val="28"/>
          <w:szCs w:val="28"/>
          <w:lang w:val="uk-UA"/>
        </w:rPr>
        <w:t>тимчасов</w:t>
      </w:r>
      <w:r w:rsidR="0008418B" w:rsidRPr="0008418B">
        <w:rPr>
          <w:sz w:val="28"/>
          <w:szCs w:val="28"/>
          <w:lang w:val="uk-UA"/>
        </w:rPr>
        <w:t>е</w:t>
      </w:r>
      <w:r w:rsidR="0008418B" w:rsidRPr="002E50BE">
        <w:rPr>
          <w:sz w:val="28"/>
          <w:szCs w:val="28"/>
          <w:lang w:val="uk-UA"/>
        </w:rPr>
        <w:t xml:space="preserve"> користування конструктивними елементами житлових  будівель</w:t>
      </w:r>
      <w:r w:rsidR="001E3EC8">
        <w:rPr>
          <w:sz w:val="28"/>
          <w:szCs w:val="28"/>
          <w:lang w:val="uk-UA"/>
        </w:rPr>
        <w:t>,</w:t>
      </w:r>
      <w:r w:rsidR="0008418B" w:rsidRPr="0008418B">
        <w:rPr>
          <w:bCs/>
          <w:sz w:val="28"/>
          <w:lang w:val="uk-UA"/>
        </w:rPr>
        <w:t xml:space="preserve">  </w:t>
      </w:r>
      <w:r w:rsidR="0008418B" w:rsidRPr="001E3EC8">
        <w:rPr>
          <w:bCs/>
          <w:sz w:val="28"/>
          <w:lang w:val="uk-UA"/>
        </w:rPr>
        <w:t xml:space="preserve">для </w:t>
      </w:r>
      <w:r w:rsidR="0008418B" w:rsidRPr="00525654">
        <w:rPr>
          <w:bCs/>
          <w:sz w:val="28"/>
          <w:lang w:val="uk-UA"/>
        </w:rPr>
        <w:t>розміщення</w:t>
      </w:r>
      <w:r w:rsidR="0008418B">
        <w:rPr>
          <w:bCs/>
          <w:sz w:val="28"/>
          <w:lang w:val="uk-UA"/>
        </w:rPr>
        <w:t xml:space="preserve"> </w:t>
      </w:r>
      <w:r w:rsidR="0008418B" w:rsidRPr="0008418B">
        <w:rPr>
          <w:bCs/>
          <w:sz w:val="28"/>
          <w:lang w:val="uk-UA"/>
        </w:rPr>
        <w:t>додаткового обладнання</w:t>
      </w:r>
      <w:r w:rsidR="0008418B">
        <w:rPr>
          <w:b/>
          <w:bCs/>
          <w:sz w:val="28"/>
          <w:lang w:val="uk-UA"/>
        </w:rPr>
        <w:t xml:space="preserve"> -</w:t>
      </w:r>
      <w:r w:rsidR="009A4139" w:rsidRPr="00525654">
        <w:rPr>
          <w:bCs/>
          <w:sz w:val="28"/>
          <w:lang w:val="uk-UA"/>
        </w:rPr>
        <w:t>автоматизованих по</w:t>
      </w:r>
      <w:r w:rsidR="00B4563A">
        <w:rPr>
          <w:bCs/>
          <w:sz w:val="28"/>
          <w:lang w:val="uk-UA"/>
        </w:rPr>
        <w:t>штових терміналів-поштоматів,</w:t>
      </w:r>
      <w:r w:rsidR="00BD113B">
        <w:rPr>
          <w:bCs/>
          <w:sz w:val="28"/>
          <w:lang w:val="uk-UA"/>
        </w:rPr>
        <w:t xml:space="preserve"> на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 xml:space="preserve">з </w:t>
      </w:r>
      <w:r w:rsidR="00B4563A">
        <w:rPr>
          <w:bCs/>
          <w:sz w:val="28"/>
          <w:lang w:val="uk-UA"/>
        </w:rPr>
        <w:t>01.09.</w:t>
      </w:r>
      <w:r w:rsidR="00B471AC">
        <w:rPr>
          <w:bCs/>
          <w:sz w:val="28"/>
          <w:lang w:val="uk-UA"/>
        </w:rPr>
        <w:t xml:space="preserve">2024 </w:t>
      </w:r>
      <w:r w:rsidR="00B60ACA">
        <w:rPr>
          <w:bCs/>
          <w:sz w:val="28"/>
          <w:lang w:val="uk-UA"/>
        </w:rPr>
        <w:t>до 31.12</w:t>
      </w:r>
      <w:r w:rsidR="00B4563A">
        <w:rPr>
          <w:bCs/>
          <w:sz w:val="28"/>
          <w:lang w:val="uk-UA"/>
        </w:rPr>
        <w:t>.2025 вк</w:t>
      </w:r>
      <w:r w:rsidR="00274B05">
        <w:rPr>
          <w:bCs/>
          <w:sz w:val="28"/>
          <w:lang w:val="uk-UA"/>
        </w:rPr>
        <w:t>лючно</w:t>
      </w:r>
      <w:r w:rsidR="002E50BE">
        <w:rPr>
          <w:bCs/>
          <w:sz w:val="28"/>
          <w:lang w:val="uk-UA"/>
        </w:rPr>
        <w:t>,   згідно з переліком, що є додатком  до цього рішення</w:t>
      </w:r>
      <w:r w:rsidR="002E50BE">
        <w:rPr>
          <w:sz w:val="28"/>
          <w:szCs w:val="28"/>
          <w:lang w:val="uk-UA"/>
        </w:rPr>
        <w:t>.</w:t>
      </w:r>
    </w:p>
    <w:p w:rsidR="009A4139" w:rsidRDefault="009A4139" w:rsidP="009A41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E3EC8">
        <w:rPr>
          <w:bCs/>
          <w:sz w:val="28"/>
          <w:lang w:val="uk-UA"/>
        </w:rPr>
        <w:t>В</w:t>
      </w:r>
      <w:r>
        <w:rPr>
          <w:bCs/>
          <w:sz w:val="28"/>
          <w:lang w:val="uk-UA"/>
        </w:rPr>
        <w:t>иконавчо</w:t>
      </w:r>
      <w:r w:rsidR="00C55773">
        <w:rPr>
          <w:bCs/>
          <w:sz w:val="28"/>
          <w:lang w:val="uk-UA"/>
        </w:rPr>
        <w:t>му</w:t>
      </w:r>
      <w:r>
        <w:rPr>
          <w:bCs/>
          <w:sz w:val="28"/>
          <w:lang w:val="uk-UA"/>
        </w:rPr>
        <w:t xml:space="preserve">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з </w:t>
      </w:r>
      <w:r>
        <w:rPr>
          <w:bCs/>
          <w:sz w:val="28"/>
          <w:lang w:val="uk-UA"/>
        </w:rPr>
        <w:t>ТОВ «Новоб</w:t>
      </w:r>
      <w:r w:rsidR="00B60ACA">
        <w:rPr>
          <w:bCs/>
          <w:sz w:val="28"/>
          <w:lang w:val="uk-UA"/>
        </w:rPr>
        <w:t>о</w:t>
      </w:r>
      <w:r w:rsidR="00C55773">
        <w:rPr>
          <w:bCs/>
          <w:sz w:val="28"/>
          <w:lang w:val="uk-UA"/>
        </w:rPr>
        <w:t xml:space="preserve">кс» </w:t>
      </w:r>
      <w:r w:rsidR="001E3EC8">
        <w:rPr>
          <w:bCs/>
          <w:sz w:val="28"/>
          <w:lang w:val="uk-UA"/>
        </w:rPr>
        <w:t xml:space="preserve">договір </w:t>
      </w:r>
      <w:r w:rsidR="001E3EC8" w:rsidRPr="001E3EC8">
        <w:rPr>
          <w:sz w:val="28"/>
          <w:szCs w:val="28"/>
          <w:lang w:val="uk-UA" w:eastAsia="uk-UA"/>
        </w:rPr>
        <w:t xml:space="preserve">про </w:t>
      </w:r>
      <w:r w:rsidR="001E3EC8" w:rsidRPr="001E3EC8">
        <w:rPr>
          <w:sz w:val="28"/>
          <w:szCs w:val="28"/>
          <w:lang w:val="uk-UA"/>
        </w:rPr>
        <w:t xml:space="preserve">тимчасове користування конструктивними елементами житлових і нежитлових будівель і споруд, які належать до комунальної власності Обухівської міської територіальної громади Обухівського району Київської області для розміщення додаткового обладнання  </w:t>
      </w:r>
      <w:r w:rsidR="00881A00">
        <w:rPr>
          <w:sz w:val="28"/>
          <w:szCs w:val="28"/>
          <w:lang w:val="uk-UA"/>
        </w:rPr>
        <w:t>( далі</w:t>
      </w:r>
      <w:r w:rsidR="00586F72">
        <w:rPr>
          <w:sz w:val="28"/>
          <w:szCs w:val="28"/>
          <w:lang w:val="uk-UA"/>
        </w:rPr>
        <w:t xml:space="preserve"> </w:t>
      </w:r>
      <w:r w:rsidR="00881A00">
        <w:rPr>
          <w:sz w:val="28"/>
          <w:szCs w:val="28"/>
          <w:lang w:val="uk-UA"/>
        </w:rPr>
        <w:t>-</w:t>
      </w:r>
      <w:r w:rsidR="00586F72">
        <w:rPr>
          <w:sz w:val="28"/>
          <w:szCs w:val="28"/>
          <w:lang w:val="uk-UA"/>
        </w:rPr>
        <w:t xml:space="preserve"> </w:t>
      </w:r>
      <w:r w:rsidR="00881A00">
        <w:rPr>
          <w:sz w:val="28"/>
          <w:szCs w:val="28"/>
          <w:lang w:val="uk-UA"/>
        </w:rPr>
        <w:t>договір)</w:t>
      </w:r>
      <w:r>
        <w:rPr>
          <w:sz w:val="28"/>
          <w:szCs w:val="28"/>
          <w:lang w:val="uk-UA"/>
        </w:rPr>
        <w:t>,</w:t>
      </w:r>
      <w:r w:rsidR="00B4563A" w:rsidRPr="00B4563A"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згідно з додатк</w:t>
      </w:r>
      <w:r w:rsidR="00C55773">
        <w:rPr>
          <w:sz w:val="28"/>
          <w:szCs w:val="28"/>
          <w:lang w:val="uk-UA"/>
        </w:rPr>
        <w:t>ом</w:t>
      </w:r>
      <w:r w:rsidR="00C2486F" w:rsidRPr="00C2486F">
        <w:rPr>
          <w:bCs/>
          <w:sz w:val="28"/>
          <w:lang w:val="uk-UA"/>
        </w:rPr>
        <w:t xml:space="preserve"> </w:t>
      </w:r>
      <w:r w:rsidR="00C2486F">
        <w:rPr>
          <w:bCs/>
          <w:sz w:val="28"/>
          <w:lang w:val="uk-UA"/>
        </w:rPr>
        <w:t>до цього рішення</w:t>
      </w:r>
      <w:r w:rsidR="002A761C">
        <w:rPr>
          <w:sz w:val="28"/>
          <w:szCs w:val="28"/>
          <w:lang w:val="uk-UA"/>
        </w:rPr>
        <w:t>.</w:t>
      </w:r>
    </w:p>
    <w:p w:rsidR="00B57A1C" w:rsidRPr="00BB5440" w:rsidRDefault="00B57A1C" w:rsidP="009A4139">
      <w:pPr>
        <w:ind w:firstLine="708"/>
        <w:jc w:val="both"/>
        <w:rPr>
          <w:sz w:val="28"/>
          <w:szCs w:val="28"/>
          <w:lang w:val="uk-UA"/>
        </w:rPr>
      </w:pPr>
      <w:r w:rsidRPr="001E3EC8">
        <w:rPr>
          <w:sz w:val="28"/>
          <w:szCs w:val="28"/>
          <w:lang w:val="uk-UA"/>
        </w:rPr>
        <w:t>3. В</w:t>
      </w:r>
      <w:r w:rsidR="00791CF0" w:rsidRPr="001E3EC8">
        <w:rPr>
          <w:sz w:val="28"/>
          <w:szCs w:val="28"/>
          <w:lang w:val="uk-UA"/>
        </w:rPr>
        <w:t>становити</w:t>
      </w:r>
      <w:r w:rsidRPr="001E3EC8">
        <w:rPr>
          <w:sz w:val="28"/>
          <w:szCs w:val="28"/>
          <w:lang w:val="uk-UA"/>
        </w:rPr>
        <w:t>, що за згодою сторін, істотною ум</w:t>
      </w:r>
      <w:r w:rsidR="00881A00" w:rsidRPr="001E3EC8">
        <w:rPr>
          <w:sz w:val="28"/>
          <w:szCs w:val="28"/>
          <w:lang w:val="uk-UA"/>
        </w:rPr>
        <w:t>овою договору, предметом якого є</w:t>
      </w:r>
      <w:r w:rsidRPr="001E3EC8">
        <w:rPr>
          <w:sz w:val="28"/>
          <w:szCs w:val="28"/>
          <w:lang w:val="uk-UA"/>
        </w:rPr>
        <w:t xml:space="preserve"> </w:t>
      </w:r>
      <w:r w:rsidRPr="001E3EC8">
        <w:rPr>
          <w:bCs/>
          <w:sz w:val="28"/>
          <w:lang w:val="uk-UA"/>
        </w:rPr>
        <w:t xml:space="preserve"> </w:t>
      </w:r>
      <w:r w:rsidR="001E3EC8" w:rsidRPr="001E3EC8">
        <w:rPr>
          <w:sz w:val="28"/>
          <w:szCs w:val="28"/>
          <w:lang w:val="uk-UA"/>
        </w:rPr>
        <w:t>користування конструктивними елементами житлових  будівель,</w:t>
      </w:r>
      <w:r w:rsidR="001E3EC8" w:rsidRPr="001E3EC8">
        <w:rPr>
          <w:bCs/>
          <w:sz w:val="28"/>
          <w:lang w:val="uk-UA"/>
        </w:rPr>
        <w:t xml:space="preserve">  згідно </w:t>
      </w:r>
      <w:r w:rsidR="001E3EC8" w:rsidRPr="00BB5440">
        <w:rPr>
          <w:bCs/>
          <w:sz w:val="28"/>
          <w:lang w:val="uk-UA"/>
        </w:rPr>
        <w:t>з додатком до цього рішення</w:t>
      </w:r>
      <w:r w:rsidR="00697D47" w:rsidRPr="00BB5440">
        <w:rPr>
          <w:sz w:val="28"/>
          <w:szCs w:val="28"/>
          <w:lang w:val="uk-UA"/>
        </w:rPr>
        <w:t xml:space="preserve">, </w:t>
      </w:r>
      <w:r w:rsidR="001862D7" w:rsidRPr="00BB5440">
        <w:rPr>
          <w:sz w:val="28"/>
          <w:szCs w:val="28"/>
          <w:lang w:val="uk-UA"/>
        </w:rPr>
        <w:t xml:space="preserve">є застосування </w:t>
      </w:r>
      <w:r w:rsidRPr="00BB5440">
        <w:rPr>
          <w:sz w:val="28"/>
          <w:szCs w:val="28"/>
          <w:lang w:val="uk-UA"/>
        </w:rPr>
        <w:t xml:space="preserve"> до відносин</w:t>
      </w:r>
      <w:r w:rsidR="00881A00" w:rsidRPr="00BB5440">
        <w:rPr>
          <w:sz w:val="28"/>
          <w:szCs w:val="28"/>
          <w:lang w:val="uk-UA"/>
        </w:rPr>
        <w:t xml:space="preserve">, що </w:t>
      </w:r>
      <w:r w:rsidR="00697D47" w:rsidRPr="00BB5440">
        <w:rPr>
          <w:sz w:val="28"/>
          <w:szCs w:val="28"/>
          <w:lang w:val="uk-UA"/>
        </w:rPr>
        <w:t xml:space="preserve">фактично </w:t>
      </w:r>
      <w:r w:rsidR="00881A00" w:rsidRPr="00BB5440">
        <w:rPr>
          <w:sz w:val="28"/>
          <w:szCs w:val="28"/>
          <w:lang w:val="uk-UA"/>
        </w:rPr>
        <w:t>виникли</w:t>
      </w:r>
      <w:r w:rsidR="001862D7" w:rsidRPr="00BB5440">
        <w:rPr>
          <w:sz w:val="28"/>
          <w:szCs w:val="28"/>
          <w:lang w:val="uk-UA"/>
        </w:rPr>
        <w:t xml:space="preserve"> до його укладення - </w:t>
      </w:r>
      <w:r w:rsidR="00881A00" w:rsidRPr="00BB5440">
        <w:rPr>
          <w:sz w:val="28"/>
          <w:szCs w:val="28"/>
          <w:lang w:val="uk-UA"/>
        </w:rPr>
        <w:t xml:space="preserve"> </w:t>
      </w:r>
      <w:r w:rsidR="001862D7" w:rsidRPr="00BB5440">
        <w:rPr>
          <w:sz w:val="28"/>
          <w:szCs w:val="28"/>
          <w:lang w:val="uk-UA"/>
        </w:rPr>
        <w:t>з 01 вересня 2024 року.</w:t>
      </w:r>
    </w:p>
    <w:p w:rsidR="00F81935" w:rsidRPr="00BB5440" w:rsidRDefault="00B4563A" w:rsidP="005F6E9B">
      <w:pPr>
        <w:ind w:firstLine="708"/>
        <w:jc w:val="both"/>
        <w:rPr>
          <w:bCs/>
          <w:sz w:val="28"/>
          <w:lang w:val="uk-UA"/>
        </w:rPr>
      </w:pPr>
      <w:r w:rsidRPr="00BB5440">
        <w:rPr>
          <w:bCs/>
          <w:sz w:val="28"/>
          <w:lang w:val="uk-UA"/>
        </w:rPr>
        <w:t>4</w:t>
      </w:r>
      <w:r w:rsidR="005F6E9B" w:rsidRPr="00BB5440">
        <w:rPr>
          <w:bCs/>
          <w:sz w:val="28"/>
          <w:lang w:val="uk-UA"/>
        </w:rPr>
        <w:t xml:space="preserve">. ТОВ «Новобокс» </w:t>
      </w:r>
      <w:r w:rsidR="00C55773">
        <w:rPr>
          <w:bCs/>
          <w:sz w:val="28"/>
          <w:lang w:val="uk-UA"/>
        </w:rPr>
        <w:t xml:space="preserve">забезпечити </w:t>
      </w:r>
      <w:r w:rsidR="00F81935" w:rsidRPr="00BB5440">
        <w:rPr>
          <w:bCs/>
          <w:sz w:val="28"/>
          <w:lang w:val="uk-UA"/>
        </w:rPr>
        <w:t xml:space="preserve"> </w:t>
      </w:r>
      <w:r w:rsidR="00C55773" w:rsidRPr="00BB5440">
        <w:rPr>
          <w:sz w:val="28"/>
          <w:szCs w:val="28"/>
          <w:lang w:val="uk-UA"/>
        </w:rPr>
        <w:t>у</w:t>
      </w:r>
      <w:r w:rsidR="00C55773">
        <w:rPr>
          <w:sz w:val="28"/>
          <w:szCs w:val="28"/>
          <w:lang w:val="uk-UA"/>
        </w:rPr>
        <w:t>тримання</w:t>
      </w:r>
      <w:r w:rsidR="002C7ED5" w:rsidRPr="00BB5440">
        <w:rPr>
          <w:sz w:val="28"/>
          <w:szCs w:val="28"/>
          <w:lang w:val="uk-UA"/>
        </w:rPr>
        <w:t xml:space="preserve"> надан</w:t>
      </w:r>
      <w:r w:rsidR="00C55773">
        <w:rPr>
          <w:sz w:val="28"/>
          <w:szCs w:val="28"/>
          <w:lang w:val="uk-UA"/>
        </w:rPr>
        <w:t>их</w:t>
      </w:r>
      <w:r w:rsidR="002C7ED5" w:rsidRPr="00BB5440">
        <w:rPr>
          <w:sz w:val="28"/>
          <w:szCs w:val="28"/>
          <w:lang w:val="uk-UA"/>
        </w:rPr>
        <w:t xml:space="preserve"> місц</w:t>
      </w:r>
      <w:r w:rsidR="00C55773">
        <w:rPr>
          <w:sz w:val="28"/>
          <w:szCs w:val="28"/>
          <w:lang w:val="uk-UA"/>
        </w:rPr>
        <w:t xml:space="preserve">ь </w:t>
      </w:r>
      <w:r w:rsidR="002C7ED5" w:rsidRPr="00BB5440">
        <w:rPr>
          <w:sz w:val="28"/>
          <w:szCs w:val="28"/>
          <w:lang w:val="uk-UA"/>
        </w:rPr>
        <w:t xml:space="preserve">згідно з вимогами правил і норм пожежної безпеки, забезпечити виконання норм і правил техніки безпеки, містобудівних, санітарних, будівельних норм, державних </w:t>
      </w:r>
      <w:r w:rsidR="002C7ED5" w:rsidRPr="00BB5440">
        <w:rPr>
          <w:sz w:val="28"/>
          <w:szCs w:val="28"/>
          <w:lang w:val="uk-UA"/>
        </w:rPr>
        <w:lastRenderedPageBreak/>
        <w:t>стандартів та інших вимог, підтримувати конструктивні елементи та розміщене на них обладнання в належному стані, нести всі витрати щодо їх експлуатації</w:t>
      </w:r>
      <w:r w:rsidR="0021314D" w:rsidRPr="00BB5440">
        <w:rPr>
          <w:bCs/>
          <w:sz w:val="28"/>
          <w:lang w:val="uk-UA"/>
        </w:rPr>
        <w:t>.</w:t>
      </w:r>
    </w:p>
    <w:p w:rsidR="002C7ED5" w:rsidRPr="00BB5440" w:rsidRDefault="00B4563A" w:rsidP="00125880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40">
        <w:rPr>
          <w:rFonts w:ascii="Times New Roman" w:hAnsi="Times New Roman" w:cs="Times New Roman"/>
          <w:bCs/>
          <w:sz w:val="28"/>
          <w:lang w:val="uk-UA"/>
        </w:rPr>
        <w:t>5</w:t>
      </w:r>
      <w:r w:rsidR="006174C1" w:rsidRPr="00BB5440">
        <w:rPr>
          <w:rFonts w:ascii="Times New Roman" w:hAnsi="Times New Roman" w:cs="Times New Roman"/>
          <w:bCs/>
          <w:sz w:val="28"/>
          <w:lang w:val="uk-UA"/>
        </w:rPr>
        <w:t xml:space="preserve">. </w:t>
      </w:r>
      <w:r w:rsidR="006174C1" w:rsidRPr="00BB5440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="006174C1" w:rsidRPr="00BB544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</w:t>
      </w:r>
      <w:r w:rsidRPr="00BB544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 xml:space="preserve">анів Обухівської міської ради </w:t>
      </w:r>
      <w:r w:rsidR="002C7ED5" w:rsidRPr="00BB54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Володимира ЦЕЛЬОРУ.</w:t>
      </w:r>
    </w:p>
    <w:p w:rsidR="00076C43" w:rsidRPr="00697D47" w:rsidRDefault="00076C43" w:rsidP="00697D4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E7697A">
        <w:rPr>
          <w:rFonts w:eastAsia="Batang"/>
          <w:b/>
          <w:sz w:val="28"/>
          <w:szCs w:val="28"/>
          <w:lang w:val="uk-UA"/>
        </w:rPr>
        <w:t>ї міської ради            (підпис)</w:t>
      </w:r>
      <w:r w:rsidRPr="002C561A">
        <w:rPr>
          <w:rFonts w:eastAsia="Batang"/>
          <w:b/>
          <w:sz w:val="28"/>
          <w:szCs w:val="28"/>
          <w:lang w:val="uk-UA"/>
        </w:rPr>
        <w:t xml:space="preserve">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2C7ED5" w:rsidRDefault="002C7ED5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F81935" w:rsidRPr="00D667A0" w:rsidRDefault="002C7ED5" w:rsidP="00F81935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Людмила ШЕВЧЕНКО</w:t>
      </w:r>
    </w:p>
    <w:p w:rsidR="006174C1" w:rsidRDefault="006174C1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2C7ED5" w:rsidRDefault="002C7ED5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2C7ED5" w:rsidRDefault="002C7ED5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2C7ED5" w:rsidRDefault="002C7ED5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2C7ED5" w:rsidRDefault="002C7ED5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2C7ED5" w:rsidRDefault="002C7ED5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84020B" w:rsidRDefault="0084020B" w:rsidP="00E7697A">
      <w:pPr>
        <w:rPr>
          <w:rFonts w:eastAsia="Batang"/>
          <w:sz w:val="28"/>
          <w:szCs w:val="28"/>
          <w:lang w:val="uk-UA"/>
        </w:rPr>
      </w:pPr>
    </w:p>
    <w:p w:rsidR="00E7697A" w:rsidRDefault="00E7697A" w:rsidP="00E7697A">
      <w:pPr>
        <w:rPr>
          <w:rFonts w:eastAsia="Batang"/>
          <w:sz w:val="28"/>
          <w:szCs w:val="28"/>
          <w:lang w:val="uk-UA"/>
        </w:rPr>
      </w:pPr>
    </w:p>
    <w:p w:rsidR="00C55773" w:rsidRPr="00A40682" w:rsidRDefault="00C55773" w:rsidP="0084020B">
      <w:pPr>
        <w:jc w:val="right"/>
        <w:rPr>
          <w:rFonts w:eastAsia="Batang"/>
          <w:sz w:val="28"/>
          <w:szCs w:val="28"/>
          <w:lang w:val="uk-UA"/>
        </w:rPr>
      </w:pPr>
      <w:r w:rsidRPr="00A40682">
        <w:rPr>
          <w:rFonts w:eastAsia="Batang"/>
          <w:sz w:val="28"/>
          <w:szCs w:val="28"/>
          <w:lang w:val="uk-UA"/>
        </w:rPr>
        <w:lastRenderedPageBreak/>
        <w:t xml:space="preserve">Додаток </w:t>
      </w:r>
    </w:p>
    <w:p w:rsidR="00C55773" w:rsidRPr="00A40682" w:rsidRDefault="00C55773" w:rsidP="00C55773">
      <w:pPr>
        <w:jc w:val="right"/>
        <w:rPr>
          <w:sz w:val="28"/>
          <w:szCs w:val="28"/>
          <w:lang w:val="uk-UA"/>
        </w:rPr>
      </w:pPr>
      <w:r w:rsidRPr="00A40682">
        <w:rPr>
          <w:sz w:val="28"/>
          <w:szCs w:val="28"/>
          <w:lang w:val="uk-UA"/>
        </w:rPr>
        <w:t>до рішення виконавчого комітету</w:t>
      </w:r>
    </w:p>
    <w:p w:rsidR="00C55773" w:rsidRPr="00A40682" w:rsidRDefault="00C55773" w:rsidP="00C55773">
      <w:pPr>
        <w:jc w:val="right"/>
        <w:rPr>
          <w:sz w:val="28"/>
          <w:szCs w:val="28"/>
          <w:lang w:val="uk-UA"/>
        </w:rPr>
      </w:pPr>
      <w:r w:rsidRPr="00A40682">
        <w:rPr>
          <w:sz w:val="28"/>
          <w:szCs w:val="28"/>
          <w:lang w:val="uk-UA"/>
        </w:rPr>
        <w:t xml:space="preserve"> Обухівської міської ради Київської області </w:t>
      </w:r>
    </w:p>
    <w:p w:rsidR="00430FB6" w:rsidRPr="00831008" w:rsidRDefault="00C55773" w:rsidP="00831008">
      <w:pPr>
        <w:jc w:val="right"/>
        <w:rPr>
          <w:sz w:val="28"/>
          <w:szCs w:val="28"/>
          <w:lang w:val="uk-UA"/>
        </w:rPr>
      </w:pPr>
      <w:r w:rsidRPr="00A40682">
        <w:rPr>
          <w:sz w:val="28"/>
          <w:szCs w:val="28"/>
          <w:lang w:val="uk-UA"/>
        </w:rPr>
        <w:t>в</w:t>
      </w:r>
      <w:r w:rsidRPr="00804DDA">
        <w:rPr>
          <w:sz w:val="28"/>
          <w:szCs w:val="28"/>
          <w:lang w:val="uk-UA"/>
        </w:rPr>
        <w:t xml:space="preserve">ід </w:t>
      </w:r>
      <w:r w:rsidRPr="00A40682">
        <w:rPr>
          <w:sz w:val="28"/>
          <w:szCs w:val="28"/>
          <w:lang w:val="uk-UA"/>
        </w:rPr>
        <w:t xml:space="preserve">   </w:t>
      </w:r>
      <w:r w:rsidR="00CB5E1E">
        <w:rPr>
          <w:sz w:val="28"/>
          <w:szCs w:val="28"/>
          <w:lang w:val="uk-UA"/>
        </w:rPr>
        <w:t xml:space="preserve"> </w:t>
      </w:r>
      <w:r w:rsidR="00E7697A">
        <w:rPr>
          <w:sz w:val="28"/>
          <w:szCs w:val="28"/>
          <w:lang w:val="uk-UA"/>
        </w:rPr>
        <w:t>12</w:t>
      </w:r>
      <w:r w:rsidRPr="00A40682">
        <w:rPr>
          <w:sz w:val="28"/>
          <w:szCs w:val="28"/>
          <w:lang w:val="uk-UA"/>
        </w:rPr>
        <w:t>.12.</w:t>
      </w:r>
      <w:r w:rsidRPr="00804DDA">
        <w:rPr>
          <w:sz w:val="28"/>
          <w:szCs w:val="28"/>
          <w:lang w:val="uk-UA"/>
        </w:rPr>
        <w:t>202</w:t>
      </w:r>
      <w:r w:rsidRPr="00A40682">
        <w:rPr>
          <w:sz w:val="28"/>
          <w:szCs w:val="28"/>
          <w:lang w:val="uk-UA"/>
        </w:rPr>
        <w:t>4</w:t>
      </w:r>
      <w:r w:rsidR="00E7697A">
        <w:rPr>
          <w:sz w:val="28"/>
          <w:szCs w:val="28"/>
          <w:lang w:val="uk-UA"/>
        </w:rPr>
        <w:t xml:space="preserve"> №464</w:t>
      </w:r>
    </w:p>
    <w:p w:rsidR="00C55773" w:rsidRPr="00A40682" w:rsidRDefault="00C55773" w:rsidP="00C55773">
      <w:pPr>
        <w:jc w:val="center"/>
        <w:rPr>
          <w:rFonts w:eastAsia="Batang"/>
          <w:sz w:val="28"/>
          <w:szCs w:val="28"/>
          <w:lang w:val="uk-UA"/>
        </w:rPr>
      </w:pPr>
      <w:r w:rsidRPr="00A40682">
        <w:rPr>
          <w:rFonts w:eastAsia="Batang"/>
          <w:sz w:val="28"/>
          <w:szCs w:val="28"/>
          <w:lang w:val="uk-UA"/>
        </w:rPr>
        <w:t>ПЕРЕЛІК</w:t>
      </w:r>
    </w:p>
    <w:p w:rsidR="002E50BE" w:rsidRPr="00A40682" w:rsidRDefault="002E50BE" w:rsidP="00C55773">
      <w:pPr>
        <w:jc w:val="center"/>
        <w:rPr>
          <w:bCs/>
          <w:sz w:val="28"/>
          <w:szCs w:val="28"/>
          <w:lang w:val="uk-UA"/>
        </w:rPr>
      </w:pPr>
      <w:r w:rsidRPr="00A40682">
        <w:rPr>
          <w:sz w:val="28"/>
          <w:szCs w:val="28"/>
        </w:rPr>
        <w:t>житлових  будівель</w:t>
      </w:r>
      <w:r w:rsidRPr="00A40682">
        <w:rPr>
          <w:rFonts w:eastAsia="Batang"/>
          <w:sz w:val="28"/>
          <w:szCs w:val="28"/>
          <w:lang w:val="uk-UA"/>
        </w:rPr>
        <w:t xml:space="preserve"> </w:t>
      </w:r>
      <w:r w:rsidR="00C55773" w:rsidRPr="00A40682">
        <w:rPr>
          <w:rFonts w:eastAsia="Batang"/>
          <w:sz w:val="28"/>
          <w:szCs w:val="28"/>
          <w:lang w:val="uk-UA"/>
        </w:rPr>
        <w:t xml:space="preserve"> </w:t>
      </w:r>
      <w:r w:rsidRPr="00A40682">
        <w:rPr>
          <w:sz w:val="28"/>
          <w:szCs w:val="28"/>
        </w:rPr>
        <w:t>користування конструктивними елементами</w:t>
      </w:r>
      <w:r w:rsidRPr="00A40682">
        <w:rPr>
          <w:rFonts w:eastAsia="Batang"/>
          <w:sz w:val="28"/>
          <w:szCs w:val="28"/>
          <w:lang w:val="uk-UA"/>
        </w:rPr>
        <w:t xml:space="preserve"> яких погоджено </w:t>
      </w:r>
      <w:r w:rsidRPr="00A40682">
        <w:rPr>
          <w:bCs/>
          <w:sz w:val="28"/>
          <w:szCs w:val="28"/>
          <w:lang w:val="uk-UA"/>
        </w:rPr>
        <w:t>для розміщення додаткового обладнання</w:t>
      </w:r>
      <w:r w:rsidRPr="00A40682">
        <w:rPr>
          <w:b/>
          <w:bCs/>
          <w:sz w:val="28"/>
          <w:szCs w:val="28"/>
          <w:lang w:val="uk-UA"/>
        </w:rPr>
        <w:t xml:space="preserve"> -</w:t>
      </w:r>
      <w:r w:rsidR="00586F72">
        <w:rPr>
          <w:b/>
          <w:bCs/>
          <w:sz w:val="28"/>
          <w:szCs w:val="28"/>
          <w:lang w:val="uk-UA"/>
        </w:rPr>
        <w:t xml:space="preserve"> </w:t>
      </w:r>
      <w:r w:rsidRPr="00A40682">
        <w:rPr>
          <w:bCs/>
          <w:sz w:val="28"/>
          <w:szCs w:val="28"/>
          <w:lang w:val="uk-UA"/>
        </w:rPr>
        <w:t xml:space="preserve">автоматизованих </w:t>
      </w:r>
      <w:r w:rsidR="00586F72">
        <w:rPr>
          <w:bCs/>
          <w:sz w:val="28"/>
          <w:szCs w:val="28"/>
          <w:lang w:val="uk-UA"/>
        </w:rPr>
        <w:t>поштових терміналів-поштоматів</w:t>
      </w:r>
    </w:p>
    <w:p w:rsidR="00C55773" w:rsidRDefault="00C55773" w:rsidP="00AF08AC">
      <w:pPr>
        <w:rPr>
          <w:rFonts w:eastAsia="Batang"/>
          <w:sz w:val="28"/>
          <w:szCs w:val="28"/>
          <w:lang w:val="uk-UA"/>
        </w:rPr>
      </w:pPr>
    </w:p>
    <w:p w:rsidR="00430FB6" w:rsidRDefault="00430FB6" w:rsidP="00AF08AC">
      <w:pPr>
        <w:rPr>
          <w:rFonts w:eastAsia="Batang"/>
          <w:sz w:val="28"/>
          <w:szCs w:val="28"/>
          <w:lang w:val="uk-UA"/>
        </w:rPr>
      </w:pPr>
    </w:p>
    <w:p w:rsidR="00430FB6" w:rsidRPr="00A40682" w:rsidRDefault="00430FB6" w:rsidP="00AF08AC">
      <w:pPr>
        <w:rPr>
          <w:rFonts w:eastAsia="Batang"/>
          <w:sz w:val="28"/>
          <w:szCs w:val="28"/>
          <w:lang w:val="uk-UA"/>
        </w:rPr>
      </w:pPr>
    </w:p>
    <w:tbl>
      <w:tblPr>
        <w:tblW w:w="9005" w:type="dxa"/>
        <w:tblInd w:w="336" w:type="dxa"/>
        <w:tblLayout w:type="fixed"/>
        <w:tblLook w:val="04A0" w:firstRow="1" w:lastRow="0" w:firstColumn="1" w:lastColumn="0" w:noHBand="0" w:noVBand="1"/>
      </w:tblPr>
      <w:tblGrid>
        <w:gridCol w:w="854"/>
        <w:gridCol w:w="1635"/>
        <w:gridCol w:w="3959"/>
        <w:gridCol w:w="2557"/>
      </w:tblGrid>
      <w:tr w:rsidR="00C55773" w:rsidRPr="00C55773" w:rsidTr="00A40682">
        <w:trPr>
          <w:trHeight w:val="420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5773" w:rsidRPr="00C55773" w:rsidRDefault="00C55773" w:rsidP="00C5577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55773">
              <w:rPr>
                <w:b/>
                <w:bCs/>
                <w:sz w:val="28"/>
                <w:szCs w:val="28"/>
                <w:lang w:val="uk-UA" w:eastAsia="uk-UA"/>
              </w:rPr>
              <w:t xml:space="preserve">№ 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73" w:rsidRPr="00C55773" w:rsidRDefault="00A40682" w:rsidP="00C5577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Населений</w:t>
            </w:r>
          </w:p>
          <w:p w:rsidR="00C55773" w:rsidRPr="00C55773" w:rsidRDefault="00C55773" w:rsidP="00C5577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55773">
              <w:rPr>
                <w:b/>
                <w:bCs/>
                <w:sz w:val="28"/>
                <w:szCs w:val="28"/>
                <w:lang w:val="uk-UA" w:eastAsia="uk-UA"/>
              </w:rPr>
              <w:t>пункт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73" w:rsidRPr="00C55773" w:rsidRDefault="00C55773" w:rsidP="00C5577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55773">
              <w:rPr>
                <w:b/>
                <w:bCs/>
                <w:sz w:val="28"/>
                <w:szCs w:val="28"/>
                <w:lang w:val="uk-UA" w:eastAsia="uk-UA"/>
              </w:rPr>
              <w:t>Адреса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Тип обладнання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158, під'їзд №4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158, під'їзд №5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158, під'їзд №6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164,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164,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131325">
        <w:trPr>
          <w:trHeight w:val="33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164,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164, під'їзд №4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164, під'їзд №5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164, під'їзд №6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170,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170,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170, під'їзд №4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148,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148,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166,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166,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166, під'їзд №5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174,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180,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180,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180,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168,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168,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131325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вул. Академічна</w:t>
            </w:r>
            <w:r w:rsidR="00C55773" w:rsidRPr="00C55773">
              <w:rPr>
                <w:color w:val="000000"/>
                <w:sz w:val="28"/>
                <w:szCs w:val="28"/>
                <w:lang w:val="uk-UA" w:eastAsia="uk-UA"/>
              </w:rPr>
              <w:t>, 2,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131325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вул. Академічна</w:t>
            </w:r>
            <w:r w:rsidR="00C55773" w:rsidRPr="00C55773">
              <w:rPr>
                <w:color w:val="000000"/>
                <w:sz w:val="28"/>
                <w:szCs w:val="28"/>
                <w:lang w:val="uk-UA" w:eastAsia="uk-UA"/>
              </w:rPr>
              <w:t>, 2,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131325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вул. Академічна</w:t>
            </w:r>
            <w:r w:rsidR="00C55773" w:rsidRPr="00C55773">
              <w:rPr>
                <w:color w:val="000000"/>
                <w:sz w:val="28"/>
                <w:szCs w:val="28"/>
                <w:lang w:val="uk-UA" w:eastAsia="uk-UA"/>
              </w:rPr>
              <w:t>, 22,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172,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172,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172,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2а,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7,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131325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16,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</w:t>
            </w:r>
            <w:r w:rsidR="00131325">
              <w:rPr>
                <w:color w:val="000000"/>
                <w:sz w:val="28"/>
                <w:szCs w:val="28"/>
                <w:lang w:val="uk-UA" w:eastAsia="uk-UA"/>
              </w:rPr>
              <w:t>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111,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</w:t>
            </w:r>
            <w:r w:rsidR="00131325">
              <w:rPr>
                <w:color w:val="000000"/>
                <w:sz w:val="28"/>
                <w:szCs w:val="28"/>
                <w:lang w:val="uk-UA" w:eastAsia="uk-UA"/>
              </w:rPr>
              <w:t>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113,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35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113, під'їзд №5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109,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178,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176,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131325">
        <w:trPr>
          <w:trHeight w:val="317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176а,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7а,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7б,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7в,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14,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17а,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17а,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17а, під'їзд №4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17а, під'їзд №7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17, під'їзд №4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662246">
        <w:trPr>
          <w:trHeight w:val="393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49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4/2,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9, під'їзд №9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10,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14, під'їзд №8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7,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поштомат 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11, під'їзд №4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8, під'їзд №4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9, під'їзд № 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9, під'їзд № 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9, під'їзд № 7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60,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60,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62,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64,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64,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64, під'їзд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123, під'їзд №6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2D248F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вул. Київська, 174,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Київська, 156, під’їзд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13132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    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11, під’їзд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69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662246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вул. Каштанова</w:t>
            </w:r>
            <w:r w:rsidR="00C55773" w:rsidRPr="00C55773">
              <w:rPr>
                <w:color w:val="000000"/>
                <w:sz w:val="28"/>
                <w:szCs w:val="28"/>
                <w:lang w:val="uk-UA" w:eastAsia="uk-UA"/>
              </w:rPr>
              <w:t>, 13, під’їзд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70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Каштанова, 13, під’їзд №3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71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8-го Березня, 52, під’їзд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72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8-го Березня, 54,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73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2, під'їзд №2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  <w:tr w:rsidR="00C55773" w:rsidRPr="00C55773" w:rsidTr="00A40682">
        <w:trPr>
          <w:trHeight w:val="276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74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Обухів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773" w:rsidRPr="00C55773" w:rsidRDefault="00C55773" w:rsidP="00C5577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55773">
              <w:rPr>
                <w:color w:val="000000"/>
                <w:sz w:val="28"/>
                <w:szCs w:val="28"/>
                <w:lang w:val="uk-UA" w:eastAsia="uk-UA"/>
              </w:rPr>
              <w:t>вул. Миру, 2, під'їзд №1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73" w:rsidRPr="00C55773" w:rsidRDefault="00DD34FE" w:rsidP="00C55773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поштомат</w:t>
            </w:r>
          </w:p>
        </w:tc>
      </w:tr>
    </w:tbl>
    <w:p w:rsidR="00C55773" w:rsidRPr="00A40682" w:rsidRDefault="00C55773" w:rsidP="00F44BA2">
      <w:pPr>
        <w:ind w:firstLine="708"/>
        <w:rPr>
          <w:rFonts w:eastAsia="Batang"/>
          <w:sz w:val="28"/>
          <w:szCs w:val="28"/>
          <w:lang w:val="uk-UA"/>
        </w:rPr>
      </w:pPr>
    </w:p>
    <w:p w:rsidR="00C2486F" w:rsidRDefault="00C2486F" w:rsidP="00C2486F">
      <w:pPr>
        <w:tabs>
          <w:tab w:val="left" w:pos="1200"/>
        </w:tabs>
        <w:jc w:val="right"/>
        <w:rPr>
          <w:lang w:val="uk-UA"/>
        </w:rPr>
      </w:pPr>
    </w:p>
    <w:p w:rsidR="00C2486F" w:rsidRPr="00130748" w:rsidRDefault="00C2486F" w:rsidP="00C2486F">
      <w:pPr>
        <w:rPr>
          <w:b/>
          <w:sz w:val="28"/>
          <w:szCs w:val="28"/>
          <w:lang w:val="uk-UA"/>
        </w:rPr>
      </w:pPr>
      <w:r w:rsidRPr="00130748">
        <w:rPr>
          <w:b/>
          <w:sz w:val="28"/>
          <w:szCs w:val="28"/>
          <w:lang w:val="uk-UA"/>
        </w:rPr>
        <w:t>Керуюча справами виконавчого</w:t>
      </w:r>
    </w:p>
    <w:p w:rsidR="00C2486F" w:rsidRPr="00130748" w:rsidRDefault="00C2486F" w:rsidP="00C2486F">
      <w:pPr>
        <w:rPr>
          <w:b/>
          <w:sz w:val="28"/>
          <w:szCs w:val="28"/>
          <w:lang w:val="uk-UA"/>
        </w:rPr>
      </w:pPr>
      <w:r w:rsidRPr="00130748">
        <w:rPr>
          <w:b/>
          <w:sz w:val="28"/>
          <w:szCs w:val="28"/>
          <w:lang w:val="uk-UA"/>
        </w:rPr>
        <w:t>комітету Обухівської міської ради</w:t>
      </w:r>
    </w:p>
    <w:p w:rsidR="00C55773" w:rsidRPr="00831008" w:rsidRDefault="00C2486F" w:rsidP="00AF08AC">
      <w:pPr>
        <w:rPr>
          <w:b/>
          <w:sz w:val="28"/>
          <w:szCs w:val="28"/>
          <w:lang w:val="uk-UA"/>
        </w:rPr>
      </w:pPr>
      <w:r w:rsidRPr="00130748">
        <w:rPr>
          <w:b/>
          <w:sz w:val="28"/>
          <w:szCs w:val="28"/>
          <w:lang w:val="uk-UA"/>
        </w:rPr>
        <w:t>Київської області</w:t>
      </w:r>
      <w:r w:rsidR="00E7697A">
        <w:rPr>
          <w:b/>
          <w:sz w:val="28"/>
          <w:szCs w:val="28"/>
          <w:lang w:val="uk-UA"/>
        </w:rPr>
        <w:t xml:space="preserve">                        (підпис) </w:t>
      </w:r>
      <w:r>
        <w:rPr>
          <w:b/>
          <w:sz w:val="28"/>
          <w:szCs w:val="28"/>
          <w:lang w:val="uk-UA"/>
        </w:rPr>
        <w:t xml:space="preserve">    </w:t>
      </w:r>
      <w:r w:rsidRPr="00C2486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Ж</w:t>
      </w:r>
      <w:r w:rsidRPr="00C2486F">
        <w:rPr>
          <w:b/>
          <w:sz w:val="28"/>
          <w:szCs w:val="28"/>
          <w:lang w:val="uk-UA"/>
        </w:rPr>
        <w:t>анна САМОФАЛОВА</w:t>
      </w:r>
      <w:bookmarkStart w:id="0" w:name="_GoBack"/>
      <w:bookmarkEnd w:id="0"/>
    </w:p>
    <w:p w:rsidR="00C55773" w:rsidRPr="00A40682" w:rsidRDefault="00C55773" w:rsidP="00AF08AC">
      <w:pPr>
        <w:rPr>
          <w:rFonts w:eastAsia="Batang"/>
          <w:sz w:val="28"/>
          <w:szCs w:val="28"/>
          <w:lang w:val="uk-UA"/>
        </w:rPr>
      </w:pPr>
    </w:p>
    <w:sectPr w:rsidR="00C55773" w:rsidRPr="00A40682" w:rsidSect="004206B2">
      <w:headerReference w:type="even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C9F" w:rsidRDefault="00220C9F">
      <w:r>
        <w:separator/>
      </w:r>
    </w:p>
  </w:endnote>
  <w:endnote w:type="continuationSeparator" w:id="0">
    <w:p w:rsidR="00220C9F" w:rsidRDefault="0022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C9F" w:rsidRDefault="00220C9F">
      <w:r>
        <w:separator/>
      </w:r>
    </w:p>
  </w:footnote>
  <w:footnote w:type="continuationSeparator" w:id="0">
    <w:p w:rsidR="00220C9F" w:rsidRDefault="00220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220C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76C43"/>
    <w:rsid w:val="0008418B"/>
    <w:rsid w:val="00091801"/>
    <w:rsid w:val="000C2C5D"/>
    <w:rsid w:val="000F20A8"/>
    <w:rsid w:val="00125880"/>
    <w:rsid w:val="00131325"/>
    <w:rsid w:val="00174BD9"/>
    <w:rsid w:val="001862D7"/>
    <w:rsid w:val="001866FB"/>
    <w:rsid w:val="001B01F3"/>
    <w:rsid w:val="001E1547"/>
    <w:rsid w:val="001E3EC8"/>
    <w:rsid w:val="0021314D"/>
    <w:rsid w:val="0021694F"/>
    <w:rsid w:val="00220C9F"/>
    <w:rsid w:val="002219D5"/>
    <w:rsid w:val="002353FD"/>
    <w:rsid w:val="00274B05"/>
    <w:rsid w:val="002767F1"/>
    <w:rsid w:val="0028170D"/>
    <w:rsid w:val="002A761C"/>
    <w:rsid w:val="002C561A"/>
    <w:rsid w:val="002C5869"/>
    <w:rsid w:val="002C7ED5"/>
    <w:rsid w:val="002D248F"/>
    <w:rsid w:val="002E2EC2"/>
    <w:rsid w:val="002E50BE"/>
    <w:rsid w:val="002F4D3F"/>
    <w:rsid w:val="00381B1E"/>
    <w:rsid w:val="003904CA"/>
    <w:rsid w:val="00395724"/>
    <w:rsid w:val="003B09D6"/>
    <w:rsid w:val="00403F6E"/>
    <w:rsid w:val="004206B2"/>
    <w:rsid w:val="00430FB6"/>
    <w:rsid w:val="004648FD"/>
    <w:rsid w:val="0047707A"/>
    <w:rsid w:val="004F6DCA"/>
    <w:rsid w:val="004F716B"/>
    <w:rsid w:val="00525654"/>
    <w:rsid w:val="0057238D"/>
    <w:rsid w:val="00586F72"/>
    <w:rsid w:val="005B0BE5"/>
    <w:rsid w:val="005D419D"/>
    <w:rsid w:val="005E1220"/>
    <w:rsid w:val="005F6E9B"/>
    <w:rsid w:val="006174C1"/>
    <w:rsid w:val="00634AF2"/>
    <w:rsid w:val="00636AD3"/>
    <w:rsid w:val="00662246"/>
    <w:rsid w:val="00697D47"/>
    <w:rsid w:val="006B2CF4"/>
    <w:rsid w:val="006C548E"/>
    <w:rsid w:val="006E325F"/>
    <w:rsid w:val="006E6710"/>
    <w:rsid w:val="007056DF"/>
    <w:rsid w:val="00727E86"/>
    <w:rsid w:val="00751386"/>
    <w:rsid w:val="00791CF0"/>
    <w:rsid w:val="007A5F86"/>
    <w:rsid w:val="00804DDA"/>
    <w:rsid w:val="00821506"/>
    <w:rsid w:val="00831008"/>
    <w:rsid w:val="008356AA"/>
    <w:rsid w:val="0084020B"/>
    <w:rsid w:val="00840973"/>
    <w:rsid w:val="008554F9"/>
    <w:rsid w:val="00881A00"/>
    <w:rsid w:val="0091092E"/>
    <w:rsid w:val="00916DA0"/>
    <w:rsid w:val="009A4139"/>
    <w:rsid w:val="009F54C1"/>
    <w:rsid w:val="00A10E6D"/>
    <w:rsid w:val="00A40682"/>
    <w:rsid w:val="00A71EFF"/>
    <w:rsid w:val="00A75AC8"/>
    <w:rsid w:val="00A81357"/>
    <w:rsid w:val="00AF08AC"/>
    <w:rsid w:val="00B278A7"/>
    <w:rsid w:val="00B43A86"/>
    <w:rsid w:val="00B4563A"/>
    <w:rsid w:val="00B471AC"/>
    <w:rsid w:val="00B57A1C"/>
    <w:rsid w:val="00B60ACA"/>
    <w:rsid w:val="00B617C2"/>
    <w:rsid w:val="00BA72EA"/>
    <w:rsid w:val="00BB5440"/>
    <w:rsid w:val="00BD113B"/>
    <w:rsid w:val="00C061FE"/>
    <w:rsid w:val="00C2486F"/>
    <w:rsid w:val="00C34AF0"/>
    <w:rsid w:val="00C55773"/>
    <w:rsid w:val="00C72F9D"/>
    <w:rsid w:val="00C742EC"/>
    <w:rsid w:val="00C76964"/>
    <w:rsid w:val="00C912EB"/>
    <w:rsid w:val="00C97679"/>
    <w:rsid w:val="00CB5E1E"/>
    <w:rsid w:val="00D75D48"/>
    <w:rsid w:val="00D906DB"/>
    <w:rsid w:val="00D93FD3"/>
    <w:rsid w:val="00DD34FE"/>
    <w:rsid w:val="00DD4D54"/>
    <w:rsid w:val="00DE63E6"/>
    <w:rsid w:val="00DF6AE7"/>
    <w:rsid w:val="00E7697A"/>
    <w:rsid w:val="00EB6844"/>
    <w:rsid w:val="00EC67E7"/>
    <w:rsid w:val="00F44BA2"/>
    <w:rsid w:val="00F8193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  <w:style w:type="paragraph" w:customStyle="1" w:styleId="Default">
    <w:name w:val="Default"/>
    <w:rsid w:val="00791C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SpacingChar">
    <w:name w:val="No Spacing Char"/>
    <w:link w:val="1"/>
    <w:locked/>
    <w:rsid w:val="002C7ED5"/>
    <w:rPr>
      <w:sz w:val="24"/>
      <w:szCs w:val="24"/>
      <w:lang w:val="ru-RU" w:eastAsia="ru-RU"/>
    </w:rPr>
  </w:style>
  <w:style w:type="paragraph" w:customStyle="1" w:styleId="1">
    <w:name w:val="Без интервала1"/>
    <w:link w:val="NoSpacingChar"/>
    <w:rsid w:val="002C7ED5"/>
    <w:pPr>
      <w:spacing w:after="0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B35B6-AC55-481F-934C-81C8BBCB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4452</Words>
  <Characters>2538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18</cp:revision>
  <cp:lastPrinted>2024-12-13T11:24:00Z</cp:lastPrinted>
  <dcterms:created xsi:type="dcterms:W3CDTF">2024-12-02T07:50:00Z</dcterms:created>
  <dcterms:modified xsi:type="dcterms:W3CDTF">2024-12-13T11:25:00Z</dcterms:modified>
</cp:coreProperties>
</file>