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31" w:rsidRPr="00F86DF5" w:rsidRDefault="001E0131" w:rsidP="001E0131">
      <w:pPr>
        <w:ind w:left="7188" w:firstLine="60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>
        <w:rPr>
          <w:szCs w:val="28"/>
        </w:rPr>
        <w:t xml:space="preserve">                                                                           </w:t>
      </w:r>
      <w:r w:rsidRPr="00F86DF5">
        <w:rPr>
          <w:rFonts w:ascii="Times New Roman" w:eastAsia="Times New Roman" w:hAnsi="Times New Roman" w:cs="Times New Roman"/>
          <w:b/>
          <w:kern w:val="0"/>
          <w:lang w:eastAsia="ru-RU" w:bidi="ar-SA"/>
        </w:rPr>
        <w:t>Додаток 1</w:t>
      </w:r>
    </w:p>
    <w:p w:rsidR="001E0131" w:rsidRPr="00F86DF5" w:rsidRDefault="001E0131" w:rsidP="001E0131">
      <w:pPr>
        <w:widowControl/>
        <w:autoSpaceDN/>
        <w:ind w:left="5760"/>
        <w:textAlignment w:val="auto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F86DF5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до Програми забезпечення розроблення містобудівної документації міста Обухова та сільських населених пунктів  </w:t>
      </w:r>
      <w:r w:rsidRPr="00F86DF5">
        <w:rPr>
          <w:rFonts w:ascii="Times New Roman" w:eastAsia="Calibri" w:hAnsi="Times New Roman" w:cs="Times New Roman"/>
          <w:b/>
          <w:kern w:val="0"/>
          <w:lang w:eastAsia="ru-RU" w:bidi="ar-SA"/>
        </w:rPr>
        <w:t>Обухівської  міської  територіальної громади</w:t>
      </w:r>
      <w:r w:rsidRPr="00F86DF5">
        <w:rPr>
          <w:rFonts w:ascii="Calibri" w:eastAsia="Times New Roman" w:hAnsi="Calibri" w:cs="Calibri"/>
          <w:b/>
          <w:bCs/>
          <w:kern w:val="0"/>
          <w:lang w:eastAsia="ru-RU" w:bidi="ar-SA"/>
        </w:rPr>
        <w:t xml:space="preserve"> </w:t>
      </w:r>
      <w:r w:rsidRPr="00F86DF5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на </w:t>
      </w:r>
    </w:p>
    <w:p w:rsidR="001E0131" w:rsidRPr="00F86DF5" w:rsidRDefault="001E0131" w:rsidP="001E0131">
      <w:pPr>
        <w:widowControl/>
        <w:autoSpaceDN/>
        <w:ind w:left="5760"/>
        <w:textAlignment w:val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86DF5">
        <w:rPr>
          <w:rFonts w:ascii="Times New Roman" w:eastAsia="Times New Roman" w:hAnsi="Times New Roman" w:cs="Times New Roman"/>
          <w:b/>
          <w:kern w:val="0"/>
          <w:lang w:eastAsia="ru-RU" w:bidi="ar-SA"/>
        </w:rPr>
        <w:t>2021 -2025 рр.</w:t>
      </w:r>
    </w:p>
    <w:p w:rsidR="001E0131" w:rsidRDefault="001E0131" w:rsidP="001E0131">
      <w:pPr>
        <w:pStyle w:val="Standard"/>
        <w:rPr>
          <w:szCs w:val="28"/>
          <w:lang w:val="uk-UA"/>
        </w:rPr>
      </w:pPr>
    </w:p>
    <w:p w:rsidR="001E0131" w:rsidRDefault="001E0131" w:rsidP="001E0131">
      <w:pPr>
        <w:pStyle w:val="Standard"/>
        <w:ind w:firstLine="567"/>
        <w:jc w:val="both"/>
        <w:rPr>
          <w:bCs/>
          <w:sz w:val="24"/>
          <w:szCs w:val="24"/>
          <w:lang w:val="uk-UA" w:eastAsia="uk-UA"/>
        </w:rPr>
      </w:pPr>
    </w:p>
    <w:p w:rsidR="001E0131" w:rsidRDefault="001E0131" w:rsidP="001E0131">
      <w:pPr>
        <w:pStyle w:val="Style5"/>
        <w:widowControl/>
        <w:spacing w:line="240" w:lineRule="auto"/>
        <w:jc w:val="center"/>
      </w:pPr>
      <w:r>
        <w:rPr>
          <w:rStyle w:val="FontStyle11"/>
          <w:rFonts w:eastAsia="Calibri"/>
          <w:sz w:val="28"/>
          <w:szCs w:val="28"/>
          <w:lang w:val="uk-UA"/>
        </w:rPr>
        <w:t>Орієнтовний кошторис робіт з розроблення містобудівної документації</w:t>
      </w:r>
    </w:p>
    <w:p w:rsidR="001E0131" w:rsidRDefault="001E0131" w:rsidP="001E0131">
      <w:pPr>
        <w:pStyle w:val="Style5"/>
        <w:widowControl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Обухівської міської територіальної громади </w:t>
      </w:r>
      <w:r>
        <w:rPr>
          <w:rStyle w:val="FontStyle11"/>
          <w:rFonts w:eastAsia="Calibri"/>
          <w:sz w:val="28"/>
          <w:szCs w:val="28"/>
          <w:lang w:val="uk-UA"/>
        </w:rPr>
        <w:t>включає наступні роботи:</w:t>
      </w:r>
    </w:p>
    <w:p w:rsidR="001E0131" w:rsidRDefault="001E0131" w:rsidP="001E0131">
      <w:pPr>
        <w:pStyle w:val="Style5"/>
        <w:widowControl/>
        <w:spacing w:line="240" w:lineRule="auto"/>
        <w:jc w:val="center"/>
        <w:rPr>
          <w:sz w:val="28"/>
          <w:szCs w:val="28"/>
          <w:lang w:val="uk-UA"/>
        </w:rPr>
      </w:pPr>
    </w:p>
    <w:p w:rsidR="001E0131" w:rsidRDefault="001E0131" w:rsidP="001E0131">
      <w:pPr>
        <w:pStyle w:val="Style5"/>
        <w:widowControl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0131" w:rsidRPr="00F86DF5" w:rsidRDefault="001E0131" w:rsidP="001E0131">
      <w:pPr>
        <w:widowControl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tbl>
      <w:tblPr>
        <w:tblW w:w="9915" w:type="dxa"/>
        <w:tblLayout w:type="fixed"/>
        <w:tblLook w:val="01E0" w:firstRow="1" w:lastRow="1" w:firstColumn="1" w:lastColumn="1" w:noHBand="0" w:noVBand="0"/>
      </w:tblPr>
      <w:tblGrid>
        <w:gridCol w:w="535"/>
        <w:gridCol w:w="4676"/>
        <w:gridCol w:w="1160"/>
        <w:gridCol w:w="1189"/>
        <w:gridCol w:w="1134"/>
        <w:gridCol w:w="1221"/>
      </w:tblGrid>
      <w:tr w:rsidR="001E0131" w:rsidRPr="00F86DF5" w:rsidTr="00CE712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№</w:t>
            </w:r>
          </w:p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з/п</w:t>
            </w:r>
          </w:p>
        </w:tc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Види робіт з розробки</w:t>
            </w:r>
          </w:p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містобудівної документації</w:t>
            </w:r>
          </w:p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та топографічної основи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E0131" w:rsidRPr="00F86DF5" w:rsidRDefault="001E0131" w:rsidP="00CE712E">
            <w:pPr>
              <w:autoSpaceDN/>
              <w:ind w:left="578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Обсяг коштів,</w:t>
            </w:r>
          </w:p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необхідних на виконання робіт,</w:t>
            </w:r>
          </w:p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тис. грн.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У тому числі по роках</w:t>
            </w:r>
          </w:p>
        </w:tc>
      </w:tr>
      <w:tr w:rsidR="001E0131" w:rsidRPr="00F86DF5" w:rsidTr="00CE712E">
        <w:trPr>
          <w:trHeight w:val="3278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</w:p>
        </w:tc>
        <w:tc>
          <w:tcPr>
            <w:tcW w:w="4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2021-2024р.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ind w:left="-142" w:right="-108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 w:bidi="ar-SA"/>
              </w:rPr>
              <w:t>2025 р.</w:t>
            </w:r>
          </w:p>
        </w:tc>
      </w:tr>
      <w:tr w:rsidR="001E0131" w:rsidRPr="00F86DF5" w:rsidTr="00CE712E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Cs/>
                <w:iCs/>
                <w:kern w:val="0"/>
                <w:lang w:eastAsia="ru-RU" w:bidi="ar-SA"/>
              </w:rPr>
              <w:t>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10 095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1E0131" w:rsidRPr="00F86DF5" w:rsidTr="00CE712E">
        <w:trPr>
          <w:trHeight w:val="7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i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Cs/>
                <w:iCs/>
                <w:kern w:val="0"/>
                <w:lang w:eastAsia="ru-RU" w:bidi="ar-SA"/>
              </w:rPr>
              <w:t>1.1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Підготовчий етап 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1E0131" w:rsidRPr="00F86DF5" w:rsidTr="00CE712E">
        <w:trPr>
          <w:trHeight w:val="757"/>
        </w:trPr>
        <w:tc>
          <w:tcPr>
            <w:tcW w:w="7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Плануємі видатка на 2025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1-ша черга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2-га черга</w:t>
            </w:r>
          </w:p>
        </w:tc>
      </w:tr>
      <w:tr w:rsidR="001E0131" w:rsidRPr="00F86DF5" w:rsidTr="00CE712E">
        <w:trPr>
          <w:trHeight w:val="757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Cs/>
                <w:iCs/>
                <w:kern w:val="0"/>
                <w:lang w:eastAsia="ru-RU" w:bidi="ar-SA"/>
              </w:rPr>
              <w:t>1.2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Основний етап розроблення комплексного плану просторового розвитку Обухівської міської територіальної громади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10 000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10 000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</w:tr>
      <w:tr w:rsidR="001E0131" w:rsidRPr="00F86DF5" w:rsidTr="00CE712E">
        <w:trPr>
          <w:trHeight w:val="757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1.3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 xml:space="preserve">Розроблення схеми розміщення тимчасових споруд 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250</w:t>
            </w:r>
          </w:p>
        </w:tc>
      </w:tr>
      <w:tr w:rsidR="001E0131" w:rsidRPr="00F86DF5" w:rsidTr="00CE712E">
        <w:trPr>
          <w:trHeight w:val="757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1.4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Розроблення схеми розміщення рекламних бордів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23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250</w:t>
            </w:r>
          </w:p>
        </w:tc>
      </w:tr>
      <w:tr w:rsidR="001E0131" w:rsidRPr="00F86DF5" w:rsidTr="00CE712E"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 w:bidi="ar-SA"/>
              </w:rPr>
              <w:t>Всього по програмі</w:t>
            </w:r>
          </w:p>
        </w:tc>
        <w:tc>
          <w:tcPr>
            <w:tcW w:w="4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131" w:rsidRPr="00F86DF5" w:rsidRDefault="001E0131" w:rsidP="00CE712E">
            <w:pPr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86DF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10 595</w:t>
            </w:r>
          </w:p>
          <w:p w:rsidR="001E0131" w:rsidRPr="00F86DF5" w:rsidRDefault="001E0131" w:rsidP="00CE712E">
            <w:pPr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</w:tr>
    </w:tbl>
    <w:p w:rsidR="001E0131" w:rsidRDefault="001E0131" w:rsidP="001E0131">
      <w:pPr>
        <w:pStyle w:val="Standard"/>
      </w:pPr>
    </w:p>
    <w:p w:rsidR="001E0131" w:rsidRDefault="001E0131" w:rsidP="001E0131">
      <w:pPr>
        <w:pStyle w:val="Standard"/>
        <w:tabs>
          <w:tab w:val="left" w:pos="142"/>
          <w:tab w:val="left" w:pos="1620"/>
        </w:tabs>
        <w:overflowPunct w:val="0"/>
        <w:spacing w:line="20" w:lineRule="atLeas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Начальник відділу капітального будівництва </w:t>
      </w:r>
    </w:p>
    <w:p w:rsidR="001E0131" w:rsidRDefault="001E0131" w:rsidP="001E0131">
      <w:pPr>
        <w:pStyle w:val="Standard"/>
        <w:tabs>
          <w:tab w:val="left" w:pos="142"/>
          <w:tab w:val="left" w:pos="1620"/>
        </w:tabs>
        <w:overflowPunct w:val="0"/>
        <w:spacing w:line="20" w:lineRule="atLeas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 w:eastAsia="uk-UA"/>
        </w:rPr>
        <w:t xml:space="preserve">виконавчого комітету Обухівської  міської </w:t>
      </w:r>
    </w:p>
    <w:p w:rsidR="001E0131" w:rsidRDefault="001E0131" w:rsidP="001E0131">
      <w:pPr>
        <w:pStyle w:val="Standard"/>
        <w:tabs>
          <w:tab w:val="left" w:pos="142"/>
          <w:tab w:val="left" w:pos="1620"/>
        </w:tabs>
        <w:overflowPunct w:val="0"/>
        <w:spacing w:line="20" w:lineRule="atLeast"/>
      </w:pPr>
      <w:r>
        <w:rPr>
          <w:b/>
          <w:sz w:val="24"/>
          <w:szCs w:val="24"/>
          <w:lang w:val="uk-UA" w:eastAsia="uk-UA"/>
        </w:rPr>
        <w:t>ради Київської області</w:t>
      </w:r>
      <w:r>
        <w:rPr>
          <w:b/>
          <w:lang w:val="uk-UA" w:eastAsia="uk-UA"/>
        </w:rPr>
        <w:t xml:space="preserve"> </w:t>
      </w:r>
      <w:r>
        <w:rPr>
          <w:b/>
          <w:sz w:val="24"/>
          <w:szCs w:val="24"/>
          <w:lang w:val="uk-UA" w:eastAsia="uk-UA"/>
        </w:rPr>
        <w:t xml:space="preserve">                                                                      Олександр ШУМЛЯНСЬКИЙ</w:t>
      </w:r>
    </w:p>
    <w:p w:rsidR="001E0131" w:rsidRDefault="001E0131" w:rsidP="001E0131">
      <w:pPr>
        <w:pStyle w:val="Standard"/>
        <w:tabs>
          <w:tab w:val="left" w:pos="142"/>
          <w:tab w:val="left" w:pos="1620"/>
        </w:tabs>
        <w:overflowPunct w:val="0"/>
        <w:spacing w:line="20" w:lineRule="atLeast"/>
        <w:rPr>
          <w:b/>
          <w:sz w:val="24"/>
          <w:szCs w:val="24"/>
          <w:lang w:val="uk-UA" w:eastAsia="uk-UA"/>
        </w:rPr>
      </w:pPr>
    </w:p>
    <w:p w:rsidR="0030784A" w:rsidRDefault="0030784A">
      <w:bookmarkStart w:id="0" w:name="_GoBack"/>
      <w:bookmarkEnd w:id="0"/>
    </w:p>
    <w:sectPr w:rsidR="0030784A">
      <w:pgSz w:w="11906" w:h="16838"/>
      <w:pgMar w:top="425" w:right="424" w:bottom="295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F1"/>
    <w:rsid w:val="001E0131"/>
    <w:rsid w:val="0030784A"/>
    <w:rsid w:val="00A6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1C2A7-E227-439E-80F3-ED19B75D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013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E01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eastAsia="zh-CN"/>
    </w:rPr>
  </w:style>
  <w:style w:type="paragraph" w:customStyle="1" w:styleId="Style5">
    <w:name w:val="Style5"/>
    <w:basedOn w:val="Standard"/>
    <w:rsid w:val="001E0131"/>
    <w:pPr>
      <w:widowControl w:val="0"/>
      <w:spacing w:line="370" w:lineRule="exact"/>
      <w:jc w:val="both"/>
    </w:pPr>
    <w:rPr>
      <w:rFonts w:ascii="Calibri" w:eastAsia="Calibri" w:hAnsi="Calibri" w:cs="Calibri"/>
    </w:rPr>
  </w:style>
  <w:style w:type="character" w:customStyle="1" w:styleId="FontStyle11">
    <w:name w:val="Font Style11"/>
    <w:rsid w:val="001E0131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862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VKB0</dc:creator>
  <cp:keywords/>
  <dc:description/>
  <cp:lastModifiedBy>VKB0</cp:lastModifiedBy>
  <cp:revision>2</cp:revision>
  <dcterms:created xsi:type="dcterms:W3CDTF">2024-12-18T14:43:00Z</dcterms:created>
  <dcterms:modified xsi:type="dcterms:W3CDTF">2024-12-18T14:43:00Z</dcterms:modified>
</cp:coreProperties>
</file>