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D64EBA" w:rsidRDefault="00A8395F" w:rsidP="00D64EBA">
      <w:pPr>
        <w:jc w:val="center"/>
        <w:rPr>
          <w:b/>
          <w:sz w:val="28"/>
          <w:szCs w:val="28"/>
          <w:lang w:val="uk-UA"/>
        </w:rPr>
      </w:pPr>
      <w:r w:rsidRPr="00336AEC">
        <w:rPr>
          <w:b/>
          <w:sz w:val="28"/>
          <w:szCs w:val="28"/>
          <w:lang w:val="uk-UA"/>
        </w:rPr>
        <w:t>РІШЕННЯ</w:t>
      </w:r>
    </w:p>
    <w:p w:rsidR="009C68AA" w:rsidRPr="009C68AA" w:rsidRDefault="009C68AA" w:rsidP="009C68AA">
      <w:pPr>
        <w:overflowPunct w:val="0"/>
        <w:autoSpaceDE w:val="0"/>
        <w:autoSpaceDN w:val="0"/>
        <w:adjustRightInd w:val="0"/>
        <w:rPr>
          <w:rFonts w:eastAsia="Droid Sans"/>
          <w:kern w:val="2"/>
          <w:sz w:val="28"/>
          <w:szCs w:val="28"/>
          <w:lang w:eastAsia="zh-CN" w:bidi="hi-IN"/>
        </w:rPr>
      </w:pPr>
    </w:p>
    <w:p w:rsidR="009C68AA" w:rsidRPr="00753AC8" w:rsidRDefault="00B316F5" w:rsidP="009C68A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before="240" w:after="60"/>
        <w:outlineLvl w:val="0"/>
        <w:rPr>
          <w:bCs/>
          <w:kern w:val="32"/>
          <w:sz w:val="28"/>
          <w:lang w:val="uk-UA"/>
        </w:rPr>
      </w:pPr>
      <w:r w:rsidRPr="00753AC8">
        <w:rPr>
          <w:bCs/>
          <w:kern w:val="32"/>
          <w:sz w:val="28"/>
          <w:lang w:val="uk-UA"/>
        </w:rPr>
        <w:t>в</w:t>
      </w:r>
      <w:r w:rsidR="009C68AA" w:rsidRPr="00753AC8">
        <w:rPr>
          <w:bCs/>
          <w:kern w:val="32"/>
          <w:sz w:val="28"/>
          <w:lang w:val="uk-UA"/>
        </w:rPr>
        <w:t>ід</w:t>
      </w:r>
      <w:r w:rsidRPr="00753AC8">
        <w:rPr>
          <w:bCs/>
          <w:kern w:val="32"/>
          <w:sz w:val="28"/>
          <w:lang w:val="uk-UA"/>
        </w:rPr>
        <w:t xml:space="preserve">19 </w:t>
      </w:r>
      <w:r w:rsidR="009C68AA" w:rsidRPr="00753AC8">
        <w:rPr>
          <w:bCs/>
          <w:kern w:val="32"/>
          <w:sz w:val="28"/>
          <w:lang w:val="uk-UA"/>
        </w:rPr>
        <w:t xml:space="preserve">грудня  2024 року </w:t>
      </w:r>
      <w:r w:rsidR="009C68AA" w:rsidRPr="00753AC8">
        <w:rPr>
          <w:bCs/>
          <w:kern w:val="32"/>
          <w:sz w:val="28"/>
          <w:lang w:val="uk-UA"/>
        </w:rPr>
        <w:tab/>
      </w:r>
      <w:r w:rsidR="009C68AA" w:rsidRPr="00753AC8">
        <w:rPr>
          <w:bCs/>
          <w:kern w:val="32"/>
          <w:sz w:val="28"/>
          <w:lang w:val="uk-UA"/>
        </w:rPr>
        <w:tab/>
        <w:t xml:space="preserve">місто Обухів        </w:t>
      </w:r>
      <w:r w:rsidR="009C68AA" w:rsidRPr="00753AC8">
        <w:rPr>
          <w:bCs/>
          <w:kern w:val="32"/>
          <w:sz w:val="28"/>
          <w:lang w:val="hr-HR"/>
        </w:rPr>
        <w:t xml:space="preserve"> </w:t>
      </w:r>
      <w:r w:rsidR="009C68AA" w:rsidRPr="00753AC8">
        <w:rPr>
          <w:bCs/>
          <w:kern w:val="32"/>
          <w:sz w:val="28"/>
          <w:lang w:val="uk-UA"/>
        </w:rPr>
        <w:t xml:space="preserve">                  №      </w:t>
      </w:r>
    </w:p>
    <w:p w:rsidR="009C68AA" w:rsidRPr="00753AC8" w:rsidRDefault="009C68AA" w:rsidP="009C68AA">
      <w:pPr>
        <w:overflowPunct w:val="0"/>
        <w:autoSpaceDE w:val="0"/>
        <w:autoSpaceDN w:val="0"/>
        <w:adjustRightInd w:val="0"/>
        <w:jc w:val="both"/>
        <w:rPr>
          <w:sz w:val="28"/>
          <w:szCs w:val="28"/>
          <w:lang w:val="uk-UA"/>
        </w:rPr>
      </w:pPr>
    </w:p>
    <w:p w:rsidR="0089322C" w:rsidRPr="00753AC8" w:rsidRDefault="005E75D7" w:rsidP="0089322C">
      <w:pPr>
        <w:tabs>
          <w:tab w:val="left" w:pos="8080"/>
        </w:tabs>
        <w:jc w:val="both"/>
        <w:rPr>
          <w:b/>
          <w:bCs/>
          <w:sz w:val="28"/>
          <w:szCs w:val="28"/>
          <w:lang w:val="uk-UA"/>
        </w:rPr>
      </w:pPr>
      <w:r w:rsidRPr="00753AC8">
        <w:rPr>
          <w:b/>
          <w:bCs/>
          <w:sz w:val="28"/>
          <w:szCs w:val="28"/>
          <w:lang w:val="uk-UA"/>
        </w:rPr>
        <w:t>Про схвалення</w:t>
      </w:r>
      <w:r w:rsidR="0089322C" w:rsidRPr="00753AC8">
        <w:rPr>
          <w:b/>
          <w:bCs/>
          <w:sz w:val="28"/>
          <w:szCs w:val="28"/>
          <w:lang w:val="uk-UA"/>
        </w:rPr>
        <w:t xml:space="preserve"> додатку до Комплексної програми </w:t>
      </w:r>
    </w:p>
    <w:p w:rsidR="0089322C" w:rsidRPr="00753AC8" w:rsidRDefault="0089322C" w:rsidP="0089322C">
      <w:pPr>
        <w:tabs>
          <w:tab w:val="left" w:pos="8080"/>
        </w:tabs>
        <w:jc w:val="both"/>
        <w:rPr>
          <w:b/>
          <w:sz w:val="28"/>
          <w:szCs w:val="28"/>
          <w:lang w:val="uk-UA"/>
        </w:rPr>
      </w:pPr>
      <w:r w:rsidRPr="00753AC8">
        <w:rPr>
          <w:b/>
          <w:sz w:val="28"/>
          <w:szCs w:val="28"/>
          <w:lang w:val="uk-UA"/>
        </w:rPr>
        <w:t xml:space="preserve">Розвитку та фінансової підтримки закладів охорони </w:t>
      </w:r>
    </w:p>
    <w:p w:rsidR="0089322C" w:rsidRPr="00753AC8" w:rsidRDefault="0089322C" w:rsidP="0089322C">
      <w:pPr>
        <w:tabs>
          <w:tab w:val="left" w:pos="8080"/>
        </w:tabs>
        <w:jc w:val="both"/>
        <w:rPr>
          <w:b/>
          <w:sz w:val="28"/>
          <w:szCs w:val="28"/>
          <w:lang w:val="uk-UA"/>
        </w:rPr>
      </w:pPr>
      <w:r w:rsidRPr="00753AC8">
        <w:rPr>
          <w:b/>
          <w:sz w:val="28"/>
          <w:szCs w:val="28"/>
          <w:lang w:val="uk-UA"/>
        </w:rPr>
        <w:t xml:space="preserve">здоров’я, що надають медичну допомогу на території </w:t>
      </w:r>
    </w:p>
    <w:p w:rsidR="0089322C" w:rsidRPr="00753AC8" w:rsidRDefault="0089322C" w:rsidP="0089322C">
      <w:pPr>
        <w:tabs>
          <w:tab w:val="left" w:pos="8080"/>
        </w:tabs>
        <w:jc w:val="both"/>
        <w:rPr>
          <w:b/>
          <w:sz w:val="28"/>
          <w:szCs w:val="28"/>
          <w:lang w:val="uk-UA"/>
        </w:rPr>
      </w:pPr>
      <w:r w:rsidRPr="00753AC8">
        <w:rPr>
          <w:b/>
          <w:sz w:val="28"/>
          <w:szCs w:val="28"/>
          <w:lang w:val="uk-UA"/>
        </w:rPr>
        <w:t xml:space="preserve">Обухівської міської територіальної громади </w:t>
      </w:r>
    </w:p>
    <w:p w:rsidR="0089322C" w:rsidRPr="00753AC8" w:rsidRDefault="0089322C" w:rsidP="0089322C">
      <w:pPr>
        <w:tabs>
          <w:tab w:val="left" w:pos="8080"/>
        </w:tabs>
        <w:jc w:val="both"/>
        <w:rPr>
          <w:b/>
          <w:sz w:val="28"/>
          <w:szCs w:val="28"/>
          <w:lang w:val="uk-UA"/>
        </w:rPr>
      </w:pPr>
      <w:r w:rsidRPr="00753AC8">
        <w:rPr>
          <w:b/>
          <w:sz w:val="28"/>
          <w:szCs w:val="28"/>
          <w:lang w:val="uk-UA"/>
        </w:rPr>
        <w:t>на 2021-2025 роки на 2025 рік</w:t>
      </w:r>
    </w:p>
    <w:p w:rsidR="0089322C" w:rsidRPr="00753AC8" w:rsidRDefault="0089322C" w:rsidP="0089322C">
      <w:pPr>
        <w:overflowPunct w:val="0"/>
        <w:autoSpaceDE w:val="0"/>
        <w:autoSpaceDN w:val="0"/>
        <w:adjustRightInd w:val="0"/>
        <w:jc w:val="both"/>
        <w:textAlignment w:val="baseline"/>
        <w:rPr>
          <w:bCs/>
          <w:lang w:val="uk-UA"/>
        </w:rPr>
      </w:pPr>
    </w:p>
    <w:p w:rsidR="00B316F5" w:rsidRPr="00753AC8" w:rsidRDefault="0089322C" w:rsidP="005301C7">
      <w:pPr>
        <w:overflowPunct w:val="0"/>
        <w:autoSpaceDE w:val="0"/>
        <w:autoSpaceDN w:val="0"/>
        <w:adjustRightInd w:val="0"/>
        <w:jc w:val="both"/>
        <w:rPr>
          <w:bCs/>
          <w:sz w:val="28"/>
          <w:szCs w:val="28"/>
          <w:lang w:val="uk-UA"/>
        </w:rPr>
      </w:pPr>
      <w:r w:rsidRPr="00753AC8">
        <w:rPr>
          <w:bCs/>
          <w:sz w:val="28"/>
          <w:szCs w:val="28"/>
          <w:lang w:val="uk-UA"/>
        </w:rPr>
        <w:t xml:space="preserve">            </w:t>
      </w:r>
      <w:r w:rsidR="00B316F5" w:rsidRPr="00753AC8">
        <w:rPr>
          <w:bCs/>
          <w:sz w:val="28"/>
          <w:szCs w:val="28"/>
          <w:lang w:val="uk-UA"/>
        </w:rPr>
        <w:t>В</w:t>
      </w:r>
      <w:r w:rsidR="005301C7" w:rsidRPr="00753AC8">
        <w:rPr>
          <w:bCs/>
          <w:sz w:val="28"/>
          <w:szCs w:val="28"/>
          <w:lang w:val="uk-UA"/>
        </w:rPr>
        <w:t>ідповідності до статей 27, 32</w:t>
      </w:r>
      <w:r w:rsidRPr="00753AC8">
        <w:rPr>
          <w:bCs/>
          <w:sz w:val="28"/>
          <w:szCs w:val="28"/>
          <w:lang w:val="uk-UA"/>
        </w:rPr>
        <w:t xml:space="preserve"> Закону України «Про місцеве самоврядування в Україні»,</w:t>
      </w:r>
      <w:r w:rsidRPr="00753AC8">
        <w:rPr>
          <w:sz w:val="28"/>
          <w:szCs w:val="28"/>
          <w:lang w:val="uk-UA"/>
        </w:rPr>
        <w:t xml:space="preserve"> Основ законодавства України про охорону здоров’я,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 Закону України від 19 жовтня 2017 року №2168-</w:t>
      </w:r>
      <w:r w:rsidRPr="00753AC8">
        <w:rPr>
          <w:sz w:val="28"/>
          <w:szCs w:val="28"/>
          <w:lang w:val="en-US"/>
        </w:rPr>
        <w:t>VIII</w:t>
      </w:r>
      <w:r w:rsidRPr="00753AC8">
        <w:rPr>
          <w:sz w:val="28"/>
          <w:szCs w:val="28"/>
          <w:lang w:val="uk-UA"/>
        </w:rPr>
        <w:t xml:space="preserve"> «Про державні фінансові гарантії медичного обслуговування населення </w:t>
      </w:r>
      <w:r w:rsidR="005301C7" w:rsidRPr="00753AC8">
        <w:rPr>
          <w:sz w:val="28"/>
          <w:szCs w:val="28"/>
          <w:lang w:val="uk-UA"/>
        </w:rPr>
        <w:t>, з метою забезпечення належного рівня виконання повноважень у сфері охорони здоров’я та надання медичної допомоги</w:t>
      </w:r>
    </w:p>
    <w:p w:rsidR="005301C7" w:rsidRPr="00753AC8" w:rsidRDefault="005301C7" w:rsidP="005301C7">
      <w:pPr>
        <w:overflowPunct w:val="0"/>
        <w:autoSpaceDE w:val="0"/>
        <w:autoSpaceDN w:val="0"/>
        <w:adjustRightInd w:val="0"/>
        <w:jc w:val="both"/>
        <w:rPr>
          <w:bCs/>
          <w:sz w:val="28"/>
          <w:szCs w:val="28"/>
          <w:lang w:val="uk-UA"/>
        </w:rPr>
      </w:pPr>
    </w:p>
    <w:p w:rsidR="00B316F5" w:rsidRPr="00753AC8" w:rsidRDefault="0089322C" w:rsidP="00B316F5">
      <w:pPr>
        <w:jc w:val="center"/>
        <w:rPr>
          <w:b/>
          <w:sz w:val="28"/>
          <w:szCs w:val="28"/>
          <w:lang w:val="uk-UA"/>
        </w:rPr>
      </w:pPr>
      <w:r w:rsidRPr="00753AC8">
        <w:rPr>
          <w:b/>
          <w:sz w:val="28"/>
          <w:szCs w:val="28"/>
          <w:lang w:val="uk-UA"/>
        </w:rPr>
        <w:t xml:space="preserve">                    </w:t>
      </w:r>
      <w:r w:rsidR="00B316F5" w:rsidRPr="00753AC8">
        <w:rPr>
          <w:b/>
          <w:sz w:val="28"/>
          <w:szCs w:val="28"/>
          <w:lang w:val="uk-UA"/>
        </w:rPr>
        <w:t>ВИКОНАВЧИЙ  КОМІТЕТ  ОБУХІВСЬКОЇ  МІСЬКОЇ  РАДИ</w:t>
      </w:r>
    </w:p>
    <w:p w:rsidR="00B316F5" w:rsidRPr="00753AC8" w:rsidRDefault="00B316F5" w:rsidP="00B316F5">
      <w:pPr>
        <w:jc w:val="center"/>
        <w:rPr>
          <w:b/>
          <w:sz w:val="28"/>
          <w:szCs w:val="28"/>
          <w:lang w:val="uk-UA"/>
        </w:rPr>
      </w:pPr>
      <w:r w:rsidRPr="00753AC8">
        <w:rPr>
          <w:b/>
          <w:sz w:val="28"/>
          <w:szCs w:val="28"/>
          <w:lang w:val="uk-UA"/>
        </w:rPr>
        <w:t>ВИРІШИВ:</w:t>
      </w:r>
    </w:p>
    <w:p w:rsidR="0089322C" w:rsidRPr="00753AC8" w:rsidRDefault="0089322C" w:rsidP="0089322C">
      <w:pPr>
        <w:overflowPunct w:val="0"/>
        <w:autoSpaceDE w:val="0"/>
        <w:autoSpaceDN w:val="0"/>
        <w:adjustRightInd w:val="0"/>
        <w:jc w:val="both"/>
        <w:textAlignment w:val="baseline"/>
        <w:rPr>
          <w:b/>
          <w:sz w:val="28"/>
          <w:szCs w:val="28"/>
          <w:lang w:val="uk-UA"/>
        </w:rPr>
      </w:pPr>
    </w:p>
    <w:p w:rsidR="0089322C" w:rsidRPr="00753AC8" w:rsidRDefault="009365FC" w:rsidP="00DA551E">
      <w:pPr>
        <w:pStyle w:val="a3"/>
        <w:numPr>
          <w:ilvl w:val="0"/>
          <w:numId w:val="5"/>
        </w:numPr>
        <w:overflowPunct w:val="0"/>
        <w:autoSpaceDE w:val="0"/>
        <w:autoSpaceDN w:val="0"/>
        <w:adjustRightInd w:val="0"/>
        <w:ind w:left="0" w:firstLine="420"/>
        <w:jc w:val="both"/>
        <w:rPr>
          <w:sz w:val="28"/>
          <w:szCs w:val="28"/>
          <w:lang w:val="uk-UA"/>
        </w:rPr>
      </w:pPr>
      <w:r w:rsidRPr="00753AC8">
        <w:rPr>
          <w:sz w:val="28"/>
          <w:szCs w:val="28"/>
          <w:lang w:val="uk-UA"/>
        </w:rPr>
        <w:t xml:space="preserve">Схвалити </w:t>
      </w:r>
      <w:r w:rsidR="0089322C" w:rsidRPr="00753AC8">
        <w:rPr>
          <w:sz w:val="28"/>
          <w:szCs w:val="28"/>
          <w:lang w:val="uk-UA"/>
        </w:rPr>
        <w:t xml:space="preserve">додаток 2 до </w:t>
      </w:r>
      <w:r w:rsidR="0089322C" w:rsidRPr="00753AC8">
        <w:rPr>
          <w:bCs/>
          <w:sz w:val="28"/>
          <w:szCs w:val="28"/>
          <w:lang w:val="uk-UA"/>
        </w:rPr>
        <w:t xml:space="preserve">Комплексної програми </w:t>
      </w:r>
      <w:r w:rsidR="0089322C" w:rsidRPr="00753AC8">
        <w:rPr>
          <w:sz w:val="28"/>
          <w:szCs w:val="28"/>
          <w:lang w:val="uk-UA"/>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w:t>
      </w:r>
      <w:r w:rsidR="00B316F5" w:rsidRPr="00753AC8">
        <w:rPr>
          <w:sz w:val="28"/>
          <w:szCs w:val="28"/>
          <w:lang w:val="uk-UA"/>
        </w:rPr>
        <w:t xml:space="preserve">ки на 2025 рік, затверджений рішенням Обухівської міської ради Київської області від </w:t>
      </w:r>
      <w:r w:rsidR="00DA551E" w:rsidRPr="00DA551E">
        <w:rPr>
          <w:sz w:val="28"/>
          <w:szCs w:val="28"/>
          <w:lang w:val="uk-UA"/>
        </w:rPr>
        <w:t xml:space="preserve">24.12.2020 № 69-3-VIII </w:t>
      </w:r>
      <w:r w:rsidR="00B316F5" w:rsidRPr="00753AC8">
        <w:rPr>
          <w:sz w:val="28"/>
          <w:szCs w:val="28"/>
          <w:lang w:val="uk-UA"/>
        </w:rPr>
        <w:t>(зі змінами) та подати на розгляд і затвердження чергової сесії Обухівської міської ради Київської області</w:t>
      </w:r>
      <w:r w:rsidR="00DA551E">
        <w:rPr>
          <w:sz w:val="28"/>
          <w:szCs w:val="28"/>
          <w:lang w:val="uk-UA"/>
        </w:rPr>
        <w:t>, згідно з додатком</w:t>
      </w:r>
      <w:r w:rsidR="0089322C" w:rsidRPr="00753AC8">
        <w:rPr>
          <w:sz w:val="28"/>
          <w:szCs w:val="28"/>
          <w:lang w:val="uk-UA"/>
        </w:rPr>
        <w:t xml:space="preserve">. </w:t>
      </w:r>
    </w:p>
    <w:p w:rsidR="00B316F5" w:rsidRPr="00753AC8" w:rsidRDefault="00B316F5" w:rsidP="00B316F5">
      <w:pPr>
        <w:pStyle w:val="a3"/>
        <w:overflowPunct w:val="0"/>
        <w:autoSpaceDE w:val="0"/>
        <w:autoSpaceDN w:val="0"/>
        <w:adjustRightInd w:val="0"/>
        <w:ind w:left="780"/>
        <w:jc w:val="both"/>
        <w:rPr>
          <w:sz w:val="28"/>
          <w:szCs w:val="28"/>
          <w:lang w:val="uk-UA"/>
        </w:rPr>
      </w:pPr>
    </w:p>
    <w:p w:rsidR="00B316F5" w:rsidRPr="00CD22B7" w:rsidRDefault="0089322C" w:rsidP="00B316F5">
      <w:pPr>
        <w:overflowPunct w:val="0"/>
        <w:autoSpaceDE w:val="0"/>
        <w:autoSpaceDN w:val="0"/>
        <w:adjustRightInd w:val="0"/>
        <w:ind w:right="139"/>
        <w:contextualSpacing/>
        <w:jc w:val="both"/>
        <w:rPr>
          <w:sz w:val="28"/>
          <w:szCs w:val="28"/>
          <w:lang w:val="uk-UA"/>
        </w:rPr>
      </w:pPr>
      <w:r w:rsidRPr="00753AC8">
        <w:rPr>
          <w:sz w:val="28"/>
          <w:szCs w:val="28"/>
          <w:lang w:val="uk-UA"/>
        </w:rPr>
        <w:t xml:space="preserve">     </w:t>
      </w:r>
      <w:r w:rsidR="00B316F5" w:rsidRPr="00753AC8">
        <w:rPr>
          <w:sz w:val="28"/>
          <w:szCs w:val="28"/>
          <w:lang w:val="uk-UA"/>
        </w:rPr>
        <w:t xml:space="preserve">     2. Контроль за виконанням цього рішення покладається на заступника міського голови з питань діяльності виконавчих органів Обухівської міської ради Антоніну ШЕВЧЕНКО.</w:t>
      </w:r>
    </w:p>
    <w:p w:rsidR="0089322C" w:rsidRPr="0089322C" w:rsidRDefault="0089322C" w:rsidP="0089322C">
      <w:pPr>
        <w:overflowPunct w:val="0"/>
        <w:autoSpaceDE w:val="0"/>
        <w:autoSpaceDN w:val="0"/>
        <w:adjustRightInd w:val="0"/>
        <w:contextualSpacing/>
        <w:jc w:val="both"/>
        <w:rPr>
          <w:sz w:val="28"/>
          <w:szCs w:val="28"/>
          <w:lang w:val="uk-UA"/>
        </w:rPr>
      </w:pPr>
    </w:p>
    <w:p w:rsidR="0089322C" w:rsidRPr="0089322C" w:rsidRDefault="0089322C" w:rsidP="0089322C">
      <w:pPr>
        <w:overflowPunct w:val="0"/>
        <w:autoSpaceDE w:val="0"/>
        <w:autoSpaceDN w:val="0"/>
        <w:adjustRightInd w:val="0"/>
        <w:jc w:val="both"/>
        <w:textAlignment w:val="baseline"/>
        <w:rPr>
          <w:sz w:val="28"/>
          <w:szCs w:val="28"/>
          <w:lang w:val="uk-UA"/>
        </w:rPr>
      </w:pPr>
    </w:p>
    <w:p w:rsidR="0089322C" w:rsidRPr="0089322C" w:rsidRDefault="0089322C" w:rsidP="0089322C">
      <w:pPr>
        <w:overflowPunct w:val="0"/>
        <w:autoSpaceDE w:val="0"/>
        <w:autoSpaceDN w:val="0"/>
        <w:adjustRightInd w:val="0"/>
        <w:ind w:left="-567" w:right="-1161" w:firstLine="567"/>
        <w:jc w:val="both"/>
        <w:textAlignment w:val="baseline"/>
        <w:rPr>
          <w:b/>
          <w:sz w:val="28"/>
          <w:szCs w:val="28"/>
          <w:lang w:val="uk-UA"/>
        </w:rPr>
      </w:pPr>
      <w:r w:rsidRPr="0089322C">
        <w:rPr>
          <w:b/>
          <w:sz w:val="28"/>
          <w:szCs w:val="28"/>
          <w:lang w:val="uk-UA"/>
        </w:rPr>
        <w:t>Секретар Обухівської міської ради</w:t>
      </w:r>
      <w:r w:rsidRPr="0089322C">
        <w:rPr>
          <w:b/>
          <w:sz w:val="28"/>
          <w:szCs w:val="28"/>
          <w:lang w:val="uk-UA"/>
        </w:rPr>
        <w:tab/>
      </w:r>
      <w:r w:rsidRPr="0089322C">
        <w:rPr>
          <w:b/>
          <w:sz w:val="28"/>
          <w:szCs w:val="28"/>
          <w:lang w:val="uk-UA"/>
        </w:rPr>
        <w:tab/>
        <w:t xml:space="preserve">   </w:t>
      </w:r>
      <w:r w:rsidRPr="0089322C">
        <w:rPr>
          <w:b/>
          <w:sz w:val="28"/>
          <w:szCs w:val="28"/>
          <w:lang w:val="uk-UA"/>
        </w:rPr>
        <w:tab/>
        <w:t xml:space="preserve">            Лариса ІЛЬЄНКО</w:t>
      </w:r>
    </w:p>
    <w:p w:rsidR="0089322C" w:rsidRPr="0089322C" w:rsidRDefault="0089322C" w:rsidP="0089322C">
      <w:pPr>
        <w:overflowPunct w:val="0"/>
        <w:autoSpaceDE w:val="0"/>
        <w:autoSpaceDN w:val="0"/>
        <w:adjustRightInd w:val="0"/>
        <w:ind w:left="-567" w:right="-1161" w:firstLine="567"/>
        <w:jc w:val="both"/>
        <w:textAlignment w:val="baseline"/>
        <w:rPr>
          <w:b/>
          <w:sz w:val="28"/>
          <w:szCs w:val="28"/>
          <w:lang w:val="uk-UA"/>
        </w:rPr>
      </w:pPr>
    </w:p>
    <w:p w:rsidR="007038B1" w:rsidRDefault="004A7C56" w:rsidP="004A7C56">
      <w:pPr>
        <w:overflowPunct w:val="0"/>
        <w:autoSpaceDE w:val="0"/>
        <w:autoSpaceDN w:val="0"/>
        <w:adjustRightInd w:val="0"/>
        <w:ind w:left="-567" w:right="-1161" w:firstLine="567"/>
        <w:jc w:val="both"/>
        <w:textAlignment w:val="baseline"/>
        <w:rPr>
          <w:lang w:val="uk-UA"/>
        </w:rPr>
      </w:pPr>
      <w:r>
        <w:rPr>
          <w:lang w:val="uk-UA"/>
        </w:rPr>
        <w:t>Ірина ТКАЧЕНКО</w:t>
      </w:r>
    </w:p>
    <w:p w:rsidR="009E59E6" w:rsidRDefault="009E59E6"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B316F5" w:rsidRDefault="00B316F5"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Pr>
          <w:sz w:val="28"/>
          <w:szCs w:val="28"/>
          <w:lang w:val="uk-UA"/>
        </w:rPr>
        <w:t>4</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комітету Обухівської міської ради      ___________       Жанна САМОФАЛОВА           </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 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                                                                «___»_________2024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tbl>
      <w:tblPr>
        <w:tblStyle w:val="11"/>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1932"/>
        <w:gridCol w:w="3171"/>
      </w:tblGrid>
      <w:tr w:rsidR="009E59E6" w:rsidTr="00A453E6">
        <w:trPr>
          <w:trHeight w:val="1630"/>
        </w:trPr>
        <w:tc>
          <w:tcPr>
            <w:tcW w:w="4678"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CD22B7"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 xml:space="preserve">«Обухівська стоматологічна </w:t>
            </w:r>
          </w:p>
          <w:p w:rsidR="009E59E6" w:rsidRDefault="00CD22B7" w:rsidP="00CD22B7">
            <w:pPr>
              <w:tabs>
                <w:tab w:val="left" w:pos="2730"/>
              </w:tabs>
              <w:ind w:left="-108" w:firstLine="108"/>
              <w:rPr>
                <w:rFonts w:eastAsia="Calibri"/>
                <w:sz w:val="28"/>
                <w:szCs w:val="28"/>
                <w:lang w:val="uk-UA" w:eastAsia="en-US"/>
              </w:rPr>
            </w:pPr>
            <w:r>
              <w:rPr>
                <w:rFonts w:eastAsia="Calibri"/>
                <w:sz w:val="28"/>
                <w:szCs w:val="28"/>
                <w:lang w:val="uk-UA" w:eastAsia="en-US"/>
              </w:rPr>
              <w:t>поліклініка</w:t>
            </w:r>
            <w:r w:rsidR="009E59E6">
              <w:rPr>
                <w:rFonts w:eastAsia="Calibri"/>
                <w:sz w:val="28"/>
                <w:szCs w:val="28"/>
                <w:lang w:val="uk-UA" w:eastAsia="en-US"/>
              </w:rPr>
              <w:t>»</w:t>
            </w:r>
          </w:p>
          <w:p w:rsidR="00A453E6" w:rsidRDefault="00A453E6" w:rsidP="00CD22B7">
            <w:pPr>
              <w:tabs>
                <w:tab w:val="left" w:pos="2730"/>
              </w:tabs>
              <w:ind w:left="-108" w:firstLine="108"/>
              <w:rPr>
                <w:rFonts w:eastAsia="Calibri"/>
                <w:sz w:val="28"/>
                <w:szCs w:val="28"/>
                <w:lang w:val="uk-UA" w:eastAsia="en-US"/>
              </w:rPr>
            </w:pPr>
          </w:p>
          <w:p w:rsidR="00A453E6" w:rsidRDefault="00A453E6" w:rsidP="00A453E6">
            <w:pPr>
              <w:tabs>
                <w:tab w:val="left" w:pos="2730"/>
              </w:tabs>
              <w:rPr>
                <w:rFonts w:eastAsia="Calibri"/>
                <w:sz w:val="28"/>
                <w:szCs w:val="28"/>
                <w:lang w:val="uk-UA" w:eastAsia="en-US"/>
              </w:rPr>
            </w:pPr>
          </w:p>
        </w:tc>
        <w:tc>
          <w:tcPr>
            <w:tcW w:w="1932"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A453E6" w:rsidP="00A453E6">
            <w:pPr>
              <w:ind w:left="3992" w:right="-3138"/>
              <w:rPr>
                <w:rFonts w:eastAsia="Calibri"/>
                <w:sz w:val="28"/>
                <w:szCs w:val="28"/>
                <w:lang w:val="uk-UA" w:eastAsia="en-US"/>
              </w:rPr>
            </w:pPr>
            <w:r>
              <w:rPr>
                <w:rFonts w:eastAsia="Calibri"/>
                <w:sz w:val="28"/>
                <w:szCs w:val="28"/>
                <w:lang w:val="uk-UA" w:eastAsia="en-US"/>
              </w:rPr>
              <w:t xml:space="preserve">___________                 </w:t>
            </w: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sidR="00CD22B7">
              <w:rPr>
                <w:rFonts w:eastAsia="Calibri"/>
                <w:sz w:val="28"/>
                <w:szCs w:val="28"/>
                <w:lang w:val="uk-UA" w:eastAsia="en-US"/>
              </w:rPr>
              <w:t>Людмила АДАМОВА</w:t>
            </w:r>
            <w:r>
              <w:rPr>
                <w:rFonts w:eastAsia="Calibri"/>
                <w:sz w:val="28"/>
                <w:szCs w:val="28"/>
                <w:lang w:val="uk-UA" w:eastAsia="en-US"/>
              </w:rPr>
              <w:t xml:space="preserve">                          </w:t>
            </w:r>
            <w:r>
              <w:rPr>
                <w:rFonts w:eastAsia="Calibri"/>
                <w:sz w:val="28"/>
                <w:szCs w:val="28"/>
                <w:lang w:eastAsia="en-US"/>
              </w:rPr>
              <w:t>«___»________2024 р.</w:t>
            </w:r>
          </w:p>
        </w:tc>
      </w:tr>
      <w:tr w:rsidR="00A453E6" w:rsidTr="00A453E6">
        <w:trPr>
          <w:trHeight w:val="1630"/>
        </w:trPr>
        <w:tc>
          <w:tcPr>
            <w:tcW w:w="4678" w:type="dxa"/>
          </w:tcPr>
          <w:p w:rsidR="00A453E6" w:rsidRDefault="00A453E6" w:rsidP="00A453E6">
            <w:pPr>
              <w:tabs>
                <w:tab w:val="left" w:pos="2730"/>
              </w:tabs>
              <w:ind w:left="34" w:hanging="34"/>
              <w:rPr>
                <w:rFonts w:eastAsia="Calibri"/>
                <w:sz w:val="28"/>
                <w:szCs w:val="28"/>
                <w:lang w:val="uk-UA" w:eastAsia="en-US"/>
              </w:rPr>
            </w:pPr>
            <w:r w:rsidRPr="00A453E6">
              <w:rPr>
                <w:rFonts w:eastAsia="Calibri"/>
                <w:sz w:val="28"/>
                <w:szCs w:val="28"/>
                <w:lang w:val="uk-UA" w:eastAsia="en-US"/>
              </w:rPr>
              <w:t>Директор КНП ОМР «Обухівська   БЛІЛ»</w:t>
            </w:r>
          </w:p>
        </w:tc>
        <w:tc>
          <w:tcPr>
            <w:tcW w:w="1932" w:type="dxa"/>
          </w:tcPr>
          <w:p w:rsidR="00A453E6" w:rsidRDefault="00A453E6" w:rsidP="009E59E6">
            <w:pPr>
              <w:rPr>
                <w:rFonts w:eastAsia="Calibri"/>
                <w:sz w:val="28"/>
                <w:szCs w:val="28"/>
                <w:lang w:val="uk-UA" w:eastAsia="en-US"/>
              </w:rPr>
            </w:pPr>
            <w:r>
              <w:rPr>
                <w:rFonts w:eastAsia="Calibri"/>
                <w:sz w:val="28"/>
                <w:szCs w:val="28"/>
                <w:lang w:val="uk-UA" w:eastAsia="en-US"/>
              </w:rPr>
              <w:t>________</w:t>
            </w:r>
          </w:p>
        </w:tc>
        <w:tc>
          <w:tcPr>
            <w:tcW w:w="3171" w:type="dxa"/>
          </w:tcPr>
          <w:p w:rsidR="00A453E6" w:rsidRDefault="00A453E6" w:rsidP="009E59E6">
            <w:pPr>
              <w:rPr>
                <w:rFonts w:eastAsia="Calibri"/>
                <w:sz w:val="28"/>
                <w:szCs w:val="28"/>
                <w:lang w:val="uk-UA" w:eastAsia="en-US"/>
              </w:rPr>
            </w:pPr>
            <w:r>
              <w:rPr>
                <w:rFonts w:eastAsia="Calibri"/>
                <w:sz w:val="28"/>
                <w:szCs w:val="28"/>
                <w:lang w:val="uk-UA" w:eastAsia="en-US"/>
              </w:rPr>
              <w:t xml:space="preserve">   Оксана ФЕТИСЕНКО</w:t>
            </w:r>
          </w:p>
          <w:p w:rsidR="00A453E6" w:rsidRPr="00A453E6" w:rsidRDefault="00A453E6" w:rsidP="009E59E6">
            <w:pPr>
              <w:rPr>
                <w:rFonts w:eastAsia="Calibri"/>
                <w:sz w:val="28"/>
                <w:szCs w:val="28"/>
                <w:lang w:val="uk-UA" w:eastAsia="en-US"/>
              </w:rPr>
            </w:pPr>
            <w:r>
              <w:rPr>
                <w:rFonts w:eastAsia="Calibri"/>
                <w:sz w:val="28"/>
                <w:szCs w:val="28"/>
                <w:lang w:val="uk-UA" w:eastAsia="en-US"/>
              </w:rPr>
              <w:t xml:space="preserve"> «___»__________2024р.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Pr>
          <w:sz w:val="28"/>
          <w:szCs w:val="28"/>
          <w:lang w:val="uk-UA"/>
        </w:rPr>
        <w:t>4 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164CC6" w:rsidRDefault="00164CC6" w:rsidP="009E59E6">
      <w:pPr>
        <w:rPr>
          <w:lang w:val="uk-UA"/>
        </w:rPr>
      </w:pPr>
    </w:p>
    <w:p w:rsidR="00164CC6" w:rsidRDefault="00164CC6" w:rsidP="009E59E6">
      <w:pPr>
        <w:rPr>
          <w:lang w:val="uk-UA"/>
        </w:rPr>
      </w:pPr>
    </w:p>
    <w:p w:rsidR="005227C6" w:rsidRPr="005227C6" w:rsidRDefault="005227C6" w:rsidP="005227C6">
      <w:pPr>
        <w:spacing w:line="276" w:lineRule="auto"/>
        <w:rPr>
          <w:bCs/>
          <w:sz w:val="28"/>
          <w:szCs w:val="28"/>
          <w:lang w:val="uk-UA"/>
        </w:rPr>
      </w:pPr>
    </w:p>
    <w:p w:rsidR="00164CC6" w:rsidRPr="00164CC6" w:rsidRDefault="00164CC6" w:rsidP="00164CC6">
      <w:pPr>
        <w:spacing w:after="200" w:line="276" w:lineRule="auto"/>
        <w:rPr>
          <w:sz w:val="28"/>
          <w:szCs w:val="28"/>
          <w:lang w:val="uk-UA"/>
        </w:rPr>
      </w:pPr>
      <w:r w:rsidRPr="00164CC6">
        <w:rPr>
          <w:sz w:val="28"/>
          <w:szCs w:val="28"/>
          <w:lang w:val="uk-UA"/>
        </w:rPr>
        <w:t xml:space="preserve">        </w:t>
      </w:r>
    </w:p>
    <w:p w:rsidR="009E3DE6" w:rsidRPr="009E3DE6" w:rsidRDefault="009E3DE6" w:rsidP="009E3DE6">
      <w:pPr>
        <w:widowControl w:val="0"/>
        <w:shd w:val="clear" w:color="auto" w:fill="FFFFFF"/>
        <w:suppressAutoHyphens/>
        <w:autoSpaceDE w:val="0"/>
        <w:jc w:val="right"/>
        <w:rPr>
          <w:rFonts w:eastAsia="Calibri"/>
          <w:color w:val="000000"/>
          <w:spacing w:val="-3"/>
          <w:sz w:val="22"/>
          <w:szCs w:val="22"/>
          <w:lang w:val="uk-UA" w:eastAsia="zh-CN"/>
        </w:rPr>
      </w:pPr>
      <w:r w:rsidRPr="009E3DE6">
        <w:rPr>
          <w:rFonts w:eastAsia="Calibri"/>
          <w:color w:val="000000"/>
          <w:spacing w:val="-3"/>
          <w:sz w:val="22"/>
          <w:szCs w:val="22"/>
          <w:lang w:val="uk-UA" w:eastAsia="zh-CN"/>
        </w:rPr>
        <w:lastRenderedPageBreak/>
        <w:t>Схвалено</w:t>
      </w:r>
    </w:p>
    <w:p w:rsidR="009E3DE6" w:rsidRPr="009E3DE6" w:rsidRDefault="009E3DE6" w:rsidP="009E3DE6">
      <w:pPr>
        <w:widowControl w:val="0"/>
        <w:shd w:val="clear" w:color="auto" w:fill="FFFFFF"/>
        <w:suppressAutoHyphens/>
        <w:autoSpaceDE w:val="0"/>
        <w:jc w:val="right"/>
        <w:rPr>
          <w:rFonts w:eastAsia="Calibri"/>
          <w:color w:val="000000"/>
          <w:spacing w:val="-3"/>
          <w:sz w:val="22"/>
          <w:szCs w:val="22"/>
          <w:lang w:val="uk-UA" w:eastAsia="zh-CN"/>
        </w:rPr>
      </w:pPr>
      <w:r w:rsidRPr="009E3DE6">
        <w:rPr>
          <w:rFonts w:eastAsia="Calibri"/>
          <w:color w:val="000000"/>
          <w:spacing w:val="-3"/>
          <w:sz w:val="22"/>
          <w:szCs w:val="22"/>
          <w:lang w:val="uk-UA" w:eastAsia="zh-CN"/>
        </w:rPr>
        <w:t xml:space="preserve">Додаток </w:t>
      </w:r>
    </w:p>
    <w:p w:rsidR="009E3DE6" w:rsidRPr="009E3DE6" w:rsidRDefault="009E3DE6" w:rsidP="009E3D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9E3DE6">
        <w:rPr>
          <w:rFonts w:eastAsia="Calibri"/>
          <w:color w:val="000000"/>
          <w:spacing w:val="-3"/>
          <w:sz w:val="22"/>
          <w:szCs w:val="22"/>
          <w:lang w:val="uk-UA" w:eastAsia="zh-CN"/>
        </w:rPr>
        <w:tab/>
      </w:r>
      <w:r w:rsidRPr="009E3DE6">
        <w:rPr>
          <w:rFonts w:eastAsia="Calibri"/>
          <w:color w:val="000000"/>
          <w:spacing w:val="-3"/>
          <w:sz w:val="22"/>
          <w:szCs w:val="22"/>
          <w:lang w:val="uk-UA" w:eastAsia="zh-CN"/>
        </w:rPr>
        <w:tab/>
      </w:r>
      <w:r w:rsidRPr="009E3DE6">
        <w:rPr>
          <w:rFonts w:eastAsia="Calibri"/>
          <w:color w:val="000000"/>
          <w:spacing w:val="-3"/>
          <w:sz w:val="22"/>
          <w:szCs w:val="22"/>
          <w:lang w:val="uk-UA" w:eastAsia="zh-CN"/>
        </w:rPr>
        <w:tab/>
        <w:t xml:space="preserve">             </w:t>
      </w:r>
      <w:r w:rsidR="005301C7">
        <w:rPr>
          <w:rFonts w:eastAsia="Calibri"/>
          <w:color w:val="000000"/>
          <w:spacing w:val="-3"/>
          <w:sz w:val="22"/>
          <w:szCs w:val="22"/>
          <w:lang w:val="uk-UA" w:eastAsia="zh-CN"/>
        </w:rPr>
        <w:t>до</w:t>
      </w:r>
      <w:r w:rsidRPr="009E3DE6">
        <w:rPr>
          <w:rFonts w:eastAsia="Calibri"/>
          <w:color w:val="000000"/>
          <w:spacing w:val="-3"/>
          <w:sz w:val="22"/>
          <w:szCs w:val="22"/>
          <w:lang w:val="uk-UA" w:eastAsia="zh-CN"/>
        </w:rPr>
        <w:t xml:space="preserve">  </w:t>
      </w:r>
      <w:r w:rsidRPr="009E3DE6">
        <w:rPr>
          <w:rFonts w:eastAsia="Calibri"/>
          <w:sz w:val="22"/>
          <w:szCs w:val="22"/>
          <w:lang w:val="uk-UA" w:eastAsia="zh-CN"/>
        </w:rPr>
        <w:t>рішення виконавчого комітету</w:t>
      </w:r>
    </w:p>
    <w:p w:rsidR="009E3DE6" w:rsidRPr="009E3DE6" w:rsidRDefault="009E3DE6" w:rsidP="009E3D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rFonts w:eastAsia="Calibri"/>
          <w:sz w:val="22"/>
          <w:szCs w:val="22"/>
          <w:lang w:val="uk-UA" w:eastAsia="zh-CN"/>
        </w:rPr>
      </w:pPr>
      <w:r w:rsidRPr="009E3DE6">
        <w:rPr>
          <w:rFonts w:eastAsia="Calibri"/>
          <w:sz w:val="22"/>
          <w:szCs w:val="22"/>
          <w:lang w:val="uk-UA" w:eastAsia="zh-CN"/>
        </w:rPr>
        <w:t xml:space="preserve"> Обухівської міської ради Київської області </w:t>
      </w:r>
    </w:p>
    <w:p w:rsidR="00753AC8" w:rsidRDefault="009E3DE6" w:rsidP="009E3D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sz w:val="22"/>
          <w:szCs w:val="22"/>
          <w:lang w:val="uk-UA" w:eastAsia="zh-CN"/>
        </w:rPr>
      </w:pPr>
      <w:r w:rsidRPr="009E3DE6">
        <w:rPr>
          <w:sz w:val="22"/>
          <w:szCs w:val="22"/>
          <w:lang w:val="uk-UA" w:eastAsia="zh-CN"/>
        </w:rPr>
        <w:t xml:space="preserve">                                                           </w:t>
      </w:r>
      <w:r w:rsidRPr="009E3DE6">
        <w:rPr>
          <w:rFonts w:eastAsia="Calibri"/>
          <w:sz w:val="22"/>
          <w:szCs w:val="22"/>
          <w:lang w:val="uk-UA" w:eastAsia="zh-CN"/>
        </w:rPr>
        <w:t>від 19 грудня 2024 року № _____</w:t>
      </w:r>
      <w:r w:rsidRPr="009E3DE6">
        <w:rPr>
          <w:sz w:val="22"/>
          <w:szCs w:val="22"/>
          <w:lang w:val="uk-UA" w:eastAsia="zh-CN"/>
        </w:rPr>
        <w:t xml:space="preserve"> </w:t>
      </w:r>
    </w:p>
    <w:p w:rsidR="009E3DE6" w:rsidRPr="009E3DE6" w:rsidRDefault="009E3DE6" w:rsidP="009E3D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right"/>
        <w:rPr>
          <w:sz w:val="22"/>
          <w:szCs w:val="22"/>
          <w:lang w:val="uk-UA" w:eastAsia="zh-CN"/>
        </w:rPr>
      </w:pPr>
      <w:r w:rsidRPr="009E3DE6">
        <w:rPr>
          <w:sz w:val="22"/>
          <w:szCs w:val="22"/>
          <w:lang w:val="uk-UA" w:eastAsia="zh-CN"/>
        </w:rPr>
        <w:t xml:space="preserve">  </w:t>
      </w:r>
    </w:p>
    <w:p w:rsidR="00E97DCA" w:rsidRPr="00DA551E" w:rsidRDefault="00E97DCA" w:rsidP="00753AC8">
      <w:pPr>
        <w:autoSpaceDE w:val="0"/>
        <w:autoSpaceDN w:val="0"/>
        <w:ind w:left="5529" w:hanging="709"/>
        <w:jc w:val="right"/>
        <w:textAlignment w:val="baseline"/>
        <w:rPr>
          <w:lang w:val="uk-UA"/>
        </w:rPr>
      </w:pPr>
      <w:r>
        <w:rPr>
          <w:lang w:val="uk-UA"/>
        </w:rPr>
        <w:t xml:space="preserve">           </w:t>
      </w:r>
      <w:r w:rsidRPr="00753AC8">
        <w:rPr>
          <w:lang w:val="uk-UA"/>
        </w:rPr>
        <w:t xml:space="preserve">Додаток 2 до Програми,           </w:t>
      </w:r>
      <w:r w:rsidRPr="00DA551E">
        <w:rPr>
          <w:lang w:val="uk-UA"/>
        </w:rPr>
        <w:t xml:space="preserve">затверджений рішенням міської ради </w:t>
      </w:r>
    </w:p>
    <w:p w:rsidR="007038B1" w:rsidRPr="00DA551E" w:rsidRDefault="00E97DCA" w:rsidP="00753AC8">
      <w:pPr>
        <w:autoSpaceDE w:val="0"/>
        <w:autoSpaceDN w:val="0"/>
        <w:ind w:left="4820"/>
        <w:jc w:val="right"/>
        <w:textAlignment w:val="baseline"/>
        <w:rPr>
          <w:lang w:val="uk-UA"/>
        </w:rPr>
      </w:pPr>
      <w:r w:rsidRPr="00DA551E">
        <w:rPr>
          <w:lang w:val="uk-UA"/>
        </w:rPr>
        <w:t xml:space="preserve">            від </w:t>
      </w:r>
      <w:r w:rsidR="00DA551E" w:rsidRPr="00DA551E">
        <w:rPr>
          <w:lang w:val="uk-UA"/>
        </w:rPr>
        <w:t>24.12.2020 № 69-3-VIII</w:t>
      </w:r>
    </w:p>
    <w:p w:rsidR="007038B1" w:rsidRPr="00DA551E" w:rsidRDefault="007038B1" w:rsidP="007038B1">
      <w:pPr>
        <w:overflowPunct w:val="0"/>
        <w:autoSpaceDE w:val="0"/>
        <w:autoSpaceDN w:val="0"/>
        <w:adjustRightInd w:val="0"/>
        <w:textAlignment w:val="baseline"/>
        <w:rPr>
          <w:sz w:val="20"/>
          <w:szCs w:val="20"/>
          <w:lang w:val="uk-UA"/>
        </w:rPr>
      </w:pPr>
    </w:p>
    <w:p w:rsidR="007038B1" w:rsidRPr="00DA551E" w:rsidRDefault="007038B1" w:rsidP="007038B1">
      <w:pPr>
        <w:overflowPunct w:val="0"/>
        <w:autoSpaceDE w:val="0"/>
        <w:autoSpaceDN w:val="0"/>
        <w:adjustRightInd w:val="0"/>
        <w:jc w:val="center"/>
        <w:rPr>
          <w:b/>
          <w:sz w:val="28"/>
          <w:szCs w:val="20"/>
          <w:lang w:val="uk-UA"/>
        </w:rPr>
      </w:pPr>
      <w:r w:rsidRPr="00DA551E">
        <w:rPr>
          <w:b/>
          <w:sz w:val="28"/>
          <w:szCs w:val="20"/>
          <w:lang w:val="uk-UA"/>
        </w:rPr>
        <w:t xml:space="preserve">Заходи реалізації </w:t>
      </w:r>
    </w:p>
    <w:p w:rsidR="007038B1" w:rsidRPr="00DA551E" w:rsidRDefault="007038B1" w:rsidP="007038B1">
      <w:pPr>
        <w:overflowPunct w:val="0"/>
        <w:autoSpaceDE w:val="0"/>
        <w:autoSpaceDN w:val="0"/>
        <w:adjustRightInd w:val="0"/>
        <w:jc w:val="center"/>
        <w:rPr>
          <w:b/>
          <w:sz w:val="28"/>
          <w:szCs w:val="20"/>
          <w:lang w:val="uk-UA"/>
        </w:rPr>
      </w:pPr>
      <w:r w:rsidRPr="00DA551E">
        <w:rPr>
          <w:b/>
          <w:sz w:val="28"/>
          <w:szCs w:val="20"/>
          <w:lang w:val="uk-UA"/>
        </w:rPr>
        <w:t xml:space="preserve">Комплексної </w:t>
      </w:r>
      <w:r w:rsidRPr="00DA551E">
        <w:rPr>
          <w:b/>
          <w:bCs/>
          <w:sz w:val="28"/>
          <w:szCs w:val="20"/>
          <w:lang w:val="uk-UA"/>
        </w:rPr>
        <w:t xml:space="preserve">програми </w:t>
      </w:r>
      <w:r w:rsidRPr="00DA551E">
        <w:rPr>
          <w:b/>
          <w:sz w:val="28"/>
          <w:szCs w:val="20"/>
          <w:lang w:val="uk-UA"/>
        </w:rPr>
        <w:t xml:space="preserve">розвитку та фінансової підтримки закладів охорони здоров’я, що надають медичну допомогу на території Обухівської міської територіальної громади </w:t>
      </w:r>
      <w:r w:rsidRPr="00DA551E">
        <w:rPr>
          <w:b/>
          <w:sz w:val="28"/>
          <w:szCs w:val="20"/>
          <w:lang w:val="hr-HR"/>
        </w:rPr>
        <w:t>на 202</w:t>
      </w:r>
      <w:r w:rsidRPr="00DA551E">
        <w:rPr>
          <w:b/>
          <w:sz w:val="28"/>
          <w:szCs w:val="20"/>
          <w:lang w:val="uk-UA"/>
        </w:rPr>
        <w:t>1-2025 роки.</w:t>
      </w:r>
    </w:p>
    <w:p w:rsidR="007038B1" w:rsidRPr="00DA551E" w:rsidRDefault="007038B1" w:rsidP="007038B1">
      <w:pPr>
        <w:overflowPunct w:val="0"/>
        <w:autoSpaceDE w:val="0"/>
        <w:autoSpaceDN w:val="0"/>
        <w:adjustRightInd w:val="0"/>
        <w:jc w:val="center"/>
        <w:rPr>
          <w:b/>
          <w:sz w:val="28"/>
          <w:szCs w:val="20"/>
          <w:lang w:val="uk-UA"/>
        </w:rPr>
      </w:pPr>
      <w:r w:rsidRPr="00DA551E">
        <w:rPr>
          <w:b/>
          <w:sz w:val="28"/>
          <w:szCs w:val="20"/>
          <w:lang w:val="uk-UA"/>
        </w:rPr>
        <w:t>КНП ОМР «Обухівська БЛІЛ»</w:t>
      </w:r>
    </w:p>
    <w:p w:rsidR="007038B1" w:rsidRPr="00DA551E" w:rsidRDefault="007038B1" w:rsidP="007038B1">
      <w:pPr>
        <w:overflowPunct w:val="0"/>
        <w:autoSpaceDE w:val="0"/>
        <w:autoSpaceDN w:val="0"/>
        <w:adjustRightInd w:val="0"/>
        <w:jc w:val="center"/>
        <w:rPr>
          <w:b/>
          <w:sz w:val="28"/>
          <w:szCs w:val="20"/>
          <w:lang w:val="uk-UA"/>
        </w:rPr>
      </w:pPr>
      <w:r w:rsidRPr="00DA551E">
        <w:rPr>
          <w:b/>
          <w:sz w:val="28"/>
          <w:szCs w:val="20"/>
          <w:lang w:val="uk-UA"/>
        </w:rPr>
        <w:t>на 2025 рік</w:t>
      </w:r>
    </w:p>
    <w:p w:rsidR="007038B1" w:rsidRPr="00DA551E" w:rsidRDefault="007038B1" w:rsidP="007038B1">
      <w:pPr>
        <w:overflowPunct w:val="0"/>
        <w:autoSpaceDE w:val="0"/>
        <w:autoSpaceDN w:val="0"/>
        <w:adjustRightInd w:val="0"/>
        <w:jc w:val="right"/>
        <w:rPr>
          <w:sz w:val="28"/>
          <w:szCs w:val="20"/>
          <w:lang w:val="uk-UA"/>
        </w:rPr>
      </w:pPr>
      <w:r w:rsidRPr="00DA551E">
        <w:rPr>
          <w:sz w:val="28"/>
          <w:szCs w:val="20"/>
          <w:lang w:val="uk-UA"/>
        </w:rPr>
        <w:t>Таблиця 1 (первинна допомога)</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103"/>
        <w:gridCol w:w="1304"/>
        <w:gridCol w:w="1276"/>
        <w:gridCol w:w="1417"/>
      </w:tblGrid>
      <w:tr w:rsidR="007038B1" w:rsidRPr="00DA551E" w:rsidTr="006117E2">
        <w:trPr>
          <w:trHeight w:val="1177"/>
        </w:trPr>
        <w:tc>
          <w:tcPr>
            <w:tcW w:w="534"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 з/п</w:t>
            </w:r>
          </w:p>
        </w:tc>
        <w:tc>
          <w:tcPr>
            <w:tcW w:w="5103"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Перелік заходів Програми</w:t>
            </w:r>
          </w:p>
        </w:tc>
        <w:tc>
          <w:tcPr>
            <w:tcW w:w="1304"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Обсяг фінансування на 2025 рік,  грн.</w:t>
            </w:r>
          </w:p>
        </w:tc>
        <w:tc>
          <w:tcPr>
            <w:tcW w:w="1276"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Зміни обсягу</w:t>
            </w:r>
          </w:p>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фінансування</w:t>
            </w:r>
          </w:p>
        </w:tc>
        <w:tc>
          <w:tcPr>
            <w:tcW w:w="1417"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 xml:space="preserve">Загальний обсяг фінансування на 2025 рік, </w:t>
            </w:r>
          </w:p>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 xml:space="preserve"> грн</w:t>
            </w:r>
          </w:p>
        </w:tc>
      </w:tr>
      <w:tr w:rsidR="007038B1" w:rsidRPr="00DA551E" w:rsidTr="006117E2">
        <w:trPr>
          <w:trHeight w:val="1177"/>
        </w:trPr>
        <w:tc>
          <w:tcPr>
            <w:tcW w:w="534"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1</w:t>
            </w:r>
          </w:p>
        </w:tc>
        <w:tc>
          <w:tcPr>
            <w:tcW w:w="5103"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textAlignment w:val="baseline"/>
              <w:rPr>
                <w:lang w:val="uk-UA"/>
              </w:rPr>
            </w:pPr>
            <w:r w:rsidRPr="00DA551E">
              <w:rPr>
                <w:lang w:val="uk-UA"/>
              </w:rPr>
              <w:t xml:space="preserve">Придбання  пально-мастильних матеріалів, запасних частин, технічне обслуговування та поточний ремонт автомобіля, що надає цілодобову невідкладну </w:t>
            </w:r>
            <w:proofErr w:type="spellStart"/>
            <w:r w:rsidRPr="00DA551E">
              <w:rPr>
                <w:lang w:val="uk-UA"/>
              </w:rPr>
              <w:t>невідкладну</w:t>
            </w:r>
            <w:proofErr w:type="spellEnd"/>
            <w:r w:rsidRPr="00DA551E">
              <w:rPr>
                <w:lang w:val="uk-UA"/>
              </w:rPr>
              <w:t xml:space="preserve"> медичну допомогу</w:t>
            </w:r>
          </w:p>
        </w:tc>
        <w:tc>
          <w:tcPr>
            <w:tcW w:w="1304"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590 000,00</w:t>
            </w:r>
          </w:p>
        </w:tc>
        <w:tc>
          <w:tcPr>
            <w:tcW w:w="1276"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p>
        </w:tc>
        <w:tc>
          <w:tcPr>
            <w:tcW w:w="1417"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590 000,00</w:t>
            </w:r>
          </w:p>
        </w:tc>
      </w:tr>
      <w:tr w:rsidR="007038B1" w:rsidRPr="00DA551E" w:rsidTr="006117E2">
        <w:trPr>
          <w:trHeight w:val="1177"/>
        </w:trPr>
        <w:tc>
          <w:tcPr>
            <w:tcW w:w="534"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3</w:t>
            </w:r>
          </w:p>
        </w:tc>
        <w:tc>
          <w:tcPr>
            <w:tcW w:w="5103"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textAlignment w:val="baseline"/>
              <w:rPr>
                <w:lang w:val="uk-UA"/>
              </w:rPr>
            </w:pPr>
            <w:r w:rsidRPr="00DA551E">
              <w:rPr>
                <w:lang w:val="uk-UA"/>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w:t>
            </w:r>
          </w:p>
        </w:tc>
        <w:tc>
          <w:tcPr>
            <w:tcW w:w="1304"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r w:rsidRPr="00DA551E">
              <w:rPr>
                <w:lang w:val="uk-UA"/>
              </w:rPr>
              <w:t>400 000,00</w:t>
            </w:r>
          </w:p>
        </w:tc>
        <w:tc>
          <w:tcPr>
            <w:tcW w:w="1276"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p>
        </w:tc>
        <w:tc>
          <w:tcPr>
            <w:tcW w:w="1417"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lang w:val="uk-UA"/>
              </w:rPr>
            </w:pPr>
            <w:bookmarkStart w:id="0" w:name="_GoBack"/>
            <w:bookmarkEnd w:id="0"/>
            <w:r w:rsidRPr="00DA551E">
              <w:rPr>
                <w:lang w:val="uk-UA"/>
              </w:rPr>
              <w:t>400 000,00</w:t>
            </w:r>
          </w:p>
        </w:tc>
      </w:tr>
      <w:tr w:rsidR="007038B1" w:rsidRPr="00DA551E" w:rsidTr="006117E2">
        <w:trPr>
          <w:trHeight w:val="563"/>
        </w:trPr>
        <w:tc>
          <w:tcPr>
            <w:tcW w:w="534"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jc w:val="center"/>
              <w:textAlignment w:val="baseline"/>
              <w:rPr>
                <w:lang w:val="uk-UA"/>
              </w:rPr>
            </w:pPr>
          </w:p>
        </w:tc>
        <w:tc>
          <w:tcPr>
            <w:tcW w:w="5103" w:type="dxa"/>
            <w:tcBorders>
              <w:top w:val="single" w:sz="4" w:space="0" w:color="auto"/>
              <w:left w:val="single" w:sz="4" w:space="0" w:color="auto"/>
              <w:bottom w:val="single" w:sz="4" w:space="0" w:color="auto"/>
              <w:right w:val="single" w:sz="4" w:space="0" w:color="auto"/>
            </w:tcBorders>
            <w:hideMark/>
          </w:tcPr>
          <w:p w:rsidR="007038B1" w:rsidRPr="00DA551E" w:rsidRDefault="007038B1" w:rsidP="007038B1">
            <w:pPr>
              <w:overflowPunct w:val="0"/>
              <w:autoSpaceDE w:val="0"/>
              <w:autoSpaceDN w:val="0"/>
              <w:adjustRightInd w:val="0"/>
              <w:spacing w:line="256" w:lineRule="auto"/>
              <w:textAlignment w:val="baseline"/>
              <w:rPr>
                <w:b/>
                <w:lang w:val="uk-UA"/>
              </w:rPr>
            </w:pPr>
            <w:r w:rsidRPr="00DA551E">
              <w:rPr>
                <w:b/>
                <w:lang w:val="uk-UA"/>
              </w:rPr>
              <w:t>Всього</w:t>
            </w:r>
          </w:p>
        </w:tc>
        <w:tc>
          <w:tcPr>
            <w:tcW w:w="1304"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b/>
                <w:lang w:val="uk-UA"/>
              </w:rPr>
            </w:pPr>
            <w:r w:rsidRPr="00DA551E">
              <w:rPr>
                <w:b/>
                <w:lang w:val="uk-UA"/>
              </w:rPr>
              <w:t>990 000,00</w:t>
            </w:r>
          </w:p>
        </w:tc>
        <w:tc>
          <w:tcPr>
            <w:tcW w:w="1276"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b/>
                <w:lang w:val="uk-UA"/>
              </w:rPr>
            </w:pPr>
          </w:p>
        </w:tc>
        <w:tc>
          <w:tcPr>
            <w:tcW w:w="1417" w:type="dxa"/>
            <w:tcBorders>
              <w:top w:val="single" w:sz="4" w:space="0" w:color="auto"/>
              <w:left w:val="single" w:sz="4" w:space="0" w:color="auto"/>
              <w:bottom w:val="single" w:sz="4" w:space="0" w:color="auto"/>
              <w:right w:val="single" w:sz="4" w:space="0" w:color="auto"/>
            </w:tcBorders>
          </w:tcPr>
          <w:p w:rsidR="007038B1" w:rsidRPr="00DA551E" w:rsidRDefault="007038B1" w:rsidP="007038B1">
            <w:pPr>
              <w:overflowPunct w:val="0"/>
              <w:autoSpaceDE w:val="0"/>
              <w:autoSpaceDN w:val="0"/>
              <w:adjustRightInd w:val="0"/>
              <w:spacing w:line="256" w:lineRule="auto"/>
              <w:jc w:val="center"/>
              <w:textAlignment w:val="baseline"/>
              <w:rPr>
                <w:b/>
                <w:lang w:val="uk-UA"/>
              </w:rPr>
            </w:pPr>
            <w:r w:rsidRPr="00DA551E">
              <w:rPr>
                <w:b/>
                <w:lang w:val="uk-UA"/>
              </w:rPr>
              <w:t>990 000,00</w:t>
            </w:r>
          </w:p>
        </w:tc>
      </w:tr>
    </w:tbl>
    <w:p w:rsidR="007038B1" w:rsidRPr="00DA551E" w:rsidRDefault="007038B1" w:rsidP="007038B1">
      <w:pPr>
        <w:overflowPunct w:val="0"/>
        <w:autoSpaceDE w:val="0"/>
        <w:autoSpaceDN w:val="0"/>
        <w:adjustRightInd w:val="0"/>
        <w:jc w:val="both"/>
        <w:rPr>
          <w:sz w:val="28"/>
          <w:szCs w:val="28"/>
          <w:lang w:val="uk-UA"/>
        </w:rPr>
      </w:pPr>
      <w:r w:rsidRPr="00DA551E">
        <w:rPr>
          <w:sz w:val="28"/>
          <w:szCs w:val="28"/>
          <w:lang w:val="uk-UA"/>
        </w:rPr>
        <w:t xml:space="preserve">  </w:t>
      </w:r>
    </w:p>
    <w:p w:rsidR="007038B1" w:rsidRPr="00DA551E" w:rsidRDefault="007038B1" w:rsidP="007038B1">
      <w:pPr>
        <w:overflowPunct w:val="0"/>
        <w:autoSpaceDE w:val="0"/>
        <w:autoSpaceDN w:val="0"/>
        <w:adjustRightInd w:val="0"/>
        <w:rPr>
          <w:lang w:val="uk-UA"/>
        </w:rPr>
      </w:pPr>
    </w:p>
    <w:p w:rsidR="007038B1" w:rsidRPr="00DA551E" w:rsidRDefault="007038B1" w:rsidP="007038B1">
      <w:pPr>
        <w:overflowPunct w:val="0"/>
        <w:autoSpaceDE w:val="0"/>
        <w:autoSpaceDN w:val="0"/>
        <w:adjustRightInd w:val="0"/>
        <w:rPr>
          <w:lang w:val="uk-UA"/>
        </w:rPr>
      </w:pPr>
    </w:p>
    <w:p w:rsidR="007038B1" w:rsidRPr="00DA551E" w:rsidRDefault="007038B1" w:rsidP="007038B1">
      <w:pPr>
        <w:overflowPunct w:val="0"/>
        <w:autoSpaceDE w:val="0"/>
        <w:autoSpaceDN w:val="0"/>
        <w:adjustRightInd w:val="0"/>
        <w:rPr>
          <w:sz w:val="28"/>
          <w:szCs w:val="28"/>
          <w:lang w:val="uk-UA"/>
        </w:rPr>
      </w:pPr>
      <w:r w:rsidRPr="00DA551E">
        <w:rPr>
          <w:sz w:val="28"/>
          <w:szCs w:val="28"/>
          <w:lang w:val="hr-HR"/>
        </w:rPr>
        <w:t>Директор КНП ОМР « Обух</w:t>
      </w:r>
      <w:proofErr w:type="spellStart"/>
      <w:r w:rsidRPr="00DA551E">
        <w:rPr>
          <w:sz w:val="28"/>
          <w:szCs w:val="28"/>
          <w:lang w:val="uk-UA"/>
        </w:rPr>
        <w:t>івська</w:t>
      </w:r>
      <w:proofErr w:type="spellEnd"/>
      <w:r w:rsidRPr="00DA551E">
        <w:rPr>
          <w:sz w:val="28"/>
          <w:szCs w:val="28"/>
          <w:lang w:val="uk-UA"/>
        </w:rPr>
        <w:t xml:space="preserve"> БЛІЛ</w:t>
      </w:r>
      <w:r w:rsidR="00B316F5" w:rsidRPr="00DA551E">
        <w:rPr>
          <w:sz w:val="28"/>
          <w:szCs w:val="28"/>
          <w:lang w:val="hr-HR"/>
        </w:rPr>
        <w:t xml:space="preserve">»                          </w:t>
      </w:r>
      <w:r w:rsidRPr="00DA551E">
        <w:rPr>
          <w:sz w:val="28"/>
          <w:szCs w:val="28"/>
          <w:lang w:val="uk-UA"/>
        </w:rPr>
        <w:t>Оксана ФЕТИСЕНКО</w:t>
      </w:r>
    </w:p>
    <w:p w:rsidR="007038B1" w:rsidRPr="00DA551E" w:rsidRDefault="007038B1" w:rsidP="007038B1">
      <w:pPr>
        <w:overflowPunct w:val="0"/>
        <w:autoSpaceDE w:val="0"/>
        <w:autoSpaceDN w:val="0"/>
        <w:adjustRightInd w:val="0"/>
        <w:textAlignment w:val="baseline"/>
        <w:rPr>
          <w:sz w:val="20"/>
          <w:szCs w:val="28"/>
          <w:lang w:val="uk-UA"/>
        </w:rPr>
      </w:pPr>
    </w:p>
    <w:p w:rsidR="00B316F5" w:rsidRPr="00DA551E" w:rsidRDefault="00B316F5" w:rsidP="00B316F5">
      <w:pPr>
        <w:widowControl w:val="0"/>
        <w:suppressAutoHyphens/>
        <w:autoSpaceDE w:val="0"/>
        <w:rPr>
          <w:rFonts w:eastAsia="Calibri"/>
          <w:sz w:val="28"/>
          <w:szCs w:val="28"/>
          <w:lang w:eastAsia="zh-CN"/>
        </w:rPr>
      </w:pPr>
      <w:r w:rsidRPr="00DA551E">
        <w:rPr>
          <w:rFonts w:eastAsia="Calibri"/>
          <w:bCs/>
          <w:sz w:val="28"/>
          <w:szCs w:val="28"/>
          <w:lang w:val="uk-UA" w:eastAsia="zh-CN"/>
        </w:rPr>
        <w:t>Керуюча справами Виконавчого</w:t>
      </w:r>
    </w:p>
    <w:p w:rsidR="00B316F5" w:rsidRPr="00DA551E" w:rsidRDefault="00B316F5" w:rsidP="00B316F5">
      <w:pPr>
        <w:widowControl w:val="0"/>
        <w:tabs>
          <w:tab w:val="left" w:pos="2130"/>
        </w:tabs>
        <w:suppressAutoHyphens/>
        <w:autoSpaceDE w:val="0"/>
        <w:jc w:val="both"/>
        <w:rPr>
          <w:rFonts w:eastAsia="Calibri"/>
          <w:bCs/>
          <w:sz w:val="28"/>
          <w:szCs w:val="28"/>
          <w:lang w:val="uk-UA" w:eastAsia="zh-CN"/>
        </w:rPr>
      </w:pPr>
      <w:r w:rsidRPr="00DA551E">
        <w:rPr>
          <w:rFonts w:eastAsia="Calibri"/>
          <w:bCs/>
          <w:sz w:val="28"/>
          <w:szCs w:val="28"/>
          <w:lang w:val="uk-UA" w:eastAsia="zh-CN"/>
        </w:rPr>
        <w:t xml:space="preserve">комітету Обухівської міської ради </w:t>
      </w:r>
    </w:p>
    <w:p w:rsidR="00B316F5" w:rsidRPr="00DA551E" w:rsidRDefault="00B316F5" w:rsidP="00B316F5">
      <w:pPr>
        <w:widowControl w:val="0"/>
        <w:tabs>
          <w:tab w:val="left" w:pos="2130"/>
        </w:tabs>
        <w:suppressAutoHyphens/>
        <w:autoSpaceDE w:val="0"/>
        <w:jc w:val="both"/>
        <w:rPr>
          <w:rFonts w:eastAsia="Calibri"/>
          <w:bCs/>
          <w:sz w:val="28"/>
          <w:szCs w:val="28"/>
          <w:lang w:val="uk-UA" w:eastAsia="zh-CN"/>
        </w:rPr>
      </w:pPr>
      <w:r w:rsidRPr="00DA551E">
        <w:rPr>
          <w:rFonts w:eastAsia="Calibri"/>
          <w:bCs/>
          <w:sz w:val="28"/>
          <w:szCs w:val="28"/>
          <w:lang w:val="uk-UA" w:eastAsia="zh-CN"/>
        </w:rPr>
        <w:t>Київської області</w:t>
      </w:r>
      <w:r w:rsidRPr="00DA551E">
        <w:rPr>
          <w:rFonts w:eastAsia="Calibri"/>
          <w:b/>
          <w:bCs/>
          <w:sz w:val="28"/>
          <w:szCs w:val="28"/>
          <w:lang w:val="uk-UA" w:eastAsia="zh-CN"/>
        </w:rPr>
        <w:t xml:space="preserve">                                                               </w:t>
      </w:r>
      <w:r w:rsidRPr="00DA551E">
        <w:rPr>
          <w:rFonts w:eastAsia="Calibri"/>
          <w:bCs/>
          <w:sz w:val="28"/>
          <w:szCs w:val="28"/>
          <w:lang w:val="uk-UA" w:eastAsia="zh-CN"/>
        </w:rPr>
        <w:t>Жанна САМОФАЛОВА</w:t>
      </w:r>
    </w:p>
    <w:p w:rsidR="007038B1" w:rsidRPr="00DA551E" w:rsidRDefault="007038B1" w:rsidP="007038B1">
      <w:pPr>
        <w:suppressAutoHyphens/>
        <w:overflowPunct w:val="0"/>
        <w:autoSpaceDE w:val="0"/>
        <w:ind w:right="566"/>
        <w:jc w:val="both"/>
        <w:rPr>
          <w:sz w:val="28"/>
          <w:szCs w:val="28"/>
          <w:lang w:val="uk-UA"/>
        </w:rPr>
      </w:pPr>
    </w:p>
    <w:p w:rsidR="007038B1" w:rsidRPr="00DA551E" w:rsidRDefault="007038B1" w:rsidP="007038B1">
      <w:pPr>
        <w:widowControl w:val="0"/>
        <w:tabs>
          <w:tab w:val="left" w:pos="6840"/>
        </w:tabs>
        <w:suppressAutoHyphens/>
        <w:overflowPunct w:val="0"/>
        <w:autoSpaceDE w:val="0"/>
        <w:jc w:val="center"/>
        <w:rPr>
          <w:b/>
          <w:lang w:val="uk-UA"/>
        </w:rPr>
      </w:pPr>
    </w:p>
    <w:p w:rsidR="007038B1" w:rsidRPr="00DA551E" w:rsidRDefault="007038B1" w:rsidP="007038B1">
      <w:pPr>
        <w:widowControl w:val="0"/>
        <w:tabs>
          <w:tab w:val="left" w:pos="6840"/>
        </w:tabs>
        <w:suppressAutoHyphens/>
        <w:overflowPunct w:val="0"/>
        <w:autoSpaceDE w:val="0"/>
        <w:jc w:val="center"/>
        <w:rPr>
          <w:b/>
          <w:lang w:val="uk-UA"/>
        </w:rPr>
      </w:pPr>
    </w:p>
    <w:p w:rsidR="007038B1" w:rsidRPr="00DA551E" w:rsidRDefault="007038B1" w:rsidP="007038B1">
      <w:pPr>
        <w:widowControl w:val="0"/>
        <w:tabs>
          <w:tab w:val="left" w:pos="6840"/>
        </w:tabs>
        <w:suppressAutoHyphens/>
        <w:overflowPunct w:val="0"/>
        <w:autoSpaceDE w:val="0"/>
        <w:jc w:val="center"/>
        <w:rPr>
          <w:b/>
          <w:lang w:val="uk-UA"/>
        </w:rPr>
      </w:pPr>
    </w:p>
    <w:p w:rsidR="007038B1" w:rsidRPr="007038B1" w:rsidRDefault="007038B1" w:rsidP="007038B1">
      <w:pPr>
        <w:widowControl w:val="0"/>
        <w:tabs>
          <w:tab w:val="left" w:pos="6840"/>
        </w:tabs>
        <w:suppressAutoHyphens/>
        <w:overflowPunct w:val="0"/>
        <w:autoSpaceDE w:val="0"/>
        <w:jc w:val="center"/>
        <w:rPr>
          <w:b/>
          <w:lang w:val="uk-UA"/>
        </w:rPr>
      </w:pPr>
    </w:p>
    <w:p w:rsidR="007038B1" w:rsidRPr="007038B1" w:rsidRDefault="007038B1" w:rsidP="007038B1">
      <w:pPr>
        <w:widowControl w:val="0"/>
        <w:tabs>
          <w:tab w:val="left" w:pos="6840"/>
        </w:tabs>
        <w:suppressAutoHyphens/>
        <w:overflowPunct w:val="0"/>
        <w:autoSpaceDE w:val="0"/>
        <w:jc w:val="center"/>
        <w:rPr>
          <w:b/>
          <w:lang w:val="uk-UA"/>
        </w:rPr>
      </w:pPr>
    </w:p>
    <w:p w:rsidR="007038B1" w:rsidRPr="007038B1" w:rsidRDefault="007038B1" w:rsidP="007038B1">
      <w:pPr>
        <w:widowControl w:val="0"/>
        <w:tabs>
          <w:tab w:val="left" w:pos="6840"/>
        </w:tabs>
        <w:suppressAutoHyphens/>
        <w:overflowPunct w:val="0"/>
        <w:autoSpaceDE w:val="0"/>
        <w:jc w:val="center"/>
        <w:rPr>
          <w:b/>
          <w:lang w:val="uk-UA"/>
        </w:rPr>
      </w:pPr>
    </w:p>
    <w:p w:rsidR="007038B1" w:rsidRPr="007038B1" w:rsidRDefault="007038B1" w:rsidP="007038B1">
      <w:pPr>
        <w:widowControl w:val="0"/>
        <w:tabs>
          <w:tab w:val="left" w:pos="6840"/>
        </w:tabs>
        <w:suppressAutoHyphens/>
        <w:overflowPunct w:val="0"/>
        <w:autoSpaceDE w:val="0"/>
        <w:jc w:val="center"/>
        <w:rPr>
          <w:b/>
          <w:lang w:val="uk-UA"/>
        </w:rPr>
      </w:pPr>
    </w:p>
    <w:p w:rsidR="007038B1" w:rsidRPr="007038B1" w:rsidRDefault="007038B1" w:rsidP="007038B1">
      <w:pPr>
        <w:widowControl w:val="0"/>
        <w:tabs>
          <w:tab w:val="left" w:pos="6840"/>
        </w:tabs>
        <w:suppressAutoHyphens/>
        <w:overflowPunct w:val="0"/>
        <w:autoSpaceDE w:val="0"/>
        <w:jc w:val="center"/>
        <w:rPr>
          <w:b/>
          <w:lang w:val="uk-UA"/>
        </w:rPr>
      </w:pPr>
    </w:p>
    <w:sectPr w:rsidR="007038B1" w:rsidRPr="007038B1" w:rsidSect="00D64EBA">
      <w:pgSz w:w="11906" w:h="16838"/>
      <w:pgMar w:top="568"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1"/>
    <w:family w:val="auto"/>
    <w:pitch w:val="variable"/>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021C8"/>
    <w:multiLevelType w:val="hybridMultilevel"/>
    <w:tmpl w:val="093A5D60"/>
    <w:lvl w:ilvl="0" w:tplc="9D7E5826">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3"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2500F24"/>
    <w:multiLevelType w:val="hybridMultilevel"/>
    <w:tmpl w:val="FA20210C"/>
    <w:lvl w:ilvl="0" w:tplc="B55864A8">
      <w:start w:val="4"/>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2"/>
  </w:num>
  <w:num w:numId="2">
    <w:abstractNumId w:val="4"/>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C46B2"/>
    <w:rsid w:val="00101B7A"/>
    <w:rsid w:val="0011380C"/>
    <w:rsid w:val="001410A9"/>
    <w:rsid w:val="00164CC6"/>
    <w:rsid w:val="001C34D8"/>
    <w:rsid w:val="001C3F05"/>
    <w:rsid w:val="001E51EE"/>
    <w:rsid w:val="0020748C"/>
    <w:rsid w:val="002454F8"/>
    <w:rsid w:val="002B31C6"/>
    <w:rsid w:val="00336AEC"/>
    <w:rsid w:val="00373F56"/>
    <w:rsid w:val="00391B62"/>
    <w:rsid w:val="003B6758"/>
    <w:rsid w:val="003E4038"/>
    <w:rsid w:val="004153A9"/>
    <w:rsid w:val="00435669"/>
    <w:rsid w:val="00472495"/>
    <w:rsid w:val="00486AA7"/>
    <w:rsid w:val="00496B90"/>
    <w:rsid w:val="004A7C56"/>
    <w:rsid w:val="005227C6"/>
    <w:rsid w:val="005301C7"/>
    <w:rsid w:val="00551F1F"/>
    <w:rsid w:val="00556B5F"/>
    <w:rsid w:val="005A05DE"/>
    <w:rsid w:val="005C66F7"/>
    <w:rsid w:val="005E75D7"/>
    <w:rsid w:val="006071B6"/>
    <w:rsid w:val="006117E2"/>
    <w:rsid w:val="0067735F"/>
    <w:rsid w:val="006D42AC"/>
    <w:rsid w:val="006E228D"/>
    <w:rsid w:val="007038B1"/>
    <w:rsid w:val="007217D8"/>
    <w:rsid w:val="00753AC8"/>
    <w:rsid w:val="007A147B"/>
    <w:rsid w:val="007A1613"/>
    <w:rsid w:val="007D7D67"/>
    <w:rsid w:val="007F7774"/>
    <w:rsid w:val="0080737D"/>
    <w:rsid w:val="0089322C"/>
    <w:rsid w:val="008A13EC"/>
    <w:rsid w:val="008A7951"/>
    <w:rsid w:val="009365FC"/>
    <w:rsid w:val="00943317"/>
    <w:rsid w:val="009A045B"/>
    <w:rsid w:val="009B23F7"/>
    <w:rsid w:val="009C68AA"/>
    <w:rsid w:val="009E3DE6"/>
    <w:rsid w:val="009E59E6"/>
    <w:rsid w:val="009E783C"/>
    <w:rsid w:val="00A453E6"/>
    <w:rsid w:val="00A56A30"/>
    <w:rsid w:val="00A73C77"/>
    <w:rsid w:val="00A8395F"/>
    <w:rsid w:val="00AE7A6C"/>
    <w:rsid w:val="00B15BAC"/>
    <w:rsid w:val="00B316F5"/>
    <w:rsid w:val="00B5531F"/>
    <w:rsid w:val="00B60F32"/>
    <w:rsid w:val="00B95951"/>
    <w:rsid w:val="00C20680"/>
    <w:rsid w:val="00C62D59"/>
    <w:rsid w:val="00CD22B7"/>
    <w:rsid w:val="00CE6279"/>
    <w:rsid w:val="00D64EBA"/>
    <w:rsid w:val="00D835EF"/>
    <w:rsid w:val="00D8567A"/>
    <w:rsid w:val="00D96783"/>
    <w:rsid w:val="00DA0C08"/>
    <w:rsid w:val="00DA551E"/>
    <w:rsid w:val="00E02587"/>
    <w:rsid w:val="00E25122"/>
    <w:rsid w:val="00E97DCA"/>
    <w:rsid w:val="00EC2947"/>
    <w:rsid w:val="00ED2334"/>
    <w:rsid w:val="00F32AD2"/>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164CC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3094</Words>
  <Characters>1764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Ira</cp:lastModifiedBy>
  <cp:revision>14</cp:revision>
  <cp:lastPrinted>2024-12-18T08:11:00Z</cp:lastPrinted>
  <dcterms:created xsi:type="dcterms:W3CDTF">2024-12-17T14:39:00Z</dcterms:created>
  <dcterms:modified xsi:type="dcterms:W3CDTF">2024-12-18T08:11:00Z</dcterms:modified>
</cp:coreProperties>
</file>