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023" w:rsidRPr="0088631E" w:rsidRDefault="00983023" w:rsidP="00983023">
      <w:pPr>
        <w:rPr>
          <w:rFonts w:ascii="Times New Roman" w:eastAsia="Droid Sans" w:hAnsi="Times New Roman"/>
          <w:kern w:val="2"/>
          <w:szCs w:val="28"/>
          <w:lang w:val="ru-RU" w:eastAsia="zh-CN" w:bidi="hi-IN"/>
        </w:rPr>
      </w:pPr>
    </w:p>
    <w:p w:rsidR="00173CAC" w:rsidRPr="00173CAC" w:rsidRDefault="00173CAC" w:rsidP="00173CAC">
      <w:pPr>
        <w:overflowPunct/>
        <w:adjustRightInd/>
        <w:jc w:val="center"/>
        <w:rPr>
          <w:rFonts w:ascii="Calibri" w:eastAsia="Calibri" w:hAnsi="Calibri"/>
          <w:szCs w:val="28"/>
          <w:lang w:val="ru-RU"/>
        </w:rPr>
      </w:pPr>
      <w:r w:rsidRPr="00173CAC">
        <w:rPr>
          <w:rFonts w:ascii="Calibri" w:eastAsia="Calibri" w:hAnsi="Calibri"/>
          <w:b/>
          <w:noProof/>
          <w:kern w:val="32"/>
          <w:sz w:val="32"/>
          <w:szCs w:val="32"/>
          <w:lang w:val="uk-UA" w:eastAsia="uk-UA"/>
        </w:rPr>
        <w:drawing>
          <wp:inline distT="0" distB="0" distL="0" distR="0" wp14:anchorId="07755FB1" wp14:editId="3D934560">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73CAC" w:rsidRPr="00173CAC" w:rsidRDefault="00173CAC" w:rsidP="00173CAC">
      <w:pPr>
        <w:overflowPunct/>
        <w:autoSpaceDE/>
        <w:adjustRightInd/>
        <w:ind w:left="1440"/>
        <w:rPr>
          <w:rFonts w:ascii="Times New Roman" w:hAnsi="Times New Roman"/>
          <w:b/>
          <w:sz w:val="32"/>
          <w:szCs w:val="32"/>
          <w:lang w:val="uk-UA" w:eastAsia="en-US"/>
        </w:rPr>
      </w:pPr>
      <w:r w:rsidRPr="00173CAC">
        <w:rPr>
          <w:rFonts w:ascii="Times New Roman" w:hAnsi="Times New Roman"/>
          <w:b/>
          <w:sz w:val="32"/>
          <w:szCs w:val="32"/>
          <w:lang w:val="uk-UA" w:eastAsia="en-US"/>
        </w:rPr>
        <w:t xml:space="preserve">                ОБУХІВСЬКА МІСЬКА РАДА              </w:t>
      </w:r>
    </w:p>
    <w:p w:rsidR="00173CAC" w:rsidRPr="00173CAC" w:rsidRDefault="00173CAC" w:rsidP="00173CAC">
      <w:pPr>
        <w:overflowPunct/>
        <w:autoSpaceDE/>
        <w:adjustRightInd/>
        <w:jc w:val="center"/>
        <w:rPr>
          <w:rFonts w:ascii="Times New Roman" w:hAnsi="Times New Roman"/>
          <w:b/>
          <w:sz w:val="32"/>
          <w:szCs w:val="32"/>
          <w:lang w:val="uk-UA"/>
        </w:rPr>
      </w:pPr>
      <w:r w:rsidRPr="00173CAC">
        <w:rPr>
          <w:rFonts w:ascii="Times New Roman" w:hAnsi="Times New Roman"/>
          <w:b/>
          <w:sz w:val="32"/>
          <w:szCs w:val="32"/>
          <w:lang w:val="uk-UA"/>
        </w:rPr>
        <w:t xml:space="preserve"> КИЇВСЬКОЇ ОБЛАСТІ</w:t>
      </w:r>
    </w:p>
    <w:p w:rsidR="00173CAC" w:rsidRPr="00173CAC" w:rsidRDefault="00173CAC" w:rsidP="00173CAC">
      <w:pPr>
        <w:keepNext/>
        <w:pBdr>
          <w:bottom w:val="single" w:sz="12" w:space="1" w:color="auto"/>
        </w:pBdr>
        <w:overflowPunct/>
        <w:autoSpaceDE/>
        <w:adjustRightInd/>
        <w:ind w:left="5812" w:hanging="5760"/>
        <w:jc w:val="center"/>
        <w:outlineLvl w:val="1"/>
        <w:rPr>
          <w:rFonts w:ascii="Times New Roman" w:hAnsi="Times New Roman"/>
          <w:b/>
          <w:sz w:val="4"/>
          <w:szCs w:val="28"/>
          <w:lang w:val="uk-UA"/>
        </w:rPr>
      </w:pPr>
    </w:p>
    <w:p w:rsidR="00173CAC" w:rsidRPr="00173CAC" w:rsidRDefault="00173CAC" w:rsidP="00173CAC">
      <w:pPr>
        <w:overflowPunct/>
        <w:autoSpaceDE/>
        <w:adjustRightInd/>
        <w:jc w:val="center"/>
        <w:rPr>
          <w:rFonts w:ascii="Times New Roman" w:hAnsi="Times New Roman"/>
          <w:b/>
          <w:sz w:val="24"/>
          <w:szCs w:val="24"/>
          <w:lang w:val="uk-UA"/>
        </w:rPr>
      </w:pPr>
      <w:r w:rsidRPr="00173CAC">
        <w:rPr>
          <w:rFonts w:ascii="Times New Roman" w:hAnsi="Times New Roman"/>
          <w:b/>
          <w:bCs/>
          <w:sz w:val="24"/>
          <w:szCs w:val="24"/>
          <w:lang w:val="uk-UA"/>
        </w:rPr>
        <w:t>ШІСТДЕСЯТ ТРЕТЯ СЕСІЯ ВОСЬ</w:t>
      </w:r>
      <w:r w:rsidRPr="00173CAC">
        <w:rPr>
          <w:rFonts w:ascii="Times New Roman" w:hAnsi="Times New Roman"/>
          <w:b/>
          <w:sz w:val="24"/>
          <w:szCs w:val="24"/>
          <w:lang w:val="uk-UA"/>
        </w:rPr>
        <w:t>МОГО СКЛИКАННЯ</w:t>
      </w:r>
    </w:p>
    <w:p w:rsidR="00173CAC" w:rsidRPr="00173CAC" w:rsidRDefault="00173CAC" w:rsidP="00173CAC">
      <w:pPr>
        <w:overflowPunct/>
        <w:autoSpaceDE/>
        <w:adjustRightInd/>
        <w:jc w:val="center"/>
        <w:rPr>
          <w:rFonts w:ascii="Times New Roman" w:hAnsi="Times New Roman"/>
          <w:b/>
          <w:sz w:val="24"/>
          <w:szCs w:val="24"/>
          <w:lang w:val="uk-UA"/>
        </w:rPr>
      </w:pPr>
    </w:p>
    <w:p w:rsidR="00173CAC" w:rsidRPr="00173CAC" w:rsidRDefault="00173CAC" w:rsidP="00173CAC">
      <w:pPr>
        <w:keepNext/>
        <w:overflowPunct/>
        <w:autoSpaceDE/>
        <w:adjustRightInd/>
        <w:jc w:val="center"/>
        <w:rPr>
          <w:rFonts w:ascii="Times New Roman" w:hAnsi="Times New Roman"/>
          <w:b/>
          <w:bCs/>
          <w:kern w:val="32"/>
          <w:sz w:val="32"/>
          <w:szCs w:val="32"/>
          <w:lang w:val="uk-UA"/>
        </w:rPr>
      </w:pPr>
      <w:r w:rsidRPr="00173CAC">
        <w:rPr>
          <w:rFonts w:ascii="Times New Roman" w:hAnsi="Times New Roman"/>
          <w:b/>
          <w:bCs/>
          <w:kern w:val="32"/>
          <w:sz w:val="32"/>
          <w:szCs w:val="32"/>
          <w:lang w:val="uk-UA"/>
        </w:rPr>
        <w:t>Р  І  Ш  Е  Н  Н  Я</w:t>
      </w:r>
    </w:p>
    <w:p w:rsidR="00173CAC" w:rsidRPr="00173CAC" w:rsidRDefault="00173CAC" w:rsidP="00173CAC">
      <w:pPr>
        <w:keepNext/>
        <w:overflowPunct/>
        <w:autoSpaceDE/>
        <w:adjustRightInd/>
        <w:jc w:val="center"/>
        <w:rPr>
          <w:rFonts w:ascii="Times New Roman" w:hAnsi="Times New Roman"/>
          <w:b/>
          <w:bCs/>
          <w:kern w:val="32"/>
          <w:sz w:val="32"/>
          <w:szCs w:val="32"/>
          <w:lang w:val="uk-UA"/>
        </w:rPr>
      </w:pPr>
    </w:p>
    <w:p w:rsidR="00173CAC" w:rsidRPr="00173CAC" w:rsidRDefault="00173CAC" w:rsidP="00173CA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djustRightInd/>
        <w:jc w:val="both"/>
        <w:rPr>
          <w:rFonts w:ascii="Times New Roman" w:hAnsi="Times New Roman"/>
          <w:b/>
          <w:kern w:val="32"/>
          <w:szCs w:val="24"/>
          <w:lang w:val="uk-UA"/>
        </w:rPr>
      </w:pPr>
      <w:r w:rsidRPr="00173CAC">
        <w:rPr>
          <w:rFonts w:ascii="Times New Roman" w:hAnsi="Times New Roman"/>
          <w:b/>
          <w:kern w:val="32"/>
          <w:szCs w:val="24"/>
          <w:lang w:val="uk-UA"/>
        </w:rPr>
        <w:t>10 жовтня 2024 року</w:t>
      </w:r>
      <w:r w:rsidRPr="00173CAC">
        <w:rPr>
          <w:rFonts w:ascii="Times New Roman" w:hAnsi="Times New Roman"/>
          <w:b/>
          <w:kern w:val="32"/>
          <w:szCs w:val="24"/>
          <w:lang w:val="uk-UA"/>
        </w:rPr>
        <w:tab/>
      </w:r>
      <w:r w:rsidRPr="00173CAC">
        <w:rPr>
          <w:rFonts w:ascii="Times New Roman" w:hAnsi="Times New Roman"/>
          <w:b/>
          <w:kern w:val="32"/>
          <w:szCs w:val="24"/>
          <w:lang w:val="uk-UA"/>
        </w:rPr>
        <w:tab/>
      </w:r>
      <w:r w:rsidRPr="00173CAC">
        <w:rPr>
          <w:rFonts w:ascii="Times New Roman" w:hAnsi="Times New Roman"/>
          <w:b/>
          <w:kern w:val="32"/>
          <w:szCs w:val="24"/>
          <w:lang w:val="uk-UA"/>
        </w:rPr>
        <w:tab/>
      </w:r>
      <w:r w:rsidRPr="00173CAC">
        <w:rPr>
          <w:rFonts w:ascii="Times New Roman" w:hAnsi="Times New Roman"/>
          <w:b/>
          <w:kern w:val="32"/>
          <w:szCs w:val="24"/>
          <w:lang w:val="uk-UA"/>
        </w:rPr>
        <w:tab/>
        <w:t xml:space="preserve">            </w:t>
      </w:r>
      <w:r>
        <w:rPr>
          <w:rFonts w:ascii="Times New Roman" w:hAnsi="Times New Roman"/>
          <w:b/>
          <w:kern w:val="32"/>
          <w:szCs w:val="24"/>
          <w:lang w:val="uk-UA"/>
        </w:rPr>
        <w:t xml:space="preserve">                          № 1370</w:t>
      </w:r>
      <w:r w:rsidRPr="00173CAC">
        <w:rPr>
          <w:rFonts w:ascii="Times New Roman" w:hAnsi="Times New Roman"/>
          <w:b/>
          <w:kern w:val="32"/>
          <w:szCs w:val="24"/>
          <w:lang w:val="uk-UA"/>
        </w:rPr>
        <w:t>-63– VІІІ</w:t>
      </w:r>
    </w:p>
    <w:p w:rsidR="00983023" w:rsidRPr="00983023" w:rsidRDefault="00983023" w:rsidP="00983023">
      <w:pPr>
        <w:jc w:val="both"/>
        <w:rPr>
          <w:rFonts w:ascii="Times New Roman" w:hAnsi="Times New Roman"/>
          <w:szCs w:val="28"/>
          <w:lang w:val="uk-UA"/>
        </w:rPr>
      </w:pPr>
    </w:p>
    <w:p w:rsidR="00173CAC"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Про затвердження Програми підтримки </w:t>
      </w:r>
    </w:p>
    <w:p w:rsidR="00173CAC"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надання стоматологічних послуг окремим </w:t>
      </w:r>
    </w:p>
    <w:p w:rsidR="00173CAC"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категоріям дорослого населення Обухівської </w:t>
      </w:r>
    </w:p>
    <w:p w:rsidR="00173CAC"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міської територіальної громади на 2023-2025 роки </w:t>
      </w:r>
    </w:p>
    <w:p w:rsidR="00BD5B52" w:rsidRDefault="003C444B" w:rsidP="00983023">
      <w:pPr>
        <w:jc w:val="both"/>
        <w:rPr>
          <w:rFonts w:ascii="Times New Roman" w:hAnsi="Times New Roman"/>
          <w:b/>
          <w:szCs w:val="28"/>
          <w:lang w:val="uk-UA"/>
        </w:rPr>
      </w:pPr>
      <w:r w:rsidRPr="003C444B">
        <w:rPr>
          <w:rFonts w:ascii="Times New Roman" w:hAnsi="Times New Roman"/>
          <w:b/>
          <w:szCs w:val="28"/>
          <w:lang w:val="uk-UA"/>
        </w:rPr>
        <w:t>( у новій редакції)</w:t>
      </w:r>
    </w:p>
    <w:p w:rsidR="003C444B" w:rsidRPr="0088631E" w:rsidRDefault="003C444B" w:rsidP="00983023">
      <w:pPr>
        <w:jc w:val="both"/>
        <w:rPr>
          <w:rFonts w:ascii="Times New Roman" w:hAnsi="Times New Roman"/>
          <w:szCs w:val="28"/>
          <w:lang w:val="uk-UA"/>
        </w:rPr>
      </w:pPr>
    </w:p>
    <w:p w:rsidR="00983023" w:rsidRPr="004F36D8" w:rsidRDefault="005F3B28" w:rsidP="00173CAC">
      <w:pPr>
        <w:ind w:firstLine="709"/>
        <w:jc w:val="both"/>
        <w:rPr>
          <w:rFonts w:ascii="Times New Roman" w:hAnsi="Times New Roman"/>
          <w:szCs w:val="28"/>
          <w:lang w:val="uk-UA"/>
        </w:rPr>
      </w:pPr>
      <w:r w:rsidRPr="005F3B28">
        <w:rPr>
          <w:rFonts w:ascii="Times New Roman" w:hAnsi="Times New Roman"/>
          <w:szCs w:val="28"/>
          <w:lang w:val="uk-UA"/>
        </w:rPr>
        <w:t>Розглянувши звернення</w:t>
      </w:r>
      <w:r w:rsidR="00983023" w:rsidRPr="005F3B28">
        <w:rPr>
          <w:rFonts w:ascii="Times New Roman" w:hAnsi="Times New Roman"/>
          <w:szCs w:val="28"/>
          <w:lang w:val="uk-UA"/>
        </w:rPr>
        <w:t xml:space="preserve"> Комунального некомерційного підприємства Обухівської міської ради «Обухівсь</w:t>
      </w:r>
      <w:r w:rsidR="003C1407" w:rsidRPr="005F3B28">
        <w:rPr>
          <w:rFonts w:ascii="Times New Roman" w:hAnsi="Times New Roman"/>
          <w:szCs w:val="28"/>
          <w:lang w:val="uk-UA"/>
        </w:rPr>
        <w:t xml:space="preserve">ка стоматологічна поліклініка» </w:t>
      </w:r>
      <w:r w:rsidRPr="005F3B28">
        <w:rPr>
          <w:rFonts w:ascii="Times New Roman" w:hAnsi="Times New Roman"/>
          <w:szCs w:val="28"/>
          <w:lang w:val="uk-UA"/>
        </w:rPr>
        <w:t xml:space="preserve">№ 93 від 11 вересня </w:t>
      </w:r>
      <w:r w:rsidR="00983023" w:rsidRPr="005F3B28">
        <w:rPr>
          <w:rFonts w:ascii="Times New Roman" w:hAnsi="Times New Roman"/>
          <w:szCs w:val="28"/>
          <w:lang w:val="uk-UA"/>
        </w:rPr>
        <w:t>2023 року</w:t>
      </w:r>
      <w:r w:rsidR="00983023" w:rsidRPr="0088631E">
        <w:rPr>
          <w:rFonts w:ascii="Times New Roman" w:hAnsi="Times New Roman"/>
          <w:szCs w:val="28"/>
          <w:lang w:val="uk-UA"/>
        </w:rPr>
        <w:t xml:space="preserve"> про</w:t>
      </w:r>
      <w:r>
        <w:rPr>
          <w:rFonts w:ascii="Times New Roman" w:hAnsi="Times New Roman"/>
          <w:szCs w:val="28"/>
          <w:lang w:val="uk-UA"/>
        </w:rPr>
        <w:t xml:space="preserve"> виділення додаткових коштів для забезпечення </w:t>
      </w:r>
      <w:r w:rsidR="00983023" w:rsidRPr="004163C7">
        <w:rPr>
          <w:rFonts w:ascii="Times New Roman" w:hAnsi="Times New Roman" w:hint="eastAsia"/>
          <w:szCs w:val="28"/>
          <w:lang w:val="uk-UA"/>
        </w:rPr>
        <w:t>Програми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підтримки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надання</w:t>
      </w:r>
      <w:r w:rsidR="00260EBF">
        <w:rPr>
          <w:rFonts w:ascii="Times New Roman" w:hAnsi="Times New Roman"/>
          <w:szCs w:val="28"/>
          <w:lang w:val="uk-UA"/>
        </w:rPr>
        <w:t xml:space="preserve"> </w:t>
      </w:r>
      <w:r w:rsidR="00983023" w:rsidRPr="004163C7">
        <w:rPr>
          <w:rFonts w:ascii="Times New Roman" w:hAnsi="Times New Roman" w:hint="eastAsia"/>
          <w:szCs w:val="28"/>
          <w:lang w:val="uk-UA"/>
        </w:rPr>
        <w:t>стоматологічних</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послуг</w:t>
      </w:r>
      <w:r w:rsidR="00260EBF">
        <w:rPr>
          <w:rFonts w:ascii="Times New Roman" w:hAnsi="Times New Roman"/>
          <w:szCs w:val="28"/>
          <w:lang w:val="uk-UA"/>
        </w:rPr>
        <w:t xml:space="preserve"> </w:t>
      </w:r>
      <w:r w:rsidR="00983023" w:rsidRPr="004163C7">
        <w:rPr>
          <w:rFonts w:ascii="Times New Roman" w:hAnsi="Times New Roman" w:hint="eastAsia"/>
          <w:szCs w:val="28"/>
          <w:lang w:val="uk-UA"/>
        </w:rPr>
        <w:t>окремим</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категоріям</w:t>
      </w:r>
      <w:r w:rsidR="003C1407">
        <w:rPr>
          <w:rFonts w:ascii="Times New Roman" w:hAnsi="Times New Roman"/>
          <w:szCs w:val="28"/>
          <w:lang w:val="uk-UA"/>
        </w:rPr>
        <w:t xml:space="preserve"> </w:t>
      </w:r>
      <w:r w:rsidR="00983023" w:rsidRPr="004163C7">
        <w:rPr>
          <w:rFonts w:ascii="Times New Roman" w:hAnsi="Times New Roman" w:hint="eastAsia"/>
          <w:szCs w:val="28"/>
          <w:lang w:val="uk-UA"/>
        </w:rPr>
        <w:t>дорослого</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населення</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Обухівської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міської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територіальної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громади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w:t>
      </w:r>
      <w:r w:rsidR="00983023" w:rsidRPr="004163C7">
        <w:rPr>
          <w:rFonts w:ascii="Times New Roman" w:hAnsi="Times New Roman"/>
          <w:szCs w:val="28"/>
          <w:lang w:val="uk-UA"/>
        </w:rPr>
        <w:t xml:space="preserve"> 2023-2025 </w:t>
      </w:r>
      <w:r w:rsidR="00983023" w:rsidRPr="004163C7">
        <w:rPr>
          <w:rFonts w:ascii="Times New Roman" w:hAnsi="Times New Roman" w:hint="eastAsia"/>
          <w:szCs w:val="28"/>
          <w:lang w:val="uk-UA"/>
        </w:rPr>
        <w:t>роки</w:t>
      </w:r>
      <w:r w:rsidR="00983023">
        <w:rPr>
          <w:rFonts w:ascii="Times New Roman" w:hAnsi="Times New Roman"/>
          <w:szCs w:val="28"/>
          <w:lang w:val="uk-UA"/>
        </w:rPr>
        <w:t xml:space="preserve"> </w:t>
      </w:r>
      <w:r>
        <w:rPr>
          <w:rFonts w:ascii="Times New Roman" w:hAnsi="Times New Roman"/>
          <w:szCs w:val="28"/>
          <w:lang w:val="uk-UA"/>
        </w:rPr>
        <w:t xml:space="preserve">на 2024 рік, </w:t>
      </w:r>
      <w:r w:rsidR="00983023">
        <w:rPr>
          <w:rFonts w:ascii="Times New Roman" w:hAnsi="Times New Roman"/>
          <w:szCs w:val="28"/>
          <w:lang w:val="uk-UA"/>
        </w:rPr>
        <w:t>відповідно до пункту</w:t>
      </w:r>
      <w:r w:rsidR="00983023" w:rsidRPr="00637D74">
        <w:rPr>
          <w:rFonts w:ascii="Times New Roman" w:hAnsi="Times New Roman"/>
          <w:szCs w:val="28"/>
          <w:lang w:val="uk-UA"/>
        </w:rPr>
        <w:t xml:space="preserve"> 22</w:t>
      </w:r>
      <w:r w:rsidR="00983023">
        <w:rPr>
          <w:rFonts w:ascii="Times New Roman" w:hAnsi="Times New Roman"/>
          <w:szCs w:val="28"/>
          <w:lang w:val="uk-UA"/>
        </w:rPr>
        <w:t xml:space="preserve"> статті 26 Закону України «Про місцеве самоврядування в Україні», підпункту «б» пункту 3 </w:t>
      </w:r>
      <w:r w:rsidR="00983023" w:rsidRPr="00E44795">
        <w:rPr>
          <w:rFonts w:ascii="Times New Roman" w:hAnsi="Times New Roman" w:hint="eastAsia"/>
          <w:szCs w:val="28"/>
          <w:lang w:val="uk-UA"/>
        </w:rPr>
        <w:t>статті</w:t>
      </w:r>
      <w:r w:rsidR="00983023" w:rsidRPr="00E44795">
        <w:rPr>
          <w:rFonts w:ascii="Times New Roman" w:hAnsi="Times New Roman"/>
          <w:szCs w:val="28"/>
          <w:lang w:val="uk-UA"/>
        </w:rPr>
        <w:t xml:space="preserve"> 91 </w:t>
      </w:r>
      <w:r w:rsidR="00983023" w:rsidRPr="00E44795">
        <w:rPr>
          <w:rFonts w:ascii="Times New Roman" w:hAnsi="Times New Roman" w:hint="eastAsia"/>
          <w:szCs w:val="28"/>
          <w:lang w:val="uk-UA"/>
        </w:rPr>
        <w:t>Бюджетного</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кодексу</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України</w:t>
      </w:r>
      <w:r w:rsidR="00983023">
        <w:rPr>
          <w:rFonts w:ascii="Times New Roman" w:hAnsi="Times New Roman"/>
          <w:szCs w:val="28"/>
          <w:lang w:val="uk-UA"/>
        </w:rPr>
        <w:t>,</w:t>
      </w:r>
      <w:r w:rsidR="00983023" w:rsidRPr="002F0508">
        <w:rPr>
          <w:rFonts w:hint="eastAsia"/>
        </w:rPr>
        <w:t xml:space="preserve"> </w:t>
      </w:r>
      <w:r w:rsidR="00983023" w:rsidRPr="002F0508">
        <w:rPr>
          <w:rFonts w:ascii="Times New Roman" w:hAnsi="Times New Roman" w:hint="eastAsia"/>
          <w:szCs w:val="28"/>
          <w:lang w:val="uk-UA"/>
        </w:rPr>
        <w:t>статті</w:t>
      </w:r>
      <w:r w:rsidR="00983023">
        <w:rPr>
          <w:rFonts w:ascii="Times New Roman" w:hAnsi="Times New Roman"/>
          <w:szCs w:val="28"/>
          <w:lang w:val="uk-UA"/>
        </w:rPr>
        <w:t xml:space="preserve"> 78 </w:t>
      </w:r>
      <w:r w:rsidR="00983023" w:rsidRPr="002F0508">
        <w:rPr>
          <w:rFonts w:ascii="Times New Roman" w:hAnsi="Times New Roman" w:hint="eastAsia"/>
          <w:szCs w:val="28"/>
          <w:lang w:val="uk-UA"/>
        </w:rPr>
        <w:t>Господарського</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кодексу</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України</w:t>
      </w:r>
      <w:r w:rsidR="00983023">
        <w:rPr>
          <w:rFonts w:ascii="Times New Roman" w:hAnsi="Times New Roman"/>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w:t>
      </w:r>
      <w:r w:rsidR="00983023">
        <w:rPr>
          <w:rFonts w:ascii="Times New Roman" w:hAnsi="Times New Roman" w:hint="eastAsia"/>
          <w:szCs w:val="28"/>
          <w:lang w:val="uk-UA"/>
        </w:rPr>
        <w:t>і</w:t>
      </w:r>
      <w:r w:rsidR="00983023">
        <w:rPr>
          <w:rFonts w:ascii="Times New Roman" w:hAnsi="Times New Roman"/>
          <w:szCs w:val="28"/>
          <w:lang w:val="uk-UA"/>
        </w:rPr>
        <w:t>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«Основи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законодавства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здоров’я»</w:t>
      </w:r>
      <w:r w:rsidR="003C1407">
        <w:rPr>
          <w:rFonts w:ascii="Times New Roman" w:hAnsi="Times New Roman"/>
          <w:szCs w:val="28"/>
          <w:lang w:val="uk-UA"/>
        </w:rPr>
        <w:t>,</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стандарти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та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FD7BFB">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статус</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ветеранів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війни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їх</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соціального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захисту»</w:t>
      </w:r>
      <w:r w:rsidR="00983023">
        <w:rPr>
          <w:rFonts w:ascii="Times New Roman" w:hAnsi="Times New Roman"/>
          <w:szCs w:val="28"/>
          <w:lang w:val="uk-UA"/>
        </w:rPr>
        <w:t>,</w:t>
      </w:r>
      <w:r w:rsidR="00420A4B">
        <w:rPr>
          <w:rFonts w:ascii="Times New Roman" w:hAnsi="Times New Roman"/>
          <w:szCs w:val="28"/>
          <w:lang w:val="uk-UA"/>
        </w:rPr>
        <w:t xml:space="preserve"> «</w:t>
      </w:r>
      <w:r w:rsidR="00420A4B" w:rsidRPr="004F36D8">
        <w:rPr>
          <w:rFonts w:ascii="Times New Roman" w:hAnsi="Times New Roman"/>
          <w:szCs w:val="28"/>
          <w:lang w:val="uk-UA"/>
        </w:rPr>
        <w:t>Про основи соціальної захищеності осіб з інвалідністю в Україні</w:t>
      </w:r>
      <w:r w:rsidR="00420A4B">
        <w:rPr>
          <w:rFonts w:ascii="Times New Roman" w:hAnsi="Times New Roman"/>
          <w:szCs w:val="28"/>
          <w:lang w:val="uk-UA"/>
        </w:rPr>
        <w:t xml:space="preserve">» </w:t>
      </w:r>
      <w:r w:rsidR="00983023" w:rsidRPr="00B55A0C">
        <w:rPr>
          <w:rFonts w:ascii="Times New Roman" w:hAnsi="Times New Roman" w:hint="eastAsia"/>
          <w:szCs w:val="28"/>
          <w:lang w:val="uk-UA"/>
        </w:rPr>
        <w:t>розпорядження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«Концепція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реформи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фінансування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системи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охорони</w:t>
      </w:r>
      <w:r w:rsidR="00983023" w:rsidRPr="00B55A0C">
        <w:rPr>
          <w:rFonts w:ascii="Times New Roman" w:hAnsi="Times New Roman"/>
          <w:szCs w:val="28"/>
          <w:lang w:val="uk-UA"/>
        </w:rPr>
        <w:t xml:space="preserve"> здоров’я</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30 </w:t>
      </w:r>
      <w:r w:rsidR="00983023" w:rsidRPr="00B55A0C">
        <w:rPr>
          <w:rFonts w:ascii="Times New Roman" w:hAnsi="Times New Roman" w:hint="eastAsia"/>
          <w:szCs w:val="28"/>
          <w:lang w:val="uk-UA"/>
        </w:rPr>
        <w:t>листопада</w:t>
      </w:r>
      <w:r w:rsidR="00983023" w:rsidRPr="00B55A0C">
        <w:rPr>
          <w:rFonts w:ascii="Times New Roman" w:hAnsi="Times New Roman"/>
          <w:szCs w:val="28"/>
          <w:lang w:val="uk-UA"/>
        </w:rPr>
        <w:t xml:space="preserve"> 2016 </w:t>
      </w:r>
      <w:r w:rsidR="00983023" w:rsidRPr="00B55A0C">
        <w:rPr>
          <w:rFonts w:ascii="Times New Roman" w:hAnsi="Times New Roman" w:hint="eastAsia"/>
          <w:szCs w:val="28"/>
          <w:lang w:val="uk-UA"/>
        </w:rPr>
        <w:t>року</w:t>
      </w:r>
      <w:r w:rsidR="00260EBF">
        <w:rPr>
          <w:rFonts w:ascii="Times New Roman" w:hAnsi="Times New Roman"/>
          <w:szCs w:val="28"/>
          <w:lang w:val="uk-UA"/>
        </w:rPr>
        <w:t xml:space="preserve"> </w:t>
      </w:r>
      <w:r w:rsidR="00983023" w:rsidRPr="00B55A0C">
        <w:rPr>
          <w:rFonts w:ascii="Times New Roman" w:hAnsi="Times New Roman" w:hint="eastAsia"/>
          <w:szCs w:val="28"/>
          <w:lang w:val="uk-UA"/>
        </w:rPr>
        <w:t>№</w:t>
      </w:r>
      <w:r w:rsidR="00983023">
        <w:rPr>
          <w:rFonts w:ascii="Times New Roman" w:hAnsi="Times New Roman"/>
          <w:szCs w:val="28"/>
          <w:lang w:val="uk-UA"/>
        </w:rPr>
        <w:t xml:space="preserve"> 1013,</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постанови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11.07.2002 </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955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затвердження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Програми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надання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громадянам</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гарантованої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державою</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безоплатної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медичної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допомоги»</w:t>
      </w:r>
      <w:r w:rsidR="00983023">
        <w:rPr>
          <w:rFonts w:ascii="Times New Roman" w:hAnsi="Times New Roman"/>
          <w:szCs w:val="28"/>
          <w:lang w:val="uk-UA"/>
        </w:rPr>
        <w:t>,</w:t>
      </w:r>
      <w:r w:rsidR="00983023" w:rsidRPr="00740BFC">
        <w:rPr>
          <w:rFonts w:ascii="Times New Roman" w:hAnsi="Times New Roman"/>
          <w:sz w:val="24"/>
          <w:szCs w:val="24"/>
          <w:lang w:val="uk-UA"/>
        </w:rPr>
        <w:t xml:space="preserve"> </w:t>
      </w:r>
      <w:r w:rsidR="00983023" w:rsidRPr="00740BFC">
        <w:rPr>
          <w:rFonts w:ascii="Times New Roman" w:hAnsi="Times New Roman"/>
          <w:szCs w:val="28"/>
          <w:lang w:val="uk-UA"/>
        </w:rPr>
        <w:t>а також враховуючи рекомендації постійн</w:t>
      </w:r>
      <w:r w:rsidR="002F069F">
        <w:rPr>
          <w:rFonts w:ascii="Times New Roman" w:hAnsi="Times New Roman"/>
          <w:szCs w:val="28"/>
          <w:lang w:val="uk-UA"/>
        </w:rPr>
        <w:t>ої комісії з гуманітарних питань</w:t>
      </w:r>
      <w:r w:rsidR="00CF5EBF">
        <w:rPr>
          <w:rFonts w:ascii="Times New Roman" w:hAnsi="Times New Roman"/>
          <w:szCs w:val="28"/>
          <w:lang w:val="uk-UA"/>
        </w:rPr>
        <w:t>;</w:t>
      </w:r>
      <w:r w:rsidR="00CF5EBF" w:rsidRPr="00CF5EBF">
        <w:t xml:space="preserve"> </w:t>
      </w:r>
      <w:r w:rsidR="00CF5EBF">
        <w:rPr>
          <w:rFonts w:ascii="Times New Roman" w:hAnsi="Times New Roman"/>
          <w:szCs w:val="28"/>
          <w:lang w:val="uk-UA"/>
        </w:rPr>
        <w:t xml:space="preserve">з питань </w:t>
      </w:r>
      <w:r w:rsidR="00CF5EBF" w:rsidRPr="00CF5EBF">
        <w:rPr>
          <w:rFonts w:ascii="Times New Roman" w:hAnsi="Times New Roman"/>
          <w:szCs w:val="28"/>
          <w:lang w:val="uk-UA"/>
        </w:rPr>
        <w:t>фінансів,</w:t>
      </w:r>
      <w:r w:rsidR="00CF5EBF">
        <w:rPr>
          <w:rFonts w:ascii="Times New Roman" w:hAnsi="Times New Roman"/>
          <w:szCs w:val="28"/>
          <w:lang w:val="uk-UA"/>
        </w:rPr>
        <w:t xml:space="preserve"> бюджету, планування, соціально–економічного </w:t>
      </w:r>
      <w:r w:rsidR="00CF5EBF" w:rsidRPr="00CF5EBF">
        <w:rPr>
          <w:rFonts w:ascii="Times New Roman" w:hAnsi="Times New Roman"/>
          <w:szCs w:val="28"/>
          <w:lang w:val="uk-UA"/>
        </w:rPr>
        <w:t>розвитк</w:t>
      </w:r>
      <w:r w:rsidR="00CF5EBF">
        <w:rPr>
          <w:rFonts w:ascii="Times New Roman" w:hAnsi="Times New Roman"/>
          <w:szCs w:val="28"/>
          <w:lang w:val="uk-UA"/>
        </w:rPr>
        <w:t xml:space="preserve">у, інвестицій та </w:t>
      </w:r>
      <w:r w:rsidR="00CF5EBF" w:rsidRPr="00CF5EBF">
        <w:rPr>
          <w:rFonts w:ascii="Times New Roman" w:hAnsi="Times New Roman"/>
          <w:szCs w:val="28"/>
          <w:lang w:val="uk-UA"/>
        </w:rPr>
        <w:t>міжнародного співробітництва</w:t>
      </w:r>
    </w:p>
    <w:p w:rsidR="00983023" w:rsidRDefault="00983023" w:rsidP="00983023">
      <w:pPr>
        <w:jc w:val="center"/>
        <w:rPr>
          <w:rFonts w:ascii="Times New Roman" w:hAnsi="Times New Roman"/>
          <w:b/>
          <w:szCs w:val="28"/>
          <w:lang w:val="uk-UA"/>
        </w:rPr>
      </w:pPr>
    </w:p>
    <w:p w:rsidR="00983023" w:rsidRDefault="00983023" w:rsidP="00983023">
      <w:pPr>
        <w:jc w:val="center"/>
        <w:rPr>
          <w:rFonts w:ascii="Times New Roman" w:hAnsi="Times New Roman"/>
          <w:b/>
          <w:szCs w:val="28"/>
          <w:lang w:val="uk-UA"/>
        </w:rPr>
      </w:pPr>
      <w:r w:rsidRPr="00C82BE4">
        <w:rPr>
          <w:rFonts w:ascii="Times New Roman" w:hAnsi="Times New Roman"/>
          <w:b/>
          <w:szCs w:val="28"/>
          <w:lang w:val="uk-UA"/>
        </w:rPr>
        <w:t>ОБУХІВСЬКА МІСЬКА РАДА ВИРІШИЛА:</w:t>
      </w:r>
    </w:p>
    <w:p w:rsidR="00173CAC" w:rsidRPr="00C82BE4" w:rsidRDefault="00173CAC" w:rsidP="00983023">
      <w:pPr>
        <w:jc w:val="center"/>
        <w:rPr>
          <w:rFonts w:ascii="Times New Roman" w:hAnsi="Times New Roman"/>
          <w:b/>
          <w:szCs w:val="28"/>
          <w:lang w:val="uk-UA"/>
        </w:rPr>
      </w:pPr>
    </w:p>
    <w:p w:rsidR="00983023" w:rsidRPr="0088631E" w:rsidRDefault="00983023" w:rsidP="003C1407">
      <w:pPr>
        <w:pStyle w:val="a6"/>
        <w:spacing w:before="0" w:beforeAutospacing="0" w:after="0" w:afterAutospacing="0"/>
        <w:ind w:firstLine="539"/>
        <w:jc w:val="both"/>
        <w:rPr>
          <w:sz w:val="28"/>
          <w:szCs w:val="28"/>
          <w:lang w:val="uk-UA"/>
        </w:rPr>
      </w:pPr>
      <w:r>
        <w:rPr>
          <w:sz w:val="28"/>
          <w:szCs w:val="28"/>
          <w:lang w:val="uk-UA"/>
        </w:rPr>
        <w:t>1</w:t>
      </w:r>
      <w:r w:rsidR="00CF5EBF">
        <w:rPr>
          <w:sz w:val="28"/>
          <w:szCs w:val="28"/>
          <w:lang w:val="uk-UA"/>
        </w:rPr>
        <w:t>. З</w:t>
      </w:r>
      <w:r w:rsidR="003C444B" w:rsidRPr="003C444B">
        <w:rPr>
          <w:sz w:val="28"/>
          <w:szCs w:val="28"/>
          <w:lang w:val="uk-UA"/>
        </w:rPr>
        <w:t xml:space="preserve">атвердити Програму підтримки </w:t>
      </w:r>
      <w:r w:rsidR="00E73AEE">
        <w:rPr>
          <w:sz w:val="28"/>
          <w:szCs w:val="28"/>
          <w:lang w:val="uk-UA"/>
        </w:rPr>
        <w:t>надання стоматологічних послуг</w:t>
      </w:r>
      <w:r w:rsidR="00E73AEE" w:rsidRPr="00D95F46">
        <w:rPr>
          <w:sz w:val="28"/>
          <w:szCs w:val="28"/>
          <w:lang w:val="uk-UA"/>
        </w:rPr>
        <w:t xml:space="preserve"> </w:t>
      </w:r>
      <w:r w:rsidR="00E73AEE">
        <w:rPr>
          <w:sz w:val="28"/>
          <w:szCs w:val="28"/>
          <w:lang w:val="uk-UA"/>
        </w:rPr>
        <w:t>окремим</w:t>
      </w:r>
      <w:r w:rsidR="00E73AEE" w:rsidRPr="00D95F46">
        <w:rPr>
          <w:sz w:val="28"/>
          <w:szCs w:val="28"/>
          <w:lang w:val="uk-UA"/>
        </w:rPr>
        <w:t xml:space="preserve"> </w:t>
      </w:r>
      <w:r w:rsidR="003C444B" w:rsidRPr="003C444B">
        <w:rPr>
          <w:sz w:val="28"/>
          <w:szCs w:val="28"/>
          <w:lang w:val="uk-UA"/>
        </w:rPr>
        <w:t>категоріям дорослого населення Обухівської міської територіальної громади на 2023-2025 роки ( у новій редакції ), що додається</w:t>
      </w:r>
      <w:r>
        <w:rPr>
          <w:sz w:val="28"/>
          <w:szCs w:val="28"/>
          <w:lang w:val="uk-UA"/>
        </w:rPr>
        <w:t>.</w:t>
      </w:r>
    </w:p>
    <w:p w:rsidR="00983023" w:rsidRPr="002816AF" w:rsidRDefault="00983023" w:rsidP="00983023">
      <w:pPr>
        <w:pStyle w:val="a4"/>
        <w:ind w:left="0" w:right="139" w:firstLine="539"/>
        <w:jc w:val="both"/>
        <w:rPr>
          <w:sz w:val="28"/>
          <w:szCs w:val="28"/>
          <w:lang w:val="uk-UA"/>
        </w:rPr>
      </w:pPr>
      <w:r w:rsidRPr="002816AF">
        <w:rPr>
          <w:sz w:val="28"/>
          <w:szCs w:val="28"/>
          <w:lang w:val="uk-UA"/>
        </w:rPr>
        <w:t>2.</w:t>
      </w:r>
      <w:r>
        <w:rPr>
          <w:sz w:val="28"/>
          <w:szCs w:val="28"/>
          <w:lang w:val="uk-UA"/>
        </w:rPr>
        <w:t xml:space="preserve"> </w:t>
      </w:r>
      <w:r w:rsidR="002F16A2" w:rsidRPr="002F16A2">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w:t>
      </w:r>
      <w:r w:rsidR="002F16A2" w:rsidRPr="002F16A2">
        <w:rPr>
          <w:sz w:val="28"/>
          <w:szCs w:val="28"/>
          <w:lang w:val="uk-UA"/>
        </w:rPr>
        <w:lastRenderedPageBreak/>
        <w:t>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r w:rsidRPr="002816AF">
        <w:rPr>
          <w:sz w:val="28"/>
          <w:szCs w:val="28"/>
          <w:lang w:val="uk-UA"/>
        </w:rPr>
        <w:t>.</w:t>
      </w:r>
    </w:p>
    <w:p w:rsidR="00983023" w:rsidRDefault="00983023" w:rsidP="00983023">
      <w:pPr>
        <w:jc w:val="both"/>
        <w:rPr>
          <w:rFonts w:ascii="Times New Roman" w:hAnsi="Times New Roman"/>
          <w:szCs w:val="28"/>
          <w:lang w:val="uk-UA"/>
        </w:rPr>
      </w:pPr>
    </w:p>
    <w:p w:rsidR="00173CAC" w:rsidRPr="0088631E" w:rsidRDefault="00173CAC" w:rsidP="00983023">
      <w:pPr>
        <w:jc w:val="both"/>
        <w:rPr>
          <w:rFonts w:ascii="Times New Roman" w:hAnsi="Times New Roman"/>
          <w:szCs w:val="28"/>
          <w:lang w:val="uk-UA"/>
        </w:rPr>
      </w:pPr>
    </w:p>
    <w:p w:rsidR="003C444B" w:rsidRPr="002A79DC" w:rsidRDefault="00983023" w:rsidP="002A79DC">
      <w:pPr>
        <w:rPr>
          <w:rFonts w:ascii="Times New Roman" w:hAnsi="Times New Roman"/>
          <w:b/>
          <w:bCs/>
          <w:szCs w:val="28"/>
          <w:lang w:val="uk-UA"/>
        </w:rPr>
      </w:pPr>
      <w:r w:rsidRPr="0039699F">
        <w:rPr>
          <w:rFonts w:ascii="Times New Roman" w:hAnsi="Times New Roman"/>
          <w:b/>
          <w:bCs/>
          <w:szCs w:val="28"/>
          <w:lang w:val="uk-UA"/>
        </w:rPr>
        <w:t xml:space="preserve">Секретар Обухівської міської ради         </w:t>
      </w:r>
      <w:r w:rsidRPr="0039699F">
        <w:rPr>
          <w:rFonts w:ascii="Times New Roman" w:hAnsi="Times New Roman"/>
          <w:b/>
          <w:bCs/>
          <w:szCs w:val="28"/>
          <w:lang w:val="ru-RU"/>
        </w:rPr>
        <w:t xml:space="preserve">    </w:t>
      </w:r>
      <w:r w:rsidRPr="0039699F">
        <w:rPr>
          <w:rFonts w:ascii="Times New Roman" w:hAnsi="Times New Roman"/>
          <w:b/>
          <w:bCs/>
          <w:szCs w:val="28"/>
          <w:lang w:val="uk-UA"/>
        </w:rPr>
        <w:t xml:space="preserve">                    </w:t>
      </w:r>
      <w:r w:rsidR="0039699F">
        <w:rPr>
          <w:rFonts w:ascii="Times New Roman" w:hAnsi="Times New Roman"/>
          <w:b/>
          <w:bCs/>
          <w:szCs w:val="28"/>
          <w:lang w:val="uk-UA"/>
        </w:rPr>
        <w:t xml:space="preserve">     </w:t>
      </w:r>
      <w:r w:rsidRPr="0039699F">
        <w:rPr>
          <w:rFonts w:ascii="Times New Roman" w:hAnsi="Times New Roman"/>
          <w:b/>
          <w:bCs/>
          <w:szCs w:val="28"/>
          <w:lang w:val="uk-UA"/>
        </w:rPr>
        <w:t xml:space="preserve"> </w:t>
      </w:r>
      <w:r w:rsidR="0039699F" w:rsidRPr="0039699F">
        <w:rPr>
          <w:rFonts w:ascii="Times New Roman" w:hAnsi="Times New Roman"/>
          <w:b/>
          <w:bCs/>
          <w:szCs w:val="28"/>
          <w:lang w:val="uk-UA"/>
        </w:rPr>
        <w:t>Лариса ІЛЬЄНКО</w:t>
      </w:r>
      <w:r w:rsidRPr="0039699F">
        <w:rPr>
          <w:rFonts w:ascii="Times New Roman" w:hAnsi="Times New Roman"/>
          <w:b/>
          <w:bCs/>
          <w:szCs w:val="28"/>
          <w:lang w:val="uk-UA"/>
        </w:rPr>
        <w:t xml:space="preserve">                                                                                   </w:t>
      </w:r>
    </w:p>
    <w:p w:rsidR="005254A2" w:rsidRDefault="005254A2"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173CAC" w:rsidRDefault="00173CAC" w:rsidP="00983023">
      <w:pPr>
        <w:overflowPunct/>
        <w:autoSpaceDE/>
        <w:autoSpaceDN/>
        <w:adjustRightInd/>
        <w:spacing w:after="200" w:line="276" w:lineRule="auto"/>
        <w:rPr>
          <w:rFonts w:ascii="Times New Roman" w:hAnsi="Times New Roman"/>
          <w:bCs/>
          <w:sz w:val="20"/>
          <w:lang w:val="uk-UA"/>
        </w:rPr>
      </w:pPr>
    </w:p>
    <w:p w:rsidR="00F60642" w:rsidRDefault="00F60642" w:rsidP="00983023">
      <w:pPr>
        <w:overflowPunct/>
        <w:autoSpaceDE/>
        <w:autoSpaceDN/>
        <w:adjustRightInd/>
        <w:spacing w:after="200" w:line="276" w:lineRule="auto"/>
        <w:rPr>
          <w:rFonts w:ascii="Times New Roman" w:hAnsi="Times New Roman"/>
          <w:bCs/>
          <w:sz w:val="20"/>
          <w:lang w:val="uk-UA"/>
        </w:rPr>
      </w:pPr>
    </w:p>
    <w:p w:rsidR="002F069F" w:rsidRPr="00173CAC" w:rsidRDefault="0039699F" w:rsidP="00983023">
      <w:pPr>
        <w:overflowPunct/>
        <w:autoSpaceDE/>
        <w:autoSpaceDN/>
        <w:adjustRightInd/>
        <w:spacing w:after="200" w:line="276" w:lineRule="auto"/>
        <w:rPr>
          <w:rFonts w:ascii="Times New Roman" w:hAnsi="Times New Roman"/>
          <w:bCs/>
          <w:sz w:val="24"/>
          <w:szCs w:val="24"/>
          <w:lang w:val="uk-UA"/>
        </w:rPr>
      </w:pPr>
      <w:r w:rsidRPr="00173CAC">
        <w:rPr>
          <w:rFonts w:ascii="Times New Roman" w:hAnsi="Times New Roman"/>
          <w:bCs/>
          <w:sz w:val="24"/>
          <w:szCs w:val="24"/>
          <w:lang w:val="uk-UA"/>
        </w:rPr>
        <w:t>Ірина ТКАЧЕНКО</w:t>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r w:rsidR="00983023" w:rsidRPr="00173CAC">
        <w:rPr>
          <w:rFonts w:ascii="Times New Roman" w:hAnsi="Times New Roman"/>
          <w:bCs/>
          <w:sz w:val="24"/>
          <w:szCs w:val="24"/>
          <w:lang w:val="uk-UA"/>
        </w:rPr>
        <w:tab/>
      </w:r>
    </w:p>
    <w:p w:rsidR="00983023" w:rsidRPr="00983023" w:rsidRDefault="00324B3E" w:rsidP="00983023">
      <w:pPr>
        <w:overflowPunct/>
        <w:autoSpaceDE/>
        <w:autoSpaceDN/>
        <w:adjustRightInd/>
        <w:spacing w:after="200" w:line="276" w:lineRule="auto"/>
        <w:rPr>
          <w:rFonts w:ascii="Times New Roman" w:hAnsi="Times New Roman"/>
          <w:bCs/>
          <w:szCs w:val="28"/>
          <w:lang w:val="uk-UA"/>
        </w:rPr>
      </w:pPr>
      <w:r>
        <w:rPr>
          <w:rFonts w:ascii="Times New Roman" w:hAnsi="Times New Roman"/>
          <w:szCs w:val="28"/>
          <w:lang w:val="uk-UA"/>
        </w:rPr>
        <w:lastRenderedPageBreak/>
        <w:t xml:space="preserve">                                                                        </w:t>
      </w:r>
      <w:r w:rsidR="00983023" w:rsidRPr="00983023">
        <w:rPr>
          <w:rFonts w:ascii="Times New Roman" w:hAnsi="Times New Roman"/>
          <w:szCs w:val="28"/>
          <w:lang w:val="uk-UA"/>
        </w:rPr>
        <w:t>ЗАТВЕРДЖЕНО</w:t>
      </w:r>
    </w:p>
    <w:tbl>
      <w:tblPr>
        <w:tblW w:w="0" w:type="auto"/>
        <w:tblLook w:val="04A0" w:firstRow="1" w:lastRow="0" w:firstColumn="1" w:lastColumn="0" w:noHBand="0" w:noVBand="1"/>
      </w:tblPr>
      <w:tblGrid>
        <w:gridCol w:w="4882"/>
        <w:gridCol w:w="4756"/>
      </w:tblGrid>
      <w:tr w:rsidR="00983023" w:rsidRPr="00983023" w:rsidTr="00511E07">
        <w:tc>
          <w:tcPr>
            <w:tcW w:w="4928"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478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Рішення</w:t>
            </w:r>
            <w:r w:rsidR="00260EBF">
              <w:rPr>
                <w:rFonts w:ascii="Times New Roman" w:hAnsi="Times New Roman"/>
                <w:szCs w:val="28"/>
                <w:lang w:val="uk-UA"/>
              </w:rPr>
              <w:t>м</w:t>
            </w:r>
            <w:r w:rsidRPr="00983023">
              <w:rPr>
                <w:rFonts w:ascii="Times New Roman" w:hAnsi="Times New Roman"/>
                <w:szCs w:val="28"/>
                <w:lang w:val="uk-UA"/>
              </w:rPr>
              <w:t xml:space="preserve"> Обухівської міської ради       Київської області</w:t>
            </w:r>
          </w:p>
          <w:p w:rsidR="00983023" w:rsidRPr="00983023" w:rsidRDefault="00173CAC" w:rsidP="00983023">
            <w:pPr>
              <w:overflowPunct/>
              <w:autoSpaceDE/>
              <w:autoSpaceDN/>
              <w:adjustRightInd/>
              <w:spacing w:after="200" w:line="276" w:lineRule="auto"/>
              <w:jc w:val="both"/>
              <w:rPr>
                <w:rFonts w:ascii="Times New Roman" w:hAnsi="Times New Roman"/>
                <w:szCs w:val="28"/>
                <w:lang w:val="uk-UA"/>
              </w:rPr>
            </w:pPr>
            <w:r>
              <w:rPr>
                <w:rFonts w:ascii="Times New Roman" w:hAnsi="Times New Roman"/>
                <w:szCs w:val="28"/>
                <w:lang w:val="uk-UA"/>
              </w:rPr>
              <w:t>від 10 жовт</w:t>
            </w:r>
            <w:r w:rsidR="0039699F">
              <w:rPr>
                <w:rFonts w:ascii="Times New Roman" w:hAnsi="Times New Roman"/>
                <w:szCs w:val="28"/>
                <w:lang w:val="uk-UA"/>
              </w:rPr>
              <w:t>ня</w:t>
            </w:r>
            <w:r w:rsidR="003C1407">
              <w:rPr>
                <w:rFonts w:ascii="Times New Roman" w:hAnsi="Times New Roman"/>
                <w:szCs w:val="28"/>
                <w:lang w:val="uk-UA"/>
              </w:rPr>
              <w:t xml:space="preserve"> </w:t>
            </w:r>
            <w:r w:rsidR="0039699F">
              <w:rPr>
                <w:rFonts w:ascii="Times New Roman" w:hAnsi="Times New Roman"/>
                <w:szCs w:val="28"/>
                <w:lang w:val="uk-UA"/>
              </w:rPr>
              <w:t>2024</w:t>
            </w:r>
            <w:r w:rsidR="00983023" w:rsidRPr="00983023">
              <w:rPr>
                <w:rFonts w:ascii="Times New Roman" w:hAnsi="Times New Roman"/>
                <w:szCs w:val="28"/>
                <w:lang w:val="uk-UA"/>
              </w:rPr>
              <w:t xml:space="preserve"> №</w:t>
            </w:r>
            <w:r>
              <w:rPr>
                <w:rFonts w:ascii="Times New Roman" w:hAnsi="Times New Roman"/>
                <w:bCs/>
                <w:kern w:val="32"/>
                <w:szCs w:val="24"/>
                <w:lang w:val="uk-UA"/>
              </w:rPr>
              <w:t xml:space="preserve"> 1370</w:t>
            </w:r>
            <w:r w:rsidR="0039699F">
              <w:rPr>
                <w:rFonts w:ascii="Times New Roman" w:hAnsi="Times New Roman"/>
                <w:bCs/>
                <w:kern w:val="32"/>
                <w:szCs w:val="24"/>
                <w:lang w:val="uk-UA"/>
              </w:rPr>
              <w:t xml:space="preserve">– 63 </w:t>
            </w:r>
            <w:r w:rsidR="003C1407" w:rsidRPr="003C1407">
              <w:rPr>
                <w:rFonts w:ascii="Times New Roman" w:hAnsi="Times New Roman"/>
                <w:bCs/>
                <w:kern w:val="32"/>
                <w:szCs w:val="24"/>
                <w:lang w:val="uk-UA"/>
              </w:rPr>
              <w:t xml:space="preserve">– </w:t>
            </w:r>
            <w:r w:rsidR="003C1407" w:rsidRPr="003C1407">
              <w:rPr>
                <w:rFonts w:ascii="Times New Roman" w:hAnsi="Times New Roman"/>
                <w:bCs/>
                <w:kern w:val="32"/>
                <w:szCs w:val="24"/>
                <w:lang w:val="en-US"/>
              </w:rPr>
              <w:t>V</w:t>
            </w:r>
            <w:r w:rsidR="003C1407" w:rsidRPr="003C1407">
              <w:rPr>
                <w:rFonts w:ascii="Times New Roman" w:hAnsi="Times New Roman"/>
                <w:bCs/>
                <w:kern w:val="32"/>
                <w:szCs w:val="24"/>
                <w:lang w:val="uk-UA"/>
              </w:rPr>
              <w:t>ІІІ</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Програма підтримки надання </w:t>
      </w:r>
      <w:r w:rsidRPr="00983023">
        <w:rPr>
          <w:rFonts w:ascii="Times New Roman" w:hAnsi="Times New Roman"/>
          <w:b/>
          <w:sz w:val="32"/>
          <w:szCs w:val="32"/>
          <w:lang w:val="uk-UA"/>
        </w:rPr>
        <w:t>стоматологі</w:t>
      </w:r>
      <w:r w:rsidR="00FD7BFB">
        <w:rPr>
          <w:rFonts w:ascii="Times New Roman" w:hAnsi="Times New Roman"/>
          <w:b/>
          <w:sz w:val="32"/>
          <w:szCs w:val="32"/>
          <w:lang w:val="uk-UA"/>
        </w:rPr>
        <w:t>чних послуг окремим категоріям</w:t>
      </w:r>
      <w:r w:rsidRPr="00983023">
        <w:rPr>
          <w:rFonts w:ascii="Times New Roman" w:hAnsi="Times New Roman"/>
          <w:b/>
          <w:sz w:val="32"/>
          <w:szCs w:val="32"/>
          <w:lang w:val="uk-UA"/>
        </w:rPr>
        <w:t xml:space="preserve"> дорослого населення Обухівської міської територіальної громади</w:t>
      </w:r>
    </w:p>
    <w:p w:rsidR="00983023" w:rsidRPr="00983023" w:rsidRDefault="00983023" w:rsidP="00983023">
      <w:pPr>
        <w:overflowPunct/>
        <w:autoSpaceDE/>
        <w:autoSpaceDN/>
        <w:adjustRightInd/>
        <w:jc w:val="center"/>
        <w:rPr>
          <w:rFonts w:ascii="Times New Roman" w:hAnsi="Times New Roman"/>
          <w:b/>
          <w:bCs/>
          <w:sz w:val="32"/>
          <w:szCs w:val="32"/>
          <w:lang w:val="uk-UA"/>
        </w:rPr>
      </w:pPr>
      <w:r w:rsidRPr="00983023">
        <w:rPr>
          <w:rFonts w:ascii="Times New Roman" w:hAnsi="Times New Roman"/>
          <w:b/>
          <w:sz w:val="32"/>
          <w:szCs w:val="32"/>
          <w:lang w:val="uk-UA"/>
        </w:rPr>
        <w:t>на 2023-2025 роки</w:t>
      </w:r>
    </w:p>
    <w:p w:rsidR="00983023" w:rsidRPr="00983023" w:rsidRDefault="00983023" w:rsidP="00983023">
      <w:pPr>
        <w:keepNext/>
        <w:keepLines/>
        <w:overflowPunct/>
        <w:autoSpaceDE/>
        <w:autoSpaceDN/>
        <w:adjustRightInd/>
        <w:jc w:val="center"/>
        <w:rPr>
          <w:rFonts w:ascii="Times New Roman" w:hAnsi="Times New Roman"/>
          <w:b/>
          <w:szCs w:val="28"/>
          <w:lang w:val="ru-RU"/>
        </w:rPr>
      </w:pPr>
      <w:r w:rsidRPr="00983023">
        <w:rPr>
          <w:rFonts w:ascii="Times New Roman" w:hAnsi="Times New Roman"/>
          <w:b/>
          <w:szCs w:val="28"/>
          <w:lang w:val="ru-RU"/>
        </w:rPr>
        <w:t>(</w:t>
      </w:r>
      <w:r w:rsidRPr="00983023">
        <w:rPr>
          <w:rFonts w:ascii="Times New Roman" w:hAnsi="Times New Roman"/>
          <w:b/>
          <w:szCs w:val="28"/>
          <w:lang w:val="uk-UA"/>
        </w:rPr>
        <w:t xml:space="preserve"> </w:t>
      </w:r>
      <w:r w:rsidRPr="00983023">
        <w:rPr>
          <w:rFonts w:ascii="Times New Roman" w:hAnsi="Times New Roman"/>
          <w:b/>
          <w:szCs w:val="28"/>
          <w:lang w:val="ru-RU"/>
        </w:rPr>
        <w:t>у новій редакції )</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 xml:space="preserve">                                                 </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2F16A2"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 xml:space="preserve">                                                   </w:t>
      </w:r>
    </w:p>
    <w:p w:rsidR="002F16A2" w:rsidRDefault="00800685" w:rsidP="00800685">
      <w:pPr>
        <w:overflowPunct/>
        <w:autoSpaceDE/>
        <w:autoSpaceDN/>
        <w:adjustRightInd/>
        <w:spacing w:after="200" w:line="276" w:lineRule="auto"/>
        <w:jc w:val="center"/>
        <w:rPr>
          <w:rFonts w:ascii="Times New Roman" w:hAnsi="Times New Roman"/>
          <w:szCs w:val="28"/>
          <w:lang w:val="uk-UA"/>
        </w:rPr>
      </w:pPr>
      <w:r>
        <w:rPr>
          <w:rFonts w:ascii="Times New Roman" w:hAnsi="Times New Roman"/>
          <w:szCs w:val="28"/>
          <w:lang w:val="uk-UA"/>
        </w:rPr>
        <w:t>м.Обухів - 2024 рік</w:t>
      </w:r>
    </w:p>
    <w:p w:rsidR="00983023" w:rsidRPr="00983023" w:rsidRDefault="00983023" w:rsidP="002F16A2">
      <w:pPr>
        <w:overflowPunct/>
        <w:autoSpaceDE/>
        <w:autoSpaceDN/>
        <w:adjustRightInd/>
        <w:spacing w:after="200" w:line="276" w:lineRule="auto"/>
        <w:jc w:val="center"/>
        <w:rPr>
          <w:rFonts w:ascii="Times New Roman" w:hAnsi="Times New Roman"/>
          <w:b/>
          <w:szCs w:val="28"/>
          <w:lang w:val="ru-RU"/>
        </w:rPr>
      </w:pPr>
      <w:r w:rsidRPr="00983023">
        <w:rPr>
          <w:rFonts w:ascii="Times New Roman" w:hAnsi="Times New Roman"/>
          <w:b/>
          <w:szCs w:val="28"/>
          <w:lang w:val="ru-RU"/>
        </w:rPr>
        <w:lastRenderedPageBreak/>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983023" w:rsidRPr="00983023" w:rsidTr="00511E07">
        <w:trPr>
          <w:trHeight w:val="1000"/>
        </w:trPr>
        <w:tc>
          <w:tcPr>
            <w:tcW w:w="426" w:type="dxa"/>
            <w:vAlign w:val="center"/>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hideMark/>
          </w:tcPr>
          <w:p w:rsidR="00983023" w:rsidRPr="00983023" w:rsidRDefault="00983023" w:rsidP="00983023">
            <w:pPr>
              <w:overflowPunct/>
              <w:autoSpaceDE/>
              <w:autoSpaceDN/>
              <w:adjustRightInd/>
              <w:spacing w:before="240" w:after="240" w:line="276" w:lineRule="auto"/>
              <w:jc w:val="both"/>
              <w:rPr>
                <w:rFonts w:ascii="Times New Roman" w:hAnsi="Times New Roman"/>
                <w:szCs w:val="28"/>
                <w:lang w:val="uk-UA"/>
              </w:rPr>
            </w:pPr>
            <w:r w:rsidRPr="00983023">
              <w:rPr>
                <w:rFonts w:ascii="Times New Roman" w:hAnsi="Times New Roman"/>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r w:rsidRPr="00983023">
              <w:rPr>
                <w:rFonts w:ascii="Times New Roman" w:hAnsi="Times New Roman"/>
                <w:bCs/>
                <w:szCs w:val="28"/>
                <w:lang w:val="uk-UA"/>
              </w:rPr>
              <w:t xml:space="preserve">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937"/>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bCs/>
                <w:szCs w:val="28"/>
                <w:lang w:val="uk-UA"/>
              </w:rPr>
              <w:t>Ви</w:t>
            </w:r>
            <w:r w:rsidR="00FD7BFB">
              <w:rPr>
                <w:rFonts w:ascii="Times New Roman" w:hAnsi="Times New Roman"/>
                <w:bCs/>
                <w:szCs w:val="28"/>
                <w:lang w:val="ru-RU"/>
              </w:rPr>
              <w:t xml:space="preserve">значення проблемних </w:t>
            </w:r>
            <w:r w:rsidRPr="00983023">
              <w:rPr>
                <w:rFonts w:ascii="Times New Roman" w:hAnsi="Times New Roman"/>
                <w:bCs/>
                <w:szCs w:val="28"/>
                <w:lang w:val="ru-RU"/>
              </w:rPr>
              <w:t xml:space="preserve">питань на розв’язання яких спрямована </w:t>
            </w:r>
            <w:r w:rsidRPr="00983023">
              <w:rPr>
                <w:rFonts w:ascii="Times New Roman" w:hAnsi="Times New Roman"/>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ru-RU"/>
              </w:rPr>
              <w:t>3.</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Мета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4.</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Завдання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5</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Шляхи </w:t>
            </w:r>
            <w:r w:rsidRPr="00983023">
              <w:rPr>
                <w:rFonts w:ascii="Times New Roman" w:hAnsi="Times New Roman"/>
                <w:bCs/>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6</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Фінансове забезпеченн</w:t>
            </w:r>
            <w:r w:rsidRPr="00983023">
              <w:rPr>
                <w:rFonts w:ascii="Times New Roman" w:hAnsi="Times New Roman"/>
                <w:bCs/>
                <w:szCs w:val="28"/>
                <w:lang w:val="uk-UA"/>
              </w:rPr>
              <w:t>я</w:t>
            </w:r>
            <w:r w:rsidRPr="00983023">
              <w:rPr>
                <w:rFonts w:ascii="Times New Roman" w:hAnsi="Times New Roman"/>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7</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Очікувані результати, ефективність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8</w:t>
            </w:r>
            <w:r w:rsidRPr="00983023">
              <w:rPr>
                <w:rFonts w:ascii="Times New Roman" w:hAnsi="Times New Roman"/>
                <w:szCs w:val="28"/>
                <w:lang w:val="ru-RU"/>
              </w:rPr>
              <w:t>.</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ru-RU"/>
              </w:rPr>
            </w:pPr>
            <w:r w:rsidRPr="00983023">
              <w:rPr>
                <w:rFonts w:ascii="Times New Roman" w:hAnsi="Times New Roman"/>
                <w:bCs/>
                <w:szCs w:val="28"/>
                <w:lang w:val="ru-RU"/>
              </w:rPr>
              <w:t>Контроль за ходом виконання</w:t>
            </w:r>
            <w:r w:rsidRPr="00983023">
              <w:rPr>
                <w:rFonts w:ascii="Times New Roman" w:hAnsi="Times New Roman"/>
                <w:bCs/>
                <w:szCs w:val="28"/>
                <w:lang w:val="uk-UA"/>
              </w:rPr>
              <w:t xml:space="preserve">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bl>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p w:rsidR="005B7EEA"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br w:type="page"/>
      </w:r>
    </w:p>
    <w:p w:rsidR="005B7EEA" w:rsidRDefault="005B7EEA"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t>1. ПАСПОРТ</w:t>
      </w:r>
    </w:p>
    <w:p w:rsidR="00983023" w:rsidRP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Програми підтримки надання </w:t>
      </w:r>
      <w:r w:rsidRPr="00983023">
        <w:rPr>
          <w:rFonts w:ascii="Times New Roman" w:hAnsi="Times New Roman"/>
          <w:b/>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rsid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sz w:val="32"/>
          <w:szCs w:val="32"/>
          <w:lang w:val="uk-UA"/>
        </w:rPr>
        <w:t>на 2023-2025 роки</w:t>
      </w:r>
    </w:p>
    <w:p w:rsidR="005B7EEA" w:rsidRPr="00983023" w:rsidRDefault="005B7EEA" w:rsidP="00983023">
      <w:pPr>
        <w:overflowPunct/>
        <w:autoSpaceDE/>
        <w:autoSpaceDN/>
        <w:adjustRightInd/>
        <w:jc w:val="center"/>
        <w:rPr>
          <w:rFonts w:ascii="Times New Roman" w:hAnsi="Times New Roman"/>
          <w:b/>
          <w:bCs/>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983023" w:rsidRPr="00173CAC" w:rsidTr="00173CAC">
        <w:trPr>
          <w:trHeight w:val="917"/>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1.</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Ініціатор впровадження</w:t>
            </w:r>
          </w:p>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 xml:space="preserve">Комунальне некомерційне підприємство Обухівської міської ради «Обухівська стоматологічна поліклініка» </w:t>
            </w:r>
          </w:p>
        </w:tc>
      </w:tr>
      <w:tr w:rsidR="00983023" w:rsidRPr="00173CAC" w:rsidTr="00511E07">
        <w:trPr>
          <w:trHeight w:val="979"/>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2.</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both"/>
              <w:rPr>
                <w:rFonts w:ascii="Times New Roman" w:hAnsi="Times New Roman"/>
                <w:sz w:val="24"/>
                <w:szCs w:val="24"/>
                <w:lang w:val="uk-UA"/>
              </w:rPr>
            </w:pPr>
            <w:r w:rsidRPr="00173CAC">
              <w:rPr>
                <w:rFonts w:ascii="Times New Roman" w:hAnsi="Times New Roman"/>
                <w:sz w:val="24"/>
                <w:szCs w:val="24"/>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color w:val="000000"/>
                <w:sz w:val="24"/>
                <w:szCs w:val="24"/>
                <w:lang w:val="uk-UA"/>
              </w:rPr>
            </w:pPr>
            <w:r w:rsidRPr="00173CAC">
              <w:rPr>
                <w:rFonts w:ascii="Times New Roman" w:hAnsi="Times New Roman"/>
                <w:sz w:val="24"/>
                <w:szCs w:val="24"/>
                <w:lang w:val="uk-UA"/>
              </w:rPr>
              <w:t>Бюджетний кодекс України,</w:t>
            </w:r>
            <w:r w:rsidRPr="00173CAC">
              <w:rPr>
                <w:rFonts w:ascii="Times New Roman" w:hAnsi="Times New Roman"/>
                <w:bCs/>
                <w:color w:val="000000"/>
                <w:sz w:val="24"/>
                <w:szCs w:val="24"/>
                <w:lang w:val="uk-UA"/>
              </w:rPr>
              <w:t xml:space="preserve"> Господарський Кодекс України, </w:t>
            </w:r>
            <w:r w:rsidRPr="00173CAC">
              <w:rPr>
                <w:rFonts w:ascii="Times New Roman" w:hAnsi="Times New Roman"/>
                <w:sz w:val="24"/>
                <w:szCs w:val="24"/>
                <w:lang w:val="uk-UA"/>
              </w:rPr>
              <w:t>Закони України :«Основи законодавства України про охорону здоров’я»</w:t>
            </w:r>
            <w:r w:rsidRPr="00173CAC">
              <w:rPr>
                <w:rFonts w:ascii="Times New Roman" w:hAnsi="Times New Roman"/>
                <w:bCs/>
                <w:color w:val="000000"/>
                <w:sz w:val="24"/>
                <w:szCs w:val="24"/>
                <w:lang w:val="uk-UA"/>
              </w:rPr>
              <w:t xml:space="preserve">, «Про державні фінансові гарантії медичного обслуговування населення», «Про місцеве самоврядування в Україні», </w:t>
            </w:r>
            <w:r w:rsidRPr="00173CAC">
              <w:rPr>
                <w:rFonts w:ascii="Times New Roman" w:hAnsi="Times New Roman"/>
                <w:sz w:val="24"/>
                <w:szCs w:val="24"/>
                <w:lang w:val="uk-UA"/>
              </w:rPr>
              <w:t>«Про державні соціальні стандарти т</w:t>
            </w:r>
            <w:r w:rsidR="003C1407" w:rsidRPr="00173CAC">
              <w:rPr>
                <w:rFonts w:ascii="Times New Roman" w:hAnsi="Times New Roman"/>
                <w:sz w:val="24"/>
                <w:szCs w:val="24"/>
                <w:lang w:val="uk-UA"/>
              </w:rPr>
              <w:t>а державні соціальні гарантії»,</w:t>
            </w:r>
            <w:r w:rsidRPr="00173CAC">
              <w:rPr>
                <w:rFonts w:ascii="Times New Roman" w:hAnsi="Times New Roman"/>
                <w:sz w:val="24"/>
                <w:szCs w:val="24"/>
                <w:lang w:val="uk-UA"/>
              </w:rPr>
              <w:t xml:space="preserve"> «Про статус ветеранів війни, га</w:t>
            </w:r>
            <w:r w:rsidR="005B7EEA" w:rsidRPr="00173CAC">
              <w:rPr>
                <w:rFonts w:ascii="Times New Roman" w:hAnsi="Times New Roman"/>
                <w:sz w:val="24"/>
                <w:szCs w:val="24"/>
                <w:lang w:val="uk-UA"/>
              </w:rPr>
              <w:t>рантії їх соціального захисту», Закон України «Про основи соціальної захищеності осіб з інвалідністю в Україні»</w:t>
            </w:r>
            <w:r w:rsidR="003C1407" w:rsidRPr="00173CAC">
              <w:rPr>
                <w:rFonts w:ascii="Times New Roman" w:hAnsi="Times New Roman"/>
                <w:sz w:val="24"/>
                <w:szCs w:val="24"/>
                <w:lang w:val="uk-UA"/>
              </w:rPr>
              <w:t xml:space="preserve">, </w:t>
            </w:r>
            <w:r w:rsidRPr="00173CAC">
              <w:rPr>
                <w:rFonts w:ascii="Times New Roman" w:hAnsi="Times New Roman"/>
                <w:bCs/>
                <w:color w:val="000000"/>
                <w:sz w:val="24"/>
                <w:szCs w:val="24"/>
                <w:lang w:val="uk-UA"/>
              </w:rPr>
              <w:t xml:space="preserve">розпорядження Кабінету Міністрів України «Концепція реформи фінансування системи охорони здоров’я» від 30 листопада 2016 року  </w:t>
            </w:r>
            <w:r w:rsidR="005B7EEA" w:rsidRPr="00173CAC">
              <w:rPr>
                <w:rFonts w:ascii="Times New Roman" w:hAnsi="Times New Roman"/>
                <w:bCs/>
                <w:color w:val="000000"/>
                <w:sz w:val="24"/>
                <w:szCs w:val="24"/>
                <w:lang w:val="uk-UA"/>
              </w:rPr>
              <w:t xml:space="preserve">  № </w:t>
            </w:r>
            <w:r w:rsidRPr="00173CAC">
              <w:rPr>
                <w:rFonts w:ascii="Times New Roman" w:hAnsi="Times New Roman"/>
                <w:bCs/>
                <w:color w:val="000000"/>
                <w:sz w:val="24"/>
                <w:szCs w:val="24"/>
                <w:lang w:val="uk-UA"/>
              </w:rPr>
              <w:t xml:space="preserve">1013; </w:t>
            </w:r>
            <w:r w:rsidRPr="00173CAC">
              <w:rPr>
                <w:rFonts w:ascii="Times New Roman" w:hAnsi="Times New Roman"/>
                <w:sz w:val="24"/>
                <w:szCs w:val="24"/>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983023" w:rsidRPr="00173CAC"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3.</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both"/>
              <w:rPr>
                <w:rFonts w:ascii="Times New Roman" w:hAnsi="Times New Roman"/>
                <w:sz w:val="24"/>
                <w:szCs w:val="24"/>
                <w:lang w:val="uk-UA"/>
              </w:rPr>
            </w:pPr>
            <w:r w:rsidRPr="00173CAC">
              <w:rPr>
                <w:rFonts w:ascii="Times New Roman" w:hAnsi="Times New Roman"/>
                <w:sz w:val="24"/>
                <w:szCs w:val="24"/>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39699F"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В</w:t>
            </w:r>
            <w:r w:rsidR="00983023" w:rsidRPr="00173CAC">
              <w:rPr>
                <w:rFonts w:ascii="Times New Roman" w:hAnsi="Times New Roman"/>
                <w:sz w:val="24"/>
                <w:szCs w:val="24"/>
                <w:lang w:val="uk-UA"/>
              </w:rPr>
              <w:t>иконавчий комітет Обухівської міської ради Київської області</w:t>
            </w:r>
          </w:p>
        </w:tc>
      </w:tr>
      <w:tr w:rsidR="00983023" w:rsidRPr="00173CAC"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4.</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bCs/>
                <w:sz w:val="24"/>
                <w:szCs w:val="24"/>
                <w:lang w:val="uk-UA"/>
              </w:rPr>
              <w:t>Сектор з питань охорони здоров’я  виконавчого комітету Обухівської міської ради</w:t>
            </w:r>
          </w:p>
        </w:tc>
      </w:tr>
      <w:tr w:rsidR="00983023" w:rsidRPr="00173CAC"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5</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Cs/>
                <w:sz w:val="24"/>
                <w:szCs w:val="24"/>
                <w:lang w:val="uk-UA"/>
              </w:rPr>
            </w:pPr>
            <w:r w:rsidRPr="00173CAC">
              <w:rPr>
                <w:rFonts w:ascii="Times New Roman" w:hAnsi="Times New Roman"/>
                <w:sz w:val="24"/>
                <w:szCs w:val="24"/>
                <w:lang w:val="uk-UA"/>
              </w:rPr>
              <w:t>Комунальне некомерційне підприємство Обухівської міської ради «Обухівська стоматологічна поліклініка»</w:t>
            </w:r>
          </w:p>
        </w:tc>
      </w:tr>
      <w:tr w:rsidR="00983023" w:rsidRPr="00173CAC" w:rsidTr="00511E07">
        <w:trPr>
          <w:trHeight w:val="1038"/>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6</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both"/>
              <w:rPr>
                <w:rFonts w:ascii="Times New Roman" w:hAnsi="Times New Roman"/>
                <w:sz w:val="24"/>
                <w:szCs w:val="24"/>
                <w:lang w:val="uk-UA"/>
              </w:rPr>
            </w:pPr>
            <w:r w:rsidRPr="00173CAC">
              <w:rPr>
                <w:rFonts w:ascii="Times New Roman" w:hAnsi="Times New Roman"/>
                <w:sz w:val="24"/>
                <w:szCs w:val="24"/>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Cs/>
                <w:sz w:val="24"/>
                <w:szCs w:val="24"/>
                <w:lang w:val="uk-UA"/>
              </w:rPr>
            </w:pPr>
            <w:r w:rsidRPr="00173CAC">
              <w:rPr>
                <w:rFonts w:ascii="Times New Roman" w:hAnsi="Times New Roman"/>
                <w:bCs/>
                <w:sz w:val="24"/>
                <w:szCs w:val="24"/>
                <w:lang w:val="uk-UA"/>
              </w:rPr>
              <w:t xml:space="preserve">Сектор з питань </w:t>
            </w:r>
            <w:r w:rsidR="003C1407" w:rsidRPr="00173CAC">
              <w:rPr>
                <w:rFonts w:ascii="Times New Roman" w:hAnsi="Times New Roman"/>
                <w:bCs/>
                <w:sz w:val="24"/>
                <w:szCs w:val="24"/>
                <w:lang w:val="uk-UA"/>
              </w:rPr>
              <w:t xml:space="preserve">охорони здоров’я </w:t>
            </w:r>
            <w:r w:rsidRPr="00173CAC">
              <w:rPr>
                <w:rFonts w:ascii="Times New Roman" w:hAnsi="Times New Roman"/>
                <w:bCs/>
                <w:sz w:val="24"/>
                <w:szCs w:val="24"/>
                <w:lang w:val="uk-UA"/>
              </w:rPr>
              <w:t>виконавчого комітету Обухівської міської ради;</w:t>
            </w:r>
          </w:p>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Комунальне некомерційне підприємство Обухівської міської ради «Обухівська стоматологічна поліклініка»</w:t>
            </w:r>
          </w:p>
        </w:tc>
      </w:tr>
      <w:tr w:rsidR="00983023" w:rsidRPr="00173CAC" w:rsidTr="00511E07">
        <w:trPr>
          <w:trHeight w:val="334"/>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7</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both"/>
              <w:rPr>
                <w:rFonts w:ascii="Times New Roman" w:hAnsi="Times New Roman"/>
                <w:sz w:val="24"/>
                <w:szCs w:val="24"/>
                <w:lang w:val="uk-UA"/>
              </w:rPr>
            </w:pPr>
            <w:r w:rsidRPr="00173CAC">
              <w:rPr>
                <w:rFonts w:ascii="Times New Roman" w:hAnsi="Times New Roman"/>
                <w:sz w:val="24"/>
                <w:szCs w:val="24"/>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2023-2025 роки</w:t>
            </w:r>
          </w:p>
          <w:p w:rsidR="00983023" w:rsidRPr="00173CAC" w:rsidRDefault="00983023" w:rsidP="00173CAC">
            <w:pPr>
              <w:overflowPunct/>
              <w:autoSpaceDE/>
              <w:autoSpaceDN/>
              <w:adjustRightInd/>
              <w:jc w:val="center"/>
              <w:rPr>
                <w:rFonts w:ascii="Times New Roman" w:hAnsi="Times New Roman"/>
                <w:sz w:val="24"/>
                <w:szCs w:val="24"/>
                <w:lang w:val="uk-UA"/>
              </w:rPr>
            </w:pPr>
          </w:p>
        </w:tc>
      </w:tr>
      <w:tr w:rsidR="00983023" w:rsidRPr="00173CAC" w:rsidTr="00173CAC">
        <w:trPr>
          <w:trHeight w:val="961"/>
        </w:trPr>
        <w:tc>
          <w:tcPr>
            <w:tcW w:w="646"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8</w:t>
            </w:r>
          </w:p>
        </w:tc>
        <w:tc>
          <w:tcPr>
            <w:tcW w:w="3674" w:type="dxa"/>
            <w:tcBorders>
              <w:top w:val="single" w:sz="4" w:space="0" w:color="auto"/>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jc w:val="both"/>
              <w:rPr>
                <w:rFonts w:ascii="Times New Roman" w:hAnsi="Times New Roman"/>
                <w:sz w:val="24"/>
                <w:szCs w:val="24"/>
                <w:lang w:val="uk-UA"/>
              </w:rPr>
            </w:pPr>
            <w:r w:rsidRPr="00173CAC">
              <w:rPr>
                <w:rFonts w:ascii="Times New Roman" w:hAnsi="Times New Roman"/>
                <w:sz w:val="24"/>
                <w:szCs w:val="24"/>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p>
          <w:p w:rsidR="00983023" w:rsidRPr="00173CAC" w:rsidRDefault="0039699F" w:rsidP="00173CAC">
            <w:pPr>
              <w:overflowPunct/>
              <w:autoSpaceDE/>
              <w:autoSpaceDN/>
              <w:adjustRightInd/>
              <w:jc w:val="center"/>
              <w:rPr>
                <w:rFonts w:ascii="Times New Roman" w:hAnsi="Times New Roman"/>
                <w:sz w:val="24"/>
                <w:szCs w:val="24"/>
                <w:lang w:val="uk-UA"/>
              </w:rPr>
            </w:pPr>
            <w:r w:rsidRPr="00173CAC">
              <w:rPr>
                <w:rFonts w:ascii="Times New Roman" w:hAnsi="Times New Roman"/>
                <w:color w:val="000000"/>
                <w:sz w:val="24"/>
                <w:szCs w:val="24"/>
                <w:lang w:val="uk-UA"/>
              </w:rPr>
              <w:t>395</w:t>
            </w:r>
            <w:r w:rsidR="00983023" w:rsidRPr="00173CAC">
              <w:rPr>
                <w:rFonts w:ascii="Times New Roman" w:hAnsi="Times New Roman"/>
                <w:color w:val="000000"/>
                <w:sz w:val="24"/>
                <w:szCs w:val="24"/>
                <w:lang w:val="uk-UA"/>
              </w:rPr>
              <w:t>0,00</w:t>
            </w:r>
            <w:r w:rsidR="00983023" w:rsidRPr="00173CAC">
              <w:rPr>
                <w:rFonts w:ascii="Times New Roman" w:hAnsi="Times New Roman"/>
                <w:color w:val="FF0000"/>
                <w:sz w:val="24"/>
                <w:szCs w:val="24"/>
                <w:lang w:val="uk-UA"/>
              </w:rPr>
              <w:t xml:space="preserve"> </w:t>
            </w:r>
            <w:r w:rsidR="00983023" w:rsidRPr="00173CAC">
              <w:rPr>
                <w:rFonts w:ascii="Times New Roman" w:hAnsi="Times New Roman"/>
                <w:sz w:val="24"/>
                <w:szCs w:val="24"/>
                <w:lang w:val="uk-UA"/>
              </w:rPr>
              <w:t>тис</w:t>
            </w:r>
            <w:r w:rsidRPr="00173CAC">
              <w:rPr>
                <w:rFonts w:ascii="Times New Roman" w:hAnsi="Times New Roman"/>
                <w:sz w:val="24"/>
                <w:szCs w:val="24"/>
                <w:lang w:val="uk-UA"/>
              </w:rPr>
              <w:t>.</w:t>
            </w:r>
            <w:r w:rsidR="00983023" w:rsidRPr="00173CAC">
              <w:rPr>
                <w:rFonts w:ascii="Times New Roman" w:hAnsi="Times New Roman"/>
                <w:sz w:val="24"/>
                <w:szCs w:val="24"/>
                <w:lang w:val="uk-UA"/>
              </w:rPr>
              <w:t xml:space="preserve"> грн</w:t>
            </w:r>
          </w:p>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 xml:space="preserve"> (Додаток 1)</w:t>
            </w: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173CAC" w:rsidRDefault="00983023" w:rsidP="00173CAC">
      <w:pPr>
        <w:overflowPunct/>
        <w:autoSpaceDE/>
        <w:autoSpaceDN/>
        <w:adjustRightInd/>
        <w:ind w:firstLine="709"/>
        <w:jc w:val="both"/>
        <w:rPr>
          <w:rFonts w:ascii="Times New Roman" w:hAnsi="Times New Roman"/>
          <w:b/>
          <w:szCs w:val="28"/>
          <w:lang w:val="uk-UA"/>
        </w:rPr>
      </w:pPr>
    </w:p>
    <w:p w:rsidR="00983023" w:rsidRDefault="00983023" w:rsidP="00173CAC">
      <w:pPr>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lastRenderedPageBreak/>
        <w:t>2. Визначення проблемних питань, на розв’язання яких спрямована Програма</w:t>
      </w:r>
    </w:p>
    <w:p w:rsidR="00983023" w:rsidRPr="00173CAC" w:rsidRDefault="00983023" w:rsidP="00173CAC">
      <w:pPr>
        <w:shd w:val="clear" w:color="auto" w:fill="FFFFFF"/>
        <w:overflowPunct/>
        <w:autoSpaceDE/>
        <w:autoSpaceDN/>
        <w:adjustRightInd/>
        <w:ind w:firstLine="709"/>
        <w:jc w:val="both"/>
        <w:textAlignment w:val="baseline"/>
        <w:rPr>
          <w:rFonts w:ascii="Times New Roman" w:hAnsi="Times New Roman"/>
          <w:szCs w:val="28"/>
          <w:lang w:val="uk-UA"/>
        </w:rPr>
      </w:pPr>
      <w:r w:rsidRPr="00173CAC">
        <w:rPr>
          <w:rFonts w:ascii="Times New Roman" w:hAnsi="Times New Roman"/>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rsidR="00983023" w:rsidRPr="00173CAC" w:rsidRDefault="00983023" w:rsidP="00173CAC">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173CAC">
        <w:rPr>
          <w:rFonts w:ascii="Times New Roman" w:hAnsi="Times New Roman"/>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rsidR="00983023" w:rsidRPr="00173CAC" w:rsidRDefault="00983023" w:rsidP="00173CAC">
      <w:pPr>
        <w:shd w:val="clear" w:color="auto" w:fill="FFFFFF"/>
        <w:overflowPunct/>
        <w:autoSpaceDE/>
        <w:autoSpaceDN/>
        <w:adjustRightInd/>
        <w:ind w:firstLine="709"/>
        <w:jc w:val="both"/>
        <w:textAlignment w:val="baseline"/>
        <w:rPr>
          <w:rFonts w:ascii="Times New Roman" w:hAnsi="Times New Roman"/>
          <w:szCs w:val="28"/>
          <w:lang w:val="uk-UA"/>
        </w:rPr>
      </w:pPr>
      <w:r w:rsidRPr="00173CAC">
        <w:rPr>
          <w:rFonts w:ascii="Times New Roman" w:hAnsi="Times New Roman"/>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rsidR="00983023" w:rsidRPr="00173CAC" w:rsidRDefault="00983023" w:rsidP="00173CAC">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173CAC">
        <w:rPr>
          <w:rFonts w:ascii="Times New Roman" w:hAnsi="Times New Roman"/>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w:t>
      </w:r>
      <w:r w:rsidR="003C1407" w:rsidRPr="00173CAC">
        <w:rPr>
          <w:rFonts w:ascii="Times New Roman" w:hAnsi="Times New Roman"/>
          <w:szCs w:val="28"/>
          <w:shd w:val="clear" w:color="auto" w:fill="FFFFFF"/>
          <w:lang w:val="uk-UA"/>
        </w:rPr>
        <w:t xml:space="preserve">станови, лише 28 % </w:t>
      </w:r>
      <w:r w:rsidRPr="00173CAC">
        <w:rPr>
          <w:rFonts w:ascii="Times New Roman" w:hAnsi="Times New Roman"/>
          <w:szCs w:val="28"/>
          <w:shd w:val="clear" w:color="auto" w:fill="FFFFFF"/>
          <w:lang w:val="uk-UA"/>
        </w:rPr>
        <w:t>приватні клініки.</w:t>
      </w:r>
    </w:p>
    <w:p w:rsidR="00983023" w:rsidRPr="00173CAC" w:rsidRDefault="00983023" w:rsidP="00173CAC">
      <w:pPr>
        <w:shd w:val="clear" w:color="auto" w:fill="FFFFFF"/>
        <w:overflowPunct/>
        <w:autoSpaceDE/>
        <w:autoSpaceDN/>
        <w:adjustRightInd/>
        <w:ind w:firstLine="709"/>
        <w:jc w:val="both"/>
        <w:textAlignment w:val="baseline"/>
        <w:rPr>
          <w:rFonts w:ascii="Times New Roman" w:hAnsi="Times New Roman"/>
          <w:szCs w:val="28"/>
          <w:lang w:val="uk-UA"/>
        </w:rPr>
      </w:pPr>
      <w:r w:rsidRPr="00173CAC">
        <w:rPr>
          <w:rFonts w:ascii="Times New Roman" w:hAnsi="Times New Roman"/>
          <w:szCs w:val="28"/>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rsidR="00983023" w:rsidRDefault="00983023" w:rsidP="00173CAC">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173CAC">
        <w:rPr>
          <w:rFonts w:ascii="Times New Roman" w:hAnsi="Times New Roman"/>
          <w:szCs w:val="28"/>
          <w:shd w:val="clear" w:color="auto" w:fill="FFFFFF"/>
          <w:lang w:val="uk-UA"/>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rsidR="00983023" w:rsidRPr="00173CAC" w:rsidRDefault="00983023" w:rsidP="00173CAC">
      <w:pPr>
        <w:overflowPunct/>
        <w:autoSpaceDE/>
        <w:autoSpaceDN/>
        <w:adjustRightInd/>
        <w:ind w:firstLine="709"/>
        <w:jc w:val="both"/>
        <w:rPr>
          <w:rFonts w:ascii="Times New Roman" w:hAnsi="Times New Roman"/>
          <w:szCs w:val="28"/>
          <w:lang w:val="uk-UA"/>
        </w:rPr>
      </w:pPr>
    </w:p>
    <w:p w:rsidR="00983023" w:rsidRDefault="00983023" w:rsidP="00173CAC">
      <w:pPr>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t>3. Мета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Метою Програми є надання якісних стоматологічних послуг окремим категоріям д</w:t>
      </w:r>
      <w:r w:rsidR="003C1407" w:rsidRPr="00173CAC">
        <w:rPr>
          <w:rFonts w:ascii="Times New Roman" w:hAnsi="Times New Roman"/>
          <w:szCs w:val="28"/>
          <w:lang w:val="uk-UA"/>
        </w:rPr>
        <w:t xml:space="preserve">орослого населення Обухівської </w:t>
      </w:r>
      <w:r w:rsidRPr="00173CAC">
        <w:rPr>
          <w:rFonts w:ascii="Times New Roman" w:hAnsi="Times New Roman"/>
          <w:szCs w:val="28"/>
          <w:lang w:val="uk-UA"/>
        </w:rPr>
        <w:t xml:space="preserve">міської територіальної громади </w:t>
      </w:r>
      <w:r w:rsidRPr="00173CAC">
        <w:rPr>
          <w:rFonts w:ascii="Times New Roman" w:hAnsi="Times New Roman"/>
          <w:szCs w:val="28"/>
          <w:lang w:val="uk-UA"/>
        </w:rPr>
        <w:lastRenderedPageBreak/>
        <w:t xml:space="preserve">шляхом безоплатної стоматологічної допомоги за рахунок коштів місцевого бюджету. </w:t>
      </w:r>
    </w:p>
    <w:p w:rsidR="00983023" w:rsidRPr="00173CAC" w:rsidRDefault="00983023" w:rsidP="00173CAC">
      <w:pPr>
        <w:overflowPunct/>
        <w:autoSpaceDE/>
        <w:autoSpaceDN/>
        <w:adjustRightInd/>
        <w:ind w:firstLine="709"/>
        <w:jc w:val="both"/>
        <w:rPr>
          <w:rFonts w:ascii="Times New Roman" w:hAnsi="Times New Roman"/>
          <w:szCs w:val="28"/>
          <w:lang w:val="uk-UA"/>
        </w:rPr>
      </w:pPr>
    </w:p>
    <w:p w:rsidR="00983023" w:rsidRDefault="00983023" w:rsidP="00173CAC">
      <w:pPr>
        <w:overflowPunct/>
        <w:autoSpaceDE/>
        <w:autoSpaceDN/>
        <w:adjustRightInd/>
        <w:ind w:firstLine="709"/>
        <w:jc w:val="center"/>
        <w:textAlignment w:val="baseline"/>
        <w:rPr>
          <w:rFonts w:ascii="Times New Roman" w:hAnsi="Times New Roman"/>
          <w:b/>
          <w:bCs/>
          <w:szCs w:val="28"/>
          <w:lang w:val="uk-UA"/>
        </w:rPr>
      </w:pPr>
      <w:r w:rsidRPr="00173CAC">
        <w:rPr>
          <w:rFonts w:ascii="Times New Roman" w:hAnsi="Times New Roman"/>
          <w:b/>
          <w:szCs w:val="28"/>
          <w:lang w:val="uk-UA"/>
        </w:rPr>
        <w:t>4.</w:t>
      </w:r>
      <w:r w:rsidRPr="00173CAC">
        <w:rPr>
          <w:rFonts w:ascii="Times New Roman" w:hAnsi="Times New Roman"/>
          <w:b/>
          <w:bCs/>
          <w:szCs w:val="28"/>
          <w:lang w:val="uk-UA"/>
        </w:rPr>
        <w:t xml:space="preserve"> Завдання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173CAC">
        <w:rPr>
          <w:rFonts w:ascii="Times New Roman" w:hAnsi="Times New Roman"/>
          <w:bCs/>
          <w:szCs w:val="28"/>
          <w:shd w:val="clear" w:color="auto" w:fill="FFFFFF"/>
          <w:lang w:val="uk-UA"/>
        </w:rPr>
        <w:t>:</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особам з інвалідністю внаслідок війни;</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особам нагородженим знаком «Почесний донор України»;</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членам сім</w:t>
      </w:r>
      <w:r w:rsidRPr="00173CAC">
        <w:rPr>
          <w:rFonts w:ascii="Times New Roman" w:hAnsi="Times New Roman"/>
          <w:color w:val="000000"/>
          <w:szCs w:val="28"/>
          <w:lang w:val="ru-RU"/>
        </w:rPr>
        <w:t>’</w:t>
      </w:r>
      <w:r w:rsidRPr="00173CAC">
        <w:rPr>
          <w:rFonts w:ascii="Times New Roman" w:hAnsi="Times New Roman"/>
          <w:color w:val="000000"/>
          <w:szCs w:val="28"/>
          <w:lang w:val="uk-UA"/>
        </w:rPr>
        <w:t>ї загиблих ( померлих) ветеранів війни;</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особам, які належать до учасників бойових дій;</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особам, яким присвоєне почесне звання «Мати-героїня»;</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же</w:t>
      </w:r>
      <w:bookmarkStart w:id="0" w:name="_Hlk120865821"/>
      <w:r w:rsidRPr="00173CAC">
        <w:rPr>
          <w:rFonts w:ascii="Times New Roman" w:hAnsi="Times New Roman"/>
          <w:color w:val="000000"/>
          <w:szCs w:val="28"/>
          <w:lang w:val="uk-UA"/>
        </w:rPr>
        <w:t xml:space="preserve">ртвам нацистських переслідувань; </w:t>
      </w:r>
      <w:bookmarkEnd w:id="0"/>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 xml:space="preserve">особам, які мають особливі заслуги перед Батьківщиною; </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rsidR="00983023" w:rsidRPr="00173CAC" w:rsidRDefault="00983023" w:rsidP="00173CAC">
      <w:pPr>
        <w:numPr>
          <w:ilvl w:val="0"/>
          <w:numId w:val="10"/>
        </w:numPr>
        <w:overflowPunct/>
        <w:autoSpaceDE/>
        <w:autoSpaceDN/>
        <w:adjustRightInd/>
        <w:ind w:left="0" w:firstLine="709"/>
        <w:jc w:val="both"/>
        <w:rPr>
          <w:rFonts w:ascii="Times New Roman" w:hAnsi="Times New Roman"/>
          <w:color w:val="000000"/>
          <w:szCs w:val="28"/>
          <w:lang w:val="uk-UA"/>
        </w:rPr>
      </w:pPr>
      <w:r w:rsidRPr="00173CAC">
        <w:rPr>
          <w:rFonts w:ascii="Times New Roman" w:hAnsi="Times New Roman"/>
          <w:color w:val="000000"/>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Терапевтична, хірургічна та ортопедична стоматологічна допомога може надаватися вищевказаним категоріям населення на суму до </w:t>
      </w:r>
      <w:r w:rsidRPr="00173CAC">
        <w:rPr>
          <w:rFonts w:ascii="Times New Roman" w:hAnsi="Times New Roman"/>
          <w:b/>
          <w:bCs/>
          <w:szCs w:val="28"/>
          <w:lang w:val="uk-UA"/>
        </w:rPr>
        <w:t>10</w:t>
      </w:r>
      <w:r w:rsidR="00E73AEE" w:rsidRPr="00173CAC">
        <w:rPr>
          <w:rFonts w:ascii="Times New Roman" w:hAnsi="Times New Roman"/>
          <w:b/>
          <w:bCs/>
          <w:szCs w:val="28"/>
          <w:lang w:val="uk-UA"/>
        </w:rPr>
        <w:t xml:space="preserve"> </w:t>
      </w:r>
      <w:r w:rsidRPr="00173CAC">
        <w:rPr>
          <w:rFonts w:ascii="Times New Roman" w:hAnsi="Times New Roman"/>
          <w:b/>
          <w:bCs/>
          <w:szCs w:val="28"/>
          <w:lang w:val="uk-UA"/>
        </w:rPr>
        <w:t>000,00</w:t>
      </w:r>
      <w:r w:rsidR="003C1407" w:rsidRPr="00173CAC">
        <w:rPr>
          <w:rFonts w:ascii="Times New Roman" w:hAnsi="Times New Roman"/>
          <w:szCs w:val="28"/>
          <w:lang w:val="uk-UA"/>
        </w:rPr>
        <w:t xml:space="preserve"> грн.</w:t>
      </w:r>
      <w:r w:rsidRPr="00173CAC">
        <w:rPr>
          <w:rFonts w:ascii="Times New Roman" w:hAnsi="Times New Roman"/>
          <w:szCs w:val="28"/>
          <w:lang w:val="uk-UA"/>
        </w:rPr>
        <w:t xml:space="preserve"> на 1 особу протягом бюджетного року. </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Стоматологічна допомога надається відповідним категоріям населення Обухівської міської територіальної громади один раз на 3 роки, та за умови надання підтверджуючих документів (копії паспорта, посвідчення, довідки про доходи і, при потребі, довідки про проживання).</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w:t>
      </w:r>
      <w:r w:rsidR="003C1407" w:rsidRPr="00173CAC">
        <w:rPr>
          <w:rFonts w:ascii="Times New Roman" w:hAnsi="Times New Roman"/>
          <w:szCs w:val="28"/>
          <w:lang w:val="uk-UA"/>
        </w:rPr>
        <w:t xml:space="preserve">мства Обухівської міської ради </w:t>
      </w:r>
      <w:r w:rsidRPr="00173CAC">
        <w:rPr>
          <w:rFonts w:ascii="Times New Roman" w:hAnsi="Times New Roman"/>
          <w:szCs w:val="28"/>
          <w:lang w:val="uk-UA"/>
        </w:rPr>
        <w:t>«Обухівська стоматологічна поліклініка» для надання медичної стоматологічної допомоги.</w:t>
      </w:r>
    </w:p>
    <w:p w:rsidR="00983023" w:rsidRPr="00173CAC" w:rsidRDefault="00983023" w:rsidP="00173CAC">
      <w:pPr>
        <w:overflowPunct/>
        <w:autoSpaceDE/>
        <w:autoSpaceDN/>
        <w:adjustRightInd/>
        <w:ind w:firstLine="709"/>
        <w:jc w:val="both"/>
        <w:rPr>
          <w:rFonts w:ascii="Times New Roman" w:hAnsi="Times New Roman"/>
          <w:szCs w:val="28"/>
          <w:lang w:val="uk-UA"/>
        </w:rPr>
      </w:pPr>
    </w:p>
    <w:p w:rsidR="00983023" w:rsidRDefault="00983023" w:rsidP="00173CAC">
      <w:pPr>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t>5. Шляхи впров</w:t>
      </w:r>
      <w:r w:rsidR="00173CAC">
        <w:rPr>
          <w:rFonts w:ascii="Times New Roman" w:hAnsi="Times New Roman"/>
          <w:b/>
          <w:szCs w:val="28"/>
          <w:lang w:val="uk-UA"/>
        </w:rPr>
        <w:t>адження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bookmarkStart w:id="1" w:name="o43"/>
      <w:bookmarkEnd w:id="1"/>
      <w:r w:rsidRPr="00173CAC">
        <w:rPr>
          <w:rFonts w:ascii="Times New Roman" w:hAnsi="Times New Roman"/>
          <w:szCs w:val="28"/>
          <w:lang w:val="uk-UA"/>
        </w:rPr>
        <w:t>Програмою передбачена поетапна модернізація та реформування системи надання стоматологічних послуг населенню Обухівської</w:t>
      </w:r>
      <w:r w:rsidR="003C1407" w:rsidRPr="00173CAC">
        <w:rPr>
          <w:rFonts w:ascii="Times New Roman" w:hAnsi="Times New Roman"/>
          <w:szCs w:val="28"/>
          <w:lang w:val="uk-UA"/>
        </w:rPr>
        <w:t xml:space="preserve"> міської територіальної громади</w:t>
      </w:r>
      <w:r w:rsidRPr="00173CAC">
        <w:rPr>
          <w:rFonts w:ascii="Times New Roman" w:hAnsi="Times New Roman"/>
          <w:szCs w:val="28"/>
          <w:lang w:val="uk-UA"/>
        </w:rPr>
        <w:t xml:space="preserve"> на 2023-2025 роки.</w:t>
      </w:r>
    </w:p>
    <w:p w:rsidR="00983023" w:rsidRPr="00173CAC" w:rsidRDefault="003C1407"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Досягнення визначеної мети</w:t>
      </w:r>
      <w:r w:rsidR="00983023" w:rsidRPr="00173CAC">
        <w:rPr>
          <w:rFonts w:ascii="Times New Roman" w:hAnsi="Times New Roman"/>
          <w:szCs w:val="28"/>
          <w:lang w:val="uk-UA"/>
        </w:rPr>
        <w:t xml:space="preserve"> із впровадження Програми можливе шляхом:</w:t>
      </w:r>
    </w:p>
    <w:p w:rsidR="00983023" w:rsidRPr="00173CAC" w:rsidRDefault="00983023" w:rsidP="00173CAC">
      <w:pPr>
        <w:numPr>
          <w:ilvl w:val="0"/>
          <w:numId w:val="13"/>
        </w:numPr>
        <w:overflowPunct/>
        <w:autoSpaceDE/>
        <w:autoSpaceDN/>
        <w:adjustRightInd/>
        <w:ind w:left="0" w:firstLine="709"/>
        <w:jc w:val="both"/>
        <w:rPr>
          <w:rFonts w:ascii="Times New Roman" w:hAnsi="Times New Roman"/>
          <w:szCs w:val="28"/>
          <w:lang w:val="uk-UA"/>
        </w:rPr>
      </w:pPr>
      <w:r w:rsidRPr="00173CAC">
        <w:rPr>
          <w:rFonts w:ascii="Times New Roman" w:hAnsi="Times New Roman"/>
          <w:szCs w:val="28"/>
          <w:lang w:val="uk-UA"/>
        </w:rPr>
        <w:t>проведення постійного моніторингу рівня захворюваності населення;</w:t>
      </w:r>
    </w:p>
    <w:p w:rsidR="00983023" w:rsidRPr="00173CAC" w:rsidRDefault="00983023" w:rsidP="00173CAC">
      <w:pPr>
        <w:numPr>
          <w:ilvl w:val="0"/>
          <w:numId w:val="13"/>
        </w:numPr>
        <w:overflowPunct/>
        <w:autoSpaceDE/>
        <w:autoSpaceDN/>
        <w:adjustRightInd/>
        <w:ind w:left="0" w:firstLine="709"/>
        <w:jc w:val="both"/>
        <w:rPr>
          <w:rFonts w:ascii="Times New Roman" w:hAnsi="Times New Roman"/>
          <w:szCs w:val="28"/>
          <w:lang w:val="uk-UA"/>
        </w:rPr>
      </w:pPr>
      <w:r w:rsidRPr="00173CAC">
        <w:rPr>
          <w:rFonts w:ascii="Times New Roman" w:hAnsi="Times New Roman"/>
          <w:szCs w:val="28"/>
          <w:lang w:val="uk-UA"/>
        </w:rPr>
        <w:t>забезпечення доступу населення до високоспеціалізованої стоматологічної допомоги;</w:t>
      </w:r>
    </w:p>
    <w:p w:rsidR="00983023" w:rsidRPr="00173CAC" w:rsidRDefault="00983023" w:rsidP="00173CAC">
      <w:pPr>
        <w:numPr>
          <w:ilvl w:val="0"/>
          <w:numId w:val="13"/>
        </w:numPr>
        <w:overflowPunct/>
        <w:autoSpaceDE/>
        <w:autoSpaceDN/>
        <w:adjustRightInd/>
        <w:ind w:left="0" w:firstLine="709"/>
        <w:jc w:val="both"/>
        <w:rPr>
          <w:rFonts w:ascii="Times New Roman" w:hAnsi="Times New Roman"/>
          <w:szCs w:val="28"/>
          <w:lang w:val="uk-UA"/>
        </w:rPr>
      </w:pPr>
      <w:r w:rsidRPr="00173CAC">
        <w:rPr>
          <w:rFonts w:ascii="Times New Roman" w:hAnsi="Times New Roman"/>
          <w:szCs w:val="28"/>
          <w:lang w:val="uk-UA"/>
        </w:rPr>
        <w:lastRenderedPageBreak/>
        <w:t>поліпшення своєчасної ранньої діагностики стоматологічних захворювань та їх ускладнень;</w:t>
      </w:r>
    </w:p>
    <w:p w:rsidR="00983023" w:rsidRPr="00173CAC" w:rsidRDefault="00983023" w:rsidP="00173CAC">
      <w:pPr>
        <w:numPr>
          <w:ilvl w:val="0"/>
          <w:numId w:val="13"/>
        </w:numPr>
        <w:overflowPunct/>
        <w:autoSpaceDE/>
        <w:autoSpaceDN/>
        <w:adjustRightInd/>
        <w:ind w:left="0" w:firstLine="709"/>
        <w:jc w:val="both"/>
        <w:rPr>
          <w:rFonts w:ascii="Times New Roman" w:hAnsi="Times New Roman"/>
          <w:szCs w:val="28"/>
          <w:lang w:val="uk-UA"/>
        </w:rPr>
      </w:pPr>
      <w:r w:rsidRPr="00173CAC">
        <w:rPr>
          <w:rFonts w:ascii="Times New Roman" w:hAnsi="Times New Roman"/>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rsidR="00173CAC" w:rsidRDefault="00173CAC" w:rsidP="00173CAC">
      <w:pPr>
        <w:overflowPunct/>
        <w:autoSpaceDE/>
        <w:autoSpaceDN/>
        <w:adjustRightInd/>
        <w:ind w:firstLine="709"/>
        <w:jc w:val="center"/>
        <w:rPr>
          <w:rFonts w:ascii="Times New Roman" w:hAnsi="Times New Roman"/>
          <w:b/>
          <w:szCs w:val="28"/>
          <w:lang w:val="uk-UA"/>
        </w:rPr>
      </w:pPr>
    </w:p>
    <w:p w:rsidR="00FD7BFB" w:rsidRDefault="00983023" w:rsidP="00173CAC">
      <w:pPr>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t>6. Фінансове забезпечення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Фінансове забезпечення заходів Програми здійснюватиметься за рахунок коштів бюджету </w:t>
      </w:r>
      <w:r w:rsidRPr="00173CAC">
        <w:rPr>
          <w:rFonts w:ascii="Times New Roman" w:hAnsi="Times New Roman"/>
          <w:bCs/>
          <w:szCs w:val="28"/>
          <w:lang w:val="uk-UA"/>
        </w:rPr>
        <w:t>Обухівської міської територіальної громади,</w:t>
      </w:r>
      <w:r w:rsidRPr="00173CAC">
        <w:rPr>
          <w:rFonts w:ascii="Times New Roman" w:hAnsi="Times New Roman"/>
          <w:szCs w:val="28"/>
          <w:lang w:val="uk-UA"/>
        </w:rPr>
        <w:t xml:space="preserve"> а також інших джерел, не заборонених законодавством.</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Орієнтовний обсяг фінансування Програми складає </w:t>
      </w:r>
      <w:r w:rsidR="002E44F0" w:rsidRPr="00173CAC">
        <w:rPr>
          <w:rFonts w:ascii="Times New Roman" w:hAnsi="Times New Roman"/>
          <w:color w:val="000000"/>
          <w:szCs w:val="28"/>
          <w:lang w:val="uk-UA"/>
        </w:rPr>
        <w:t>395</w:t>
      </w:r>
      <w:r w:rsidRPr="00173CAC">
        <w:rPr>
          <w:rFonts w:ascii="Times New Roman" w:hAnsi="Times New Roman"/>
          <w:color w:val="000000"/>
          <w:szCs w:val="28"/>
          <w:lang w:val="uk-UA"/>
        </w:rPr>
        <w:t>0,0</w:t>
      </w:r>
      <w:r w:rsidRPr="00173CAC">
        <w:rPr>
          <w:rFonts w:ascii="Times New Roman" w:hAnsi="Times New Roman"/>
          <w:szCs w:val="28"/>
          <w:lang w:val="uk-UA"/>
        </w:rPr>
        <w:t xml:space="preserve"> тис. грн,</w:t>
      </w:r>
      <w:r w:rsidR="003C1407" w:rsidRPr="00173CAC">
        <w:rPr>
          <w:rFonts w:ascii="Times New Roman" w:hAnsi="Times New Roman"/>
          <w:b/>
          <w:szCs w:val="28"/>
          <w:lang w:val="uk-UA"/>
        </w:rPr>
        <w:t xml:space="preserve"> </w:t>
      </w:r>
      <w:r w:rsidRPr="00173CAC">
        <w:rPr>
          <w:rFonts w:ascii="Times New Roman" w:hAnsi="Times New Roman"/>
          <w:szCs w:val="28"/>
          <w:lang w:val="uk-UA"/>
        </w:rPr>
        <w:t>та може корегуватися під час її виконання.</w:t>
      </w:r>
    </w:p>
    <w:p w:rsidR="00983023" w:rsidRPr="00173CAC" w:rsidRDefault="00983023" w:rsidP="00173CAC">
      <w:pPr>
        <w:overflowPunct/>
        <w:autoSpaceDE/>
        <w:autoSpaceDN/>
        <w:adjustRightInd/>
        <w:ind w:firstLine="709"/>
        <w:jc w:val="both"/>
        <w:rPr>
          <w:rFonts w:ascii="Times New Roman" w:hAnsi="Times New Roman"/>
          <w:b/>
          <w:szCs w:val="28"/>
          <w:lang w:val="uk-UA"/>
        </w:rPr>
      </w:pPr>
      <w:r w:rsidRPr="00173CAC">
        <w:rPr>
          <w:rFonts w:ascii="Times New Roman" w:hAnsi="Times New Roman"/>
          <w:szCs w:val="28"/>
          <w:lang w:val="uk-UA"/>
        </w:rPr>
        <w:t>Фінансове забезпечення Програми наведено у Додатку 1.</w:t>
      </w:r>
      <w:r w:rsidRPr="00173CAC">
        <w:rPr>
          <w:rFonts w:ascii="Times New Roman" w:hAnsi="Times New Roman"/>
          <w:b/>
          <w:szCs w:val="28"/>
          <w:lang w:val="uk-UA"/>
        </w:rPr>
        <w:t xml:space="preserve"> </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Головним розпорядником коштів є Виконавчий комітет Обухівської міської ради Київської області.</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Виконавцем та отримувачем коштів є Комунальне некомерційне підприємство Обухівської міської ради «Обухівська ст</w:t>
      </w:r>
      <w:r w:rsidR="003C1407" w:rsidRPr="00173CAC">
        <w:rPr>
          <w:rFonts w:ascii="Times New Roman" w:hAnsi="Times New Roman"/>
          <w:szCs w:val="28"/>
          <w:lang w:val="uk-UA"/>
        </w:rPr>
        <w:t xml:space="preserve">оматологічна поліклініка» яке, </w:t>
      </w:r>
      <w:r w:rsidRPr="00173CAC">
        <w:rPr>
          <w:rFonts w:ascii="Times New Roman" w:hAnsi="Times New Roman"/>
          <w:szCs w:val="28"/>
          <w:lang w:val="uk-UA"/>
        </w:rPr>
        <w:t>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w:t>
      </w:r>
      <w:r w:rsidR="003C1407" w:rsidRPr="00173CAC">
        <w:rPr>
          <w:rFonts w:ascii="Times New Roman" w:hAnsi="Times New Roman"/>
          <w:szCs w:val="28"/>
          <w:lang w:val="uk-UA"/>
        </w:rPr>
        <w:t xml:space="preserve">ком виконаних робіт, особистих </w:t>
      </w:r>
      <w:r w:rsidRPr="00173CAC">
        <w:rPr>
          <w:rFonts w:ascii="Times New Roman" w:hAnsi="Times New Roman"/>
          <w:szCs w:val="28"/>
          <w:lang w:val="uk-UA"/>
        </w:rPr>
        <w:t>даних пролікованих чи протезованих пацієнтів з зазначенням підстави, відповідно якої надані медичні стоматологічні послуги.</w:t>
      </w:r>
    </w:p>
    <w:p w:rsidR="00983023" w:rsidRPr="00173CAC" w:rsidRDefault="00983023" w:rsidP="00173CAC">
      <w:pPr>
        <w:overflowPunct/>
        <w:autoSpaceDE/>
        <w:autoSpaceDN/>
        <w:adjustRightInd/>
        <w:ind w:firstLine="709"/>
        <w:jc w:val="center"/>
        <w:rPr>
          <w:rFonts w:ascii="Times New Roman" w:hAnsi="Times New Roman"/>
          <w:szCs w:val="28"/>
          <w:lang w:val="uk-UA"/>
        </w:rPr>
      </w:pPr>
    </w:p>
    <w:p w:rsidR="00983023" w:rsidRDefault="00983023" w:rsidP="00173CAC">
      <w:pPr>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t>7. Очікувані результати, ефективність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Виконання Програми дасть можливість:</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 - дотримуватись вимог законода</w:t>
      </w:r>
      <w:r w:rsidR="003C1407" w:rsidRPr="00173CAC">
        <w:rPr>
          <w:rFonts w:ascii="Times New Roman" w:hAnsi="Times New Roman"/>
          <w:szCs w:val="28"/>
          <w:lang w:val="uk-UA"/>
        </w:rPr>
        <w:t xml:space="preserve">вства України щодо забезпечення </w:t>
      </w:r>
      <w:r w:rsidRPr="00173CAC">
        <w:rPr>
          <w:rFonts w:ascii="Times New Roman" w:hAnsi="Times New Roman"/>
          <w:szCs w:val="28"/>
          <w:lang w:val="uk-UA"/>
        </w:rPr>
        <w:t xml:space="preserve">безоплатною стоматологічною допомогою категорій населення, визначених у пункті 4 цієї Програми, запровадження гарантованого їх обсягу; </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 xml:space="preserve"> - збільшити рівень задоволеності населення Обухівської міської територіальної громади стоматологічними послугами;</w:t>
      </w:r>
    </w:p>
    <w:p w:rsidR="00E73AEE" w:rsidRPr="00173CAC" w:rsidRDefault="00983023" w:rsidP="00173CAC">
      <w:pPr>
        <w:overflowPunct/>
        <w:autoSpaceDE/>
        <w:autoSpaceDN/>
        <w:adjustRightInd/>
        <w:ind w:firstLine="709"/>
        <w:jc w:val="both"/>
        <w:rPr>
          <w:rFonts w:ascii="Times New Roman" w:hAnsi="Times New Roman"/>
          <w:b/>
          <w:szCs w:val="28"/>
          <w:lang w:val="uk-UA"/>
        </w:rPr>
      </w:pPr>
      <w:r w:rsidRPr="00173CAC">
        <w:rPr>
          <w:rFonts w:ascii="Times New Roman" w:hAnsi="Times New Roman"/>
          <w:szCs w:val="28"/>
          <w:lang w:val="uk-UA"/>
        </w:rPr>
        <w:t>Результативні показники ефективності Програми наведені у Додатку 2.</w:t>
      </w:r>
      <w:r w:rsidRPr="00173CAC">
        <w:rPr>
          <w:rFonts w:ascii="Times New Roman" w:hAnsi="Times New Roman"/>
          <w:szCs w:val="28"/>
          <w:lang w:val="uk-UA"/>
        </w:rPr>
        <w:tab/>
      </w:r>
    </w:p>
    <w:p w:rsidR="00983023" w:rsidRPr="00173CAC" w:rsidRDefault="00983023" w:rsidP="00173CAC">
      <w:pPr>
        <w:shd w:val="clear" w:color="auto" w:fill="FFFFFF"/>
        <w:overflowPunct/>
        <w:autoSpaceDE/>
        <w:autoSpaceDN/>
        <w:adjustRightInd/>
        <w:ind w:firstLine="709"/>
        <w:jc w:val="center"/>
        <w:rPr>
          <w:rFonts w:ascii="Times New Roman" w:hAnsi="Times New Roman"/>
          <w:b/>
          <w:szCs w:val="28"/>
          <w:lang w:val="uk-UA"/>
        </w:rPr>
      </w:pPr>
      <w:r w:rsidRPr="00173CAC">
        <w:rPr>
          <w:rFonts w:ascii="Times New Roman" w:hAnsi="Times New Roman"/>
          <w:b/>
          <w:szCs w:val="28"/>
          <w:lang w:val="uk-UA"/>
        </w:rPr>
        <w:t>8. Контроль за ходом виконання Програми</w:t>
      </w:r>
    </w:p>
    <w:p w:rsidR="00983023" w:rsidRPr="00173CAC" w:rsidRDefault="00983023" w:rsidP="00173CAC">
      <w:pPr>
        <w:overflowPunct/>
        <w:autoSpaceDE/>
        <w:autoSpaceDN/>
        <w:adjustRightInd/>
        <w:ind w:firstLine="709"/>
        <w:jc w:val="both"/>
        <w:rPr>
          <w:rFonts w:ascii="Times New Roman" w:hAnsi="Times New Roman"/>
          <w:szCs w:val="28"/>
          <w:lang w:val="uk-UA"/>
        </w:rPr>
      </w:pPr>
      <w:r w:rsidRPr="00173CAC">
        <w:rPr>
          <w:rFonts w:ascii="Times New Roman" w:hAnsi="Times New Roman"/>
          <w:szCs w:val="28"/>
          <w:lang w:val="uk-UA"/>
        </w:rPr>
        <w:t>Виконання Програми здійснюється шляхом реалізації заходів виконавцями, зазначеними у цій Програмі.</w:t>
      </w:r>
    </w:p>
    <w:p w:rsidR="00983023" w:rsidRPr="00173CAC" w:rsidRDefault="00983023" w:rsidP="00173CAC">
      <w:pPr>
        <w:overflowPunct/>
        <w:autoSpaceDE/>
        <w:autoSpaceDN/>
        <w:adjustRightInd/>
        <w:ind w:firstLine="709"/>
        <w:jc w:val="both"/>
        <w:rPr>
          <w:rFonts w:ascii="Times New Roman" w:hAnsi="Times New Roman"/>
          <w:b/>
          <w:szCs w:val="28"/>
          <w:lang w:val="uk-UA"/>
        </w:rPr>
      </w:pPr>
    </w:p>
    <w:p w:rsidR="00983023" w:rsidRPr="00173CAC" w:rsidRDefault="00983023" w:rsidP="00173CAC">
      <w:pPr>
        <w:overflowPunct/>
        <w:autoSpaceDE/>
        <w:autoSpaceDN/>
        <w:adjustRightInd/>
        <w:jc w:val="both"/>
        <w:rPr>
          <w:rFonts w:ascii="Times New Roman" w:hAnsi="Times New Roman"/>
          <w:b/>
          <w:szCs w:val="28"/>
          <w:lang w:val="uk-UA"/>
        </w:rPr>
      </w:pPr>
      <w:r w:rsidRPr="00173CAC">
        <w:rPr>
          <w:rFonts w:ascii="Times New Roman" w:hAnsi="Times New Roman"/>
          <w:b/>
          <w:szCs w:val="28"/>
          <w:lang w:val="uk-UA"/>
        </w:rPr>
        <w:t>Директор КНП ОМР</w:t>
      </w:r>
      <w:r w:rsidRPr="00173CAC">
        <w:rPr>
          <w:rFonts w:ascii="Times New Roman" w:hAnsi="Times New Roman"/>
          <w:b/>
          <w:szCs w:val="28"/>
          <w:lang w:val="uk-UA"/>
        </w:rPr>
        <w:tab/>
      </w:r>
      <w:r w:rsidRPr="00173CAC">
        <w:rPr>
          <w:rFonts w:ascii="Times New Roman" w:hAnsi="Times New Roman"/>
          <w:b/>
          <w:szCs w:val="28"/>
          <w:lang w:val="uk-UA"/>
        </w:rPr>
        <w:tab/>
      </w:r>
      <w:r w:rsidRPr="00173CAC">
        <w:rPr>
          <w:rFonts w:ascii="Times New Roman" w:hAnsi="Times New Roman"/>
          <w:b/>
          <w:szCs w:val="28"/>
          <w:lang w:val="uk-UA"/>
        </w:rPr>
        <w:tab/>
      </w:r>
      <w:r w:rsidRPr="00173CAC">
        <w:rPr>
          <w:rFonts w:ascii="Times New Roman" w:hAnsi="Times New Roman"/>
          <w:b/>
          <w:szCs w:val="28"/>
          <w:lang w:val="uk-UA"/>
        </w:rPr>
        <w:tab/>
        <w:t xml:space="preserve">                                                                    «Обухівська стоматологічна поліклініка»                             Людмила АДАМОВА</w:t>
      </w:r>
    </w:p>
    <w:p w:rsidR="00173CAC" w:rsidRDefault="00173CAC" w:rsidP="00173CAC">
      <w:pPr>
        <w:overflowPunct/>
        <w:autoSpaceDE/>
        <w:autoSpaceDN/>
        <w:adjustRightInd/>
        <w:jc w:val="both"/>
        <w:rPr>
          <w:rFonts w:ascii="Times New Roman" w:hAnsi="Times New Roman"/>
          <w:b/>
          <w:szCs w:val="28"/>
          <w:lang w:val="uk-UA"/>
        </w:rPr>
      </w:pPr>
    </w:p>
    <w:p w:rsidR="00983023" w:rsidRPr="00173CAC" w:rsidRDefault="00983023" w:rsidP="00173CAC">
      <w:pPr>
        <w:overflowPunct/>
        <w:autoSpaceDE/>
        <w:autoSpaceDN/>
        <w:adjustRightInd/>
        <w:jc w:val="both"/>
        <w:rPr>
          <w:rFonts w:ascii="Times New Roman" w:hAnsi="Times New Roman"/>
          <w:b/>
          <w:szCs w:val="28"/>
          <w:lang w:val="uk-UA"/>
        </w:rPr>
      </w:pPr>
      <w:r w:rsidRPr="00173CAC">
        <w:rPr>
          <w:rFonts w:ascii="Times New Roman" w:hAnsi="Times New Roman"/>
          <w:b/>
          <w:szCs w:val="28"/>
          <w:lang w:val="uk-UA"/>
        </w:rPr>
        <w:t>Секретар Обухівської міської ради</w:t>
      </w:r>
      <w:r w:rsidRPr="00173CAC">
        <w:rPr>
          <w:rFonts w:ascii="Times New Roman" w:hAnsi="Times New Roman"/>
          <w:b/>
          <w:szCs w:val="28"/>
          <w:lang w:val="uk-UA"/>
        </w:rPr>
        <w:tab/>
      </w:r>
      <w:r w:rsidRPr="00173CAC">
        <w:rPr>
          <w:rFonts w:ascii="Times New Roman" w:hAnsi="Times New Roman"/>
          <w:b/>
          <w:szCs w:val="28"/>
          <w:lang w:val="uk-UA"/>
        </w:rPr>
        <w:tab/>
        <w:t xml:space="preserve">                 </w:t>
      </w:r>
      <w:r w:rsidR="00C65DB5" w:rsidRPr="00173CAC">
        <w:rPr>
          <w:rFonts w:ascii="Times New Roman" w:hAnsi="Times New Roman"/>
          <w:b/>
          <w:szCs w:val="28"/>
          <w:lang w:val="uk-UA"/>
        </w:rPr>
        <w:t xml:space="preserve">     Лариса ІЛЬЄНКО</w:t>
      </w:r>
    </w:p>
    <w:p w:rsidR="00983023" w:rsidRPr="00983023" w:rsidRDefault="00983023" w:rsidP="00260EBF">
      <w:pPr>
        <w:overflowPunct/>
        <w:autoSpaceDE/>
        <w:autoSpaceDN/>
        <w:adjustRightInd/>
        <w:spacing w:line="360" w:lineRule="auto"/>
        <w:ind w:firstLine="8222"/>
        <w:jc w:val="both"/>
        <w:rPr>
          <w:rFonts w:ascii="Times New Roman" w:hAnsi="Times New Roman"/>
          <w:szCs w:val="28"/>
          <w:lang w:val="uk-UA"/>
        </w:rPr>
      </w:pPr>
      <w:r w:rsidRPr="00983023">
        <w:rPr>
          <w:rFonts w:ascii="Times New Roman" w:hAnsi="Times New Roman"/>
          <w:szCs w:val="28"/>
          <w:lang w:val="uk-UA"/>
        </w:rPr>
        <w:lastRenderedPageBreak/>
        <w:t xml:space="preserve"> Додаток  1</w:t>
      </w:r>
    </w:p>
    <w:p w:rsidR="00983023" w:rsidRPr="00983023" w:rsidRDefault="00983023" w:rsidP="00983023">
      <w:pPr>
        <w:overflowPunct/>
        <w:autoSpaceDE/>
        <w:autoSpaceDN/>
        <w:adjustRightInd/>
        <w:spacing w:after="200" w:line="276" w:lineRule="auto"/>
        <w:jc w:val="center"/>
        <w:rPr>
          <w:rFonts w:ascii="Times New Roman" w:hAnsi="Times New Roman"/>
          <w:b/>
          <w:szCs w:val="28"/>
          <w:lang w:val="uk-UA"/>
        </w:rPr>
      </w:pPr>
      <w:r w:rsidRPr="00983023">
        <w:rPr>
          <w:rFonts w:ascii="Times New Roman" w:hAnsi="Times New Roman"/>
          <w:b/>
          <w:szCs w:val="28"/>
          <w:lang w:val="uk-UA"/>
        </w:rPr>
        <w:t xml:space="preserve">Фінансове забезпечення Програми підтримки надання </w:t>
      </w:r>
      <w:r w:rsidRPr="00983023">
        <w:rPr>
          <w:rFonts w:ascii="Times New Roman" w:hAnsi="Times New Roman"/>
          <w:b/>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417"/>
      </w:tblGrid>
      <w:tr w:rsidR="00983023" w:rsidRPr="00173CAC" w:rsidTr="00173CAC">
        <w:trPr>
          <w:trHeight w:val="418"/>
        </w:trPr>
        <w:tc>
          <w:tcPr>
            <w:tcW w:w="3402" w:type="dxa"/>
            <w:vMerge w:val="restart"/>
            <w:tcBorders>
              <w:top w:val="single" w:sz="4" w:space="0" w:color="auto"/>
              <w:left w:val="single" w:sz="4" w:space="0" w:color="auto"/>
              <w:right w:val="single" w:sz="4" w:space="0" w:color="auto"/>
            </w:tcBorders>
          </w:tcPr>
          <w:p w:rsidR="00983023" w:rsidRPr="00173CAC" w:rsidRDefault="00983023" w:rsidP="00173CAC">
            <w:pPr>
              <w:overflowPunct/>
              <w:autoSpaceDE/>
              <w:autoSpaceDN/>
              <w:adjustRightInd/>
              <w:ind w:firstLine="705"/>
              <w:rPr>
                <w:rFonts w:ascii="Times New Roman" w:hAnsi="Times New Roman"/>
                <w:sz w:val="24"/>
                <w:szCs w:val="24"/>
                <w:lang w:val="uk-UA"/>
              </w:rPr>
            </w:pPr>
            <w:r w:rsidRPr="00173CAC">
              <w:rPr>
                <w:rFonts w:ascii="Times New Roman" w:hAnsi="Times New Roman"/>
                <w:sz w:val="24"/>
                <w:szCs w:val="24"/>
                <w:lang w:val="uk-UA"/>
              </w:rPr>
              <w:t>Найменування заходів</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p>
          <w:p w:rsidR="00983023" w:rsidRPr="00173CAC" w:rsidRDefault="00983023" w:rsidP="00173CAC">
            <w:pPr>
              <w:overflowPunct/>
              <w:autoSpaceDE/>
              <w:autoSpaceDN/>
              <w:adjustRightInd/>
              <w:jc w:val="both"/>
              <w:rPr>
                <w:rFonts w:ascii="Times New Roman" w:hAnsi="Times New Roman"/>
                <w:color w:val="000000"/>
                <w:sz w:val="24"/>
                <w:szCs w:val="24"/>
                <w:lang w:val="uk-UA"/>
              </w:rPr>
            </w:pPr>
          </w:p>
          <w:p w:rsidR="00983023" w:rsidRPr="00173CAC" w:rsidRDefault="00983023" w:rsidP="00173CAC">
            <w:pPr>
              <w:overflowPunct/>
              <w:autoSpaceDE/>
              <w:autoSpaceDN/>
              <w:adjustRightInd/>
              <w:rPr>
                <w:rFonts w:ascii="Times New Roman" w:hAnsi="Times New Roman"/>
                <w:sz w:val="24"/>
                <w:szCs w:val="24"/>
                <w:lang w:val="uk-UA"/>
              </w:rPr>
            </w:pPr>
          </w:p>
        </w:tc>
        <w:tc>
          <w:tcPr>
            <w:tcW w:w="1134" w:type="dxa"/>
            <w:vMerge w:val="restart"/>
            <w:tcBorders>
              <w:top w:val="single" w:sz="4" w:space="0" w:color="auto"/>
              <w:left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ru-RU"/>
              </w:rPr>
            </w:pPr>
            <w:r w:rsidRPr="00173CAC">
              <w:rPr>
                <w:rFonts w:ascii="Times New Roman" w:hAnsi="Times New Roman"/>
                <w:sz w:val="24"/>
                <w:szCs w:val="24"/>
                <w:lang w:val="uk-UA"/>
              </w:rPr>
              <w:t>Відповідальні в</w:t>
            </w:r>
            <w:r w:rsidRPr="00173CAC">
              <w:rPr>
                <w:rFonts w:ascii="Times New Roman" w:hAnsi="Times New Roman"/>
                <w:sz w:val="24"/>
                <w:szCs w:val="24"/>
                <w:lang w:val="ru-RU"/>
              </w:rPr>
              <w:t>иконавці</w:t>
            </w:r>
          </w:p>
          <w:p w:rsidR="00983023" w:rsidRPr="00173CAC" w:rsidRDefault="00983023" w:rsidP="00173CAC">
            <w:pPr>
              <w:overflowPunct/>
              <w:autoSpaceDE/>
              <w:autoSpaceDN/>
              <w:adjustRightInd/>
              <w:jc w:val="center"/>
              <w:rPr>
                <w:rFonts w:ascii="Times New Roman" w:hAnsi="Times New Roman"/>
                <w:sz w:val="24"/>
                <w:szCs w:val="24"/>
                <w:lang w:val="ru-RU"/>
              </w:rPr>
            </w:pPr>
          </w:p>
        </w:tc>
        <w:tc>
          <w:tcPr>
            <w:tcW w:w="3402" w:type="dxa"/>
            <w:gridSpan w:val="3"/>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Показники</w:t>
            </w:r>
            <w:r w:rsidRPr="00173CAC">
              <w:rPr>
                <w:rFonts w:ascii="Times New Roman" w:hAnsi="Times New Roman"/>
                <w:sz w:val="24"/>
                <w:szCs w:val="24"/>
                <w:lang w:val="ru-RU"/>
              </w:rPr>
              <w:t xml:space="preserve"> виконання</w:t>
            </w:r>
            <w:r w:rsidRPr="00173CAC">
              <w:rPr>
                <w:rFonts w:ascii="Times New Roman" w:hAnsi="Times New Roman"/>
                <w:sz w:val="24"/>
                <w:szCs w:val="24"/>
                <w:lang w:val="uk-UA"/>
              </w:rPr>
              <w:t xml:space="preserve"> програми</w:t>
            </w:r>
          </w:p>
          <w:p w:rsidR="00983023" w:rsidRPr="00173CAC" w:rsidRDefault="00983023" w:rsidP="00173CAC">
            <w:pPr>
              <w:overflowPunct/>
              <w:autoSpaceDE/>
              <w:autoSpaceDN/>
              <w:adjustRightInd/>
              <w:jc w:val="center"/>
              <w:rPr>
                <w:rFonts w:ascii="Times New Roman" w:hAnsi="Times New Roman"/>
                <w:sz w:val="24"/>
                <w:szCs w:val="24"/>
                <w:lang w:val="ru-RU"/>
              </w:rPr>
            </w:pPr>
          </w:p>
        </w:tc>
        <w:tc>
          <w:tcPr>
            <w:tcW w:w="1417" w:type="dxa"/>
            <w:vMerge w:val="restart"/>
            <w:tcBorders>
              <w:top w:val="single" w:sz="4" w:space="0" w:color="auto"/>
              <w:left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Очікувані результати виконання</w:t>
            </w:r>
          </w:p>
        </w:tc>
      </w:tr>
      <w:tr w:rsidR="00983023" w:rsidRPr="00173CAC" w:rsidTr="00173CAC">
        <w:trPr>
          <w:trHeight w:val="650"/>
        </w:trPr>
        <w:tc>
          <w:tcPr>
            <w:tcW w:w="3402" w:type="dxa"/>
            <w:vMerge/>
            <w:tcBorders>
              <w:left w:val="single" w:sz="4" w:space="0" w:color="auto"/>
              <w:right w:val="single" w:sz="4" w:space="0" w:color="auto"/>
            </w:tcBorders>
          </w:tcPr>
          <w:p w:rsidR="00983023" w:rsidRPr="00173CAC" w:rsidRDefault="00983023" w:rsidP="00173CAC">
            <w:pPr>
              <w:overflowPunct/>
              <w:autoSpaceDE/>
              <w:autoSpaceDN/>
              <w:adjustRightInd/>
              <w:ind w:firstLine="705"/>
              <w:jc w:val="center"/>
              <w:rPr>
                <w:rFonts w:ascii="Times New Roman" w:hAnsi="Times New Roman"/>
                <w:sz w:val="24"/>
                <w:szCs w:val="24"/>
                <w:lang w:val="uk-UA"/>
              </w:rPr>
            </w:pPr>
          </w:p>
        </w:tc>
        <w:tc>
          <w:tcPr>
            <w:tcW w:w="1134" w:type="dxa"/>
            <w:vMerge/>
            <w:tcBorders>
              <w:left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2023</w:t>
            </w: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2024</w:t>
            </w: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2E44F0"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2025</w:t>
            </w:r>
          </w:p>
        </w:tc>
        <w:tc>
          <w:tcPr>
            <w:tcW w:w="1417" w:type="dxa"/>
            <w:vMerge/>
            <w:tcBorders>
              <w:left w:val="single" w:sz="4" w:space="0" w:color="auto"/>
              <w:right w:val="single" w:sz="4" w:space="0" w:color="auto"/>
            </w:tcBorders>
            <w:hideMark/>
          </w:tcPr>
          <w:p w:rsidR="00983023" w:rsidRPr="00173CAC" w:rsidRDefault="00983023" w:rsidP="00173CAC">
            <w:pPr>
              <w:overflowPunct/>
              <w:autoSpaceDE/>
              <w:autoSpaceDN/>
              <w:adjustRightInd/>
              <w:jc w:val="center"/>
              <w:rPr>
                <w:rFonts w:ascii="Times New Roman" w:hAnsi="Times New Roman"/>
                <w:sz w:val="24"/>
                <w:szCs w:val="24"/>
                <w:lang w:val="uk-UA"/>
              </w:rPr>
            </w:pPr>
          </w:p>
        </w:tc>
      </w:tr>
      <w:tr w:rsidR="00983023" w:rsidRPr="00173CAC" w:rsidTr="00F60642">
        <w:trPr>
          <w:trHeight w:val="2825"/>
        </w:trPr>
        <w:tc>
          <w:tcPr>
            <w:tcW w:w="3402" w:type="dxa"/>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ind w:firstLine="709"/>
              <w:jc w:val="both"/>
              <w:rPr>
                <w:rFonts w:ascii="Times New Roman" w:hAnsi="Times New Roman"/>
                <w:b/>
                <w:sz w:val="24"/>
                <w:szCs w:val="24"/>
                <w:lang w:val="uk-UA"/>
              </w:rPr>
            </w:pPr>
            <w:r w:rsidRPr="00173CAC">
              <w:rPr>
                <w:rFonts w:ascii="Times New Roman" w:hAnsi="Times New Roman"/>
                <w:b/>
                <w:sz w:val="24"/>
                <w:szCs w:val="24"/>
                <w:lang w:val="uk-UA"/>
              </w:rPr>
              <w:t>Терапевтична, хірургічна та ортопедична стоматологічна допомога надається:</w:t>
            </w:r>
          </w:p>
          <w:p w:rsidR="00983023" w:rsidRPr="00173CAC" w:rsidRDefault="00983023" w:rsidP="00173CAC">
            <w:pPr>
              <w:overflowPunct/>
              <w:autoSpaceDE/>
              <w:autoSpaceDN/>
              <w:adjustRightInd/>
              <w:jc w:val="both"/>
              <w:rPr>
                <w:rFonts w:ascii="Times New Roman" w:hAnsi="Times New Roman"/>
                <w:b/>
                <w:sz w:val="24"/>
                <w:szCs w:val="24"/>
                <w:lang w:val="uk-UA"/>
              </w:rPr>
            </w:pPr>
            <w:r w:rsidRPr="00173CAC">
              <w:rPr>
                <w:rFonts w:ascii="Times New Roman" w:hAnsi="Times New Roman"/>
                <w:b/>
                <w:color w:val="000000"/>
                <w:sz w:val="24"/>
                <w:szCs w:val="24"/>
                <w:lang w:val="uk-UA"/>
              </w:rPr>
              <w:t>-</w:t>
            </w:r>
            <w:r w:rsidRPr="00173CAC">
              <w:rPr>
                <w:rFonts w:ascii="Times New Roman" w:hAnsi="Times New Roman"/>
                <w:color w:val="000000"/>
                <w:sz w:val="24"/>
                <w:szCs w:val="24"/>
                <w:lang w:val="uk-UA"/>
              </w:rPr>
              <w:t xml:space="preserve">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особам з інвалідністю внаслідок війни;</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особам нагородженим знаком «Почесний донор України»;</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членам сім</w:t>
            </w:r>
            <w:r w:rsidRPr="00173CAC">
              <w:rPr>
                <w:rFonts w:ascii="Times New Roman" w:hAnsi="Times New Roman"/>
                <w:color w:val="000000"/>
                <w:sz w:val="24"/>
                <w:szCs w:val="24"/>
                <w:lang w:val="ru-RU"/>
              </w:rPr>
              <w:t>’</w:t>
            </w:r>
            <w:r w:rsidRPr="00173CAC">
              <w:rPr>
                <w:rFonts w:ascii="Times New Roman" w:hAnsi="Times New Roman"/>
                <w:color w:val="000000"/>
                <w:sz w:val="24"/>
                <w:szCs w:val="24"/>
                <w:lang w:val="uk-UA"/>
              </w:rPr>
              <w:t>ї загиблих (померлих) ветеранів війни;</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особам, які належать до учасників бойових дій;</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особам, яким присвоєне почесне звання «Мати-героїня»;</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жертвам нацистських переслідувань;</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особам, які мають особливі заслуги перед Батьківщиною;</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xml:space="preserve">- громадянам, які постраждали  внаслідок Чорнобильської катастрофи  1 та 2 категорії. Зазначена пільга не </w:t>
            </w:r>
            <w:r w:rsidRPr="00173CAC">
              <w:rPr>
                <w:rFonts w:ascii="Times New Roman" w:hAnsi="Times New Roman"/>
                <w:color w:val="000000"/>
                <w:sz w:val="24"/>
                <w:szCs w:val="24"/>
                <w:lang w:val="uk-UA"/>
              </w:rPr>
              <w:lastRenderedPageBreak/>
              <w:t>поширюється на членів сім’ї пільговика;</w:t>
            </w:r>
          </w:p>
          <w:p w:rsidR="00983023" w:rsidRPr="00173CAC" w:rsidRDefault="00983023" w:rsidP="00173CAC">
            <w:pPr>
              <w:overflowPunct/>
              <w:autoSpaceDE/>
              <w:autoSpaceDN/>
              <w:adjustRightInd/>
              <w:jc w:val="both"/>
              <w:rPr>
                <w:rFonts w:ascii="Times New Roman" w:hAnsi="Times New Roman"/>
                <w:color w:val="000000"/>
                <w:sz w:val="24"/>
                <w:szCs w:val="24"/>
                <w:lang w:val="uk-UA"/>
              </w:rPr>
            </w:pPr>
            <w:r w:rsidRPr="00173CAC">
              <w:rPr>
                <w:rFonts w:ascii="Times New Roman" w:hAnsi="Times New Roman"/>
                <w:color w:val="000000"/>
                <w:sz w:val="24"/>
                <w:szCs w:val="24"/>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1134" w:type="dxa"/>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lastRenderedPageBreak/>
              <w:t>Сектор охорони здоров’я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sz w:val="24"/>
                <w:szCs w:val="24"/>
                <w:lang w:val="uk-UA"/>
              </w:rPr>
              <w:t>1200,00 тис.грн</w:t>
            </w: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39699F"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155</w:t>
            </w:r>
            <w:r w:rsidR="00983023" w:rsidRPr="00173CAC">
              <w:rPr>
                <w:rFonts w:ascii="Times New Roman" w:hAnsi="Times New Roman"/>
                <w:sz w:val="24"/>
                <w:szCs w:val="24"/>
                <w:lang w:val="uk-UA"/>
              </w:rPr>
              <w:t>0,00 тис.грн</w:t>
            </w:r>
          </w:p>
        </w:tc>
        <w:tc>
          <w:tcPr>
            <w:tcW w:w="1134" w:type="dxa"/>
            <w:tcBorders>
              <w:top w:val="single" w:sz="4" w:space="0" w:color="auto"/>
              <w:left w:val="single" w:sz="4" w:space="0" w:color="auto"/>
              <w:bottom w:val="single" w:sz="4" w:space="0" w:color="auto"/>
              <w:right w:val="single" w:sz="4" w:space="0" w:color="auto"/>
            </w:tcBorders>
          </w:tcPr>
          <w:p w:rsidR="00983023" w:rsidRPr="00173CAC" w:rsidRDefault="00983023" w:rsidP="00173CAC">
            <w:pPr>
              <w:overflowPunct/>
              <w:autoSpaceDE/>
              <w:autoSpaceDN/>
              <w:adjustRightInd/>
              <w:rPr>
                <w:rFonts w:ascii="Times New Roman" w:hAnsi="Times New Roman"/>
                <w:sz w:val="24"/>
                <w:szCs w:val="24"/>
                <w:lang w:val="uk-UA"/>
              </w:rPr>
            </w:pPr>
            <w:r w:rsidRPr="00173CAC">
              <w:rPr>
                <w:rFonts w:ascii="Times New Roman" w:hAnsi="Times New Roman"/>
                <w:sz w:val="24"/>
                <w:szCs w:val="24"/>
                <w:lang w:val="uk-UA"/>
              </w:rPr>
              <w:t>1200,00 тис.грн</w:t>
            </w:r>
          </w:p>
        </w:tc>
        <w:tc>
          <w:tcPr>
            <w:tcW w:w="1417" w:type="dxa"/>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ru-RU"/>
              </w:rPr>
            </w:pPr>
          </w:p>
        </w:tc>
      </w:tr>
      <w:tr w:rsidR="00983023" w:rsidRPr="00173CAC" w:rsidTr="00173CAC">
        <w:trPr>
          <w:trHeight w:val="710"/>
        </w:trPr>
        <w:tc>
          <w:tcPr>
            <w:tcW w:w="3402" w:type="dxa"/>
            <w:tcBorders>
              <w:top w:val="single" w:sz="4" w:space="0" w:color="auto"/>
              <w:left w:val="single" w:sz="4" w:space="0" w:color="auto"/>
              <w:bottom w:val="nil"/>
              <w:right w:val="single" w:sz="4" w:space="0" w:color="auto"/>
            </w:tcBorders>
            <w:hideMark/>
          </w:tcPr>
          <w:p w:rsidR="00983023" w:rsidRPr="00173CAC" w:rsidRDefault="00983023" w:rsidP="00173CAC">
            <w:pPr>
              <w:overflowPunct/>
              <w:autoSpaceDE/>
              <w:autoSpaceDN/>
              <w:adjustRightInd/>
              <w:jc w:val="both"/>
              <w:rPr>
                <w:rFonts w:ascii="Times New Roman" w:hAnsi="Times New Roman"/>
                <w:bCs/>
                <w:sz w:val="24"/>
                <w:szCs w:val="24"/>
                <w:lang w:val="uk-UA"/>
              </w:rPr>
            </w:pPr>
            <w:r w:rsidRPr="00173CAC">
              <w:rPr>
                <w:rFonts w:ascii="Times New Roman" w:hAnsi="Times New Roman"/>
                <w:b/>
                <w:sz w:val="24"/>
                <w:szCs w:val="24"/>
                <w:lang w:val="uk-UA"/>
              </w:rPr>
              <w:t>Всього  видатки</w:t>
            </w:r>
          </w:p>
        </w:tc>
        <w:tc>
          <w:tcPr>
            <w:tcW w:w="1134" w:type="dxa"/>
            <w:vMerge w:val="restart"/>
            <w:tcBorders>
              <w:top w:val="single" w:sz="4" w:space="0" w:color="auto"/>
              <w:left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
                <w:sz w:val="24"/>
                <w:szCs w:val="24"/>
                <w:lang w:val="ru-RU"/>
              </w:rPr>
            </w:pPr>
          </w:p>
        </w:tc>
        <w:tc>
          <w:tcPr>
            <w:tcW w:w="1134" w:type="dxa"/>
            <w:vMerge w:val="restart"/>
            <w:tcBorders>
              <w:top w:val="single" w:sz="4" w:space="0" w:color="auto"/>
              <w:left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sz w:val="24"/>
                <w:szCs w:val="24"/>
                <w:lang w:val="uk-UA"/>
              </w:rPr>
            </w:pPr>
            <w:r w:rsidRPr="00173CAC">
              <w:rPr>
                <w:rFonts w:ascii="Times New Roman" w:hAnsi="Times New Roman"/>
                <w:b/>
                <w:sz w:val="24"/>
                <w:szCs w:val="24"/>
                <w:lang w:val="uk-UA"/>
              </w:rPr>
              <w:t>1200,00 тис. грн</w:t>
            </w:r>
          </w:p>
        </w:tc>
        <w:tc>
          <w:tcPr>
            <w:tcW w:w="1134" w:type="dxa"/>
            <w:vMerge w:val="restart"/>
            <w:tcBorders>
              <w:top w:val="single" w:sz="4" w:space="0" w:color="auto"/>
              <w:left w:val="single" w:sz="4" w:space="0" w:color="auto"/>
              <w:right w:val="single" w:sz="4" w:space="0" w:color="auto"/>
            </w:tcBorders>
          </w:tcPr>
          <w:p w:rsidR="00983023" w:rsidRPr="00173CAC" w:rsidRDefault="0039699F" w:rsidP="00173CAC">
            <w:pPr>
              <w:overflowPunct/>
              <w:autoSpaceDE/>
              <w:autoSpaceDN/>
              <w:adjustRightInd/>
              <w:rPr>
                <w:rFonts w:ascii="Times New Roman" w:hAnsi="Times New Roman"/>
                <w:b/>
                <w:sz w:val="24"/>
                <w:szCs w:val="24"/>
                <w:lang w:val="uk-UA"/>
              </w:rPr>
            </w:pPr>
            <w:r w:rsidRPr="00173CAC">
              <w:rPr>
                <w:rFonts w:ascii="Times New Roman" w:hAnsi="Times New Roman"/>
                <w:b/>
                <w:sz w:val="24"/>
                <w:szCs w:val="24"/>
                <w:lang w:val="uk-UA"/>
              </w:rPr>
              <w:t>155</w:t>
            </w:r>
            <w:r w:rsidR="00983023" w:rsidRPr="00173CAC">
              <w:rPr>
                <w:rFonts w:ascii="Times New Roman" w:hAnsi="Times New Roman"/>
                <w:b/>
                <w:sz w:val="24"/>
                <w:szCs w:val="24"/>
                <w:lang w:val="uk-UA"/>
              </w:rPr>
              <w:t>0,00 тис. грн</w:t>
            </w:r>
          </w:p>
        </w:tc>
        <w:tc>
          <w:tcPr>
            <w:tcW w:w="1134" w:type="dxa"/>
            <w:vMerge w:val="restart"/>
            <w:tcBorders>
              <w:top w:val="single" w:sz="4" w:space="0" w:color="auto"/>
              <w:left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bCs/>
                <w:sz w:val="24"/>
                <w:szCs w:val="24"/>
                <w:lang w:val="uk-UA"/>
              </w:rPr>
            </w:pPr>
            <w:r w:rsidRPr="00173CAC">
              <w:rPr>
                <w:rFonts w:ascii="Times New Roman" w:hAnsi="Times New Roman"/>
                <w:b/>
                <w:sz w:val="24"/>
                <w:szCs w:val="24"/>
                <w:lang w:val="uk-UA"/>
              </w:rPr>
              <w:t>1200,00</w:t>
            </w:r>
            <w:r w:rsidRPr="00173CAC">
              <w:rPr>
                <w:rFonts w:ascii="Calibri" w:hAnsi="Calibri"/>
                <w:sz w:val="24"/>
                <w:szCs w:val="24"/>
                <w:lang w:val="ru-RU"/>
              </w:rPr>
              <w:t xml:space="preserve"> </w:t>
            </w:r>
            <w:r w:rsidRPr="00173CAC">
              <w:rPr>
                <w:rFonts w:ascii="Times New Roman" w:hAnsi="Times New Roman"/>
                <w:b/>
                <w:sz w:val="24"/>
                <w:szCs w:val="24"/>
                <w:lang w:val="uk-UA"/>
              </w:rPr>
              <w:t>тис. грн</w:t>
            </w:r>
          </w:p>
        </w:tc>
        <w:tc>
          <w:tcPr>
            <w:tcW w:w="1417" w:type="dxa"/>
            <w:vMerge w:val="restart"/>
            <w:tcBorders>
              <w:top w:val="single" w:sz="4" w:space="0" w:color="auto"/>
              <w:left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color w:val="FF0000"/>
                <w:sz w:val="24"/>
                <w:szCs w:val="24"/>
                <w:lang w:val="uk-UA"/>
              </w:rPr>
            </w:pPr>
          </w:p>
        </w:tc>
      </w:tr>
      <w:tr w:rsidR="00983023" w:rsidRPr="00173CAC" w:rsidTr="00F60642">
        <w:trPr>
          <w:trHeight w:val="70"/>
        </w:trPr>
        <w:tc>
          <w:tcPr>
            <w:tcW w:w="3402" w:type="dxa"/>
            <w:tcBorders>
              <w:top w:val="nil"/>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983023" w:rsidRPr="00173CAC" w:rsidRDefault="00983023" w:rsidP="00173CAC">
            <w:pPr>
              <w:overflowPunct/>
              <w:autoSpaceDE/>
              <w:autoSpaceDN/>
              <w:adjustRightInd/>
              <w:jc w:val="center"/>
              <w:rPr>
                <w:rFonts w:ascii="Times New Roman" w:hAnsi="Times New Roman"/>
                <w:b/>
                <w:sz w:val="24"/>
                <w:szCs w:val="24"/>
                <w:lang w:val="uk-UA"/>
              </w:rPr>
            </w:pPr>
          </w:p>
        </w:tc>
        <w:tc>
          <w:tcPr>
            <w:tcW w:w="1417" w:type="dxa"/>
            <w:vMerge/>
            <w:tcBorders>
              <w:left w:val="single" w:sz="4" w:space="0" w:color="auto"/>
              <w:bottom w:val="single" w:sz="4" w:space="0" w:color="auto"/>
              <w:right w:val="single" w:sz="4" w:space="0" w:color="auto"/>
            </w:tcBorders>
            <w:hideMark/>
          </w:tcPr>
          <w:p w:rsidR="00983023" w:rsidRPr="00173CAC" w:rsidRDefault="00983023" w:rsidP="00173CAC">
            <w:pPr>
              <w:overflowPunct/>
              <w:autoSpaceDE/>
              <w:autoSpaceDN/>
              <w:adjustRightInd/>
              <w:rPr>
                <w:rFonts w:ascii="Times New Roman" w:hAnsi="Times New Roman"/>
                <w:b/>
                <w:sz w:val="24"/>
                <w:szCs w:val="24"/>
                <w:lang w:val="uk-UA"/>
              </w:rPr>
            </w:pPr>
          </w:p>
        </w:tc>
      </w:tr>
    </w:tbl>
    <w:p w:rsidR="00983023" w:rsidRPr="00983023" w:rsidRDefault="00983023" w:rsidP="00983023">
      <w:pPr>
        <w:overflowPunct/>
        <w:autoSpaceDE/>
        <w:autoSpaceDN/>
        <w:adjustRightInd/>
        <w:spacing w:line="360" w:lineRule="auto"/>
        <w:jc w:val="both"/>
        <w:rPr>
          <w:rFonts w:ascii="Times New Roman" w:hAnsi="Times New Roman"/>
          <w:szCs w:val="28"/>
          <w:lang w:val="uk-UA"/>
        </w:rPr>
      </w:pPr>
      <w:r w:rsidRPr="00983023">
        <w:rPr>
          <w:rFonts w:ascii="Times New Roman" w:hAnsi="Times New Roman"/>
          <w:szCs w:val="28"/>
          <w:lang w:val="uk-UA"/>
        </w:rPr>
        <w:t xml:space="preserve">     </w:t>
      </w:r>
    </w:p>
    <w:p w:rsidR="00983023" w:rsidRPr="00F60642" w:rsidRDefault="002A79DC" w:rsidP="00C65DB5">
      <w:pPr>
        <w:overflowPunct/>
        <w:autoSpaceDE/>
        <w:autoSpaceDN/>
        <w:adjustRightInd/>
        <w:jc w:val="both"/>
        <w:rPr>
          <w:rFonts w:ascii="Times New Roman" w:hAnsi="Times New Roman"/>
          <w:szCs w:val="28"/>
          <w:lang w:val="uk-UA"/>
        </w:rPr>
      </w:pPr>
      <w:r>
        <w:rPr>
          <w:rFonts w:ascii="Times New Roman" w:hAnsi="Times New Roman"/>
          <w:b/>
          <w:szCs w:val="28"/>
          <w:lang w:val="uk-UA"/>
        </w:rPr>
        <w:t xml:space="preserve">      </w:t>
      </w:r>
      <w:r w:rsidR="00983023" w:rsidRPr="00F60642">
        <w:rPr>
          <w:rFonts w:ascii="Times New Roman" w:hAnsi="Times New Roman"/>
          <w:szCs w:val="28"/>
          <w:lang w:val="uk-UA"/>
        </w:rPr>
        <w:t>Директор КНП ОМР</w:t>
      </w:r>
      <w:r w:rsidR="00983023" w:rsidRPr="00F60642">
        <w:rPr>
          <w:rFonts w:ascii="Times New Roman" w:hAnsi="Times New Roman"/>
          <w:szCs w:val="28"/>
          <w:lang w:val="uk-UA"/>
        </w:rPr>
        <w:tab/>
      </w:r>
      <w:r w:rsidR="00983023" w:rsidRPr="00F60642">
        <w:rPr>
          <w:rFonts w:ascii="Times New Roman" w:hAnsi="Times New Roman"/>
          <w:szCs w:val="28"/>
          <w:lang w:val="uk-UA"/>
        </w:rPr>
        <w:tab/>
      </w:r>
      <w:r w:rsidR="00983023" w:rsidRPr="00F60642">
        <w:rPr>
          <w:rFonts w:ascii="Times New Roman" w:hAnsi="Times New Roman"/>
          <w:szCs w:val="28"/>
          <w:lang w:val="uk-UA"/>
        </w:rPr>
        <w:tab/>
      </w:r>
      <w:r w:rsidR="00983023" w:rsidRPr="00F60642">
        <w:rPr>
          <w:rFonts w:ascii="Times New Roman" w:hAnsi="Times New Roman"/>
          <w:szCs w:val="28"/>
          <w:lang w:val="uk-UA"/>
        </w:rPr>
        <w:tab/>
      </w:r>
    </w:p>
    <w:p w:rsidR="00983023" w:rsidRPr="00F60642" w:rsidRDefault="00983023" w:rsidP="00C65DB5">
      <w:pPr>
        <w:overflowPunct/>
        <w:autoSpaceDE/>
        <w:autoSpaceDN/>
        <w:adjustRightInd/>
        <w:jc w:val="both"/>
        <w:rPr>
          <w:rFonts w:ascii="Times New Roman" w:hAnsi="Times New Roman"/>
          <w:szCs w:val="28"/>
          <w:lang w:val="uk-UA"/>
        </w:rPr>
      </w:pPr>
      <w:r w:rsidRPr="00F60642">
        <w:rPr>
          <w:rFonts w:ascii="Times New Roman" w:hAnsi="Times New Roman"/>
          <w:szCs w:val="28"/>
          <w:lang w:val="uk-UA"/>
        </w:rPr>
        <w:t xml:space="preserve">      «Обухівська ст</w:t>
      </w:r>
      <w:r w:rsidR="002A79DC" w:rsidRPr="00F60642">
        <w:rPr>
          <w:rFonts w:ascii="Times New Roman" w:hAnsi="Times New Roman"/>
          <w:szCs w:val="28"/>
          <w:lang w:val="uk-UA"/>
        </w:rPr>
        <w:t>оматологічна поліклініка»</w:t>
      </w:r>
      <w:r w:rsidR="002A79DC" w:rsidRPr="00F60642">
        <w:rPr>
          <w:rFonts w:ascii="Times New Roman" w:hAnsi="Times New Roman"/>
          <w:szCs w:val="28"/>
          <w:lang w:val="uk-UA"/>
        </w:rPr>
        <w:tab/>
      </w:r>
      <w:r w:rsidR="00B37984" w:rsidRPr="00F60642">
        <w:rPr>
          <w:rFonts w:ascii="Times New Roman" w:hAnsi="Times New Roman"/>
          <w:szCs w:val="28"/>
          <w:lang w:val="uk-UA"/>
        </w:rPr>
        <w:t xml:space="preserve">      </w:t>
      </w:r>
      <w:r w:rsidR="00F60642">
        <w:rPr>
          <w:rFonts w:ascii="Times New Roman" w:hAnsi="Times New Roman"/>
          <w:szCs w:val="28"/>
          <w:lang w:val="uk-UA"/>
        </w:rPr>
        <w:t xml:space="preserve">             </w:t>
      </w:r>
      <w:r w:rsidRPr="00F60642">
        <w:rPr>
          <w:rFonts w:ascii="Times New Roman" w:hAnsi="Times New Roman"/>
          <w:szCs w:val="28"/>
          <w:lang w:val="uk-UA"/>
        </w:rPr>
        <w:t>Людмила АДАМОВА</w:t>
      </w:r>
    </w:p>
    <w:p w:rsidR="00983023" w:rsidRPr="00F60642" w:rsidRDefault="00983023" w:rsidP="00C65DB5">
      <w:pPr>
        <w:overflowPunct/>
        <w:autoSpaceDE/>
        <w:autoSpaceDN/>
        <w:adjustRightInd/>
        <w:jc w:val="both"/>
        <w:rPr>
          <w:rFonts w:ascii="Times New Roman" w:hAnsi="Times New Roman"/>
          <w:szCs w:val="28"/>
          <w:lang w:val="uk-UA"/>
        </w:rPr>
      </w:pPr>
    </w:p>
    <w:p w:rsidR="00983023" w:rsidRPr="00F60642" w:rsidRDefault="00983023" w:rsidP="00983023">
      <w:pPr>
        <w:overflowPunct/>
        <w:autoSpaceDE/>
        <w:autoSpaceDN/>
        <w:adjustRightInd/>
        <w:spacing w:line="360" w:lineRule="auto"/>
        <w:jc w:val="both"/>
        <w:rPr>
          <w:rFonts w:ascii="Times New Roman" w:hAnsi="Times New Roman"/>
          <w:szCs w:val="28"/>
          <w:lang w:val="uk-UA"/>
        </w:rPr>
      </w:pPr>
      <w:r w:rsidRPr="00F60642">
        <w:rPr>
          <w:rFonts w:ascii="Times New Roman" w:hAnsi="Times New Roman"/>
          <w:szCs w:val="28"/>
          <w:lang w:val="uk-UA"/>
        </w:rPr>
        <w:t xml:space="preserve">     </w:t>
      </w:r>
      <w:r w:rsidR="002A79DC" w:rsidRPr="00F60642">
        <w:rPr>
          <w:rFonts w:ascii="Times New Roman" w:hAnsi="Times New Roman"/>
          <w:szCs w:val="28"/>
          <w:lang w:val="uk-UA"/>
        </w:rPr>
        <w:t xml:space="preserve"> </w:t>
      </w:r>
      <w:r w:rsidRPr="00F60642">
        <w:rPr>
          <w:rFonts w:ascii="Times New Roman" w:hAnsi="Times New Roman"/>
          <w:szCs w:val="28"/>
          <w:lang w:val="uk-UA"/>
        </w:rPr>
        <w:t xml:space="preserve">Секретар Обухівської </w:t>
      </w:r>
      <w:r w:rsidR="0039699F" w:rsidRPr="00F60642">
        <w:rPr>
          <w:rFonts w:ascii="Times New Roman" w:hAnsi="Times New Roman"/>
          <w:szCs w:val="28"/>
          <w:lang w:val="uk-UA"/>
        </w:rPr>
        <w:t xml:space="preserve">міської ради </w:t>
      </w:r>
      <w:r w:rsidR="0039699F" w:rsidRPr="00F60642">
        <w:rPr>
          <w:rFonts w:ascii="Times New Roman" w:hAnsi="Times New Roman"/>
          <w:szCs w:val="28"/>
          <w:lang w:val="uk-UA"/>
        </w:rPr>
        <w:tab/>
      </w:r>
      <w:r w:rsidR="0039699F" w:rsidRPr="00F60642">
        <w:rPr>
          <w:rFonts w:ascii="Times New Roman" w:hAnsi="Times New Roman"/>
          <w:szCs w:val="28"/>
          <w:lang w:val="uk-UA"/>
        </w:rPr>
        <w:tab/>
        <w:t xml:space="preserve">                      </w:t>
      </w:r>
      <w:r w:rsidR="00F60642">
        <w:rPr>
          <w:rFonts w:ascii="Times New Roman" w:hAnsi="Times New Roman"/>
          <w:szCs w:val="28"/>
          <w:lang w:val="uk-UA"/>
        </w:rPr>
        <w:t xml:space="preserve">   </w:t>
      </w:r>
      <w:r w:rsidR="0039699F" w:rsidRPr="00F60642">
        <w:rPr>
          <w:rFonts w:ascii="Times New Roman" w:hAnsi="Times New Roman"/>
          <w:szCs w:val="28"/>
          <w:lang w:val="uk-UA"/>
        </w:rPr>
        <w:t xml:space="preserve"> Лариса ІЛЬЄНКО</w:t>
      </w: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P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Default="00983023" w:rsidP="00983023">
      <w:pPr>
        <w:overflowPunct/>
        <w:autoSpaceDE/>
        <w:autoSpaceDN/>
        <w:adjustRightInd/>
        <w:spacing w:before="240" w:after="240" w:line="276" w:lineRule="auto"/>
        <w:rPr>
          <w:rFonts w:ascii="Times New Roman" w:hAnsi="Times New Roman"/>
          <w:szCs w:val="28"/>
          <w:lang w:val="uk-UA"/>
        </w:rPr>
      </w:pPr>
    </w:p>
    <w:p w:rsidR="00983023" w:rsidRDefault="00983023" w:rsidP="00983023">
      <w:pPr>
        <w:overflowPunct/>
        <w:autoSpaceDE/>
        <w:autoSpaceDN/>
        <w:adjustRightInd/>
        <w:spacing w:before="240" w:after="240" w:line="276" w:lineRule="auto"/>
        <w:rPr>
          <w:rFonts w:ascii="Times New Roman" w:hAnsi="Times New Roman"/>
          <w:szCs w:val="28"/>
          <w:lang w:val="uk-UA"/>
        </w:rPr>
      </w:pPr>
    </w:p>
    <w:p w:rsidR="00B37984" w:rsidRDefault="00B37984" w:rsidP="00983023">
      <w:pPr>
        <w:overflowPunct/>
        <w:autoSpaceDE/>
        <w:autoSpaceDN/>
        <w:adjustRightInd/>
        <w:spacing w:before="240" w:after="240" w:line="276" w:lineRule="auto"/>
        <w:rPr>
          <w:rFonts w:ascii="Times New Roman" w:hAnsi="Times New Roman"/>
          <w:szCs w:val="28"/>
          <w:lang w:val="uk-UA"/>
        </w:rPr>
      </w:pPr>
    </w:p>
    <w:p w:rsidR="00B37984" w:rsidRDefault="00B37984" w:rsidP="00983023">
      <w:pPr>
        <w:overflowPunct/>
        <w:autoSpaceDE/>
        <w:autoSpaceDN/>
        <w:adjustRightInd/>
        <w:spacing w:before="240" w:after="240" w:line="276" w:lineRule="auto"/>
        <w:rPr>
          <w:rFonts w:ascii="Times New Roman" w:hAnsi="Times New Roman"/>
          <w:szCs w:val="28"/>
          <w:lang w:val="uk-UA"/>
        </w:rPr>
      </w:pPr>
    </w:p>
    <w:p w:rsidR="00533175" w:rsidRDefault="00983023" w:rsidP="00983023">
      <w:pPr>
        <w:overflowPunct/>
        <w:autoSpaceDE/>
        <w:autoSpaceDN/>
        <w:adjustRightInd/>
        <w:spacing w:before="240" w:after="240" w:line="276" w:lineRule="auto"/>
        <w:rPr>
          <w:rFonts w:ascii="Times New Roman" w:hAnsi="Times New Roman"/>
          <w:szCs w:val="28"/>
          <w:lang w:val="uk-UA"/>
        </w:rPr>
      </w:pPr>
      <w:r w:rsidRPr="00983023">
        <w:rPr>
          <w:rFonts w:ascii="Times New Roman" w:hAnsi="Times New Roman"/>
          <w:szCs w:val="28"/>
          <w:lang w:val="uk-UA"/>
        </w:rPr>
        <w:t xml:space="preserve">                                                                                                       </w:t>
      </w:r>
      <w:r w:rsidR="00533175">
        <w:rPr>
          <w:rFonts w:ascii="Times New Roman" w:hAnsi="Times New Roman"/>
          <w:szCs w:val="28"/>
          <w:lang w:val="uk-UA"/>
        </w:rPr>
        <w:t xml:space="preserve"> </w:t>
      </w:r>
    </w:p>
    <w:p w:rsidR="00173CAC" w:rsidRDefault="00173CAC" w:rsidP="00533175">
      <w:pPr>
        <w:overflowPunct/>
        <w:autoSpaceDE/>
        <w:autoSpaceDN/>
        <w:adjustRightInd/>
        <w:spacing w:before="240" w:after="240" w:line="276" w:lineRule="auto"/>
        <w:jc w:val="right"/>
        <w:rPr>
          <w:rFonts w:ascii="Times New Roman" w:hAnsi="Times New Roman"/>
          <w:szCs w:val="28"/>
          <w:lang w:val="uk-UA"/>
        </w:rPr>
      </w:pPr>
    </w:p>
    <w:p w:rsidR="00173CAC" w:rsidRDefault="00173CAC" w:rsidP="00533175">
      <w:pPr>
        <w:overflowPunct/>
        <w:autoSpaceDE/>
        <w:autoSpaceDN/>
        <w:adjustRightInd/>
        <w:spacing w:before="240" w:after="240" w:line="276" w:lineRule="auto"/>
        <w:jc w:val="right"/>
        <w:rPr>
          <w:rFonts w:ascii="Times New Roman" w:hAnsi="Times New Roman"/>
          <w:szCs w:val="28"/>
          <w:lang w:val="uk-UA"/>
        </w:rPr>
      </w:pPr>
    </w:p>
    <w:p w:rsidR="00173CAC" w:rsidRDefault="00173CAC" w:rsidP="00533175">
      <w:pPr>
        <w:overflowPunct/>
        <w:autoSpaceDE/>
        <w:autoSpaceDN/>
        <w:adjustRightInd/>
        <w:spacing w:before="240" w:after="240" w:line="276" w:lineRule="auto"/>
        <w:jc w:val="right"/>
        <w:rPr>
          <w:rFonts w:ascii="Times New Roman" w:hAnsi="Times New Roman"/>
          <w:szCs w:val="28"/>
          <w:lang w:val="uk-UA"/>
        </w:rPr>
      </w:pPr>
    </w:p>
    <w:p w:rsidR="00173CAC" w:rsidRDefault="00173CAC" w:rsidP="00533175">
      <w:pPr>
        <w:overflowPunct/>
        <w:autoSpaceDE/>
        <w:autoSpaceDN/>
        <w:adjustRightInd/>
        <w:spacing w:before="240" w:after="240" w:line="276" w:lineRule="auto"/>
        <w:jc w:val="right"/>
        <w:rPr>
          <w:rFonts w:ascii="Times New Roman" w:hAnsi="Times New Roman"/>
          <w:szCs w:val="28"/>
          <w:lang w:val="uk-UA"/>
        </w:rPr>
      </w:pPr>
    </w:p>
    <w:p w:rsidR="00F60642" w:rsidRDefault="00F60642" w:rsidP="00533175">
      <w:pPr>
        <w:overflowPunct/>
        <w:autoSpaceDE/>
        <w:autoSpaceDN/>
        <w:adjustRightInd/>
        <w:spacing w:before="240" w:after="240" w:line="276" w:lineRule="auto"/>
        <w:jc w:val="right"/>
        <w:rPr>
          <w:rFonts w:ascii="Times New Roman" w:hAnsi="Times New Roman"/>
          <w:szCs w:val="28"/>
          <w:lang w:val="uk-UA"/>
        </w:rPr>
      </w:pPr>
    </w:p>
    <w:p w:rsidR="00F60642" w:rsidRDefault="00F60642" w:rsidP="00533175">
      <w:pPr>
        <w:overflowPunct/>
        <w:autoSpaceDE/>
        <w:autoSpaceDN/>
        <w:adjustRightInd/>
        <w:spacing w:before="240" w:after="240" w:line="276" w:lineRule="auto"/>
        <w:jc w:val="right"/>
        <w:rPr>
          <w:rFonts w:ascii="Times New Roman" w:hAnsi="Times New Roman"/>
          <w:szCs w:val="28"/>
          <w:lang w:val="uk-UA"/>
        </w:rPr>
      </w:pPr>
    </w:p>
    <w:p w:rsidR="00983023" w:rsidRPr="00983023" w:rsidRDefault="00983023" w:rsidP="00533175">
      <w:pPr>
        <w:overflowPunct/>
        <w:autoSpaceDE/>
        <w:autoSpaceDN/>
        <w:adjustRightInd/>
        <w:spacing w:before="240" w:after="240" w:line="276" w:lineRule="auto"/>
        <w:jc w:val="right"/>
        <w:rPr>
          <w:rFonts w:ascii="Times New Roman" w:hAnsi="Times New Roman"/>
          <w:szCs w:val="28"/>
          <w:lang w:val="uk-UA"/>
        </w:rPr>
      </w:pPr>
      <w:r w:rsidRPr="00983023">
        <w:rPr>
          <w:rFonts w:ascii="Times New Roman" w:hAnsi="Times New Roman"/>
          <w:szCs w:val="28"/>
          <w:lang w:val="uk-UA"/>
        </w:rPr>
        <w:lastRenderedPageBreak/>
        <w:t>Додаток  2</w:t>
      </w:r>
    </w:p>
    <w:p w:rsidR="00983023" w:rsidRPr="00983023" w:rsidRDefault="00983023" w:rsidP="00983023">
      <w:pPr>
        <w:overflowPunct/>
        <w:autoSpaceDE/>
        <w:autoSpaceDN/>
        <w:adjustRightInd/>
        <w:spacing w:before="240" w:after="240" w:line="276" w:lineRule="auto"/>
        <w:jc w:val="center"/>
        <w:rPr>
          <w:rFonts w:ascii="Times New Roman" w:hAnsi="Times New Roman"/>
          <w:b/>
          <w:szCs w:val="28"/>
          <w:lang w:val="uk-UA"/>
        </w:rPr>
      </w:pPr>
      <w:r w:rsidRPr="00983023">
        <w:rPr>
          <w:rFonts w:ascii="Times New Roman" w:hAnsi="Times New Roman"/>
          <w:b/>
          <w:szCs w:val="28"/>
          <w:lang w:val="uk-UA"/>
        </w:rPr>
        <w:t>Результативні показники ефективності</w:t>
      </w:r>
    </w:p>
    <w:p w:rsidR="00983023" w:rsidRPr="00983023" w:rsidRDefault="00983023" w:rsidP="00983023">
      <w:pPr>
        <w:overflowPunct/>
        <w:autoSpaceDE/>
        <w:autoSpaceDN/>
        <w:adjustRightInd/>
        <w:spacing w:before="240" w:after="240" w:line="276" w:lineRule="auto"/>
        <w:jc w:val="center"/>
        <w:rPr>
          <w:rFonts w:ascii="Times New Roman" w:hAnsi="Times New Roman"/>
          <w:b/>
          <w:bCs/>
          <w:szCs w:val="28"/>
          <w:lang w:val="uk-UA"/>
        </w:rPr>
      </w:pPr>
      <w:r w:rsidRPr="00983023">
        <w:rPr>
          <w:rFonts w:ascii="Times New Roman" w:hAnsi="Times New Roman"/>
          <w:b/>
          <w:szCs w:val="28"/>
          <w:lang w:val="uk-UA"/>
        </w:rPr>
        <w:t>Програми</w:t>
      </w:r>
      <w:r w:rsidRPr="00983023">
        <w:rPr>
          <w:rFonts w:ascii="Times New Roman" w:hAnsi="Times New Roman"/>
          <w:b/>
          <w:bCs/>
          <w:szCs w:val="28"/>
          <w:lang w:val="uk-UA"/>
        </w:rPr>
        <w:t xml:space="preserve"> фінансової підтримки та розвитку  комунального некомерційного підприємства Обухівської міської р</w:t>
      </w:r>
      <w:r w:rsidR="003C1407">
        <w:rPr>
          <w:rFonts w:ascii="Times New Roman" w:hAnsi="Times New Roman"/>
          <w:b/>
          <w:bCs/>
          <w:szCs w:val="28"/>
          <w:lang w:val="uk-UA"/>
        </w:rPr>
        <w:t xml:space="preserve">ади </w:t>
      </w:r>
      <w:r w:rsidRPr="00983023">
        <w:rPr>
          <w:rFonts w:ascii="Times New Roman" w:hAnsi="Times New Roman"/>
          <w:b/>
          <w:bCs/>
          <w:szCs w:val="28"/>
          <w:lang w:val="uk-UA"/>
        </w:rPr>
        <w:t xml:space="preserve">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Назва показника.</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Одиниця виміру.</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r w:rsidRPr="00983023">
              <w:rPr>
                <w:rFonts w:ascii="Times New Roman" w:hAnsi="Times New Roman"/>
                <w:b/>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uk-UA" w:eastAsia="uk-UA"/>
              </w:rPr>
              <w:t>2025 рік</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затрат</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Calibri" w:hAnsi="Calibri"/>
                <w:sz w:val="22"/>
                <w:szCs w:val="22"/>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закладів</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штатних одиниць</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42,0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42</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42</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продукту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uk-UA"/>
              </w:rPr>
            </w:pPr>
            <w:r w:rsidRPr="00983023">
              <w:rPr>
                <w:rFonts w:ascii="Times New Roman" w:hAnsi="Times New Roman"/>
                <w:b/>
                <w:bCs/>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E46021" w:rsidP="00983023">
            <w:pPr>
              <w:overflowPunct/>
              <w:autoSpaceDE/>
              <w:autoSpaceDN/>
              <w:adjustRightInd/>
              <w:spacing w:after="200" w:line="276" w:lineRule="auto"/>
              <w:rPr>
                <w:rFonts w:ascii="Times New Roman" w:hAnsi="Times New Roman"/>
                <w:szCs w:val="28"/>
                <w:lang w:val="uk-UA" w:eastAsia="uk-UA"/>
              </w:rPr>
            </w:pPr>
            <w:r>
              <w:rPr>
                <w:rFonts w:ascii="Times New Roman" w:hAnsi="Times New Roman"/>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170</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ефективності</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Відсоток пролікованих та протезованих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r>
    </w:tbl>
    <w:p w:rsidR="00983023" w:rsidRPr="00983023" w:rsidRDefault="00983023" w:rsidP="00983023">
      <w:pPr>
        <w:overflowPunct/>
        <w:autoSpaceDE/>
        <w:autoSpaceDN/>
        <w:adjustRightInd/>
        <w:spacing w:line="360" w:lineRule="auto"/>
        <w:jc w:val="both"/>
        <w:rPr>
          <w:rFonts w:ascii="Times New Roman" w:hAnsi="Times New Roman"/>
          <w:szCs w:val="28"/>
          <w:lang w:val="uk-UA"/>
        </w:rPr>
      </w:pPr>
    </w:p>
    <w:p w:rsidR="00983023" w:rsidRPr="002A79DC" w:rsidRDefault="00983023" w:rsidP="0039699F">
      <w:pPr>
        <w:overflowPunct/>
        <w:autoSpaceDE/>
        <w:autoSpaceDN/>
        <w:adjustRightInd/>
        <w:jc w:val="both"/>
        <w:rPr>
          <w:rFonts w:ascii="Times New Roman" w:hAnsi="Times New Roman"/>
          <w:b/>
          <w:szCs w:val="28"/>
          <w:lang w:val="uk-UA"/>
        </w:rPr>
      </w:pPr>
    </w:p>
    <w:p w:rsidR="00983023" w:rsidRPr="00F60642" w:rsidRDefault="00983023" w:rsidP="0039699F">
      <w:pPr>
        <w:overflowPunct/>
        <w:autoSpaceDE/>
        <w:autoSpaceDN/>
        <w:adjustRightInd/>
        <w:jc w:val="both"/>
        <w:rPr>
          <w:rFonts w:ascii="Times New Roman" w:hAnsi="Times New Roman"/>
          <w:szCs w:val="28"/>
          <w:lang w:val="uk-UA"/>
        </w:rPr>
      </w:pPr>
      <w:r w:rsidRPr="002A79DC">
        <w:rPr>
          <w:rFonts w:ascii="Times New Roman" w:hAnsi="Times New Roman"/>
          <w:b/>
          <w:szCs w:val="28"/>
          <w:lang w:val="uk-UA"/>
        </w:rPr>
        <w:t xml:space="preserve">       </w:t>
      </w:r>
      <w:r w:rsidRPr="00F60642">
        <w:rPr>
          <w:rFonts w:ascii="Times New Roman" w:hAnsi="Times New Roman"/>
          <w:szCs w:val="28"/>
          <w:lang w:val="uk-UA"/>
        </w:rPr>
        <w:t>Директор КНП ОМР</w:t>
      </w:r>
      <w:r w:rsidRPr="00F60642">
        <w:rPr>
          <w:rFonts w:ascii="Times New Roman" w:hAnsi="Times New Roman"/>
          <w:szCs w:val="28"/>
          <w:lang w:val="uk-UA"/>
        </w:rPr>
        <w:tab/>
      </w:r>
      <w:r w:rsidRPr="00F60642">
        <w:rPr>
          <w:rFonts w:ascii="Times New Roman" w:hAnsi="Times New Roman"/>
          <w:szCs w:val="28"/>
          <w:lang w:val="uk-UA"/>
        </w:rPr>
        <w:tab/>
      </w:r>
      <w:r w:rsidRPr="00F60642">
        <w:rPr>
          <w:rFonts w:ascii="Times New Roman" w:hAnsi="Times New Roman"/>
          <w:szCs w:val="28"/>
          <w:lang w:val="uk-UA"/>
        </w:rPr>
        <w:tab/>
      </w:r>
      <w:r w:rsidRPr="00F60642">
        <w:rPr>
          <w:rFonts w:ascii="Times New Roman" w:hAnsi="Times New Roman"/>
          <w:szCs w:val="28"/>
          <w:lang w:val="uk-UA"/>
        </w:rPr>
        <w:tab/>
      </w:r>
    </w:p>
    <w:p w:rsidR="00983023" w:rsidRPr="00F60642" w:rsidRDefault="00983023" w:rsidP="0039699F">
      <w:pPr>
        <w:overflowPunct/>
        <w:autoSpaceDE/>
        <w:autoSpaceDN/>
        <w:adjustRightInd/>
        <w:jc w:val="both"/>
        <w:rPr>
          <w:rFonts w:ascii="Times New Roman" w:hAnsi="Times New Roman"/>
          <w:szCs w:val="28"/>
          <w:lang w:val="uk-UA"/>
        </w:rPr>
      </w:pPr>
      <w:r w:rsidRPr="00F60642">
        <w:rPr>
          <w:rFonts w:ascii="Times New Roman" w:hAnsi="Times New Roman"/>
          <w:szCs w:val="28"/>
          <w:lang w:val="uk-UA"/>
        </w:rPr>
        <w:t xml:space="preserve">      «Обухівська ст</w:t>
      </w:r>
      <w:r w:rsidR="002A79DC" w:rsidRPr="00F60642">
        <w:rPr>
          <w:rFonts w:ascii="Times New Roman" w:hAnsi="Times New Roman"/>
          <w:szCs w:val="28"/>
          <w:lang w:val="uk-UA"/>
        </w:rPr>
        <w:t xml:space="preserve">оматологічна поліклініка»                   </w:t>
      </w:r>
      <w:r w:rsidR="00F60642">
        <w:rPr>
          <w:rFonts w:ascii="Times New Roman" w:hAnsi="Times New Roman"/>
          <w:szCs w:val="28"/>
          <w:lang w:val="uk-UA"/>
        </w:rPr>
        <w:t xml:space="preserve">     </w:t>
      </w:r>
      <w:bookmarkStart w:id="2" w:name="_GoBack"/>
      <w:bookmarkEnd w:id="2"/>
      <w:r w:rsidRPr="00F60642">
        <w:rPr>
          <w:rFonts w:ascii="Times New Roman" w:hAnsi="Times New Roman"/>
          <w:szCs w:val="28"/>
          <w:lang w:val="uk-UA"/>
        </w:rPr>
        <w:t>Людмила АДАМОВА</w:t>
      </w:r>
    </w:p>
    <w:p w:rsidR="00983023" w:rsidRPr="00F60642" w:rsidRDefault="00983023" w:rsidP="00983023">
      <w:pPr>
        <w:overflowPunct/>
        <w:autoSpaceDE/>
        <w:autoSpaceDN/>
        <w:adjustRightInd/>
        <w:spacing w:line="360" w:lineRule="auto"/>
        <w:jc w:val="both"/>
        <w:rPr>
          <w:rFonts w:ascii="Times New Roman" w:hAnsi="Times New Roman"/>
          <w:szCs w:val="28"/>
          <w:lang w:val="uk-UA"/>
        </w:rPr>
      </w:pPr>
    </w:p>
    <w:p w:rsidR="00983023" w:rsidRPr="00F60642" w:rsidRDefault="00983023" w:rsidP="00983023">
      <w:pPr>
        <w:overflowPunct/>
        <w:autoSpaceDE/>
        <w:autoSpaceDN/>
        <w:adjustRightInd/>
        <w:spacing w:line="360" w:lineRule="auto"/>
        <w:jc w:val="both"/>
        <w:rPr>
          <w:rFonts w:ascii="Times New Roman" w:hAnsi="Times New Roman"/>
          <w:szCs w:val="28"/>
          <w:lang w:val="uk-UA"/>
        </w:rPr>
      </w:pPr>
      <w:r w:rsidRPr="00F60642">
        <w:rPr>
          <w:rFonts w:ascii="Times New Roman" w:hAnsi="Times New Roman"/>
          <w:szCs w:val="28"/>
          <w:lang w:val="uk-UA"/>
        </w:rPr>
        <w:t xml:space="preserve">     </w:t>
      </w:r>
      <w:r w:rsidR="002A79DC" w:rsidRPr="00F60642">
        <w:rPr>
          <w:rFonts w:ascii="Times New Roman" w:hAnsi="Times New Roman"/>
          <w:szCs w:val="28"/>
          <w:lang w:val="uk-UA"/>
        </w:rPr>
        <w:t xml:space="preserve"> </w:t>
      </w:r>
      <w:r w:rsidRPr="00F60642">
        <w:rPr>
          <w:rFonts w:ascii="Times New Roman" w:hAnsi="Times New Roman"/>
          <w:szCs w:val="28"/>
          <w:lang w:val="uk-UA"/>
        </w:rPr>
        <w:t xml:space="preserve">Секретар Обухівської міської ради                            </w:t>
      </w:r>
      <w:r w:rsidR="00173CAC" w:rsidRPr="00F60642">
        <w:rPr>
          <w:rFonts w:ascii="Times New Roman" w:hAnsi="Times New Roman"/>
          <w:szCs w:val="28"/>
          <w:lang w:val="uk-UA"/>
        </w:rPr>
        <w:t xml:space="preserve">   </w:t>
      </w:r>
      <w:r w:rsidR="002A79DC" w:rsidRPr="00F60642">
        <w:rPr>
          <w:rFonts w:ascii="Times New Roman" w:hAnsi="Times New Roman"/>
          <w:szCs w:val="28"/>
          <w:lang w:val="uk-UA"/>
        </w:rPr>
        <w:t xml:space="preserve">         </w:t>
      </w:r>
      <w:r w:rsidR="00C65DB5" w:rsidRPr="00F60642">
        <w:rPr>
          <w:rFonts w:ascii="Times New Roman" w:hAnsi="Times New Roman"/>
          <w:szCs w:val="28"/>
          <w:lang w:val="uk-UA"/>
        </w:rPr>
        <w:t xml:space="preserve"> Лариса ІЛЬЄНКО</w:t>
      </w:r>
    </w:p>
    <w:p w:rsidR="001E2A92" w:rsidRPr="00F60642" w:rsidRDefault="001E2A92"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sectPr w:rsidR="00983023" w:rsidSect="00F60642">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7F" w:rsidRDefault="00CD557F" w:rsidP="00C31A77">
      <w:r>
        <w:separator/>
      </w:r>
    </w:p>
  </w:endnote>
  <w:endnote w:type="continuationSeparator" w:id="0">
    <w:p w:rsidR="00CD557F" w:rsidRDefault="00CD557F" w:rsidP="00C3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7F" w:rsidRDefault="00CD557F" w:rsidP="00C31A77">
      <w:r>
        <w:separator/>
      </w:r>
    </w:p>
  </w:footnote>
  <w:footnote w:type="continuationSeparator" w:id="0">
    <w:p w:rsidR="00CD557F" w:rsidRDefault="00CD557F" w:rsidP="00C31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1348758D"/>
    <w:multiLevelType w:val="hybridMultilevel"/>
    <w:tmpl w:val="BB24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D30042"/>
    <w:multiLevelType w:val="hybridMultilevel"/>
    <w:tmpl w:val="0ED09FA4"/>
    <w:lvl w:ilvl="0" w:tplc="391EBD2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9"/>
  </w:num>
  <w:num w:numId="5">
    <w:abstractNumId w:val="2"/>
  </w:num>
  <w:num w:numId="6">
    <w:abstractNumId w:val="10"/>
  </w:num>
  <w:num w:numId="7">
    <w:abstractNumId w:val="5"/>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3267"/>
    <w:rsid w:val="000153CC"/>
    <w:rsid w:val="00060BE2"/>
    <w:rsid w:val="00066D20"/>
    <w:rsid w:val="00081486"/>
    <w:rsid w:val="00090E96"/>
    <w:rsid w:val="000E2073"/>
    <w:rsid w:val="000E25A2"/>
    <w:rsid w:val="000E4F20"/>
    <w:rsid w:val="00116AC5"/>
    <w:rsid w:val="00137E1D"/>
    <w:rsid w:val="001636B0"/>
    <w:rsid w:val="001636F8"/>
    <w:rsid w:val="00167365"/>
    <w:rsid w:val="001735EE"/>
    <w:rsid w:val="00173CAC"/>
    <w:rsid w:val="00186856"/>
    <w:rsid w:val="00196D0A"/>
    <w:rsid w:val="001C1D03"/>
    <w:rsid w:val="001D3C05"/>
    <w:rsid w:val="001D52B0"/>
    <w:rsid w:val="001E2A92"/>
    <w:rsid w:val="001F4A92"/>
    <w:rsid w:val="00220B49"/>
    <w:rsid w:val="00232A19"/>
    <w:rsid w:val="002378FA"/>
    <w:rsid w:val="00240E88"/>
    <w:rsid w:val="00260EBF"/>
    <w:rsid w:val="00261F68"/>
    <w:rsid w:val="002750AE"/>
    <w:rsid w:val="00276198"/>
    <w:rsid w:val="002816AF"/>
    <w:rsid w:val="0029008E"/>
    <w:rsid w:val="00293621"/>
    <w:rsid w:val="002A39C1"/>
    <w:rsid w:val="002A7014"/>
    <w:rsid w:val="002A79DC"/>
    <w:rsid w:val="002B04A2"/>
    <w:rsid w:val="002B7CB7"/>
    <w:rsid w:val="002C19E0"/>
    <w:rsid w:val="002C49EA"/>
    <w:rsid w:val="002E44F0"/>
    <w:rsid w:val="002E7A76"/>
    <w:rsid w:val="002F0508"/>
    <w:rsid w:val="002F069F"/>
    <w:rsid w:val="002F16A2"/>
    <w:rsid w:val="002F5B34"/>
    <w:rsid w:val="00305604"/>
    <w:rsid w:val="00324B3E"/>
    <w:rsid w:val="00340413"/>
    <w:rsid w:val="00356128"/>
    <w:rsid w:val="00356BDF"/>
    <w:rsid w:val="003753D4"/>
    <w:rsid w:val="00377B3A"/>
    <w:rsid w:val="0039699F"/>
    <w:rsid w:val="00396ECB"/>
    <w:rsid w:val="003A52EC"/>
    <w:rsid w:val="003B0061"/>
    <w:rsid w:val="003B31D1"/>
    <w:rsid w:val="003C1407"/>
    <w:rsid w:val="003C444B"/>
    <w:rsid w:val="003C55F7"/>
    <w:rsid w:val="003D5A5F"/>
    <w:rsid w:val="003E56E9"/>
    <w:rsid w:val="00406A9A"/>
    <w:rsid w:val="004163C7"/>
    <w:rsid w:val="00420A4B"/>
    <w:rsid w:val="004720B2"/>
    <w:rsid w:val="00477586"/>
    <w:rsid w:val="004A1D81"/>
    <w:rsid w:val="004A22E2"/>
    <w:rsid w:val="004A3A75"/>
    <w:rsid w:val="004C26EF"/>
    <w:rsid w:val="004D0C37"/>
    <w:rsid w:val="004D3D31"/>
    <w:rsid w:val="004E5D71"/>
    <w:rsid w:val="004F36D8"/>
    <w:rsid w:val="00506237"/>
    <w:rsid w:val="00510E40"/>
    <w:rsid w:val="005254A2"/>
    <w:rsid w:val="005307D9"/>
    <w:rsid w:val="00533175"/>
    <w:rsid w:val="00547933"/>
    <w:rsid w:val="00582565"/>
    <w:rsid w:val="00595DD0"/>
    <w:rsid w:val="005A4D93"/>
    <w:rsid w:val="005B7EEA"/>
    <w:rsid w:val="005D4A7F"/>
    <w:rsid w:val="005E751B"/>
    <w:rsid w:val="005F08CA"/>
    <w:rsid w:val="005F3B28"/>
    <w:rsid w:val="005F3CED"/>
    <w:rsid w:val="00615D93"/>
    <w:rsid w:val="006203CC"/>
    <w:rsid w:val="00621F5E"/>
    <w:rsid w:val="00625551"/>
    <w:rsid w:val="00646CD6"/>
    <w:rsid w:val="006674B8"/>
    <w:rsid w:val="00670326"/>
    <w:rsid w:val="006773FE"/>
    <w:rsid w:val="006A4C8D"/>
    <w:rsid w:val="006B0084"/>
    <w:rsid w:val="006B50F1"/>
    <w:rsid w:val="006C2150"/>
    <w:rsid w:val="006C368D"/>
    <w:rsid w:val="00700CA3"/>
    <w:rsid w:val="00706C62"/>
    <w:rsid w:val="00733515"/>
    <w:rsid w:val="00741C02"/>
    <w:rsid w:val="00754652"/>
    <w:rsid w:val="00762452"/>
    <w:rsid w:val="00764233"/>
    <w:rsid w:val="0077535F"/>
    <w:rsid w:val="007C2D33"/>
    <w:rsid w:val="007D13F9"/>
    <w:rsid w:val="007E20EE"/>
    <w:rsid w:val="007E7068"/>
    <w:rsid w:val="00800685"/>
    <w:rsid w:val="00803A36"/>
    <w:rsid w:val="00815350"/>
    <w:rsid w:val="008226ED"/>
    <w:rsid w:val="00856D4C"/>
    <w:rsid w:val="00876A23"/>
    <w:rsid w:val="0088631E"/>
    <w:rsid w:val="008B074A"/>
    <w:rsid w:val="008D5392"/>
    <w:rsid w:val="008E6C61"/>
    <w:rsid w:val="008F0871"/>
    <w:rsid w:val="00912248"/>
    <w:rsid w:val="00916C5C"/>
    <w:rsid w:val="00920B86"/>
    <w:rsid w:val="0092532B"/>
    <w:rsid w:val="00954802"/>
    <w:rsid w:val="00961F8E"/>
    <w:rsid w:val="00964CD6"/>
    <w:rsid w:val="009704DC"/>
    <w:rsid w:val="00983023"/>
    <w:rsid w:val="009A1B79"/>
    <w:rsid w:val="009B107C"/>
    <w:rsid w:val="009B3F73"/>
    <w:rsid w:val="009D59C8"/>
    <w:rsid w:val="009F5286"/>
    <w:rsid w:val="00A0791C"/>
    <w:rsid w:val="00A176BE"/>
    <w:rsid w:val="00A53E14"/>
    <w:rsid w:val="00A616B9"/>
    <w:rsid w:val="00A76CE6"/>
    <w:rsid w:val="00A77D49"/>
    <w:rsid w:val="00AB3B8B"/>
    <w:rsid w:val="00AC15D3"/>
    <w:rsid w:val="00AE0CB1"/>
    <w:rsid w:val="00B30D72"/>
    <w:rsid w:val="00B37984"/>
    <w:rsid w:val="00B42C01"/>
    <w:rsid w:val="00B55A0C"/>
    <w:rsid w:val="00B71763"/>
    <w:rsid w:val="00B77344"/>
    <w:rsid w:val="00B95684"/>
    <w:rsid w:val="00B958A4"/>
    <w:rsid w:val="00BA207C"/>
    <w:rsid w:val="00BA64A6"/>
    <w:rsid w:val="00BB0ED2"/>
    <w:rsid w:val="00BD0EC4"/>
    <w:rsid w:val="00BD5B52"/>
    <w:rsid w:val="00C068F9"/>
    <w:rsid w:val="00C248A2"/>
    <w:rsid w:val="00C31A77"/>
    <w:rsid w:val="00C51B4F"/>
    <w:rsid w:val="00C60B63"/>
    <w:rsid w:val="00C65DB5"/>
    <w:rsid w:val="00C6652D"/>
    <w:rsid w:val="00C820B6"/>
    <w:rsid w:val="00C829F5"/>
    <w:rsid w:val="00CB152A"/>
    <w:rsid w:val="00CB73EB"/>
    <w:rsid w:val="00CC35E5"/>
    <w:rsid w:val="00CD557F"/>
    <w:rsid w:val="00CF5EBF"/>
    <w:rsid w:val="00D153B7"/>
    <w:rsid w:val="00D50F55"/>
    <w:rsid w:val="00D9476F"/>
    <w:rsid w:val="00D95F46"/>
    <w:rsid w:val="00DB77F0"/>
    <w:rsid w:val="00DC6694"/>
    <w:rsid w:val="00DD4CD2"/>
    <w:rsid w:val="00DD6E68"/>
    <w:rsid w:val="00DE5C3E"/>
    <w:rsid w:val="00E3116C"/>
    <w:rsid w:val="00E44795"/>
    <w:rsid w:val="00E46021"/>
    <w:rsid w:val="00E522A8"/>
    <w:rsid w:val="00E55AA4"/>
    <w:rsid w:val="00E7386B"/>
    <w:rsid w:val="00E73AEE"/>
    <w:rsid w:val="00E910A7"/>
    <w:rsid w:val="00EA725B"/>
    <w:rsid w:val="00EC214F"/>
    <w:rsid w:val="00ED00EA"/>
    <w:rsid w:val="00ED34DF"/>
    <w:rsid w:val="00ED5A07"/>
    <w:rsid w:val="00EE2AF0"/>
    <w:rsid w:val="00EE5446"/>
    <w:rsid w:val="00EF3F2C"/>
    <w:rsid w:val="00F210D9"/>
    <w:rsid w:val="00F230F4"/>
    <w:rsid w:val="00F37EBB"/>
    <w:rsid w:val="00F47A02"/>
    <w:rsid w:val="00F5481A"/>
    <w:rsid w:val="00F60642"/>
    <w:rsid w:val="00F62106"/>
    <w:rsid w:val="00F67D02"/>
    <w:rsid w:val="00F7779D"/>
    <w:rsid w:val="00F868AE"/>
    <w:rsid w:val="00F90908"/>
    <w:rsid w:val="00FA30A2"/>
    <w:rsid w:val="00FC1269"/>
    <w:rsid w:val="00FD7BFB"/>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31A77"/>
    <w:pPr>
      <w:tabs>
        <w:tab w:val="center" w:pos="4819"/>
        <w:tab w:val="right" w:pos="9639"/>
      </w:tabs>
    </w:pPr>
  </w:style>
  <w:style w:type="character" w:customStyle="1" w:styleId="af1">
    <w:name w:val="Верхний колонтитул Знак"/>
    <w:basedOn w:val="a0"/>
    <w:link w:val="af0"/>
    <w:uiPriority w:val="99"/>
    <w:rsid w:val="00C31A77"/>
    <w:rPr>
      <w:rFonts w:ascii="Antiqua" w:eastAsia="Times New Roman" w:hAnsi="Antiqua" w:cs="Times New Roman"/>
      <w:sz w:val="28"/>
      <w:szCs w:val="20"/>
      <w:lang w:val="hr-HR" w:eastAsia="ru-RU"/>
    </w:rPr>
  </w:style>
  <w:style w:type="paragraph" w:styleId="af2">
    <w:name w:val="footer"/>
    <w:basedOn w:val="a"/>
    <w:link w:val="af3"/>
    <w:uiPriority w:val="99"/>
    <w:unhideWhenUsed/>
    <w:rsid w:val="00C31A77"/>
    <w:pPr>
      <w:tabs>
        <w:tab w:val="center" w:pos="4819"/>
        <w:tab w:val="right" w:pos="9639"/>
      </w:tabs>
    </w:pPr>
  </w:style>
  <w:style w:type="character" w:customStyle="1" w:styleId="af3">
    <w:name w:val="Нижний колонтитул Знак"/>
    <w:basedOn w:val="a0"/>
    <w:link w:val="af2"/>
    <w:uiPriority w:val="99"/>
    <w:rsid w:val="00C31A77"/>
    <w:rPr>
      <w:rFonts w:ascii="Antiqua" w:eastAsia="Times New Roman" w:hAnsi="Antiqua" w:cs="Times New Roman"/>
      <w:sz w:val="28"/>
      <w:szCs w:val="20"/>
      <w:lang w:val="hr-HR" w:eastAsia="ru-RU"/>
    </w:rPr>
  </w:style>
  <w:style w:type="paragraph" w:customStyle="1" w:styleId="af4">
    <w:name w:val="Назва документа"/>
    <w:basedOn w:val="a"/>
    <w:next w:val="a"/>
    <w:rsid w:val="00FA30A2"/>
    <w:pPr>
      <w:keepNext/>
      <w:keepLines/>
      <w:overflowPunct/>
      <w:autoSpaceDE/>
      <w:autoSpaceDN/>
      <w:adjustRightInd/>
      <w:spacing w:before="240" w:after="240"/>
      <w:jc w:val="center"/>
    </w:pPr>
    <w:rPr>
      <w:b/>
      <w:sz w:val="26"/>
      <w:lang w:val="uk-UA"/>
    </w:rPr>
  </w:style>
  <w:style w:type="paragraph" w:customStyle="1" w:styleId="af5">
    <w:name w:val="Нормальний текст"/>
    <w:basedOn w:val="a"/>
    <w:rsid w:val="00FA30A2"/>
    <w:pPr>
      <w:overflowPunct/>
      <w:autoSpaceDE/>
      <w:autoSpaceDN/>
      <w:adjustRightInd/>
      <w:spacing w:before="120"/>
      <w:ind w:firstLine="567"/>
    </w:pPr>
    <w:rPr>
      <w:sz w:val="26"/>
      <w:lang w:val="uk-UA"/>
    </w:rPr>
  </w:style>
  <w:style w:type="paragraph" w:customStyle="1" w:styleId="12">
    <w:name w:val="Абзац списка1"/>
    <w:basedOn w:val="a"/>
    <w:rsid w:val="00FA30A2"/>
    <w:pPr>
      <w:overflowPunct/>
      <w:autoSpaceDE/>
      <w:autoSpaceDN/>
      <w:adjustRightInd/>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55578">
      <w:bodyDiv w:val="1"/>
      <w:marLeft w:val="0"/>
      <w:marRight w:val="0"/>
      <w:marTop w:val="0"/>
      <w:marBottom w:val="0"/>
      <w:divBdr>
        <w:top w:val="none" w:sz="0" w:space="0" w:color="auto"/>
        <w:left w:val="none" w:sz="0" w:space="0" w:color="auto"/>
        <w:bottom w:val="none" w:sz="0" w:space="0" w:color="auto"/>
        <w:right w:val="none" w:sz="0" w:space="0" w:color="auto"/>
      </w:divBdr>
    </w:div>
    <w:div w:id="18524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DBD02-13AB-4883-B7D5-1140BC68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10591</Words>
  <Characters>6038</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6</cp:revision>
  <cp:lastPrinted>2024-10-11T07:45:00Z</cp:lastPrinted>
  <dcterms:created xsi:type="dcterms:W3CDTF">2024-10-10T13:30:00Z</dcterms:created>
  <dcterms:modified xsi:type="dcterms:W3CDTF">2024-10-11T07:46:00Z</dcterms:modified>
</cp:coreProperties>
</file>