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C76" w:rsidRDefault="00F12C76" w:rsidP="00C742A5">
      <w:pPr>
        <w:spacing w:after="0"/>
        <w:jc w:val="both"/>
      </w:pPr>
    </w:p>
    <w:p w:rsidR="00204223" w:rsidRDefault="00204223" w:rsidP="00204223">
      <w:pPr>
        <w:jc w:val="center"/>
      </w:pPr>
      <w:r>
        <w:object w:dxaOrig="1464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5pt" o:ole="" fillcolor="window">
            <v:imagedata r:id="rId6" o:title=""/>
          </v:shape>
          <o:OLEObject Type="Embed" ProgID="Word.Document.8" ShapeID="_x0000_i1025" DrawAspect="Content" ObjectID="_1790757971" r:id="rId7"/>
        </w:object>
      </w:r>
    </w:p>
    <w:p w:rsidR="00204223" w:rsidRPr="00562D79" w:rsidRDefault="00204223" w:rsidP="00204223">
      <w:pPr>
        <w:pStyle w:val="3"/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ВИКОНАВЧИЙ КОМІТЕТ ОБУХІВСЬКОЇ МІСЬКОЇ РАДИ</w:t>
      </w:r>
    </w:p>
    <w:p w:rsidR="00204223" w:rsidRPr="0098169C" w:rsidRDefault="00204223" w:rsidP="00204223">
      <w:pPr>
        <w:pStyle w:val="3"/>
        <w:rPr>
          <w:rFonts w:ascii="Times New Roman" w:hAnsi="Times New Roman"/>
          <w:lang w:val="uk-UA"/>
        </w:rPr>
      </w:pPr>
      <w:r w:rsidRPr="0098169C">
        <w:rPr>
          <w:rFonts w:ascii="Times New Roman" w:hAnsi="Times New Roman"/>
        </w:rPr>
        <w:t xml:space="preserve"> КИЇВСЬКОЇ   ОБЛАСТ</w:t>
      </w:r>
      <w:r w:rsidRPr="0098169C">
        <w:rPr>
          <w:rFonts w:ascii="Times New Roman" w:hAnsi="Times New Roman"/>
          <w:lang w:val="uk-UA"/>
        </w:rPr>
        <w:t>І</w:t>
      </w:r>
    </w:p>
    <w:p w:rsidR="00204223" w:rsidRDefault="00204223" w:rsidP="00204223">
      <w:pPr>
        <w:spacing w:after="0"/>
        <w:jc w:val="center"/>
        <w:rPr>
          <w:b/>
          <w:bCs/>
          <w:color w:val="333399"/>
        </w:rPr>
      </w:pPr>
      <w:r w:rsidRPr="00600BD2">
        <w:rPr>
          <w:b/>
          <w:bCs/>
          <w:color w:val="333399"/>
        </w:rPr>
        <w:t>СЛУЖБА У СПРАВАХ ДІТЕЙ ТА СІМ’Ї</w:t>
      </w:r>
    </w:p>
    <w:p w:rsidR="00204223" w:rsidRPr="003345C3" w:rsidRDefault="00204223" w:rsidP="00204223">
      <w:pPr>
        <w:spacing w:after="0"/>
        <w:jc w:val="center"/>
        <w:rPr>
          <w:b/>
          <w:bCs/>
          <w:color w:val="333399"/>
        </w:rPr>
      </w:pPr>
      <w:r>
        <w:rPr>
          <w:b/>
          <w:bCs/>
          <w:color w:val="333399"/>
        </w:rPr>
        <w:t>__________________________________________________________________</w:t>
      </w:r>
    </w:p>
    <w:p w:rsidR="00204223" w:rsidRDefault="00204223" w:rsidP="00204223">
      <w:pPr>
        <w:spacing w:after="0"/>
        <w:jc w:val="center"/>
        <w:rPr>
          <w:sz w:val="22"/>
        </w:rPr>
      </w:pPr>
      <w:r>
        <w:rPr>
          <w:sz w:val="22"/>
        </w:rPr>
        <w:sym w:font="Wingdings" w:char="F02A"/>
      </w:r>
      <w:r>
        <w:rPr>
          <w:sz w:val="22"/>
        </w:rPr>
        <w:t xml:space="preserve">: </w:t>
      </w:r>
      <w:proofErr w:type="spellStart"/>
      <w:r>
        <w:rPr>
          <w:sz w:val="22"/>
        </w:rPr>
        <w:t>вулиця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Малишка</w:t>
      </w:r>
      <w:proofErr w:type="spellEnd"/>
      <w:r>
        <w:rPr>
          <w:sz w:val="22"/>
        </w:rPr>
        <w:t xml:space="preserve">, 6, </w:t>
      </w:r>
      <w:proofErr w:type="spellStart"/>
      <w:r>
        <w:rPr>
          <w:sz w:val="22"/>
        </w:rPr>
        <w:t>місто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Обухів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Київська</w:t>
      </w:r>
      <w:proofErr w:type="spellEnd"/>
      <w:r>
        <w:rPr>
          <w:sz w:val="22"/>
        </w:rPr>
        <w:t xml:space="preserve"> область, 08700   </w:t>
      </w:r>
      <w:r>
        <w:rPr>
          <w:sz w:val="22"/>
        </w:rPr>
        <w:sym w:font="Wingdings" w:char="F028"/>
      </w:r>
      <w:r>
        <w:rPr>
          <w:sz w:val="22"/>
        </w:rPr>
        <w:t>: (04572) 5-11-54, 5-31-48,</w:t>
      </w:r>
    </w:p>
    <w:p w:rsidR="00204223" w:rsidRDefault="00204223" w:rsidP="00204223">
      <w:pPr>
        <w:spacing w:after="0"/>
        <w:jc w:val="center"/>
        <w:rPr>
          <w:color w:val="333399"/>
          <w:sz w:val="22"/>
          <w:lang w:val="en-US"/>
        </w:rPr>
      </w:pPr>
      <w:proofErr w:type="gramStart"/>
      <w:r w:rsidRPr="00DC3585">
        <w:rPr>
          <w:color w:val="333399"/>
          <w:sz w:val="22"/>
          <w:lang w:val="en-US"/>
        </w:rPr>
        <w:t>e</w:t>
      </w:r>
      <w:r w:rsidRPr="00204223">
        <w:rPr>
          <w:color w:val="333399"/>
          <w:sz w:val="22"/>
          <w:lang w:val="en-US"/>
        </w:rPr>
        <w:t>-</w:t>
      </w:r>
      <w:r w:rsidRPr="00DC3585">
        <w:rPr>
          <w:color w:val="333399"/>
          <w:sz w:val="22"/>
          <w:lang w:val="en-US"/>
        </w:rPr>
        <w:t>mail</w:t>
      </w:r>
      <w:proofErr w:type="gramEnd"/>
      <w:r w:rsidRPr="00204223">
        <w:rPr>
          <w:color w:val="333399"/>
          <w:sz w:val="22"/>
          <w:lang w:val="en-US"/>
        </w:rPr>
        <w:t xml:space="preserve">: </w:t>
      </w:r>
      <w:hyperlink r:id="rId8" w:history="1">
        <w:r w:rsidRPr="00DC3585">
          <w:rPr>
            <w:rStyle w:val="a6"/>
            <w:color w:val="333399"/>
            <w:sz w:val="22"/>
            <w:lang w:val="en-US"/>
          </w:rPr>
          <w:t>ssd</w:t>
        </w:r>
        <w:r w:rsidRPr="00204223">
          <w:rPr>
            <w:rStyle w:val="a6"/>
            <w:color w:val="333399"/>
            <w:sz w:val="22"/>
            <w:lang w:val="en-US"/>
          </w:rPr>
          <w:t>_1037@</w:t>
        </w:r>
        <w:r w:rsidRPr="00DC3585">
          <w:rPr>
            <w:rStyle w:val="a6"/>
            <w:color w:val="333399"/>
            <w:sz w:val="22"/>
            <w:lang w:val="en-US"/>
          </w:rPr>
          <w:t>ukr</w:t>
        </w:r>
        <w:r w:rsidRPr="00204223">
          <w:rPr>
            <w:rStyle w:val="a6"/>
            <w:color w:val="333399"/>
            <w:sz w:val="22"/>
            <w:lang w:val="en-US"/>
          </w:rPr>
          <w:t>.</w:t>
        </w:r>
        <w:r w:rsidRPr="00DC3585">
          <w:rPr>
            <w:rStyle w:val="a6"/>
            <w:color w:val="333399"/>
            <w:sz w:val="22"/>
            <w:lang w:val="en-US"/>
          </w:rPr>
          <w:t>net</w:t>
        </w:r>
      </w:hyperlink>
      <w:r w:rsidRPr="00204223">
        <w:rPr>
          <w:color w:val="333399"/>
          <w:sz w:val="22"/>
          <w:lang w:val="en-US"/>
        </w:rPr>
        <w:t xml:space="preserve">, </w:t>
      </w:r>
      <w:hyperlink r:id="rId9" w:history="1">
        <w:r w:rsidRPr="00DC3585">
          <w:rPr>
            <w:rStyle w:val="a6"/>
            <w:color w:val="333399"/>
            <w:sz w:val="22"/>
            <w:lang w:val="en-US"/>
          </w:rPr>
          <w:t>ssd</w:t>
        </w:r>
        <w:r w:rsidRPr="00204223">
          <w:rPr>
            <w:rStyle w:val="a6"/>
            <w:color w:val="333399"/>
            <w:sz w:val="22"/>
            <w:lang w:val="en-US"/>
          </w:rPr>
          <w:t>@</w:t>
        </w:r>
        <w:r w:rsidRPr="00DC3585">
          <w:rPr>
            <w:rStyle w:val="a6"/>
            <w:color w:val="333399"/>
            <w:sz w:val="22"/>
            <w:lang w:val="en-US"/>
          </w:rPr>
          <w:t>obciti</w:t>
        </w:r>
        <w:r w:rsidRPr="00204223">
          <w:rPr>
            <w:rStyle w:val="a6"/>
            <w:color w:val="333399"/>
            <w:sz w:val="22"/>
            <w:lang w:val="en-US"/>
          </w:rPr>
          <w:t>.</w:t>
        </w:r>
        <w:r w:rsidRPr="00DC3585">
          <w:rPr>
            <w:rStyle w:val="a6"/>
            <w:color w:val="333399"/>
            <w:sz w:val="22"/>
            <w:lang w:val="en-US"/>
          </w:rPr>
          <w:t>gov</w:t>
        </w:r>
        <w:r w:rsidRPr="00204223">
          <w:rPr>
            <w:rStyle w:val="a6"/>
            <w:color w:val="333399"/>
            <w:sz w:val="22"/>
            <w:lang w:val="en-US"/>
          </w:rPr>
          <w:t>.</w:t>
        </w:r>
        <w:r w:rsidRPr="00DC3585">
          <w:rPr>
            <w:rStyle w:val="a6"/>
            <w:color w:val="333399"/>
            <w:sz w:val="22"/>
            <w:lang w:val="en-US"/>
          </w:rPr>
          <w:t>ua</w:t>
        </w:r>
      </w:hyperlink>
    </w:p>
    <w:p w:rsidR="00204223" w:rsidRDefault="00204223" w:rsidP="00204223">
      <w:pPr>
        <w:spacing w:after="0"/>
        <w:jc w:val="both"/>
        <w:rPr>
          <w:color w:val="333399"/>
          <w:sz w:val="22"/>
          <w:lang w:val="en-US"/>
        </w:rPr>
      </w:pPr>
    </w:p>
    <w:p w:rsidR="00204223" w:rsidRPr="00E46C3E" w:rsidRDefault="00204223" w:rsidP="00204223">
      <w:pPr>
        <w:spacing w:after="0"/>
        <w:jc w:val="both"/>
        <w:rPr>
          <w:szCs w:val="28"/>
        </w:rPr>
      </w:pPr>
      <w:r w:rsidRPr="00E46C3E">
        <w:rPr>
          <w:szCs w:val="28"/>
        </w:rPr>
        <w:t xml:space="preserve">№ </w:t>
      </w:r>
      <w:r w:rsidR="0089311F">
        <w:rPr>
          <w:szCs w:val="28"/>
          <w:lang w:val="uk-UA"/>
        </w:rPr>
        <w:t>442</w:t>
      </w:r>
      <w:r w:rsidRPr="00E46C3E">
        <w:rPr>
          <w:szCs w:val="28"/>
        </w:rPr>
        <w:t>/02-0</w:t>
      </w:r>
      <w:r>
        <w:rPr>
          <w:szCs w:val="28"/>
          <w:lang w:val="uk-UA"/>
        </w:rPr>
        <w:t>2</w:t>
      </w:r>
      <w:r w:rsidRPr="00E46C3E"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 w:rsidRPr="00E46C3E">
        <w:rPr>
          <w:szCs w:val="28"/>
        </w:rPr>
        <w:t xml:space="preserve"> </w:t>
      </w:r>
      <w:r w:rsidR="00E3159A">
        <w:rPr>
          <w:szCs w:val="28"/>
          <w:lang w:val="uk-UA"/>
        </w:rPr>
        <w:t>18</w:t>
      </w:r>
      <w:r w:rsidR="003E62F1">
        <w:rPr>
          <w:szCs w:val="28"/>
          <w:lang w:val="uk-UA"/>
        </w:rPr>
        <w:t xml:space="preserve"> жовтня</w:t>
      </w:r>
      <w:r w:rsidRPr="00E46C3E">
        <w:rPr>
          <w:szCs w:val="28"/>
        </w:rPr>
        <w:t xml:space="preserve"> 202</w:t>
      </w:r>
      <w:r w:rsidR="003E62F1">
        <w:rPr>
          <w:szCs w:val="28"/>
          <w:lang w:val="uk-UA"/>
        </w:rPr>
        <w:t>4</w:t>
      </w:r>
      <w:r w:rsidRPr="00E46C3E">
        <w:rPr>
          <w:szCs w:val="28"/>
        </w:rPr>
        <w:t xml:space="preserve"> </w:t>
      </w:r>
      <w:r>
        <w:rPr>
          <w:szCs w:val="28"/>
        </w:rPr>
        <w:t>року</w:t>
      </w:r>
      <w:r w:rsidRPr="00E46C3E">
        <w:rPr>
          <w:szCs w:val="28"/>
        </w:rPr>
        <w:tab/>
        <w:t xml:space="preserve">     </w:t>
      </w:r>
    </w:p>
    <w:p w:rsidR="00204223" w:rsidRPr="0089311F" w:rsidRDefault="00204223" w:rsidP="00204223">
      <w:pPr>
        <w:spacing w:after="0"/>
        <w:jc w:val="both"/>
        <w:rPr>
          <w:b/>
          <w:szCs w:val="28"/>
          <w:lang w:val="uk-UA"/>
        </w:rPr>
      </w:pPr>
      <w:r w:rsidRPr="00E46C3E">
        <w:rPr>
          <w:szCs w:val="28"/>
        </w:rPr>
        <w:tab/>
      </w:r>
      <w:r w:rsidRPr="00E46C3E">
        <w:rPr>
          <w:szCs w:val="28"/>
        </w:rPr>
        <w:tab/>
      </w:r>
      <w:r w:rsidRPr="00E46C3E">
        <w:rPr>
          <w:szCs w:val="28"/>
        </w:rPr>
        <w:tab/>
      </w:r>
      <w:r w:rsidRPr="00E46C3E">
        <w:rPr>
          <w:szCs w:val="28"/>
        </w:rPr>
        <w:tab/>
      </w:r>
      <w:r w:rsidRPr="00E46C3E">
        <w:rPr>
          <w:szCs w:val="28"/>
        </w:rPr>
        <w:tab/>
      </w:r>
      <w:r w:rsidRPr="00E46C3E">
        <w:rPr>
          <w:szCs w:val="28"/>
        </w:rPr>
        <w:tab/>
      </w:r>
      <w:r w:rsidRPr="00E46C3E">
        <w:rPr>
          <w:szCs w:val="28"/>
        </w:rPr>
        <w:tab/>
      </w:r>
      <w:r w:rsidRPr="00E46C3E">
        <w:rPr>
          <w:szCs w:val="28"/>
        </w:rPr>
        <w:tab/>
      </w:r>
      <w:r w:rsidRPr="0089311F">
        <w:rPr>
          <w:b/>
          <w:szCs w:val="28"/>
          <w:lang w:val="uk-UA"/>
        </w:rPr>
        <w:t>Секретарю</w:t>
      </w:r>
    </w:p>
    <w:p w:rsidR="00204223" w:rsidRPr="0089311F" w:rsidRDefault="00204223" w:rsidP="00204223">
      <w:pPr>
        <w:spacing w:after="0"/>
        <w:ind w:left="4956" w:firstLine="708"/>
        <w:jc w:val="both"/>
        <w:rPr>
          <w:b/>
          <w:szCs w:val="28"/>
          <w:lang w:val="uk-UA"/>
        </w:rPr>
      </w:pPr>
      <w:r w:rsidRPr="0089311F">
        <w:rPr>
          <w:b/>
          <w:szCs w:val="28"/>
          <w:lang w:val="uk-UA"/>
        </w:rPr>
        <w:t>Обухівської міської ради</w:t>
      </w:r>
    </w:p>
    <w:p w:rsidR="00204223" w:rsidRPr="0089311F" w:rsidRDefault="00204223" w:rsidP="00204223">
      <w:pPr>
        <w:spacing w:after="0"/>
        <w:jc w:val="both"/>
        <w:rPr>
          <w:b/>
          <w:szCs w:val="28"/>
          <w:lang w:val="uk-UA"/>
        </w:rPr>
      </w:pPr>
      <w:r w:rsidRPr="0089311F">
        <w:rPr>
          <w:b/>
          <w:szCs w:val="28"/>
        </w:rPr>
        <w:tab/>
      </w:r>
      <w:r w:rsidRPr="0089311F">
        <w:rPr>
          <w:b/>
          <w:szCs w:val="28"/>
        </w:rPr>
        <w:tab/>
      </w:r>
      <w:r w:rsidRPr="0089311F">
        <w:rPr>
          <w:b/>
          <w:szCs w:val="28"/>
        </w:rPr>
        <w:tab/>
      </w:r>
      <w:r w:rsidRPr="0089311F">
        <w:rPr>
          <w:b/>
          <w:szCs w:val="28"/>
        </w:rPr>
        <w:tab/>
      </w:r>
      <w:r w:rsidRPr="0089311F">
        <w:rPr>
          <w:b/>
          <w:szCs w:val="28"/>
        </w:rPr>
        <w:tab/>
      </w:r>
      <w:r w:rsidRPr="0089311F">
        <w:rPr>
          <w:b/>
          <w:szCs w:val="28"/>
        </w:rPr>
        <w:tab/>
      </w:r>
      <w:r w:rsidRPr="0089311F">
        <w:rPr>
          <w:b/>
          <w:szCs w:val="28"/>
        </w:rPr>
        <w:tab/>
      </w:r>
      <w:r w:rsidRPr="0089311F">
        <w:rPr>
          <w:b/>
          <w:szCs w:val="28"/>
        </w:rPr>
        <w:tab/>
      </w:r>
      <w:r w:rsidR="003E62F1" w:rsidRPr="0089311F">
        <w:rPr>
          <w:b/>
          <w:szCs w:val="28"/>
          <w:lang w:val="uk-UA"/>
        </w:rPr>
        <w:t>Ларисі ІЛЬЄНКО</w:t>
      </w:r>
    </w:p>
    <w:p w:rsidR="00204223" w:rsidRPr="0089311F" w:rsidRDefault="001B6CD6" w:rsidP="00204223">
      <w:pPr>
        <w:spacing w:after="0"/>
        <w:jc w:val="both"/>
        <w:rPr>
          <w:b/>
          <w:szCs w:val="28"/>
          <w:lang w:val="uk-UA"/>
        </w:rPr>
      </w:pPr>
      <w:r w:rsidRPr="0089311F">
        <w:rPr>
          <w:b/>
          <w:szCs w:val="28"/>
          <w:lang w:val="uk-UA"/>
        </w:rPr>
        <w:tab/>
      </w:r>
      <w:r w:rsidRPr="0089311F">
        <w:rPr>
          <w:b/>
          <w:szCs w:val="28"/>
          <w:lang w:val="uk-UA"/>
        </w:rPr>
        <w:tab/>
      </w:r>
      <w:r w:rsidRPr="0089311F">
        <w:rPr>
          <w:b/>
          <w:szCs w:val="28"/>
          <w:lang w:val="uk-UA"/>
        </w:rPr>
        <w:tab/>
      </w:r>
      <w:r w:rsidRPr="0089311F">
        <w:rPr>
          <w:b/>
          <w:szCs w:val="28"/>
          <w:lang w:val="uk-UA"/>
        </w:rPr>
        <w:tab/>
      </w:r>
      <w:r w:rsidRPr="0089311F">
        <w:rPr>
          <w:b/>
          <w:szCs w:val="28"/>
          <w:lang w:val="uk-UA"/>
        </w:rPr>
        <w:tab/>
      </w:r>
      <w:r w:rsidRPr="0089311F">
        <w:rPr>
          <w:b/>
          <w:szCs w:val="28"/>
          <w:lang w:val="uk-UA"/>
        </w:rPr>
        <w:tab/>
      </w:r>
      <w:r w:rsidRPr="0089311F">
        <w:rPr>
          <w:b/>
          <w:szCs w:val="28"/>
          <w:lang w:val="uk-UA"/>
        </w:rPr>
        <w:tab/>
      </w:r>
      <w:r w:rsidRPr="0089311F">
        <w:rPr>
          <w:b/>
          <w:szCs w:val="28"/>
          <w:lang w:val="uk-UA"/>
        </w:rPr>
        <w:tab/>
      </w:r>
    </w:p>
    <w:p w:rsidR="001464B7" w:rsidRPr="0089311F" w:rsidRDefault="001B6CD6" w:rsidP="001464B7">
      <w:pPr>
        <w:spacing w:after="0"/>
        <w:ind w:left="4956" w:firstLine="708"/>
        <w:jc w:val="both"/>
        <w:rPr>
          <w:b/>
          <w:szCs w:val="28"/>
          <w:lang w:val="uk-UA"/>
        </w:rPr>
      </w:pPr>
      <w:r w:rsidRPr="0089311F">
        <w:rPr>
          <w:b/>
          <w:szCs w:val="28"/>
          <w:lang w:val="uk-UA"/>
        </w:rPr>
        <w:t xml:space="preserve">Депутатам </w:t>
      </w:r>
    </w:p>
    <w:p w:rsidR="001B6CD6" w:rsidRPr="0089311F" w:rsidRDefault="001B6CD6" w:rsidP="001464B7">
      <w:pPr>
        <w:spacing w:after="0"/>
        <w:ind w:left="4956" w:firstLine="708"/>
        <w:jc w:val="both"/>
        <w:rPr>
          <w:b/>
          <w:szCs w:val="28"/>
          <w:lang w:val="uk-UA"/>
        </w:rPr>
      </w:pPr>
      <w:r w:rsidRPr="0089311F">
        <w:rPr>
          <w:b/>
          <w:szCs w:val="28"/>
          <w:lang w:val="uk-UA"/>
        </w:rPr>
        <w:t>Обухівської міської ради</w:t>
      </w:r>
    </w:p>
    <w:p w:rsidR="0089311F" w:rsidRDefault="0089311F" w:rsidP="00204223">
      <w:pPr>
        <w:spacing w:after="0"/>
        <w:jc w:val="both"/>
        <w:rPr>
          <w:b/>
          <w:szCs w:val="28"/>
          <w:lang w:val="uk-UA"/>
        </w:rPr>
      </w:pPr>
    </w:p>
    <w:p w:rsidR="00593C89" w:rsidRDefault="00593C89" w:rsidP="00204223">
      <w:pPr>
        <w:spacing w:after="0"/>
        <w:jc w:val="both"/>
        <w:rPr>
          <w:b/>
          <w:szCs w:val="28"/>
          <w:lang w:val="uk-UA"/>
        </w:rPr>
      </w:pPr>
    </w:p>
    <w:p w:rsidR="00204223" w:rsidRPr="0089311F" w:rsidRDefault="00204223" w:rsidP="00204223">
      <w:pPr>
        <w:spacing w:after="0"/>
        <w:jc w:val="both"/>
        <w:rPr>
          <w:b/>
          <w:szCs w:val="28"/>
          <w:lang w:val="uk-UA"/>
        </w:rPr>
      </w:pPr>
      <w:r w:rsidRPr="0089311F">
        <w:rPr>
          <w:b/>
          <w:szCs w:val="28"/>
          <w:lang w:val="uk-UA"/>
        </w:rPr>
        <w:t xml:space="preserve">Про виділення </w:t>
      </w:r>
      <w:r w:rsidR="0089311F">
        <w:rPr>
          <w:b/>
          <w:szCs w:val="28"/>
          <w:lang w:val="uk-UA"/>
        </w:rPr>
        <w:t xml:space="preserve">та перерозподіл </w:t>
      </w:r>
      <w:r w:rsidRPr="0089311F">
        <w:rPr>
          <w:b/>
          <w:szCs w:val="28"/>
          <w:lang w:val="uk-UA"/>
        </w:rPr>
        <w:t>коштів</w:t>
      </w:r>
    </w:p>
    <w:p w:rsidR="00204223" w:rsidRDefault="00204223" w:rsidP="00204223">
      <w:pPr>
        <w:spacing w:after="0"/>
        <w:jc w:val="both"/>
        <w:rPr>
          <w:szCs w:val="28"/>
          <w:lang w:val="uk-UA"/>
        </w:rPr>
      </w:pPr>
    </w:p>
    <w:p w:rsidR="00593C89" w:rsidRPr="00204223" w:rsidRDefault="00593C89" w:rsidP="00204223">
      <w:pPr>
        <w:spacing w:after="0"/>
        <w:jc w:val="both"/>
        <w:rPr>
          <w:szCs w:val="28"/>
          <w:lang w:val="uk-UA"/>
        </w:rPr>
      </w:pPr>
    </w:p>
    <w:p w:rsidR="00BD4B29" w:rsidRPr="00E3159A" w:rsidRDefault="00204223" w:rsidP="00E3159A">
      <w:pPr>
        <w:spacing w:after="0"/>
        <w:jc w:val="both"/>
        <w:rPr>
          <w:szCs w:val="28"/>
          <w:lang w:val="uk-UA"/>
        </w:rPr>
      </w:pPr>
      <w:r w:rsidRPr="00204223">
        <w:rPr>
          <w:szCs w:val="28"/>
          <w:lang w:val="uk-UA"/>
        </w:rPr>
        <w:t xml:space="preserve">           </w:t>
      </w:r>
      <w:r w:rsidR="00C742A5">
        <w:rPr>
          <w:szCs w:val="28"/>
          <w:lang w:val="uk-UA"/>
        </w:rPr>
        <w:t>З</w:t>
      </w:r>
      <w:r w:rsidR="00C742A5" w:rsidRPr="00204223">
        <w:rPr>
          <w:szCs w:val="28"/>
          <w:lang w:val="uk-UA"/>
        </w:rPr>
        <w:t xml:space="preserve"> метою актуалізації заходів </w:t>
      </w:r>
      <w:r w:rsidR="00C742A5">
        <w:rPr>
          <w:szCs w:val="28"/>
          <w:lang w:val="uk-UA"/>
        </w:rPr>
        <w:t xml:space="preserve">Комплексної </w:t>
      </w:r>
      <w:r w:rsidR="00C742A5" w:rsidRPr="00204223">
        <w:rPr>
          <w:szCs w:val="28"/>
          <w:lang w:val="uk-UA"/>
        </w:rPr>
        <w:t xml:space="preserve">Програми підтримки сім’ї та забезпечення прав дітей </w:t>
      </w:r>
      <w:r>
        <w:rPr>
          <w:szCs w:val="28"/>
          <w:lang w:val="uk-UA"/>
        </w:rPr>
        <w:t xml:space="preserve">«Назустріч дітям» </w:t>
      </w:r>
      <w:r w:rsidR="00C742A5" w:rsidRPr="00204223">
        <w:rPr>
          <w:szCs w:val="28"/>
          <w:lang w:val="uk-UA"/>
        </w:rPr>
        <w:t>на території Обухівської міської територіальної громади</w:t>
      </w:r>
      <w:r w:rsidR="00C742A5">
        <w:rPr>
          <w:szCs w:val="28"/>
          <w:lang w:val="uk-UA"/>
        </w:rPr>
        <w:t xml:space="preserve"> на 2021-2025, на 202</w:t>
      </w:r>
      <w:r w:rsidR="003E62F1">
        <w:rPr>
          <w:szCs w:val="28"/>
          <w:lang w:val="uk-UA"/>
        </w:rPr>
        <w:t>4</w:t>
      </w:r>
      <w:r w:rsidR="00C742A5">
        <w:rPr>
          <w:szCs w:val="28"/>
          <w:lang w:val="uk-UA"/>
        </w:rPr>
        <w:t xml:space="preserve"> рік, а саме в час</w:t>
      </w:r>
      <w:r w:rsidR="003E62F1">
        <w:rPr>
          <w:szCs w:val="28"/>
          <w:lang w:val="uk-UA"/>
        </w:rPr>
        <w:t>т</w:t>
      </w:r>
      <w:r w:rsidR="00C742A5">
        <w:rPr>
          <w:szCs w:val="28"/>
          <w:lang w:val="uk-UA"/>
        </w:rPr>
        <w:t>ині надання адресної допомоги</w:t>
      </w:r>
      <w:r w:rsidR="0024018D">
        <w:rPr>
          <w:szCs w:val="28"/>
          <w:lang w:val="uk-UA"/>
        </w:rPr>
        <w:t xml:space="preserve">, товарів </w:t>
      </w:r>
      <w:r w:rsidR="001B6CD6">
        <w:rPr>
          <w:szCs w:val="28"/>
          <w:lang w:val="uk-UA"/>
        </w:rPr>
        <w:t>т</w:t>
      </w:r>
      <w:r w:rsidR="00BD4B29">
        <w:rPr>
          <w:szCs w:val="28"/>
          <w:lang w:val="uk-UA"/>
        </w:rPr>
        <w:t xml:space="preserve">а послуг </w:t>
      </w:r>
      <w:r w:rsidR="00C742A5">
        <w:rPr>
          <w:szCs w:val="28"/>
          <w:lang w:val="uk-UA"/>
        </w:rPr>
        <w:t xml:space="preserve">наступним </w:t>
      </w:r>
      <w:r>
        <w:rPr>
          <w:szCs w:val="28"/>
          <w:lang w:val="uk-UA"/>
        </w:rPr>
        <w:t xml:space="preserve">соціально незахищеним </w:t>
      </w:r>
      <w:r w:rsidR="00C742A5">
        <w:rPr>
          <w:szCs w:val="28"/>
          <w:lang w:val="uk-UA"/>
        </w:rPr>
        <w:t>категорія</w:t>
      </w:r>
      <w:r>
        <w:rPr>
          <w:szCs w:val="28"/>
          <w:lang w:val="uk-UA"/>
        </w:rPr>
        <w:t>м</w:t>
      </w:r>
      <w:r w:rsidR="00C742A5">
        <w:rPr>
          <w:szCs w:val="28"/>
          <w:lang w:val="uk-UA"/>
        </w:rPr>
        <w:t xml:space="preserve"> дітей</w:t>
      </w:r>
      <w:r w:rsidR="00B464F5">
        <w:rPr>
          <w:szCs w:val="28"/>
          <w:lang w:val="uk-UA"/>
        </w:rPr>
        <w:t>, доповнивши пункт</w:t>
      </w:r>
      <w:r w:rsidR="00E3159A">
        <w:rPr>
          <w:szCs w:val="28"/>
          <w:lang w:val="uk-UA"/>
        </w:rPr>
        <w:t>ом</w:t>
      </w:r>
      <w:r w:rsidR="00B464F5">
        <w:rPr>
          <w:szCs w:val="28"/>
          <w:lang w:val="uk-UA"/>
        </w:rPr>
        <w:t xml:space="preserve"> 1.7</w:t>
      </w:r>
      <w:r w:rsidR="00C742A5">
        <w:rPr>
          <w:szCs w:val="28"/>
          <w:lang w:val="uk-UA"/>
        </w:rPr>
        <w:t>:</w:t>
      </w:r>
    </w:p>
    <w:p w:rsidR="00212F5B" w:rsidRPr="0029576C" w:rsidRDefault="0029576C" w:rsidP="0029576C">
      <w:pPr>
        <w:spacing w:after="0"/>
        <w:ind w:firstLine="708"/>
        <w:jc w:val="both"/>
        <w:rPr>
          <w:lang w:val="uk-UA"/>
        </w:rPr>
      </w:pPr>
      <w:r>
        <w:rPr>
          <w:szCs w:val="28"/>
          <w:lang w:val="uk-UA"/>
        </w:rPr>
        <w:t xml:space="preserve">- </w:t>
      </w:r>
      <w:r w:rsidR="003A7C81">
        <w:rPr>
          <w:szCs w:val="28"/>
          <w:lang w:val="uk-UA"/>
        </w:rPr>
        <w:t>1.7 П</w:t>
      </w:r>
      <w:r w:rsidR="00212F5B" w:rsidRPr="0029576C">
        <w:rPr>
          <w:szCs w:val="28"/>
          <w:lang w:val="uk-UA"/>
        </w:rPr>
        <w:t xml:space="preserve">роведення </w:t>
      </w:r>
      <w:proofErr w:type="spellStart"/>
      <w:r w:rsidR="00212F5B" w:rsidRPr="0029576C">
        <w:rPr>
          <w:szCs w:val="28"/>
          <w:lang w:val="uk-UA"/>
        </w:rPr>
        <w:t>новорічно</w:t>
      </w:r>
      <w:proofErr w:type="spellEnd"/>
      <w:r w:rsidR="00212F5B" w:rsidRPr="0029576C">
        <w:rPr>
          <w:szCs w:val="28"/>
          <w:lang w:val="uk-UA"/>
        </w:rPr>
        <w:t>-різдвяних заходів</w:t>
      </w:r>
      <w:r w:rsidR="00BD4B29" w:rsidRPr="0029576C">
        <w:rPr>
          <w:szCs w:val="28"/>
          <w:lang w:val="uk-UA"/>
        </w:rPr>
        <w:t xml:space="preserve"> </w:t>
      </w:r>
      <w:r w:rsidR="00212F5B" w:rsidRPr="0029576C">
        <w:rPr>
          <w:szCs w:val="28"/>
          <w:lang w:val="uk-UA"/>
        </w:rPr>
        <w:t xml:space="preserve">для </w:t>
      </w:r>
      <w:r w:rsidR="00BD4B29" w:rsidRPr="0029576C">
        <w:rPr>
          <w:szCs w:val="28"/>
          <w:lang w:val="uk-UA"/>
        </w:rPr>
        <w:t xml:space="preserve">дітей </w:t>
      </w:r>
      <w:r w:rsidR="00736304" w:rsidRPr="0029576C">
        <w:rPr>
          <w:szCs w:val="28"/>
          <w:lang w:val="uk-UA"/>
        </w:rPr>
        <w:t>соціально незахищених категорій,</w:t>
      </w:r>
      <w:r w:rsidR="00212F5B" w:rsidRPr="0029576C">
        <w:rPr>
          <w:szCs w:val="28"/>
          <w:lang w:val="uk-UA"/>
        </w:rPr>
        <w:t xml:space="preserve"> а саме:</w:t>
      </w:r>
    </w:p>
    <w:p w:rsidR="00C742A5" w:rsidRPr="00E3159A" w:rsidRDefault="00B464F5" w:rsidP="00E3159A">
      <w:pPr>
        <w:pStyle w:val="a3"/>
        <w:numPr>
          <w:ilvl w:val="0"/>
          <w:numId w:val="2"/>
        </w:numPr>
        <w:spacing w:after="0"/>
        <w:jc w:val="both"/>
        <w:rPr>
          <w:lang w:val="uk-UA"/>
        </w:rPr>
      </w:pPr>
      <w:r>
        <w:rPr>
          <w:szCs w:val="28"/>
          <w:lang w:val="uk-UA"/>
        </w:rPr>
        <w:t>п</w:t>
      </w:r>
      <w:r w:rsidR="00212F5B">
        <w:rPr>
          <w:szCs w:val="28"/>
          <w:lang w:val="uk-UA"/>
        </w:rPr>
        <w:t>ридбання новорічних подарунків у кількості</w:t>
      </w:r>
      <w:r w:rsidR="00736304">
        <w:rPr>
          <w:szCs w:val="28"/>
          <w:lang w:val="uk-UA"/>
        </w:rPr>
        <w:t xml:space="preserve"> </w:t>
      </w:r>
      <w:r w:rsidR="00E3159A">
        <w:rPr>
          <w:szCs w:val="28"/>
          <w:lang w:val="uk-UA"/>
        </w:rPr>
        <w:t>400</w:t>
      </w:r>
      <w:r w:rsidR="0029576C">
        <w:rPr>
          <w:szCs w:val="28"/>
          <w:lang w:val="uk-UA"/>
        </w:rPr>
        <w:t xml:space="preserve"> шт. – на суму - </w:t>
      </w:r>
      <w:r w:rsidR="00DF37EF">
        <w:rPr>
          <w:b/>
          <w:szCs w:val="28"/>
          <w:lang w:val="uk-UA"/>
        </w:rPr>
        <w:t>9</w:t>
      </w:r>
      <w:r w:rsidR="00E3159A" w:rsidRPr="00E3159A">
        <w:rPr>
          <w:b/>
          <w:szCs w:val="28"/>
          <w:lang w:val="uk-UA"/>
        </w:rPr>
        <w:t>8 </w:t>
      </w:r>
      <w:r w:rsidR="00E3159A">
        <w:rPr>
          <w:b/>
          <w:szCs w:val="28"/>
          <w:lang w:val="uk-UA"/>
        </w:rPr>
        <w:t>000 грн.</w:t>
      </w:r>
    </w:p>
    <w:p w:rsidR="0029576C" w:rsidRDefault="00E3159A" w:rsidP="00DF37EF">
      <w:pPr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Враховуючи значене, </w:t>
      </w:r>
      <w:r w:rsidR="0089311F">
        <w:rPr>
          <w:lang w:val="uk-UA"/>
        </w:rPr>
        <w:t>п</w:t>
      </w:r>
      <w:r w:rsidR="00204223">
        <w:rPr>
          <w:lang w:val="uk-UA"/>
        </w:rPr>
        <w:t xml:space="preserve">росимо </w:t>
      </w:r>
      <w:r w:rsidR="00DF37EF">
        <w:rPr>
          <w:lang w:val="uk-UA"/>
        </w:rPr>
        <w:t xml:space="preserve">додатково </w:t>
      </w:r>
      <w:r w:rsidR="00204223">
        <w:rPr>
          <w:lang w:val="uk-UA"/>
        </w:rPr>
        <w:t xml:space="preserve">виділити кошти у сумі </w:t>
      </w:r>
      <w:r>
        <w:rPr>
          <w:b/>
          <w:lang w:val="uk-UA"/>
        </w:rPr>
        <w:t>88</w:t>
      </w:r>
      <w:r w:rsidRPr="00E3159A">
        <w:rPr>
          <w:b/>
          <w:lang w:val="uk-UA"/>
        </w:rPr>
        <w:t xml:space="preserve"> 0</w:t>
      </w:r>
      <w:r w:rsidR="00204223" w:rsidRPr="0029576C">
        <w:rPr>
          <w:b/>
          <w:lang w:val="uk-UA"/>
        </w:rPr>
        <w:t>00 грн</w:t>
      </w:r>
      <w:r w:rsidR="00204223">
        <w:rPr>
          <w:lang w:val="uk-UA"/>
        </w:rPr>
        <w:t xml:space="preserve">. на вищезазначені потреби, </w:t>
      </w:r>
      <w:r w:rsidR="00DF37EF">
        <w:rPr>
          <w:lang w:val="uk-UA"/>
        </w:rPr>
        <w:t>а також п</w:t>
      </w:r>
      <w:r w:rsidR="0029576C">
        <w:rPr>
          <w:lang w:val="uk-UA"/>
        </w:rPr>
        <w:t xml:space="preserve">ерерозподілити у межах Кошторису Програми залишок коштів у сумі </w:t>
      </w:r>
      <w:r w:rsidR="0029576C" w:rsidRPr="00E3159A">
        <w:rPr>
          <w:b/>
          <w:lang w:val="uk-UA"/>
        </w:rPr>
        <w:t>10 000 грн</w:t>
      </w:r>
      <w:r>
        <w:rPr>
          <w:lang w:val="uk-UA"/>
        </w:rPr>
        <w:t>.</w:t>
      </w:r>
      <w:r w:rsidR="0029576C">
        <w:rPr>
          <w:lang w:val="uk-UA"/>
        </w:rPr>
        <w:t xml:space="preserve"> з пункту 1.28 (проведення оздоровлення та відпочинку дітей пільгових категорій) на пункт </w:t>
      </w:r>
      <w:r w:rsidR="00C34C52">
        <w:rPr>
          <w:lang w:val="uk-UA"/>
        </w:rPr>
        <w:t xml:space="preserve">1.7 (проведення </w:t>
      </w:r>
      <w:proofErr w:type="spellStart"/>
      <w:r w:rsidR="00C34C52">
        <w:rPr>
          <w:lang w:val="uk-UA"/>
        </w:rPr>
        <w:t>новорічно</w:t>
      </w:r>
      <w:proofErr w:type="spellEnd"/>
      <w:r w:rsidR="00C34C52">
        <w:rPr>
          <w:lang w:val="uk-UA"/>
        </w:rPr>
        <w:t>-різдвяних заходів</w:t>
      </w:r>
      <w:r>
        <w:rPr>
          <w:lang w:val="uk-UA"/>
        </w:rPr>
        <w:t>, придбання новорічних подарунків</w:t>
      </w:r>
      <w:r w:rsidR="00C34C52">
        <w:rPr>
          <w:lang w:val="uk-UA"/>
        </w:rPr>
        <w:t>)</w:t>
      </w:r>
      <w:r w:rsidR="00593C89">
        <w:rPr>
          <w:lang w:val="uk-UA"/>
        </w:rPr>
        <w:t>, згідно з кошторисом, що додається</w:t>
      </w:r>
      <w:r w:rsidR="00C34C52">
        <w:rPr>
          <w:lang w:val="uk-UA"/>
        </w:rPr>
        <w:t>.</w:t>
      </w:r>
    </w:p>
    <w:p w:rsidR="00204223" w:rsidRDefault="00204223" w:rsidP="00204223">
      <w:pPr>
        <w:spacing w:after="0"/>
        <w:jc w:val="both"/>
        <w:rPr>
          <w:lang w:val="uk-UA"/>
        </w:rPr>
      </w:pPr>
    </w:p>
    <w:p w:rsidR="00204223" w:rsidRDefault="00204223" w:rsidP="00204223">
      <w:pPr>
        <w:spacing w:after="0"/>
        <w:jc w:val="both"/>
        <w:rPr>
          <w:lang w:val="uk-UA"/>
        </w:rPr>
      </w:pPr>
    </w:p>
    <w:p w:rsidR="00204223" w:rsidRDefault="00204223" w:rsidP="00204223">
      <w:pPr>
        <w:spacing w:after="0"/>
        <w:jc w:val="both"/>
        <w:rPr>
          <w:b/>
          <w:lang w:val="uk-UA"/>
        </w:rPr>
      </w:pPr>
      <w:r w:rsidRPr="0089311F">
        <w:rPr>
          <w:b/>
          <w:lang w:val="uk-UA"/>
        </w:rPr>
        <w:t>Начальник служби</w:t>
      </w:r>
      <w:r w:rsidRPr="0089311F">
        <w:rPr>
          <w:b/>
          <w:lang w:val="uk-UA"/>
        </w:rPr>
        <w:tab/>
      </w:r>
      <w:r w:rsidRPr="0089311F">
        <w:rPr>
          <w:b/>
          <w:lang w:val="uk-UA"/>
        </w:rPr>
        <w:tab/>
      </w:r>
      <w:r w:rsidRPr="0089311F">
        <w:rPr>
          <w:b/>
          <w:lang w:val="uk-UA"/>
        </w:rPr>
        <w:tab/>
      </w:r>
      <w:r w:rsidRPr="0089311F">
        <w:rPr>
          <w:b/>
          <w:lang w:val="uk-UA"/>
        </w:rPr>
        <w:tab/>
      </w:r>
      <w:r w:rsidRPr="0089311F">
        <w:rPr>
          <w:b/>
          <w:lang w:val="uk-UA"/>
        </w:rPr>
        <w:tab/>
      </w:r>
      <w:r w:rsidRPr="0089311F">
        <w:rPr>
          <w:b/>
          <w:lang w:val="uk-UA"/>
        </w:rPr>
        <w:tab/>
      </w:r>
      <w:r w:rsidRPr="0089311F">
        <w:rPr>
          <w:b/>
          <w:lang w:val="uk-UA"/>
        </w:rPr>
        <w:tab/>
        <w:t>Юлія ЖЕВАГА</w:t>
      </w:r>
    </w:p>
    <w:p w:rsidR="00593C89" w:rsidRDefault="00593C89" w:rsidP="00204223">
      <w:pPr>
        <w:spacing w:after="0"/>
        <w:jc w:val="both"/>
        <w:rPr>
          <w:b/>
          <w:lang w:val="uk-UA"/>
        </w:rPr>
      </w:pPr>
    </w:p>
    <w:p w:rsidR="00593C89" w:rsidRDefault="00593C89" w:rsidP="00204223">
      <w:pPr>
        <w:spacing w:after="0"/>
        <w:jc w:val="both"/>
        <w:rPr>
          <w:b/>
          <w:lang w:val="uk-UA"/>
        </w:rPr>
      </w:pPr>
    </w:p>
    <w:p w:rsidR="00593C89" w:rsidRDefault="00593C89" w:rsidP="00204223">
      <w:pPr>
        <w:spacing w:after="0"/>
        <w:jc w:val="both"/>
        <w:rPr>
          <w:b/>
          <w:lang w:val="uk-UA"/>
        </w:rPr>
      </w:pPr>
    </w:p>
    <w:p w:rsidR="00593C89" w:rsidRDefault="00593C89" w:rsidP="00204223">
      <w:pPr>
        <w:spacing w:after="0"/>
        <w:jc w:val="both"/>
        <w:rPr>
          <w:b/>
          <w:lang w:val="uk-UA"/>
        </w:rPr>
      </w:pPr>
    </w:p>
    <w:p w:rsidR="00593C89" w:rsidRDefault="00593C89" w:rsidP="00204223">
      <w:pPr>
        <w:spacing w:after="0"/>
        <w:jc w:val="both"/>
        <w:rPr>
          <w:b/>
          <w:lang w:val="uk-UA"/>
        </w:rPr>
      </w:pPr>
    </w:p>
    <w:p w:rsidR="00593C89" w:rsidRDefault="00593C89" w:rsidP="00204223">
      <w:pPr>
        <w:spacing w:after="0"/>
        <w:jc w:val="both"/>
        <w:rPr>
          <w:b/>
          <w:lang w:val="uk-UA"/>
        </w:rPr>
      </w:pPr>
    </w:p>
    <w:p w:rsidR="0089311F" w:rsidRDefault="0089311F" w:rsidP="00204223">
      <w:pPr>
        <w:spacing w:after="0"/>
        <w:jc w:val="both"/>
        <w:rPr>
          <w:b/>
          <w:lang w:val="uk-UA"/>
        </w:rPr>
      </w:pPr>
    </w:p>
    <w:p w:rsidR="00A11860" w:rsidRPr="002527FA" w:rsidRDefault="00A11860" w:rsidP="00A11860">
      <w:pPr>
        <w:spacing w:after="0"/>
        <w:jc w:val="center"/>
        <w:rPr>
          <w:b/>
          <w:szCs w:val="28"/>
          <w:lang w:val="uk-UA"/>
        </w:rPr>
      </w:pPr>
      <w:r w:rsidRPr="002527FA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>несе</w:t>
      </w:r>
      <w:r w:rsidRPr="002527FA">
        <w:rPr>
          <w:b/>
          <w:szCs w:val="28"/>
          <w:lang w:val="uk-UA"/>
        </w:rPr>
        <w:t xml:space="preserve">ння </w:t>
      </w:r>
      <w:r>
        <w:rPr>
          <w:b/>
          <w:szCs w:val="28"/>
          <w:lang w:val="uk-UA"/>
        </w:rPr>
        <w:t xml:space="preserve">змін до </w:t>
      </w:r>
      <w:r w:rsidRPr="002527FA">
        <w:rPr>
          <w:b/>
          <w:szCs w:val="28"/>
          <w:lang w:val="uk-UA"/>
        </w:rPr>
        <w:t xml:space="preserve">кошторису Комплексної Програми </w:t>
      </w:r>
    </w:p>
    <w:p w:rsidR="00A11860" w:rsidRPr="002527FA" w:rsidRDefault="00A11860" w:rsidP="00A11860">
      <w:pPr>
        <w:keepNext/>
        <w:spacing w:after="0"/>
        <w:jc w:val="center"/>
        <w:outlineLvl w:val="0"/>
        <w:rPr>
          <w:b/>
          <w:bCs/>
          <w:szCs w:val="28"/>
          <w:lang w:val="uk-UA"/>
        </w:rPr>
      </w:pPr>
      <w:r w:rsidRPr="002527FA">
        <w:rPr>
          <w:b/>
          <w:bCs/>
          <w:szCs w:val="28"/>
          <w:lang w:val="uk-UA"/>
        </w:rPr>
        <w:t xml:space="preserve"> підтримки сім’ї та забезпечення прав дітей «Назустріч дітям» </w:t>
      </w:r>
    </w:p>
    <w:p w:rsidR="00A11860" w:rsidRPr="002527FA" w:rsidRDefault="00A11860" w:rsidP="00A11860">
      <w:pPr>
        <w:keepNext/>
        <w:spacing w:after="0"/>
        <w:jc w:val="center"/>
        <w:outlineLvl w:val="0"/>
        <w:rPr>
          <w:b/>
          <w:bCs/>
          <w:szCs w:val="28"/>
          <w:u w:val="single"/>
          <w:lang w:val="uk-UA"/>
        </w:rPr>
      </w:pPr>
      <w:r w:rsidRPr="002527FA">
        <w:rPr>
          <w:b/>
          <w:bCs/>
          <w:szCs w:val="28"/>
          <w:lang w:val="uk-UA"/>
        </w:rPr>
        <w:t xml:space="preserve">на </w:t>
      </w:r>
      <w:r w:rsidRPr="002527FA">
        <w:rPr>
          <w:b/>
          <w:bCs/>
          <w:szCs w:val="28"/>
          <w:u w:val="single"/>
          <w:lang w:val="uk-UA"/>
        </w:rPr>
        <w:t xml:space="preserve">території Обухівської міської територіальної громади </w:t>
      </w:r>
    </w:p>
    <w:p w:rsidR="00A11860" w:rsidRPr="002527FA" w:rsidRDefault="00A11860" w:rsidP="00A11860">
      <w:pPr>
        <w:keepNext/>
        <w:spacing w:after="0"/>
        <w:jc w:val="center"/>
        <w:outlineLvl w:val="0"/>
        <w:rPr>
          <w:b/>
          <w:bCs/>
          <w:szCs w:val="28"/>
          <w:u w:val="single"/>
          <w:lang w:val="uk-UA"/>
        </w:rPr>
      </w:pPr>
      <w:r w:rsidRPr="002527FA">
        <w:rPr>
          <w:b/>
          <w:bCs/>
          <w:szCs w:val="28"/>
          <w:u w:val="single"/>
          <w:lang w:val="uk-UA"/>
        </w:rPr>
        <w:t xml:space="preserve">на 2021-2025 роки, </w:t>
      </w:r>
    </w:p>
    <w:p w:rsidR="00A11860" w:rsidRPr="002527FA" w:rsidRDefault="00A11860" w:rsidP="00A11860">
      <w:pPr>
        <w:keepNext/>
        <w:spacing w:after="0"/>
        <w:jc w:val="center"/>
        <w:outlineLvl w:val="0"/>
        <w:rPr>
          <w:b/>
          <w:bCs/>
          <w:szCs w:val="28"/>
          <w:u w:val="single"/>
          <w:lang w:val="uk-UA"/>
        </w:rPr>
      </w:pPr>
      <w:r>
        <w:rPr>
          <w:b/>
          <w:bCs/>
          <w:szCs w:val="28"/>
          <w:u w:val="single"/>
          <w:lang w:val="uk-UA"/>
        </w:rPr>
        <w:t>на</w:t>
      </w:r>
      <w:r w:rsidRPr="002527FA">
        <w:rPr>
          <w:b/>
          <w:bCs/>
          <w:szCs w:val="28"/>
          <w:u w:val="single"/>
          <w:lang w:val="uk-UA"/>
        </w:rPr>
        <w:t xml:space="preserve"> 2024 р</w:t>
      </w:r>
      <w:r>
        <w:rPr>
          <w:b/>
          <w:bCs/>
          <w:szCs w:val="28"/>
          <w:u w:val="single"/>
          <w:lang w:val="uk-UA"/>
        </w:rPr>
        <w:t>ік</w:t>
      </w:r>
    </w:p>
    <w:p w:rsidR="00A11860" w:rsidRPr="002527FA" w:rsidRDefault="00A11860" w:rsidP="00A11860">
      <w:pPr>
        <w:rPr>
          <w:lang w:val="uk-UA"/>
        </w:rPr>
      </w:pPr>
    </w:p>
    <w:tbl>
      <w:tblPr>
        <w:tblW w:w="1077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3752"/>
        <w:gridCol w:w="2127"/>
        <w:gridCol w:w="1417"/>
        <w:gridCol w:w="1418"/>
        <w:gridCol w:w="1418"/>
      </w:tblGrid>
      <w:tr w:rsidR="00A11860" w:rsidRPr="002527FA" w:rsidTr="00A1186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A11860">
            <w:pPr>
              <w:tabs>
                <w:tab w:val="left" w:pos="11080"/>
              </w:tabs>
              <w:spacing w:after="0"/>
              <w:rPr>
                <w:b/>
                <w:lang w:val="uk-UA"/>
              </w:rPr>
            </w:pPr>
            <w:r w:rsidRPr="002527FA">
              <w:rPr>
                <w:b/>
                <w:lang w:val="uk-UA"/>
              </w:rPr>
              <w:t>№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20"/>
                <w:szCs w:val="20"/>
                <w:lang w:val="uk-UA"/>
              </w:rPr>
            </w:pPr>
            <w:r w:rsidRPr="002527FA">
              <w:rPr>
                <w:b/>
                <w:sz w:val="20"/>
                <w:szCs w:val="20"/>
                <w:lang w:val="uk-UA"/>
              </w:rPr>
              <w:t>Зміст заходів</w:t>
            </w:r>
          </w:p>
          <w:p w:rsidR="00A11860" w:rsidRPr="002527FA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20"/>
                <w:szCs w:val="20"/>
                <w:lang w:val="uk-UA"/>
              </w:rPr>
            </w:pPr>
            <w:r w:rsidRPr="002527FA">
              <w:rPr>
                <w:b/>
                <w:sz w:val="20"/>
                <w:szCs w:val="20"/>
                <w:lang w:val="uk-UA"/>
              </w:rPr>
              <w:t xml:space="preserve">(по 091107 та 091102)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2527FA">
              <w:rPr>
                <w:b/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2527FA">
              <w:rPr>
                <w:b/>
                <w:sz w:val="20"/>
                <w:szCs w:val="20"/>
                <w:lang w:val="uk-UA"/>
              </w:rPr>
              <w:t xml:space="preserve"> </w:t>
            </w:r>
          </w:p>
          <w:p w:rsidR="00A11860" w:rsidRPr="002527FA" w:rsidRDefault="00A11860" w:rsidP="00A1186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 w:rsidRPr="002527FA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A1186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 w:rsidRPr="002527FA">
              <w:rPr>
                <w:b/>
                <w:sz w:val="20"/>
                <w:szCs w:val="20"/>
                <w:lang w:val="uk-UA"/>
              </w:rPr>
              <w:t xml:space="preserve">Передбачено на 2024 рік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A1186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 w:rsidRPr="002527FA">
              <w:rPr>
                <w:b/>
                <w:sz w:val="20"/>
                <w:szCs w:val="20"/>
                <w:lang w:val="uk-UA"/>
              </w:rPr>
              <w:t>В</w:t>
            </w:r>
            <w:r w:rsidR="00DF37EF">
              <w:rPr>
                <w:b/>
                <w:sz w:val="20"/>
                <w:szCs w:val="20"/>
                <w:lang w:val="uk-UA"/>
              </w:rPr>
              <w:t>несені зміни</w:t>
            </w:r>
            <w:r w:rsidRPr="002527FA">
              <w:rPr>
                <w:b/>
                <w:sz w:val="20"/>
                <w:szCs w:val="20"/>
                <w:lang w:val="uk-UA"/>
              </w:rPr>
              <w:t xml:space="preserve"> </w:t>
            </w:r>
          </w:p>
          <w:p w:rsidR="00A11860" w:rsidRPr="002527FA" w:rsidRDefault="00A11860" w:rsidP="00A1186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F42B9A" w:rsidP="00DF37EF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</w:t>
            </w:r>
            <w:r w:rsidR="00DF37EF">
              <w:rPr>
                <w:b/>
                <w:sz w:val="20"/>
                <w:szCs w:val="20"/>
                <w:lang w:val="uk-UA"/>
              </w:rPr>
              <w:t>сього по кошторису</w:t>
            </w:r>
          </w:p>
        </w:tc>
      </w:tr>
      <w:tr w:rsidR="00A11860" w:rsidRPr="002527FA" w:rsidTr="00A1186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16"/>
                <w:szCs w:val="16"/>
                <w:lang w:val="uk-UA"/>
              </w:rPr>
            </w:pPr>
            <w:r w:rsidRPr="002527FA">
              <w:rPr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16"/>
                <w:szCs w:val="16"/>
                <w:lang w:val="uk-UA"/>
              </w:rPr>
            </w:pPr>
            <w:r w:rsidRPr="002527FA">
              <w:rPr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16"/>
                <w:szCs w:val="16"/>
                <w:lang w:val="uk-UA"/>
              </w:rPr>
            </w:pPr>
            <w:r w:rsidRPr="002527FA">
              <w:rPr>
                <w:b/>
                <w:sz w:val="16"/>
                <w:szCs w:val="16"/>
                <w:lang w:val="uk-UA"/>
              </w:rPr>
              <w:t>3</w:t>
            </w:r>
          </w:p>
          <w:p w:rsidR="00A11860" w:rsidRPr="002527FA" w:rsidRDefault="00A11860" w:rsidP="00A1186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11860" w:rsidRPr="002527FA" w:rsidRDefault="00A11860" w:rsidP="00A1186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A1186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A1186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A1186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A11860" w:rsidRPr="002527FA" w:rsidTr="00A1186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A11860">
            <w:pPr>
              <w:tabs>
                <w:tab w:val="left" w:pos="11080"/>
              </w:tabs>
              <w:spacing w:after="0"/>
              <w:rPr>
                <w:b/>
                <w:sz w:val="24"/>
                <w:szCs w:val="24"/>
                <w:lang w:val="uk-UA"/>
              </w:rPr>
            </w:pPr>
            <w:r w:rsidRPr="00F42B9A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0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801217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11860" w:rsidRPr="00801217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801217">
              <w:rPr>
                <w:b/>
                <w:sz w:val="24"/>
                <w:szCs w:val="24"/>
                <w:lang w:val="uk-UA"/>
              </w:rPr>
              <w:t xml:space="preserve">Утвердження в суспільстві сімейних цінностей, </w:t>
            </w:r>
          </w:p>
          <w:p w:rsidR="00A11860" w:rsidRPr="00801217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801217">
              <w:rPr>
                <w:b/>
                <w:sz w:val="24"/>
                <w:szCs w:val="24"/>
                <w:lang w:val="uk-UA"/>
              </w:rPr>
              <w:t xml:space="preserve">виховання відповідального батьківства, </w:t>
            </w:r>
          </w:p>
          <w:p w:rsidR="00A11860" w:rsidRPr="00801217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801217">
              <w:rPr>
                <w:b/>
                <w:sz w:val="24"/>
                <w:szCs w:val="24"/>
                <w:lang w:val="uk-UA"/>
              </w:rPr>
              <w:t xml:space="preserve">запобігання сімейному неблагополуччю, насильству в сім'ї та </w:t>
            </w:r>
          </w:p>
          <w:p w:rsidR="00A11860" w:rsidRPr="00801217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801217">
              <w:rPr>
                <w:b/>
                <w:sz w:val="24"/>
                <w:szCs w:val="24"/>
                <w:lang w:val="uk-UA"/>
              </w:rPr>
              <w:t xml:space="preserve">соціальному сирітству, </w:t>
            </w:r>
          </w:p>
          <w:p w:rsidR="00A11860" w:rsidRPr="00801217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801217">
              <w:rPr>
                <w:b/>
                <w:sz w:val="24"/>
                <w:szCs w:val="24"/>
                <w:lang w:val="uk-UA"/>
              </w:rPr>
              <w:t>забезпечення безпечного та змістовного оздоровлення і відпочинку дітей</w:t>
            </w:r>
          </w:p>
          <w:p w:rsidR="00A11860" w:rsidRPr="00801217" w:rsidRDefault="00A11860" w:rsidP="00A1186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A11860" w:rsidRPr="002527FA" w:rsidTr="00A1186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801217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1.7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EC" w:rsidRPr="00A060EC" w:rsidRDefault="00801217" w:rsidP="00A060EC">
            <w:pPr>
              <w:spacing w:after="0"/>
              <w:ind w:firstLine="708"/>
              <w:jc w:val="both"/>
              <w:rPr>
                <w:i/>
                <w:sz w:val="20"/>
                <w:szCs w:val="20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A060EC" w:rsidRPr="00402375">
              <w:rPr>
                <w:i/>
                <w:sz w:val="20"/>
                <w:szCs w:val="20"/>
              </w:rPr>
              <w:t xml:space="preserve">З метою </w:t>
            </w:r>
            <w:proofErr w:type="spellStart"/>
            <w:r w:rsidR="00A060EC" w:rsidRPr="00402375">
              <w:rPr>
                <w:i/>
                <w:sz w:val="20"/>
                <w:szCs w:val="20"/>
              </w:rPr>
              <w:t>підвищення</w:t>
            </w:r>
            <w:proofErr w:type="spellEnd"/>
            <w:r w:rsidR="00A060EC" w:rsidRPr="004023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A060EC" w:rsidRPr="00402375">
              <w:rPr>
                <w:i/>
                <w:sz w:val="20"/>
                <w:szCs w:val="20"/>
              </w:rPr>
              <w:t>правової</w:t>
            </w:r>
            <w:proofErr w:type="spellEnd"/>
            <w:r w:rsidR="00A060EC" w:rsidRPr="004023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A060EC" w:rsidRPr="00402375">
              <w:rPr>
                <w:i/>
                <w:sz w:val="20"/>
                <w:szCs w:val="20"/>
              </w:rPr>
              <w:t>культури</w:t>
            </w:r>
            <w:proofErr w:type="spellEnd"/>
            <w:r w:rsidR="00A060EC" w:rsidRPr="004023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A060EC" w:rsidRPr="00402375">
              <w:rPr>
                <w:i/>
                <w:sz w:val="20"/>
                <w:szCs w:val="20"/>
              </w:rPr>
              <w:t>дітей</w:t>
            </w:r>
            <w:proofErr w:type="spellEnd"/>
            <w:r w:rsidR="00A060EC" w:rsidRPr="00402375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="00A060EC" w:rsidRPr="00402375">
              <w:rPr>
                <w:i/>
                <w:sz w:val="20"/>
                <w:szCs w:val="20"/>
              </w:rPr>
              <w:t>розвитку</w:t>
            </w:r>
            <w:proofErr w:type="spellEnd"/>
            <w:r w:rsidR="00A060EC" w:rsidRPr="004023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A060EC" w:rsidRPr="00402375">
              <w:rPr>
                <w:i/>
                <w:sz w:val="20"/>
                <w:szCs w:val="20"/>
              </w:rPr>
              <w:t>їх</w:t>
            </w:r>
            <w:proofErr w:type="spellEnd"/>
            <w:r w:rsidR="00A060EC" w:rsidRPr="004023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A060EC" w:rsidRPr="00402375">
              <w:rPr>
                <w:i/>
                <w:sz w:val="20"/>
                <w:szCs w:val="20"/>
              </w:rPr>
              <w:t>мистецьких</w:t>
            </w:r>
            <w:proofErr w:type="spellEnd"/>
            <w:r w:rsidR="00A060EC" w:rsidRPr="00402375">
              <w:rPr>
                <w:i/>
                <w:sz w:val="20"/>
                <w:szCs w:val="20"/>
              </w:rPr>
              <w:t xml:space="preserve"> та </w:t>
            </w:r>
            <w:proofErr w:type="spellStart"/>
            <w:r w:rsidR="00A060EC" w:rsidRPr="00402375">
              <w:rPr>
                <w:i/>
                <w:sz w:val="20"/>
                <w:szCs w:val="20"/>
              </w:rPr>
              <w:t>спортивних</w:t>
            </w:r>
            <w:proofErr w:type="spellEnd"/>
            <w:r w:rsidR="00A060EC" w:rsidRPr="004023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A060EC" w:rsidRPr="00402375">
              <w:rPr>
                <w:i/>
                <w:sz w:val="20"/>
                <w:szCs w:val="20"/>
              </w:rPr>
              <w:t>здібностей</w:t>
            </w:r>
            <w:proofErr w:type="spellEnd"/>
            <w:r w:rsidR="00A060EC" w:rsidRPr="00402375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="00A060EC" w:rsidRPr="00402375">
              <w:rPr>
                <w:i/>
                <w:sz w:val="20"/>
                <w:szCs w:val="20"/>
              </w:rPr>
              <w:t>проводити</w:t>
            </w:r>
            <w:proofErr w:type="spellEnd"/>
            <w:r w:rsidR="00A060EC" w:rsidRPr="00402375">
              <w:rPr>
                <w:i/>
                <w:sz w:val="20"/>
                <w:szCs w:val="20"/>
              </w:rPr>
              <w:t xml:space="preserve"> в </w:t>
            </w:r>
            <w:proofErr w:type="spellStart"/>
            <w:r w:rsidR="00A060EC" w:rsidRPr="00402375">
              <w:rPr>
                <w:i/>
                <w:sz w:val="20"/>
                <w:szCs w:val="20"/>
              </w:rPr>
              <w:t>громаді</w:t>
            </w:r>
            <w:proofErr w:type="spellEnd"/>
            <w:r w:rsidR="00A060EC" w:rsidRPr="00402375">
              <w:rPr>
                <w:i/>
                <w:sz w:val="20"/>
                <w:szCs w:val="20"/>
              </w:rPr>
              <w:t>:</w:t>
            </w:r>
          </w:p>
          <w:p w:rsidR="00A11860" w:rsidRDefault="00A060EC" w:rsidP="00A060EC">
            <w:pPr>
              <w:spacing w:after="0"/>
              <w:ind w:firstLine="708"/>
              <w:jc w:val="both"/>
              <w:rPr>
                <w:sz w:val="24"/>
                <w:szCs w:val="24"/>
              </w:rPr>
            </w:pPr>
            <w:r w:rsidRPr="00A060EC">
              <w:rPr>
                <w:sz w:val="24"/>
                <w:szCs w:val="24"/>
              </w:rPr>
              <w:t xml:space="preserve">- заходи до </w:t>
            </w:r>
            <w:proofErr w:type="spellStart"/>
            <w:r w:rsidRPr="00A060EC">
              <w:rPr>
                <w:sz w:val="24"/>
                <w:szCs w:val="24"/>
              </w:rPr>
              <w:t>новорічно-різдвяних</w:t>
            </w:r>
            <w:proofErr w:type="spellEnd"/>
            <w:r w:rsidRPr="00A060EC">
              <w:rPr>
                <w:sz w:val="24"/>
                <w:szCs w:val="24"/>
              </w:rPr>
              <w:t xml:space="preserve"> свят (06 - 25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грудня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</w:p>
          <w:p w:rsidR="00A060EC" w:rsidRPr="00A060EC" w:rsidRDefault="00A060EC" w:rsidP="00A060EC">
            <w:pPr>
              <w:spacing w:after="0"/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Default="00801217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A060EC" w:rsidRDefault="00A060EC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593C89" w:rsidRDefault="00593C89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A060EC" w:rsidRDefault="00A060EC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н</w:t>
            </w:r>
            <w:r w:rsidRPr="00A060EC">
              <w:rPr>
                <w:sz w:val="24"/>
                <w:szCs w:val="24"/>
                <w:lang w:val="uk-UA"/>
              </w:rPr>
              <w:t>оворічні подарунки</w:t>
            </w:r>
            <w:r w:rsidR="003E1883">
              <w:rPr>
                <w:sz w:val="24"/>
                <w:szCs w:val="24"/>
                <w:lang w:val="uk-UA"/>
              </w:rPr>
              <w:t xml:space="preserve"> </w:t>
            </w:r>
            <w:r w:rsidR="00593C89">
              <w:rPr>
                <w:sz w:val="24"/>
                <w:szCs w:val="24"/>
                <w:lang w:val="uk-UA"/>
              </w:rPr>
              <w:t>45</w:t>
            </w:r>
            <w:r w:rsidR="003E1883">
              <w:rPr>
                <w:sz w:val="24"/>
                <w:szCs w:val="24"/>
                <w:lang w:val="uk-UA"/>
              </w:rPr>
              <w:t xml:space="preserve">0 </w:t>
            </w:r>
            <w:proofErr w:type="spellStart"/>
            <w:r w:rsidR="003E1883">
              <w:rPr>
                <w:sz w:val="24"/>
                <w:szCs w:val="24"/>
                <w:lang w:val="uk-UA"/>
              </w:rPr>
              <w:t>шт</w:t>
            </w:r>
            <w:proofErr w:type="spellEnd"/>
          </w:p>
          <w:p w:rsidR="00593C89" w:rsidRPr="00A060EC" w:rsidRDefault="00593C89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EC" w:rsidRDefault="00A060EC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A060EC" w:rsidRDefault="00A060EC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A060EC" w:rsidRDefault="00A060EC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A11860" w:rsidRPr="00F42B9A" w:rsidRDefault="00A11860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EC" w:rsidRDefault="00A060EC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A060EC" w:rsidRDefault="00A060EC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A060EC" w:rsidRDefault="00A060EC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A11860" w:rsidRPr="00F42B9A" w:rsidRDefault="00DF37EF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Default="00A11860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A060EC" w:rsidRDefault="00A060EC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A060EC" w:rsidRDefault="00A060EC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3E1883" w:rsidRPr="00F42B9A" w:rsidRDefault="00DF37EF" w:rsidP="00A060EC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98 000</w:t>
            </w:r>
          </w:p>
        </w:tc>
      </w:tr>
      <w:tr w:rsidR="00801217" w:rsidRPr="00801217" w:rsidTr="00A1186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17" w:rsidRDefault="00801217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1.13</w:t>
            </w:r>
          </w:p>
          <w:p w:rsidR="00801217" w:rsidRPr="00F42B9A" w:rsidRDefault="00801217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17" w:rsidRPr="00F42B9A" w:rsidRDefault="00801217" w:rsidP="00064F36">
            <w:pPr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Проводити семінари-тренінги для дітей з метою формування життєвих навичок безпечної поведінки щодо профілактики шкільного </w:t>
            </w:r>
            <w:proofErr w:type="spellStart"/>
            <w:r w:rsidRPr="00F42B9A">
              <w:rPr>
                <w:sz w:val="24"/>
                <w:szCs w:val="24"/>
                <w:lang w:val="uk-UA"/>
              </w:rPr>
              <w:t>булінгу</w:t>
            </w:r>
            <w:proofErr w:type="spellEnd"/>
            <w:r w:rsidRPr="00F42B9A">
              <w:rPr>
                <w:sz w:val="24"/>
                <w:szCs w:val="24"/>
                <w:lang w:val="uk-UA"/>
              </w:rPr>
              <w:t xml:space="preserve">, жорстокого поводження з дітьми, ВІЛ/СНІДу, інших соціально небезпечних </w:t>
            </w:r>
            <w:proofErr w:type="spellStart"/>
            <w:r w:rsidRPr="00F42B9A">
              <w:rPr>
                <w:sz w:val="24"/>
                <w:szCs w:val="24"/>
                <w:lang w:val="uk-UA"/>
              </w:rPr>
              <w:t>хвороб</w:t>
            </w:r>
            <w:proofErr w:type="spellEnd"/>
            <w:r w:rsidRPr="00F42B9A">
              <w:rPr>
                <w:sz w:val="24"/>
                <w:szCs w:val="24"/>
                <w:lang w:val="uk-UA"/>
              </w:rPr>
              <w:t xml:space="preserve"> та формування здорового способу життя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17" w:rsidRPr="00F42B9A" w:rsidRDefault="00801217" w:rsidP="00801217">
            <w:pPr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Послуги фахівців: лектор, психолог</w:t>
            </w:r>
          </w:p>
          <w:p w:rsidR="00801217" w:rsidRPr="00F42B9A" w:rsidRDefault="00801217" w:rsidP="00801217">
            <w:pPr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(4 лекції х 8000 грн)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17" w:rsidRPr="00F42B9A" w:rsidRDefault="00801217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17" w:rsidRPr="00F42B9A" w:rsidRDefault="00801217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17" w:rsidRPr="00F42B9A" w:rsidRDefault="00DF37EF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32  000</w:t>
            </w:r>
          </w:p>
        </w:tc>
      </w:tr>
      <w:tr w:rsidR="00A11860" w:rsidRPr="002527FA" w:rsidTr="00A1186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1.28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jc w:val="center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Проведення оздоровлення та відпочинку дітей, які потребують особливої соціальної уваги та підтримки відповідно до Закону України «Про оздоровлення та відпочинок дітей»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Місце відпочинку (14 днів – Західна Україна</w:t>
            </w:r>
          </w:p>
          <w:p w:rsidR="00A11860" w:rsidRPr="00F42B9A" w:rsidRDefault="00F42B9A" w:rsidP="00F42B9A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путівок – 50</w:t>
            </w:r>
            <w:r w:rsidR="00A11860" w:rsidRPr="00F42B9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ind w:hanging="108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 850 000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DF37EF" w:rsidP="00064F36">
            <w:pPr>
              <w:tabs>
                <w:tab w:val="left" w:pos="11080"/>
              </w:tabs>
              <w:ind w:hanging="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-1</w:t>
            </w:r>
            <w:r w:rsidR="00A11860" w:rsidRPr="00F42B9A">
              <w:rPr>
                <w:sz w:val="24"/>
                <w:szCs w:val="24"/>
                <w:lang w:val="uk-UA"/>
              </w:rPr>
              <w:t>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DF37EF" w:rsidP="00064F36">
            <w:pPr>
              <w:tabs>
                <w:tab w:val="left" w:pos="11080"/>
              </w:tabs>
              <w:ind w:hanging="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840</w:t>
            </w:r>
            <w:r w:rsidR="00A11860" w:rsidRPr="00F42B9A">
              <w:rPr>
                <w:sz w:val="24"/>
                <w:szCs w:val="24"/>
                <w:lang w:val="uk-UA"/>
              </w:rPr>
              <w:t xml:space="preserve"> 000</w:t>
            </w:r>
          </w:p>
        </w:tc>
      </w:tr>
      <w:tr w:rsidR="00A11860" w:rsidRPr="00F42B9A" w:rsidTr="00A11860">
        <w:trPr>
          <w:gridAfter w:val="1"/>
          <w:wAfter w:w="1418" w:type="dxa"/>
          <w:trHeight w:val="68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F42B9A">
            <w:pPr>
              <w:tabs>
                <w:tab w:val="left" w:pos="11080"/>
              </w:tabs>
              <w:spacing w:after="0"/>
              <w:rPr>
                <w:b/>
                <w:sz w:val="24"/>
                <w:szCs w:val="24"/>
                <w:lang w:val="uk-UA"/>
              </w:rPr>
            </w:pPr>
          </w:p>
          <w:p w:rsidR="00A11860" w:rsidRPr="00F42B9A" w:rsidRDefault="00A11860" w:rsidP="00F42B9A">
            <w:pPr>
              <w:tabs>
                <w:tab w:val="left" w:pos="11080"/>
              </w:tabs>
              <w:spacing w:after="0"/>
              <w:rPr>
                <w:b/>
                <w:sz w:val="24"/>
                <w:szCs w:val="24"/>
                <w:lang w:val="uk-UA"/>
              </w:rPr>
            </w:pPr>
            <w:r w:rsidRPr="00F42B9A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8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860" w:rsidRPr="00F42B9A" w:rsidRDefault="00A11860" w:rsidP="00F42B9A">
            <w:pPr>
              <w:tabs>
                <w:tab w:val="left" w:pos="315"/>
                <w:tab w:val="center" w:pos="432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11860" w:rsidRPr="00F42B9A" w:rsidRDefault="00A11860" w:rsidP="00F42B9A">
            <w:pPr>
              <w:tabs>
                <w:tab w:val="left" w:pos="315"/>
                <w:tab w:val="center" w:pos="432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42B9A">
              <w:rPr>
                <w:b/>
                <w:sz w:val="24"/>
                <w:szCs w:val="24"/>
                <w:lang w:val="uk-UA"/>
              </w:rPr>
              <w:t>Забезпечення комплексної підтримки сімей,</w:t>
            </w:r>
          </w:p>
          <w:p w:rsidR="00A11860" w:rsidRPr="00F42B9A" w:rsidRDefault="00A11860" w:rsidP="00F42B9A">
            <w:pPr>
              <w:tabs>
                <w:tab w:val="left" w:pos="315"/>
                <w:tab w:val="center" w:pos="432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42B9A">
              <w:rPr>
                <w:b/>
                <w:sz w:val="24"/>
                <w:szCs w:val="24"/>
                <w:lang w:val="uk-UA"/>
              </w:rPr>
              <w:t>які опинилися в складних життєвих обставинах</w:t>
            </w:r>
          </w:p>
        </w:tc>
      </w:tr>
      <w:tr w:rsidR="00A11860" w:rsidRPr="002527FA" w:rsidTr="00A11860">
        <w:trPr>
          <w:trHeight w:val="34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2.7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83" w:rsidRPr="00F42B9A" w:rsidRDefault="00A11860" w:rsidP="00F42B9A">
            <w:pPr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        Вшанування та привітання сімей загиблих військовослужбовців, учасників бойових дій АТО, ООС, повномасштабної війни в Україні, </w:t>
            </w:r>
            <w:proofErr w:type="spellStart"/>
            <w:r w:rsidRPr="00F42B9A">
              <w:rPr>
                <w:sz w:val="24"/>
                <w:szCs w:val="24"/>
                <w:lang w:val="uk-UA"/>
              </w:rPr>
              <w:t>сімʼї</w:t>
            </w:r>
            <w:proofErr w:type="spellEnd"/>
            <w:r w:rsidRPr="00F42B9A">
              <w:rPr>
                <w:sz w:val="24"/>
                <w:szCs w:val="24"/>
                <w:lang w:val="uk-UA"/>
              </w:rPr>
              <w:t xml:space="preserve"> загиблого героя Небесної сотні з Великоднем (адресна матеріальна допомога).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 </w:t>
            </w:r>
          </w:p>
          <w:p w:rsidR="00A11860" w:rsidRPr="00F42B9A" w:rsidRDefault="00A11860" w:rsidP="00064F36">
            <w:pPr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Сімей – 100 по 2 500 грн</w:t>
            </w:r>
          </w:p>
          <w:p w:rsidR="00A11860" w:rsidRPr="00F42B9A" w:rsidRDefault="00A11860" w:rsidP="00F42B9A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 </w:t>
            </w:r>
          </w:p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 250 000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</w:p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</w:p>
          <w:p w:rsidR="00A11860" w:rsidRPr="00F42B9A" w:rsidRDefault="00DF37EF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250 00</w:t>
            </w:r>
            <w:r w:rsidR="00A11860" w:rsidRPr="00F42B9A">
              <w:rPr>
                <w:sz w:val="24"/>
                <w:szCs w:val="24"/>
                <w:lang w:val="uk-UA"/>
              </w:rPr>
              <w:t>0</w:t>
            </w:r>
          </w:p>
        </w:tc>
      </w:tr>
      <w:tr w:rsidR="00A11860" w:rsidRPr="002527FA" w:rsidTr="00A11860">
        <w:trPr>
          <w:trHeight w:val="34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lastRenderedPageBreak/>
              <w:t>2.11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       Соціальна підтримка сімей патронатного вихователя, що створені на території Обухівської територіальної громади Київської  області, для своєчасного забезпечення догляду, виховання та реабілітації дитини (дітей), влаштованих до  даних  сімей.</w:t>
            </w:r>
          </w:p>
          <w:p w:rsidR="00A11860" w:rsidRPr="00F42B9A" w:rsidRDefault="00A11860" w:rsidP="00064F36">
            <w:pPr>
              <w:jc w:val="both"/>
              <w:rPr>
                <w:rFonts w:ascii="Antiqua" w:hAnsi="Antiqua"/>
                <w:iCs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  1 </w:t>
            </w:r>
            <w:proofErr w:type="spellStart"/>
            <w:r w:rsidRPr="00F42B9A">
              <w:rPr>
                <w:sz w:val="24"/>
                <w:szCs w:val="24"/>
                <w:lang w:val="uk-UA"/>
              </w:rPr>
              <w:t>сімʼя</w:t>
            </w:r>
            <w:proofErr w:type="spellEnd"/>
            <w:r w:rsidRPr="00F42B9A">
              <w:rPr>
                <w:sz w:val="24"/>
                <w:szCs w:val="24"/>
                <w:lang w:val="uk-UA"/>
              </w:rPr>
              <w:t xml:space="preserve"> Тарасенків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DF37EF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50 00</w:t>
            </w:r>
            <w:r w:rsidR="00A11860" w:rsidRPr="00F42B9A">
              <w:rPr>
                <w:sz w:val="24"/>
                <w:szCs w:val="24"/>
                <w:lang w:val="uk-UA"/>
              </w:rPr>
              <w:t>0</w:t>
            </w:r>
          </w:p>
        </w:tc>
      </w:tr>
      <w:tr w:rsidR="00A11860" w:rsidRPr="002527FA" w:rsidTr="00A11860">
        <w:trPr>
          <w:trHeight w:val="34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b/>
                <w:sz w:val="24"/>
                <w:szCs w:val="24"/>
                <w:lang w:val="uk-UA"/>
              </w:rPr>
            </w:pPr>
            <w:r w:rsidRPr="00F42B9A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0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F42B9A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42B9A">
              <w:rPr>
                <w:b/>
                <w:sz w:val="24"/>
                <w:szCs w:val="24"/>
                <w:lang w:val="uk-UA"/>
              </w:rPr>
              <w:t xml:space="preserve">Всебічне забезпечення конституційних прав та законних інтересів </w:t>
            </w:r>
          </w:p>
          <w:p w:rsidR="00A11860" w:rsidRDefault="00A11860" w:rsidP="00F42B9A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42B9A">
              <w:rPr>
                <w:b/>
                <w:sz w:val="24"/>
                <w:szCs w:val="24"/>
                <w:lang w:val="uk-UA"/>
              </w:rPr>
              <w:t>дітей-сиріт та дітей, позбавлених батьківського піклування</w:t>
            </w:r>
          </w:p>
          <w:p w:rsidR="00801217" w:rsidRPr="00F42B9A" w:rsidRDefault="00801217" w:rsidP="00F42B9A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A11860" w:rsidRPr="002527FA" w:rsidTr="00A11860">
        <w:trPr>
          <w:trHeight w:val="34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3.4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jc w:val="center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Надання матеріальної допомоги на придбання шкільного одягу, взуття, шкільного приладдя для дітей-сиріт та дітей, позбавлених батьківського піклування, які є учнями загальноосвітніх закладів Обухівської міської ТГ.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3E1883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Дітей – 33 </w:t>
            </w:r>
          </w:p>
          <w:p w:rsidR="00A11860" w:rsidRPr="00F42B9A" w:rsidRDefault="00A11860" w:rsidP="003E1883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по 10 000 грн</w:t>
            </w:r>
          </w:p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330 000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DF37EF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330 00</w:t>
            </w:r>
            <w:r w:rsidR="00A11860" w:rsidRPr="00F42B9A">
              <w:rPr>
                <w:sz w:val="24"/>
                <w:szCs w:val="24"/>
                <w:lang w:val="uk-UA"/>
              </w:rPr>
              <w:t>0</w:t>
            </w:r>
          </w:p>
        </w:tc>
      </w:tr>
      <w:tr w:rsidR="00A11860" w:rsidRPr="002527FA" w:rsidTr="00A11860">
        <w:trPr>
          <w:trHeight w:val="34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3.5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801217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Надання одноразової матеріальної допомоги дітям-сиротам і дітям, позбавленим батьківського піклування, після досягнення ними 18-ти річного віку, з урахуванням вимог чинного законодавства при розрахунку суми виплати на одну дитину, а саме:</w:t>
            </w:r>
          </w:p>
          <w:p w:rsidR="00A11860" w:rsidRPr="00F42B9A" w:rsidRDefault="00A11860" w:rsidP="00801217">
            <w:pPr>
              <w:spacing w:after="0"/>
              <w:contextualSpacing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-ПКМУ від 25.08.2005 № 823;</w:t>
            </w:r>
          </w:p>
          <w:p w:rsidR="00A11860" w:rsidRPr="00F42B9A" w:rsidRDefault="00A11860" w:rsidP="00801217">
            <w:pPr>
              <w:spacing w:after="0"/>
              <w:contextualSpacing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-ЗУ від 13.01.20045 № 2342 </w:t>
            </w:r>
            <w:r w:rsidRPr="00F42B9A">
              <w:rPr>
                <w:sz w:val="24"/>
                <w:szCs w:val="24"/>
                <w:lang w:val="en-US"/>
              </w:rPr>
              <w:t>IV</w:t>
            </w:r>
            <w:r w:rsidRPr="00F42B9A">
              <w:rPr>
                <w:sz w:val="24"/>
                <w:szCs w:val="24"/>
                <w:lang w:val="uk-UA"/>
              </w:rPr>
              <w:t xml:space="preserve"> (стаття 8);</w:t>
            </w:r>
          </w:p>
          <w:p w:rsidR="00A11860" w:rsidRPr="002527FA" w:rsidRDefault="00A11860" w:rsidP="00801217">
            <w:pPr>
              <w:spacing w:after="0"/>
              <w:rPr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-ПКМУ від 05.04.1994 № 226 (пункт 13 підпункти 4,5).</w:t>
            </w:r>
            <w:r w:rsidRPr="002527FA">
              <w:rPr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3E1883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 xml:space="preserve">Дітей – 12 </w:t>
            </w:r>
          </w:p>
          <w:p w:rsidR="00A11860" w:rsidRPr="00F42B9A" w:rsidRDefault="00A11860" w:rsidP="003E1883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 w:rsidRPr="00801217">
              <w:rPr>
                <w:sz w:val="24"/>
                <w:szCs w:val="24"/>
                <w:lang w:val="uk-UA"/>
              </w:rPr>
              <w:t>по 22 000</w:t>
            </w:r>
            <w:r w:rsidRPr="00F42B9A">
              <w:rPr>
                <w:sz w:val="24"/>
                <w:szCs w:val="24"/>
                <w:lang w:val="uk-UA"/>
              </w:rPr>
              <w:t xml:space="preserve"> 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264 000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A11860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F42B9A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F42B9A" w:rsidRDefault="00DF37EF" w:rsidP="00064F36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264 00</w:t>
            </w:r>
            <w:r w:rsidR="00A11860" w:rsidRPr="00F42B9A">
              <w:rPr>
                <w:sz w:val="24"/>
                <w:szCs w:val="24"/>
                <w:lang w:val="uk-UA"/>
              </w:rPr>
              <w:t>0</w:t>
            </w:r>
          </w:p>
        </w:tc>
      </w:tr>
      <w:tr w:rsidR="00A11860" w:rsidRPr="002527FA" w:rsidTr="00A11860">
        <w:trPr>
          <w:trHeight w:val="534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2527FA" w:rsidRDefault="00A11860" w:rsidP="00064F36">
            <w:pPr>
              <w:tabs>
                <w:tab w:val="left" w:pos="11080"/>
              </w:tabs>
              <w:rPr>
                <w:lang w:val="uk-UA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81" w:rsidRDefault="003A7C81" w:rsidP="00064F36">
            <w:pPr>
              <w:jc w:val="both"/>
              <w:rPr>
                <w:b/>
                <w:sz w:val="22"/>
                <w:lang w:val="uk-UA"/>
              </w:rPr>
            </w:pPr>
          </w:p>
          <w:p w:rsidR="00A11860" w:rsidRPr="003A7C81" w:rsidRDefault="00A11860" w:rsidP="00064F36">
            <w:pPr>
              <w:jc w:val="both"/>
              <w:rPr>
                <w:b/>
                <w:sz w:val="22"/>
                <w:lang w:val="uk-UA"/>
              </w:rPr>
            </w:pPr>
            <w:r w:rsidRPr="003A7C81">
              <w:rPr>
                <w:b/>
                <w:sz w:val="22"/>
                <w:lang w:val="uk-UA"/>
              </w:rPr>
              <w:t>ВСЬОГО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3A7C81" w:rsidRDefault="00A11860" w:rsidP="00064F36">
            <w:pPr>
              <w:tabs>
                <w:tab w:val="left" w:pos="11080"/>
              </w:tabs>
              <w:rPr>
                <w:b/>
                <w:sz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3A7C81" w:rsidRDefault="00A11860" w:rsidP="00064F36">
            <w:pPr>
              <w:tabs>
                <w:tab w:val="left" w:pos="11080"/>
              </w:tabs>
              <w:rPr>
                <w:b/>
                <w:sz w:val="22"/>
                <w:lang w:val="uk-UA"/>
              </w:rPr>
            </w:pPr>
            <w:r w:rsidRPr="003A7C81">
              <w:rPr>
                <w:b/>
                <w:sz w:val="22"/>
                <w:lang w:val="uk-UA"/>
              </w:rPr>
              <w:t>1 776 000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3A7C81" w:rsidRDefault="00DF37EF" w:rsidP="00064F36">
            <w:pPr>
              <w:tabs>
                <w:tab w:val="left" w:pos="11080"/>
              </w:tabs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88</w:t>
            </w:r>
            <w:r w:rsidR="00A11860" w:rsidRPr="003A7C81">
              <w:rPr>
                <w:b/>
                <w:sz w:val="22"/>
                <w:lang w:val="uk-UA"/>
              </w:rPr>
              <w:t> 000 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60" w:rsidRPr="003A7C81" w:rsidRDefault="00DF37EF" w:rsidP="003E1883">
            <w:pPr>
              <w:tabs>
                <w:tab w:val="left" w:pos="11080"/>
              </w:tabs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1 864</w:t>
            </w:r>
            <w:bookmarkStart w:id="0" w:name="_GoBack"/>
            <w:bookmarkEnd w:id="0"/>
            <w:r w:rsidR="00593C89">
              <w:rPr>
                <w:b/>
                <w:sz w:val="22"/>
                <w:lang w:val="uk-UA"/>
              </w:rPr>
              <w:t xml:space="preserve"> 0</w:t>
            </w:r>
            <w:r w:rsidR="003E1883" w:rsidRPr="003A7C81">
              <w:rPr>
                <w:b/>
                <w:sz w:val="22"/>
                <w:lang w:val="uk-UA"/>
              </w:rPr>
              <w:t>00</w:t>
            </w:r>
            <w:r w:rsidR="00A11860" w:rsidRPr="003A7C81">
              <w:rPr>
                <w:b/>
                <w:sz w:val="22"/>
                <w:lang w:val="uk-UA"/>
              </w:rPr>
              <w:t xml:space="preserve"> грн</w:t>
            </w:r>
          </w:p>
        </w:tc>
      </w:tr>
    </w:tbl>
    <w:p w:rsidR="003A7C81" w:rsidRDefault="003A7C81" w:rsidP="003A7C81">
      <w:pPr>
        <w:spacing w:after="0"/>
        <w:rPr>
          <w:b/>
          <w:lang w:val="uk-UA"/>
        </w:rPr>
      </w:pPr>
    </w:p>
    <w:p w:rsidR="003A7C81" w:rsidRDefault="003A7C81" w:rsidP="003A7C81">
      <w:pPr>
        <w:spacing w:after="0"/>
        <w:ind w:left="-426" w:firstLine="426"/>
        <w:rPr>
          <w:sz w:val="24"/>
          <w:szCs w:val="24"/>
          <w:lang w:val="uk-UA"/>
        </w:rPr>
      </w:pPr>
    </w:p>
    <w:p w:rsidR="00A11860" w:rsidRPr="003A7C81" w:rsidRDefault="00A11860" w:rsidP="003A7C81">
      <w:pPr>
        <w:spacing w:after="0"/>
        <w:ind w:left="-426" w:firstLine="426"/>
        <w:rPr>
          <w:sz w:val="24"/>
          <w:szCs w:val="24"/>
          <w:lang w:val="uk-UA"/>
        </w:rPr>
      </w:pPr>
      <w:r w:rsidRPr="003A7C81">
        <w:rPr>
          <w:sz w:val="24"/>
          <w:szCs w:val="24"/>
          <w:lang w:val="uk-UA"/>
        </w:rPr>
        <w:t>Начальник служби у справах дітей та сім’ї</w:t>
      </w:r>
    </w:p>
    <w:p w:rsidR="00A11860" w:rsidRDefault="00A11860" w:rsidP="003A7C81">
      <w:pPr>
        <w:spacing w:after="0"/>
        <w:rPr>
          <w:sz w:val="24"/>
          <w:szCs w:val="24"/>
          <w:lang w:val="uk-UA"/>
        </w:rPr>
      </w:pPr>
      <w:r w:rsidRPr="003A7C81">
        <w:rPr>
          <w:sz w:val="24"/>
          <w:szCs w:val="24"/>
          <w:lang w:val="uk-UA"/>
        </w:rPr>
        <w:t>виконавчого комітету міської ради</w:t>
      </w:r>
      <w:r w:rsidRPr="003A7C81">
        <w:rPr>
          <w:sz w:val="24"/>
          <w:szCs w:val="24"/>
          <w:lang w:val="uk-UA"/>
        </w:rPr>
        <w:tab/>
      </w:r>
      <w:r w:rsidRPr="003A7C81">
        <w:rPr>
          <w:sz w:val="24"/>
          <w:szCs w:val="24"/>
          <w:lang w:val="uk-UA"/>
        </w:rPr>
        <w:tab/>
      </w:r>
      <w:r w:rsidRPr="003A7C81">
        <w:rPr>
          <w:sz w:val="24"/>
          <w:szCs w:val="24"/>
          <w:lang w:val="uk-UA"/>
        </w:rPr>
        <w:tab/>
      </w:r>
      <w:r w:rsidRPr="003A7C81">
        <w:rPr>
          <w:sz w:val="24"/>
          <w:szCs w:val="24"/>
          <w:lang w:val="uk-UA"/>
        </w:rPr>
        <w:tab/>
      </w:r>
      <w:r w:rsidRPr="003A7C81">
        <w:rPr>
          <w:sz w:val="24"/>
          <w:szCs w:val="24"/>
          <w:lang w:val="uk-UA"/>
        </w:rPr>
        <w:tab/>
      </w:r>
      <w:r w:rsidRPr="003A7C81">
        <w:rPr>
          <w:sz w:val="24"/>
          <w:szCs w:val="24"/>
          <w:lang w:val="uk-UA"/>
        </w:rPr>
        <w:tab/>
        <w:t xml:space="preserve"> Юлія ЖЕВАГА</w:t>
      </w: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Default="0024018D" w:rsidP="003A7C81">
      <w:pPr>
        <w:spacing w:after="0"/>
        <w:rPr>
          <w:sz w:val="24"/>
          <w:szCs w:val="24"/>
          <w:lang w:val="uk-UA"/>
        </w:rPr>
      </w:pPr>
    </w:p>
    <w:p w:rsidR="0024018D" w:rsidRPr="003A7C81" w:rsidRDefault="0024018D" w:rsidP="003A7C81">
      <w:pPr>
        <w:spacing w:after="0"/>
        <w:rPr>
          <w:sz w:val="24"/>
          <w:szCs w:val="24"/>
          <w:lang w:val="uk-UA"/>
        </w:rPr>
      </w:pPr>
    </w:p>
    <w:p w:rsidR="00A11860" w:rsidRPr="003A7C81" w:rsidRDefault="00A11860" w:rsidP="003A7C81">
      <w:pPr>
        <w:spacing w:after="0"/>
        <w:rPr>
          <w:b/>
          <w:sz w:val="24"/>
          <w:szCs w:val="24"/>
          <w:lang w:val="uk-UA"/>
        </w:rPr>
      </w:pPr>
    </w:p>
    <w:p w:rsidR="0024018D" w:rsidRDefault="0024018D" w:rsidP="0024018D">
      <w:pPr>
        <w:keepNext/>
        <w:spacing w:after="0"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400050" cy="469900"/>
            <wp:effectExtent l="0" t="0" r="0" b="635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18D" w:rsidRDefault="0024018D" w:rsidP="0024018D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ОБУХІВСЬКА МІСЬКА РАДА             </w:t>
      </w:r>
    </w:p>
    <w:p w:rsidR="0024018D" w:rsidRPr="0024018D" w:rsidRDefault="0024018D" w:rsidP="0024018D">
      <w:pPr>
        <w:spacing w:after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</w:rPr>
        <w:t xml:space="preserve"> КИЇВСЬКОЇ ОБЛАСТІ</w:t>
      </w:r>
    </w:p>
    <w:p w:rsidR="0024018D" w:rsidRDefault="0024018D" w:rsidP="0024018D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b/>
          <w:sz w:val="4"/>
          <w:szCs w:val="28"/>
        </w:rPr>
      </w:pPr>
    </w:p>
    <w:p w:rsidR="0024018D" w:rsidRPr="007936C3" w:rsidRDefault="0024018D" w:rsidP="0024018D">
      <w:pPr>
        <w:spacing w:after="0"/>
        <w:jc w:val="center"/>
        <w:rPr>
          <w:b/>
          <w:sz w:val="24"/>
          <w:szCs w:val="24"/>
        </w:rPr>
      </w:pPr>
      <w:r w:rsidRPr="007936C3">
        <w:rPr>
          <w:b/>
          <w:bCs/>
          <w:sz w:val="24"/>
          <w:szCs w:val="24"/>
        </w:rPr>
        <w:t>Ш</w:t>
      </w:r>
      <w:r w:rsidR="00F21843">
        <w:rPr>
          <w:b/>
          <w:bCs/>
          <w:sz w:val="24"/>
          <w:szCs w:val="24"/>
          <w:lang w:val="uk-UA"/>
        </w:rPr>
        <w:t>ІСТДЕСЯТ ЧЕТВЕРТА</w:t>
      </w:r>
      <w:r w:rsidRPr="007936C3">
        <w:rPr>
          <w:b/>
          <w:bCs/>
          <w:sz w:val="24"/>
          <w:szCs w:val="24"/>
        </w:rPr>
        <w:t xml:space="preserve"> СЕСІЯ ВОСЬ</w:t>
      </w:r>
      <w:r w:rsidRPr="007936C3">
        <w:rPr>
          <w:b/>
          <w:sz w:val="24"/>
          <w:szCs w:val="24"/>
        </w:rPr>
        <w:t>МОГО СКЛИКАННЯ</w:t>
      </w:r>
    </w:p>
    <w:p w:rsidR="0024018D" w:rsidRDefault="0024018D" w:rsidP="0024018D">
      <w:pPr>
        <w:keepNext/>
        <w:spacing w:before="240" w:after="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</w:t>
      </w:r>
    </w:p>
    <w:p w:rsidR="0024018D" w:rsidRPr="009E275E" w:rsidRDefault="0024018D" w:rsidP="0024018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0"/>
        <w:outlineLvl w:val="0"/>
        <w:rPr>
          <w:b/>
          <w:bCs/>
          <w:kern w:val="32"/>
          <w:szCs w:val="24"/>
        </w:rPr>
      </w:pPr>
      <w:r w:rsidRPr="009E275E">
        <w:rPr>
          <w:b/>
          <w:bCs/>
          <w:kern w:val="32"/>
        </w:rPr>
        <w:t xml:space="preserve">«___» </w:t>
      </w:r>
      <w:proofErr w:type="spellStart"/>
      <w:r w:rsidRPr="009E275E">
        <w:rPr>
          <w:b/>
          <w:bCs/>
          <w:kern w:val="32"/>
        </w:rPr>
        <w:t>жовтня</w:t>
      </w:r>
      <w:proofErr w:type="spellEnd"/>
      <w:r w:rsidRPr="009E275E">
        <w:rPr>
          <w:b/>
          <w:bCs/>
          <w:kern w:val="32"/>
        </w:rPr>
        <w:t xml:space="preserve"> 202</w:t>
      </w:r>
      <w:r w:rsidR="009E275E">
        <w:rPr>
          <w:b/>
          <w:bCs/>
          <w:kern w:val="32"/>
          <w:lang w:val="uk-UA"/>
        </w:rPr>
        <w:t>4</w:t>
      </w:r>
      <w:r w:rsidRPr="009E275E">
        <w:rPr>
          <w:b/>
          <w:bCs/>
          <w:kern w:val="32"/>
        </w:rPr>
        <w:t xml:space="preserve"> року </w:t>
      </w:r>
      <w:r w:rsidRPr="009E275E">
        <w:rPr>
          <w:b/>
          <w:bCs/>
          <w:kern w:val="32"/>
        </w:rPr>
        <w:tab/>
      </w:r>
      <w:r w:rsidRPr="009E275E">
        <w:rPr>
          <w:b/>
          <w:bCs/>
          <w:kern w:val="32"/>
        </w:rPr>
        <w:tab/>
      </w:r>
      <w:r w:rsidRPr="009E275E">
        <w:rPr>
          <w:b/>
          <w:bCs/>
          <w:kern w:val="32"/>
        </w:rPr>
        <w:tab/>
      </w:r>
      <w:r w:rsidRPr="009E275E">
        <w:rPr>
          <w:b/>
          <w:bCs/>
          <w:kern w:val="32"/>
        </w:rPr>
        <w:tab/>
      </w:r>
      <w:r w:rsidRPr="009E275E">
        <w:rPr>
          <w:b/>
          <w:bCs/>
          <w:kern w:val="32"/>
        </w:rPr>
        <w:tab/>
      </w:r>
      <w:r w:rsidRPr="009E275E">
        <w:rPr>
          <w:b/>
          <w:bCs/>
          <w:kern w:val="32"/>
        </w:rPr>
        <w:tab/>
        <w:t>№        - 6</w:t>
      </w:r>
      <w:r w:rsidR="00F21843">
        <w:rPr>
          <w:b/>
          <w:bCs/>
          <w:kern w:val="32"/>
          <w:lang w:val="uk-UA"/>
        </w:rPr>
        <w:t>4</w:t>
      </w:r>
      <w:r w:rsidRPr="009E275E">
        <w:rPr>
          <w:b/>
          <w:bCs/>
          <w:kern w:val="32"/>
        </w:rPr>
        <w:t xml:space="preserve"> - </w:t>
      </w:r>
      <w:r w:rsidRPr="009E275E">
        <w:rPr>
          <w:b/>
          <w:bCs/>
          <w:kern w:val="32"/>
          <w:lang w:val="en-US"/>
        </w:rPr>
        <w:t>V</w:t>
      </w:r>
      <w:r w:rsidRPr="009E275E">
        <w:rPr>
          <w:b/>
          <w:bCs/>
          <w:kern w:val="32"/>
        </w:rPr>
        <w:t>ІІІ</w:t>
      </w:r>
    </w:p>
    <w:p w:rsidR="0024018D" w:rsidRDefault="0024018D" w:rsidP="0024018D">
      <w:pPr>
        <w:spacing w:after="0"/>
        <w:rPr>
          <w:szCs w:val="28"/>
        </w:rPr>
      </w:pPr>
    </w:p>
    <w:p w:rsidR="009E275E" w:rsidRDefault="009E275E" w:rsidP="0024018D">
      <w:pPr>
        <w:spacing w:after="0"/>
        <w:rPr>
          <w:szCs w:val="28"/>
        </w:rPr>
      </w:pPr>
    </w:p>
    <w:p w:rsidR="0024018D" w:rsidRDefault="0024018D" w:rsidP="0024018D">
      <w:pPr>
        <w:spacing w:after="0"/>
        <w:rPr>
          <w:szCs w:val="28"/>
        </w:rPr>
      </w:pPr>
      <w:r>
        <w:rPr>
          <w:szCs w:val="28"/>
        </w:rPr>
        <w:t xml:space="preserve">Про </w:t>
      </w:r>
      <w:proofErr w:type="spellStart"/>
      <w:r>
        <w:rPr>
          <w:szCs w:val="28"/>
        </w:rPr>
        <w:t>внесення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Кошторису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Комплексної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</w:p>
    <w:p w:rsidR="0024018D" w:rsidRDefault="0024018D" w:rsidP="0024018D">
      <w:pPr>
        <w:spacing w:after="0"/>
        <w:rPr>
          <w:szCs w:val="28"/>
        </w:rPr>
      </w:pPr>
      <w:proofErr w:type="spellStart"/>
      <w:r>
        <w:rPr>
          <w:szCs w:val="28"/>
        </w:rP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сім’ї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</w:t>
      </w:r>
    </w:p>
    <w:p w:rsidR="0024018D" w:rsidRDefault="0024018D" w:rsidP="0024018D">
      <w:pPr>
        <w:spacing w:after="0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Назустріч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дітям</w:t>
      </w:r>
      <w:proofErr w:type="spellEnd"/>
      <w:r>
        <w:rPr>
          <w:szCs w:val="28"/>
        </w:rPr>
        <w:t xml:space="preserve">»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Обухівської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міської</w:t>
      </w:r>
      <w:proofErr w:type="spellEnd"/>
      <w:proofErr w:type="gramEnd"/>
      <w:r>
        <w:rPr>
          <w:szCs w:val="28"/>
        </w:rPr>
        <w:t xml:space="preserve">  </w:t>
      </w:r>
    </w:p>
    <w:p w:rsidR="0024018D" w:rsidRDefault="0024018D" w:rsidP="0024018D">
      <w:pPr>
        <w:spacing w:after="0"/>
        <w:rPr>
          <w:szCs w:val="28"/>
        </w:rPr>
      </w:pPr>
      <w:proofErr w:type="spellStart"/>
      <w:r>
        <w:rPr>
          <w:szCs w:val="28"/>
        </w:rPr>
        <w:t>територіальної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громади</w:t>
      </w:r>
      <w:proofErr w:type="spellEnd"/>
      <w:r>
        <w:rPr>
          <w:szCs w:val="28"/>
        </w:rPr>
        <w:t xml:space="preserve"> на 2021-2025 роки, на 202</w:t>
      </w:r>
      <w:r w:rsidR="009E275E">
        <w:rPr>
          <w:szCs w:val="28"/>
          <w:lang w:val="uk-UA"/>
        </w:rPr>
        <w:t>4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рік</w:t>
      </w:r>
      <w:proofErr w:type="spellEnd"/>
    </w:p>
    <w:p w:rsidR="0024018D" w:rsidRDefault="0024018D" w:rsidP="0024018D">
      <w:pPr>
        <w:spacing w:after="0"/>
        <w:rPr>
          <w:szCs w:val="28"/>
        </w:rPr>
      </w:pPr>
    </w:p>
    <w:p w:rsidR="009E275E" w:rsidRDefault="009E275E" w:rsidP="0024018D">
      <w:pPr>
        <w:spacing w:after="0"/>
        <w:rPr>
          <w:szCs w:val="28"/>
        </w:rPr>
      </w:pPr>
    </w:p>
    <w:p w:rsidR="0024018D" w:rsidRPr="009E275E" w:rsidRDefault="0024018D" w:rsidP="009E275E">
      <w:pPr>
        <w:ind w:firstLine="708"/>
        <w:jc w:val="both"/>
        <w:rPr>
          <w:szCs w:val="28"/>
          <w:lang w:val="uk-UA"/>
        </w:rPr>
      </w:pPr>
      <w:proofErr w:type="spellStart"/>
      <w:r>
        <w:rPr>
          <w:szCs w:val="28"/>
        </w:rPr>
        <w:t>Відповідно</w:t>
      </w:r>
      <w:proofErr w:type="spellEnd"/>
      <w:r>
        <w:rPr>
          <w:szCs w:val="28"/>
        </w:rPr>
        <w:t xml:space="preserve"> до пункту 22 </w:t>
      </w:r>
      <w:proofErr w:type="spellStart"/>
      <w:r>
        <w:rPr>
          <w:szCs w:val="28"/>
        </w:rPr>
        <w:t>частини</w:t>
      </w:r>
      <w:proofErr w:type="spellEnd"/>
      <w:r>
        <w:rPr>
          <w:szCs w:val="28"/>
        </w:rPr>
        <w:t xml:space="preserve"> 1 </w:t>
      </w:r>
      <w:proofErr w:type="spellStart"/>
      <w:r>
        <w:rPr>
          <w:szCs w:val="28"/>
        </w:rPr>
        <w:t>статті</w:t>
      </w:r>
      <w:proofErr w:type="spellEnd"/>
      <w:r>
        <w:rPr>
          <w:szCs w:val="28"/>
        </w:rPr>
        <w:t xml:space="preserve"> 26 Закону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«Про </w:t>
      </w:r>
      <w:proofErr w:type="spellStart"/>
      <w:r>
        <w:rPr>
          <w:szCs w:val="28"/>
        </w:rPr>
        <w:t>місцеве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самоврядування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Україні</w:t>
      </w:r>
      <w:proofErr w:type="spellEnd"/>
      <w:r>
        <w:rPr>
          <w:szCs w:val="28"/>
        </w:rPr>
        <w:t xml:space="preserve">», з метою </w:t>
      </w:r>
      <w:proofErr w:type="spellStart"/>
      <w:r>
        <w:rPr>
          <w:szCs w:val="28"/>
        </w:rPr>
        <w:t>актуалізації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заходів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сім’ї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Обухівської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територіальної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громади</w:t>
      </w:r>
      <w:proofErr w:type="spellEnd"/>
      <w:r>
        <w:rPr>
          <w:szCs w:val="28"/>
        </w:rPr>
        <w:t xml:space="preserve">, </w:t>
      </w:r>
      <w:r w:rsidR="009E275E">
        <w:rPr>
          <w:szCs w:val="28"/>
          <w:lang w:val="uk-UA"/>
        </w:rPr>
        <w:t>розглянувши клопотання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служби</w:t>
      </w:r>
      <w:proofErr w:type="spellEnd"/>
      <w:r>
        <w:rPr>
          <w:szCs w:val="28"/>
        </w:rPr>
        <w:t xml:space="preserve"> у справах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сімʼї</w:t>
      </w:r>
      <w:proofErr w:type="spellEnd"/>
      <w:r>
        <w:rPr>
          <w:szCs w:val="28"/>
        </w:rPr>
        <w:t xml:space="preserve"> </w:t>
      </w:r>
      <w:r w:rsidR="009E275E">
        <w:rPr>
          <w:szCs w:val="28"/>
          <w:lang w:val="uk-UA"/>
        </w:rPr>
        <w:t>в</w:t>
      </w:r>
      <w:proofErr w:type="spellStart"/>
      <w:r>
        <w:rPr>
          <w:szCs w:val="28"/>
        </w:rPr>
        <w:t>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Обухівської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ради </w:t>
      </w:r>
      <w:proofErr w:type="spellStart"/>
      <w:r>
        <w:rPr>
          <w:szCs w:val="28"/>
        </w:rPr>
        <w:t>Київської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області</w:t>
      </w:r>
      <w:proofErr w:type="spellEnd"/>
      <w:r>
        <w:rPr>
          <w:szCs w:val="28"/>
        </w:rPr>
        <w:t xml:space="preserve"> «Про </w:t>
      </w:r>
      <w:proofErr w:type="spellStart"/>
      <w:r>
        <w:rPr>
          <w:szCs w:val="28"/>
        </w:rPr>
        <w:t>внесення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Кошторису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Комплексної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сім’ї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Назустріч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дітям</w:t>
      </w:r>
      <w:proofErr w:type="spellEnd"/>
      <w:r>
        <w:rPr>
          <w:szCs w:val="28"/>
        </w:rPr>
        <w:t xml:space="preserve">»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Обухівської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територіальної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громади</w:t>
      </w:r>
      <w:proofErr w:type="spellEnd"/>
      <w:r>
        <w:rPr>
          <w:szCs w:val="28"/>
        </w:rPr>
        <w:t xml:space="preserve"> на 2021-2025 роки» на 202</w:t>
      </w:r>
      <w:r w:rsidR="009E275E">
        <w:rPr>
          <w:szCs w:val="28"/>
          <w:lang w:val="uk-UA"/>
        </w:rPr>
        <w:t>4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рік</w:t>
      </w:r>
      <w:proofErr w:type="spellEnd"/>
      <w:r>
        <w:rPr>
          <w:szCs w:val="28"/>
        </w:rPr>
        <w:t>,</w:t>
      </w:r>
      <w:r>
        <w:rPr>
          <w:bCs/>
          <w:szCs w:val="28"/>
        </w:rPr>
        <w:t xml:space="preserve"> </w:t>
      </w:r>
      <w:proofErr w:type="spellStart"/>
      <w:r>
        <w:rPr>
          <w:szCs w:val="28"/>
        </w:rPr>
        <w:t>враховуючи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рекомендації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постійних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комісій</w:t>
      </w:r>
      <w:proofErr w:type="spellEnd"/>
      <w:r>
        <w:rPr>
          <w:szCs w:val="28"/>
        </w:rPr>
        <w:t xml:space="preserve"> </w:t>
      </w:r>
      <w:r w:rsidR="009E275E">
        <w:rPr>
          <w:szCs w:val="28"/>
          <w:lang w:val="uk-UA"/>
        </w:rPr>
        <w:t xml:space="preserve">Обухівської міської ради Київської області </w:t>
      </w:r>
      <w:r>
        <w:rPr>
          <w:szCs w:val="28"/>
        </w:rPr>
        <w:t xml:space="preserve">з </w:t>
      </w:r>
      <w:proofErr w:type="spellStart"/>
      <w:r>
        <w:rPr>
          <w:szCs w:val="28"/>
        </w:rPr>
        <w:t>гуманітарних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питань</w:t>
      </w:r>
      <w:proofErr w:type="spellEnd"/>
      <w:r>
        <w:rPr>
          <w:szCs w:val="28"/>
        </w:rPr>
        <w:t xml:space="preserve"> та </w:t>
      </w:r>
      <w:r w:rsidR="009E275E">
        <w:rPr>
          <w:szCs w:val="28"/>
          <w:lang w:val="uk-UA"/>
        </w:rPr>
        <w:t xml:space="preserve"> </w:t>
      </w:r>
      <w:r w:rsidR="009E275E" w:rsidRPr="001F77A1">
        <w:rPr>
          <w:szCs w:val="28"/>
          <w:lang w:val="uk-UA"/>
        </w:rPr>
        <w:t xml:space="preserve">з питань </w:t>
      </w:r>
      <w:r w:rsidR="009E275E" w:rsidRPr="001F77A1">
        <w:rPr>
          <w:bCs/>
          <w:szCs w:val="28"/>
          <w:lang w:val="uk-UA"/>
        </w:rPr>
        <w:t>фінансів, бюджету, планування, соціально-економічного розвитку, інвестицій та міжнародного співробітництва</w:t>
      </w:r>
      <w:r w:rsidR="009E275E">
        <w:rPr>
          <w:bCs/>
          <w:szCs w:val="28"/>
          <w:lang w:val="uk-UA"/>
        </w:rPr>
        <w:t>,</w:t>
      </w:r>
    </w:p>
    <w:p w:rsidR="0024018D" w:rsidRPr="009E275E" w:rsidRDefault="0024018D" w:rsidP="0024018D">
      <w:pPr>
        <w:jc w:val="center"/>
        <w:rPr>
          <w:b/>
          <w:szCs w:val="28"/>
          <w:lang w:val="uk-UA"/>
        </w:rPr>
      </w:pPr>
      <w:r w:rsidRPr="009E275E">
        <w:rPr>
          <w:b/>
          <w:szCs w:val="28"/>
          <w:lang w:val="uk-UA"/>
        </w:rPr>
        <w:t>ОБУХІВСЬКА МІСЬКА РАДА</w:t>
      </w:r>
    </w:p>
    <w:p w:rsidR="0024018D" w:rsidRPr="009E275E" w:rsidRDefault="0024018D" w:rsidP="0024018D">
      <w:pPr>
        <w:jc w:val="center"/>
        <w:rPr>
          <w:b/>
          <w:szCs w:val="28"/>
          <w:lang w:val="uk-UA"/>
        </w:rPr>
      </w:pPr>
      <w:r w:rsidRPr="009E275E">
        <w:rPr>
          <w:b/>
          <w:szCs w:val="28"/>
          <w:lang w:val="uk-UA"/>
        </w:rPr>
        <w:t>ВИРІШИЛА:</w:t>
      </w:r>
    </w:p>
    <w:p w:rsidR="0024018D" w:rsidRPr="009E275E" w:rsidRDefault="0024018D" w:rsidP="009E275E">
      <w:pPr>
        <w:spacing w:after="0"/>
        <w:ind w:firstLine="708"/>
        <w:jc w:val="both"/>
        <w:rPr>
          <w:szCs w:val="28"/>
          <w:lang w:val="uk-UA"/>
        </w:rPr>
      </w:pPr>
      <w:r w:rsidRPr="009E275E">
        <w:rPr>
          <w:szCs w:val="28"/>
          <w:lang w:val="uk-UA"/>
        </w:rPr>
        <w:t xml:space="preserve">1. </w:t>
      </w:r>
      <w:proofErr w:type="spellStart"/>
      <w:r w:rsidRPr="009E275E">
        <w:rPr>
          <w:szCs w:val="28"/>
          <w:lang w:val="uk-UA"/>
        </w:rPr>
        <w:t>Внести</w:t>
      </w:r>
      <w:proofErr w:type="spellEnd"/>
      <w:r w:rsidRPr="009E275E">
        <w:rPr>
          <w:szCs w:val="28"/>
          <w:lang w:val="uk-UA"/>
        </w:rPr>
        <w:t xml:space="preserve"> зміни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</w:t>
      </w:r>
      <w:r w:rsidR="009E275E">
        <w:rPr>
          <w:szCs w:val="28"/>
          <w:lang w:val="uk-UA"/>
        </w:rPr>
        <w:t>4</w:t>
      </w:r>
      <w:r w:rsidRPr="009E275E">
        <w:rPr>
          <w:szCs w:val="28"/>
          <w:lang w:val="uk-UA"/>
        </w:rPr>
        <w:t xml:space="preserve"> рік, </w:t>
      </w:r>
      <w:r w:rsidRPr="009E275E">
        <w:rPr>
          <w:bCs/>
          <w:szCs w:val="28"/>
          <w:lang w:val="uk-UA"/>
        </w:rPr>
        <w:t xml:space="preserve">затвердженого рішенням </w:t>
      </w:r>
      <w:r w:rsidR="009E275E">
        <w:rPr>
          <w:bCs/>
          <w:szCs w:val="28"/>
          <w:lang w:val="uk-UA"/>
        </w:rPr>
        <w:t xml:space="preserve">сесії </w:t>
      </w:r>
      <w:r w:rsidRPr="009E275E">
        <w:rPr>
          <w:bCs/>
          <w:szCs w:val="28"/>
          <w:lang w:val="uk-UA"/>
        </w:rPr>
        <w:t>Обухівської міської ради Київської області від 2</w:t>
      </w:r>
      <w:r w:rsidR="009E275E">
        <w:rPr>
          <w:bCs/>
          <w:szCs w:val="28"/>
          <w:lang w:val="uk-UA"/>
        </w:rPr>
        <w:t>5</w:t>
      </w:r>
      <w:r w:rsidRPr="009E275E">
        <w:rPr>
          <w:bCs/>
          <w:szCs w:val="28"/>
          <w:lang w:val="uk-UA"/>
        </w:rPr>
        <w:t>.0</w:t>
      </w:r>
      <w:r w:rsidR="009E275E">
        <w:rPr>
          <w:bCs/>
          <w:szCs w:val="28"/>
          <w:lang w:val="uk-UA"/>
        </w:rPr>
        <w:t>1</w:t>
      </w:r>
      <w:r w:rsidRPr="009E275E">
        <w:rPr>
          <w:bCs/>
          <w:szCs w:val="28"/>
          <w:lang w:val="uk-UA"/>
        </w:rPr>
        <w:t>.202</w:t>
      </w:r>
      <w:r w:rsidR="009E275E">
        <w:rPr>
          <w:bCs/>
          <w:szCs w:val="28"/>
          <w:lang w:val="uk-UA"/>
        </w:rPr>
        <w:t>4</w:t>
      </w:r>
      <w:r w:rsidRPr="009E275E">
        <w:rPr>
          <w:bCs/>
          <w:szCs w:val="28"/>
          <w:lang w:val="uk-UA"/>
        </w:rPr>
        <w:t xml:space="preserve"> № </w:t>
      </w:r>
      <w:r w:rsidR="009E275E">
        <w:rPr>
          <w:bCs/>
          <w:szCs w:val="28"/>
          <w:lang w:val="uk-UA"/>
        </w:rPr>
        <w:t>1111</w:t>
      </w:r>
      <w:r w:rsidRPr="009E275E">
        <w:rPr>
          <w:bCs/>
          <w:szCs w:val="28"/>
          <w:lang w:val="uk-UA"/>
        </w:rPr>
        <w:t>-</w:t>
      </w:r>
      <w:r w:rsidR="009E275E">
        <w:rPr>
          <w:bCs/>
          <w:szCs w:val="28"/>
          <w:lang w:val="uk-UA"/>
        </w:rPr>
        <w:t>53</w:t>
      </w:r>
      <w:r w:rsidRPr="009E275E">
        <w:rPr>
          <w:bCs/>
          <w:szCs w:val="28"/>
          <w:lang w:val="uk-UA"/>
        </w:rPr>
        <w:t>-</w:t>
      </w:r>
      <w:r>
        <w:rPr>
          <w:bCs/>
          <w:szCs w:val="28"/>
          <w:lang w:val="en-US"/>
        </w:rPr>
        <w:t>VIII</w:t>
      </w:r>
      <w:r w:rsidRPr="009E275E">
        <w:rPr>
          <w:bCs/>
          <w:szCs w:val="28"/>
          <w:lang w:val="uk-UA"/>
        </w:rPr>
        <w:t>, виклавши Кошторис Програми у новій редакції, згідно з додатком.</w:t>
      </w:r>
    </w:p>
    <w:p w:rsidR="0024018D" w:rsidRPr="00DF37EF" w:rsidRDefault="0024018D" w:rsidP="009E275E">
      <w:pPr>
        <w:spacing w:after="0"/>
        <w:ind w:firstLine="708"/>
        <w:jc w:val="both"/>
        <w:rPr>
          <w:szCs w:val="28"/>
          <w:lang w:val="uk-UA"/>
        </w:rPr>
      </w:pPr>
      <w:r w:rsidRPr="00DF37EF">
        <w:rPr>
          <w:szCs w:val="28"/>
          <w:lang w:val="uk-UA"/>
        </w:rPr>
        <w:t xml:space="preserve">2.  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 w:rsidRPr="00DF37EF">
        <w:rPr>
          <w:color w:val="000000"/>
          <w:szCs w:val="28"/>
          <w:shd w:val="clear" w:color="auto" w:fill="FFFFFF"/>
          <w:lang w:val="uk-UA"/>
        </w:rPr>
        <w:t>відповідно до розподілу обов’язків та постійну комісію Обухівської міської ради</w:t>
      </w:r>
      <w:r>
        <w:rPr>
          <w:color w:val="000000"/>
          <w:szCs w:val="28"/>
          <w:shd w:val="clear" w:color="auto" w:fill="FFFFFF"/>
        </w:rPr>
        <w:t> </w:t>
      </w:r>
      <w:r w:rsidRPr="00DF37EF">
        <w:rPr>
          <w:color w:val="000000"/>
          <w:szCs w:val="28"/>
          <w:shd w:val="clear" w:color="auto" w:fill="FFFFFF"/>
          <w:lang w:val="uk-UA"/>
        </w:rPr>
        <w:t>з</w:t>
      </w:r>
      <w:r w:rsidRPr="00DF37EF">
        <w:rPr>
          <w:szCs w:val="28"/>
          <w:lang w:val="uk-UA"/>
        </w:rPr>
        <w:t xml:space="preserve"> гуманітарних питань.</w:t>
      </w:r>
    </w:p>
    <w:p w:rsidR="0024018D" w:rsidRPr="00DF37EF" w:rsidRDefault="0024018D" w:rsidP="0024018D">
      <w:pPr>
        <w:jc w:val="both"/>
        <w:rPr>
          <w:szCs w:val="28"/>
          <w:lang w:val="uk-UA"/>
        </w:rPr>
      </w:pPr>
    </w:p>
    <w:p w:rsidR="0089311F" w:rsidRDefault="0024018D" w:rsidP="0024018D">
      <w:pPr>
        <w:spacing w:after="0"/>
        <w:jc w:val="both"/>
        <w:rPr>
          <w:b/>
          <w:szCs w:val="28"/>
          <w:lang w:val="uk-UA"/>
        </w:rPr>
      </w:pPr>
      <w:r w:rsidRPr="00DF37EF">
        <w:rPr>
          <w:b/>
          <w:szCs w:val="28"/>
          <w:lang w:val="uk-UA"/>
        </w:rPr>
        <w:t xml:space="preserve">Секретар Обухівської міської ради </w:t>
      </w:r>
      <w:r w:rsidRPr="00DF37EF">
        <w:rPr>
          <w:b/>
          <w:szCs w:val="28"/>
          <w:lang w:val="uk-UA"/>
        </w:rPr>
        <w:tab/>
      </w:r>
      <w:r w:rsidR="009E275E" w:rsidRPr="00DF37EF">
        <w:rPr>
          <w:b/>
          <w:szCs w:val="28"/>
          <w:lang w:val="uk-UA"/>
        </w:rPr>
        <w:tab/>
      </w:r>
      <w:r w:rsidR="009E275E" w:rsidRPr="00DF37EF">
        <w:rPr>
          <w:b/>
          <w:szCs w:val="28"/>
          <w:lang w:val="uk-UA"/>
        </w:rPr>
        <w:tab/>
      </w:r>
      <w:r w:rsidR="009E275E" w:rsidRPr="00DF37EF">
        <w:rPr>
          <w:b/>
          <w:szCs w:val="28"/>
          <w:lang w:val="uk-UA"/>
        </w:rPr>
        <w:tab/>
      </w:r>
      <w:r w:rsidR="009E275E" w:rsidRPr="00C64BA7">
        <w:rPr>
          <w:b/>
          <w:szCs w:val="28"/>
          <w:lang w:val="uk-UA"/>
        </w:rPr>
        <w:t>Лариса ІЛЬЄНКО</w:t>
      </w:r>
    </w:p>
    <w:p w:rsidR="009E275E" w:rsidRDefault="009E275E" w:rsidP="0024018D">
      <w:pPr>
        <w:spacing w:after="0"/>
        <w:jc w:val="both"/>
        <w:rPr>
          <w:b/>
          <w:szCs w:val="28"/>
          <w:lang w:val="uk-UA"/>
        </w:rPr>
      </w:pPr>
    </w:p>
    <w:p w:rsidR="009E275E" w:rsidRPr="009E275E" w:rsidRDefault="009E275E" w:rsidP="0024018D">
      <w:pPr>
        <w:spacing w:after="0"/>
        <w:jc w:val="both"/>
        <w:rPr>
          <w:sz w:val="20"/>
          <w:szCs w:val="20"/>
          <w:lang w:val="uk-UA"/>
        </w:rPr>
      </w:pPr>
      <w:r w:rsidRPr="009E275E">
        <w:rPr>
          <w:sz w:val="20"/>
          <w:szCs w:val="20"/>
          <w:lang w:val="uk-UA"/>
        </w:rPr>
        <w:t>Юлія ЖЕВАГА</w:t>
      </w:r>
    </w:p>
    <w:sectPr w:rsidR="009E275E" w:rsidRPr="009E275E" w:rsidSect="003A7C81">
      <w:pgSz w:w="11906" w:h="16838" w:code="9"/>
      <w:pgMar w:top="28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F7CB4"/>
    <w:multiLevelType w:val="hybridMultilevel"/>
    <w:tmpl w:val="D5E2DD6C"/>
    <w:lvl w:ilvl="0" w:tplc="425AEE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87568"/>
    <w:multiLevelType w:val="hybridMultilevel"/>
    <w:tmpl w:val="4840508E"/>
    <w:lvl w:ilvl="0" w:tplc="5FCEBD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C5B04DA"/>
    <w:multiLevelType w:val="hybridMultilevel"/>
    <w:tmpl w:val="934A0BCC"/>
    <w:lvl w:ilvl="0" w:tplc="C58C0CE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EE"/>
    <w:rsid w:val="00035F62"/>
    <w:rsid w:val="00046372"/>
    <w:rsid w:val="001464B7"/>
    <w:rsid w:val="001B6CD6"/>
    <w:rsid w:val="00204223"/>
    <w:rsid w:val="00212F5B"/>
    <w:rsid w:val="0024018D"/>
    <w:rsid w:val="0029576C"/>
    <w:rsid w:val="003A7C81"/>
    <w:rsid w:val="003E1883"/>
    <w:rsid w:val="003E62F1"/>
    <w:rsid w:val="00593C89"/>
    <w:rsid w:val="006C0B77"/>
    <w:rsid w:val="00736304"/>
    <w:rsid w:val="007936C3"/>
    <w:rsid w:val="00801217"/>
    <w:rsid w:val="008242FF"/>
    <w:rsid w:val="00870751"/>
    <w:rsid w:val="0089311F"/>
    <w:rsid w:val="00922C48"/>
    <w:rsid w:val="00940F9B"/>
    <w:rsid w:val="009E275E"/>
    <w:rsid w:val="00A060EC"/>
    <w:rsid w:val="00A11860"/>
    <w:rsid w:val="00A367B9"/>
    <w:rsid w:val="00A57AEE"/>
    <w:rsid w:val="00B464F5"/>
    <w:rsid w:val="00B74329"/>
    <w:rsid w:val="00B915B7"/>
    <w:rsid w:val="00BD4B29"/>
    <w:rsid w:val="00C34C52"/>
    <w:rsid w:val="00C742A5"/>
    <w:rsid w:val="00D974AD"/>
    <w:rsid w:val="00D97F29"/>
    <w:rsid w:val="00DF37EF"/>
    <w:rsid w:val="00E3159A"/>
    <w:rsid w:val="00E46C3E"/>
    <w:rsid w:val="00EA59DF"/>
    <w:rsid w:val="00EE4070"/>
    <w:rsid w:val="00F12C76"/>
    <w:rsid w:val="00F21843"/>
    <w:rsid w:val="00F4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2864B-EF71-4BB4-BB3F-0297F142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67B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67B9"/>
    <w:rPr>
      <w:rFonts w:ascii="Segoe UI" w:hAnsi="Segoe UI" w:cs="Segoe UI"/>
      <w:sz w:val="18"/>
      <w:szCs w:val="18"/>
    </w:rPr>
  </w:style>
  <w:style w:type="paragraph" w:customStyle="1" w:styleId="3">
    <w:name w:val="заголовок 3"/>
    <w:basedOn w:val="a"/>
    <w:next w:val="a"/>
    <w:rsid w:val="00204223"/>
    <w:pPr>
      <w:keepNext/>
      <w:spacing w:after="0" w:line="36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character" w:styleId="a6">
    <w:name w:val="Hyperlink"/>
    <w:rsid w:val="002042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d_1037@ukr.net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ssd@obciti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C05F5-EF5B-45C1-991D-C33B5093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4117</Words>
  <Characters>2348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2022-10-31T08:02:00Z</cp:lastPrinted>
  <dcterms:created xsi:type="dcterms:W3CDTF">2022-10-31T07:54:00Z</dcterms:created>
  <dcterms:modified xsi:type="dcterms:W3CDTF">2024-10-18T09:00:00Z</dcterms:modified>
</cp:coreProperties>
</file>