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1A" w:rsidRPr="002D3B8B" w:rsidRDefault="00FF2F1D" w:rsidP="0036771A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90065687" r:id="rId5"/>
        </w:object>
      </w:r>
      <w:r w:rsidR="0036771A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36771A" w:rsidRPr="002D3B8B" w:rsidRDefault="0036771A" w:rsidP="0036771A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36771A" w:rsidRPr="002D3B8B" w:rsidRDefault="0036771A" w:rsidP="0036771A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36771A" w:rsidRPr="002D3B8B" w:rsidRDefault="0036771A" w:rsidP="0036771A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</w:p>
    <w:p w:rsidR="0036771A" w:rsidRPr="00563609" w:rsidRDefault="0036771A" w:rsidP="0036771A">
      <w:pPr>
        <w:jc w:val="center"/>
        <w:rPr>
          <w:b/>
          <w:sz w:val="28"/>
          <w:szCs w:val="28"/>
          <w:lang w:val="uk-UA"/>
        </w:rPr>
      </w:pPr>
    </w:p>
    <w:p w:rsidR="0036771A" w:rsidRPr="00563609" w:rsidRDefault="0036771A" w:rsidP="003677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жовтня 2024 року 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395</w:t>
      </w:r>
    </w:p>
    <w:p w:rsidR="0036771A" w:rsidRDefault="0036771A" w:rsidP="0036771A">
      <w:pPr>
        <w:rPr>
          <w:lang w:val="uk-UA"/>
        </w:rPr>
      </w:pPr>
    </w:p>
    <w:p w:rsidR="0036771A" w:rsidRPr="00D84D7A" w:rsidRDefault="0036771A" w:rsidP="0036771A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36771A" w:rsidRPr="00D84D7A" w:rsidRDefault="0036771A" w:rsidP="0036771A">
      <w:pPr>
        <w:ind w:firstLine="567"/>
        <w:jc w:val="both"/>
        <w:rPr>
          <w:sz w:val="28"/>
          <w:szCs w:val="28"/>
          <w:lang w:val="uk-UA"/>
        </w:rPr>
      </w:pPr>
    </w:p>
    <w:p w:rsidR="0036771A" w:rsidRPr="00D84D7A" w:rsidRDefault="0036771A" w:rsidP="0036771A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 xml:space="preserve">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</w:t>
      </w:r>
      <w:r>
        <w:rPr>
          <w:sz w:val="28"/>
          <w:szCs w:val="28"/>
          <w:lang w:val="uk-UA"/>
        </w:rPr>
        <w:t>19</w:t>
      </w:r>
      <w:r w:rsidRPr="00D84D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</w:t>
      </w:r>
      <w:r w:rsidRPr="00D84D7A">
        <w:rPr>
          <w:sz w:val="28"/>
          <w:szCs w:val="28"/>
          <w:lang w:val="uk-UA"/>
        </w:rPr>
        <w:t xml:space="preserve">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36771A" w:rsidRPr="00C91F8A" w:rsidRDefault="0036771A" w:rsidP="0036771A">
      <w:pPr>
        <w:ind w:firstLine="567"/>
        <w:jc w:val="both"/>
        <w:rPr>
          <w:sz w:val="12"/>
          <w:szCs w:val="12"/>
          <w:lang w:val="uk-UA"/>
        </w:rPr>
      </w:pPr>
    </w:p>
    <w:p w:rsidR="0036771A" w:rsidRDefault="0036771A" w:rsidP="003677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36771A" w:rsidRDefault="0036771A" w:rsidP="003677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36771A" w:rsidRPr="00C91F8A" w:rsidRDefault="0036771A" w:rsidP="0036771A">
      <w:pPr>
        <w:jc w:val="center"/>
        <w:rPr>
          <w:b/>
          <w:sz w:val="12"/>
          <w:szCs w:val="12"/>
          <w:lang w:val="uk-UA"/>
        </w:rPr>
      </w:pPr>
    </w:p>
    <w:p w:rsidR="0036771A" w:rsidRPr="00D84D7A" w:rsidRDefault="0036771A" w:rsidP="0036771A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</w:t>
      </w:r>
      <w:r w:rsidRPr="004B0408">
        <w:rPr>
          <w:sz w:val="28"/>
          <w:szCs w:val="28"/>
          <w:lang w:val="uk-UA"/>
        </w:rPr>
        <w:t xml:space="preserve">Подані матеріали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ої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ги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и</w:t>
      </w:r>
      <w:r w:rsidRPr="004B0408">
        <w:rPr>
          <w:sz w:val="28"/>
          <w:szCs w:val="28"/>
          <w:lang w:val="uk-UA"/>
        </w:rPr>
        <w:t xml:space="preserve"> щодо надання дозволу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F87FF8">
        <w:rPr>
          <w:sz w:val="28"/>
          <w:szCs w:val="28"/>
          <w:lang w:val="uk-UA"/>
        </w:rPr>
        <w:t>50.130705, 30.656209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32552C">
        <w:rPr>
          <w:sz w:val="28"/>
          <w:szCs w:val="28"/>
          <w:lang w:val="uk-UA"/>
        </w:rPr>
        <w:t>вул. Київська, поряд буд. 119</w:t>
      </w:r>
      <w:r>
        <w:rPr>
          <w:sz w:val="28"/>
          <w:szCs w:val="28"/>
          <w:lang w:val="uk-UA"/>
        </w:rPr>
        <w:t xml:space="preserve">, </w:t>
      </w:r>
      <w:r w:rsidRPr="00D84D7A">
        <w:rPr>
          <w:sz w:val="28"/>
          <w:szCs w:val="28"/>
          <w:lang w:val="uk-UA"/>
        </w:rPr>
        <w:t>м. Обухів Київської області</w:t>
      </w:r>
      <w:r w:rsidRPr="004B0408">
        <w:t xml:space="preserve"> </w:t>
      </w:r>
      <w:r w:rsidRPr="00A013C8">
        <w:rPr>
          <w:sz w:val="28"/>
          <w:szCs w:val="28"/>
          <w:lang w:val="uk-UA"/>
        </w:rPr>
        <w:t>повернути на доопрацювання до з’ясування обставин з</w:t>
      </w:r>
      <w:r w:rsidRPr="004B0408">
        <w:rPr>
          <w:sz w:val="28"/>
          <w:szCs w:val="28"/>
          <w:lang w:val="uk-UA"/>
        </w:rPr>
        <w:t xml:space="preserve"> КП «</w:t>
      </w:r>
      <w:proofErr w:type="spellStart"/>
      <w:r w:rsidRPr="004B0408">
        <w:rPr>
          <w:sz w:val="28"/>
          <w:szCs w:val="28"/>
          <w:lang w:val="uk-UA"/>
        </w:rPr>
        <w:t>Обухівводоканал</w:t>
      </w:r>
      <w:proofErr w:type="spellEnd"/>
      <w:r w:rsidRPr="004B0408">
        <w:rPr>
          <w:sz w:val="28"/>
          <w:szCs w:val="28"/>
          <w:lang w:val="uk-UA"/>
        </w:rPr>
        <w:t>»</w:t>
      </w:r>
      <w:r w:rsidRPr="00D84D7A">
        <w:rPr>
          <w:sz w:val="28"/>
          <w:szCs w:val="28"/>
          <w:lang w:val="uk-UA"/>
        </w:rPr>
        <w:t>.</w:t>
      </w:r>
    </w:p>
    <w:p w:rsidR="0036771A" w:rsidRPr="00D84D7A" w:rsidRDefault="0036771A" w:rsidP="003677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36771A" w:rsidRPr="00D84D7A" w:rsidRDefault="0036771A" w:rsidP="0036771A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36771A" w:rsidRPr="00B9112F" w:rsidRDefault="0036771A" w:rsidP="0036771A">
      <w:pPr>
        <w:rPr>
          <w:b/>
          <w:sz w:val="28"/>
          <w:szCs w:val="28"/>
          <w:lang w:val="uk-UA"/>
        </w:rPr>
      </w:pPr>
      <w:r w:rsidRPr="00AD0257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 w:rsidR="00FF2F1D">
        <w:rPr>
          <w:b/>
          <w:sz w:val="28"/>
          <w:szCs w:val="28"/>
          <w:lang w:val="uk-UA"/>
        </w:rPr>
        <w:t>(підпис)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</w:t>
      </w:r>
      <w:r w:rsidRPr="00D228E9">
        <w:rPr>
          <w:b/>
          <w:sz w:val="28"/>
          <w:szCs w:val="28"/>
          <w:lang w:val="uk-UA"/>
        </w:rPr>
        <w:t>Ларис</w:t>
      </w:r>
      <w:r>
        <w:rPr>
          <w:b/>
          <w:sz w:val="28"/>
          <w:szCs w:val="28"/>
          <w:lang w:val="uk-UA"/>
        </w:rPr>
        <w:t>а</w:t>
      </w:r>
      <w:r w:rsidRPr="00D228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ІЛЬЄНКО</w:t>
      </w:r>
    </w:p>
    <w:p w:rsidR="0036771A" w:rsidRDefault="0036771A" w:rsidP="0036771A">
      <w:pPr>
        <w:rPr>
          <w:lang w:val="uk-UA"/>
        </w:rPr>
      </w:pPr>
    </w:p>
    <w:p w:rsidR="0036771A" w:rsidRDefault="0036771A" w:rsidP="0036771A">
      <w:pPr>
        <w:rPr>
          <w:lang w:val="uk-UA"/>
        </w:rPr>
      </w:pPr>
      <w:r>
        <w:rPr>
          <w:lang w:val="uk-UA"/>
        </w:rPr>
        <w:t>Оксана Третяк</w:t>
      </w:r>
    </w:p>
    <w:p w:rsidR="0036771A" w:rsidRDefault="0036771A" w:rsidP="0036771A"/>
    <w:sectPr w:rsidR="003677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6E"/>
    <w:rsid w:val="0036771A"/>
    <w:rsid w:val="008D07AD"/>
    <w:rsid w:val="00D34B6E"/>
    <w:rsid w:val="00F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EC2BB99-2647-4199-B115-B22A0868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1153</Words>
  <Characters>658</Characters>
  <Application>Microsoft Office Word</Application>
  <DocSecurity>0</DocSecurity>
  <Lines>5</Lines>
  <Paragraphs>3</Paragraphs>
  <ScaleCrop>false</ScaleCrop>
  <Company>SPecialiST RePack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2024-10-10T08:36:00Z</dcterms:created>
  <dcterms:modified xsi:type="dcterms:W3CDTF">2024-10-10T08:42:00Z</dcterms:modified>
</cp:coreProperties>
</file>