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C3" w:rsidRPr="007A03C3" w:rsidRDefault="003245C0" w:rsidP="003245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 xml:space="preserve">       О</w:t>
      </w:r>
      <w:r w:rsidR="007A03C3" w:rsidRPr="007A03C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>голошується конкурс оцінювачів з визначення ринкової (оціночної) вартості комунального майна Обухівської міської територіальної громади</w:t>
      </w:r>
    </w:p>
    <w:p w:rsidR="00463B02" w:rsidRDefault="0028271E" w:rsidP="008308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7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 економіки виконавчого комітету Обухівської міської ради Київської області оголошує конкурс </w:t>
      </w:r>
      <w:r w:rsidRPr="0028271E">
        <w:rPr>
          <w:rFonts w:ascii="Times New Roman" w:eastAsia="Times New Roman" w:hAnsi="Times New Roman" w:cs="Times New Roman"/>
          <w:sz w:val="28"/>
          <w:szCs w:val="28"/>
          <w:lang w:eastAsia="uk-UA"/>
        </w:rPr>
        <w:t>з відбору суб’єктів оціночної діяльності з метою визначення ринкової  вартості майна комунальної власності Обухівської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3245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 договору</w:t>
      </w:r>
      <w:r w:rsidR="00FB02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оренди на аукціоні </w:t>
      </w:r>
      <w:r w:rsidR="003245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надання в оренду  на аукціоні </w:t>
      </w:r>
      <w:r w:rsid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830812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3245C0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єктів</w:t>
      </w:r>
      <w:r w:rsid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комунального</w:t>
      </w:r>
      <w:r w:rsidR="003245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майна</w:t>
      </w:r>
      <w:r w:rsidR="00FB02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а саме: </w:t>
      </w:r>
    </w:p>
    <w:p w:rsidR="00FB0290" w:rsidRPr="00830812" w:rsidRDefault="00616CAE" w:rsidP="0083081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виробниче приміщення (млин), загальною площею 81,8</w:t>
      </w:r>
      <w:r w:rsidR="00D602CD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0812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квадратних метрів, яке </w:t>
      </w:r>
      <w:r w:rsidR="00D602CD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знаходиться за </w:t>
      </w:r>
      <w:proofErr w:type="spellStart"/>
      <w:r w:rsidR="00D602CD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село Красна Слобідка, вулиця Незалежності, 66</w:t>
      </w:r>
      <w:r w:rsidR="00594A10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94A10" w:rsidRPr="00830812" w:rsidRDefault="00594A10" w:rsidP="0083081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нежитлове приміщення</w:t>
      </w:r>
      <w:r w:rsidR="004D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83, загальною площею 213,</w:t>
      </w:r>
      <w:r w:rsidR="00616CA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30812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квадратних метрів, яке знаходиться за </w:t>
      </w:r>
      <w:proofErr w:type="spellStart"/>
      <w:r w:rsidR="00830812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830812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>: місто Обухів, вул</w:t>
      </w:r>
      <w:r w:rsidR="00616CAE">
        <w:rPr>
          <w:rFonts w:ascii="Times New Roman" w:eastAsia="Times New Roman" w:hAnsi="Times New Roman" w:cs="Times New Roman"/>
          <w:sz w:val="28"/>
          <w:szCs w:val="28"/>
          <w:lang w:eastAsia="uk-UA"/>
        </w:rPr>
        <w:t>иця Каштанова,28.</w:t>
      </w:r>
    </w:p>
    <w:p w:rsidR="007A03C3" w:rsidRPr="007A03C3" w:rsidRDefault="007A03C3" w:rsidP="007A03C3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7A03C3" w:rsidRPr="007A03C3" w:rsidRDefault="007A03C3" w:rsidP="007A03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про проведення конкурсу</w:t>
      </w:r>
    </w:p>
    <w:p w:rsidR="00830812" w:rsidRPr="00C82541" w:rsidRDefault="0028271E" w:rsidP="00C8254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71E">
        <w:rPr>
          <w:rFonts w:ascii="Times New Roman" w:eastAsia="Times New Roman" w:hAnsi="Times New Roman" w:cs="Times New Roman"/>
          <w:sz w:val="28"/>
          <w:szCs w:val="28"/>
          <w:lang w:eastAsia="uk-UA"/>
        </w:rPr>
        <w:t>з відбору суб’єктів оціночної діяльності з метою визначення ринкової  вартості майна комунальної власності Обухівської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3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830812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об’єкти комунального майно , а саме: </w:t>
      </w:r>
      <w:r w:rsidR="00D602CD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нежитлове приміщення</w:t>
      </w:r>
      <w:r w:rsid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32AA">
        <w:rPr>
          <w:rFonts w:ascii="Times New Roman" w:eastAsia="Times New Roman" w:hAnsi="Times New Roman" w:cs="Times New Roman"/>
          <w:sz w:val="28"/>
          <w:szCs w:val="28"/>
          <w:lang w:eastAsia="uk-UA"/>
        </w:rPr>
        <w:t>№ 83, загальною площею 213,7</w:t>
      </w:r>
      <w:r w:rsidR="00D602CD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0812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квадратних метрів, яке </w:t>
      </w:r>
      <w:r w:rsid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знаходиться за </w:t>
      </w:r>
      <w:proofErr w:type="spellStart"/>
      <w:r w:rsid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>: місто Обухів вулиця Каштанова,28</w:t>
      </w:r>
      <w:r w:rsidR="00594A10" w:rsidRP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830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2541"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виробниче приміщення (млин), загальною площею 81,8 квадратних метрів, яке знаходиться за </w:t>
      </w:r>
      <w:proofErr w:type="spellStart"/>
      <w:r w:rsidR="00C82541"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C82541"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>: село Красна Слобідка, вулиця Незалежності, 66</w:t>
      </w:r>
      <w:r w:rsid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30812"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перебувають на балансі Виконавчого комітету Обухівської міської ради Київської області, </w:t>
      </w:r>
      <w:r w:rsid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пропонуються для </w:t>
      </w:r>
      <w:r w:rsidR="00830812"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 договору оренди на аукціоні та надання в оренду на аукціоні</w:t>
      </w:r>
      <w:r w:rsidR="003245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45C0" w:rsidRPr="003245C0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об’єктів комунального</w:t>
      </w:r>
      <w:r w:rsidR="003245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майна</w:t>
      </w:r>
    </w:p>
    <w:p w:rsidR="00830812" w:rsidRDefault="00830812" w:rsidP="00C825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03C3" w:rsidRPr="007A03C3" w:rsidRDefault="00FB0290" w:rsidP="0056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проведення к</w:t>
      </w:r>
      <w:r w:rsidR="004C06E3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онкурсу: 25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4C06E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.2022</w:t>
      </w:r>
    </w:p>
    <w:p w:rsidR="007A03C3" w:rsidRPr="007A03C3" w:rsidRDefault="00CC0D22" w:rsidP="0056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Час:15</w:t>
      </w:r>
      <w:r w:rsidR="007A03C3"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.00</w:t>
      </w:r>
    </w:p>
    <w:p w:rsidR="007A03C3" w:rsidRPr="007A03C3" w:rsidRDefault="007A03C3" w:rsidP="0056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проведення: вулиця Київська, 10, кімната 2, м. Обухів, Київська область, Виконавчий к</w:t>
      </w:r>
      <w:r w:rsidR="001A71E3">
        <w:rPr>
          <w:rFonts w:ascii="Times New Roman" w:eastAsia="Times New Roman" w:hAnsi="Times New Roman" w:cs="Times New Roman"/>
          <w:sz w:val="28"/>
          <w:szCs w:val="28"/>
          <w:lang w:eastAsia="uk-UA"/>
        </w:rPr>
        <w:t>омітет Обухівської міської ради Київської області</w:t>
      </w:r>
    </w:p>
    <w:p w:rsidR="0056793C" w:rsidRDefault="007A03C3" w:rsidP="0056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об’є</w:t>
      </w:r>
      <w:r w:rsidR="0028271E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r w:rsidR="005679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827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оцінки: </w:t>
      </w:r>
      <w:r w:rsidR="007E1A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2CD" w:rsidRPr="0056793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нежитлове приміщення</w:t>
      </w:r>
      <w:r w:rsidR="00AB75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№83, загальною площею 213,7</w:t>
      </w:r>
      <w:r w:rsidR="00D602CD" w:rsidRPr="00567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0812" w:rsidRPr="00567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квадратних метрів, яке </w:t>
      </w:r>
      <w:r w:rsidR="00D602CD" w:rsidRPr="00567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знаходиться за </w:t>
      </w:r>
      <w:proofErr w:type="spellStart"/>
      <w:r w:rsidR="00D602CD" w:rsidRPr="0056793C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AB7549">
        <w:rPr>
          <w:rFonts w:ascii="Times New Roman" w:eastAsia="Times New Roman" w:hAnsi="Times New Roman" w:cs="Times New Roman"/>
          <w:sz w:val="28"/>
          <w:szCs w:val="28"/>
          <w:lang w:eastAsia="uk-UA"/>
        </w:rPr>
        <w:t>: місто Обухів, вулиця Каштанова,28</w:t>
      </w:r>
      <w:r w:rsidR="00594A10" w:rsidRPr="0056793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AB7549" w:rsidRPr="00AB75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виробниче приміщення (млин), загальною площею 81,8 квадратних метрів, яке знаходиться за </w:t>
      </w:r>
      <w:proofErr w:type="spellStart"/>
      <w:r w:rsidR="00AB7549" w:rsidRPr="00AB7549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AB7549" w:rsidRPr="00AB75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село Красна Слобідка, вулиця Незалежності, 66 </w:t>
      </w:r>
      <w:r w:rsidR="00CC0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</w:t>
      </w:r>
      <w:r w:rsidR="00FB02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ий </w:t>
      </w:r>
      <w:r w:rsidR="004C06E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 подання документів: 18</w:t>
      </w:r>
      <w:r w:rsidR="00FB0290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4C06E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B0290">
        <w:rPr>
          <w:rFonts w:ascii="Times New Roman" w:eastAsia="Times New Roman" w:hAnsi="Times New Roman" w:cs="Times New Roman"/>
          <w:sz w:val="28"/>
          <w:szCs w:val="28"/>
          <w:lang w:eastAsia="uk-UA"/>
        </w:rPr>
        <w:t>.2022</w:t>
      </w:r>
      <w:r w:rsid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15.45</w:t>
      </w: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год.</w:t>
      </w:r>
    </w:p>
    <w:p w:rsidR="007A03C3" w:rsidRPr="007A03C3" w:rsidRDefault="007A03C3" w:rsidP="0056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 виконання роботи у календарних днях: 7 календарних днів.</w:t>
      </w:r>
    </w:p>
    <w:p w:rsidR="0056793C" w:rsidRDefault="007A03C3" w:rsidP="0056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Очікувана найбільша ціна надання послуг </w:t>
      </w:r>
      <w:r w:rsidR="001A7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оцінки одного об’єкта: </w:t>
      </w:r>
    </w:p>
    <w:p w:rsidR="00C82541" w:rsidRPr="00C82541" w:rsidRDefault="00C82541" w:rsidP="00C825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виробниче приміщення (млин), загальною площею 81,8 квадратних метрів, яке знаходиться за </w:t>
      </w:r>
      <w:proofErr w:type="spellStart"/>
      <w:r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>: село Красна Слобідка, вулиця Незалежності, 66 -  1600,00 гривень (одна тисяча шістсот гривень 00 коп.)</w:t>
      </w:r>
    </w:p>
    <w:p w:rsidR="00C82541" w:rsidRPr="00C82541" w:rsidRDefault="00C82541" w:rsidP="00C825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нежитлове приміщення</w:t>
      </w:r>
      <w:r w:rsidR="004D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83, загальною площею 213,7</w:t>
      </w:r>
      <w:r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квадратних метрів, яке знаходиться за </w:t>
      </w:r>
      <w:proofErr w:type="spellStart"/>
      <w:r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t>: місто Обухів, вул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иця Каштанова,28 – 2500,00 гривень (дві тисячі п</w:t>
      </w:r>
      <w:r w:rsidRPr="00C825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ятсот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гривень 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C82541" w:rsidRDefault="00C82541" w:rsidP="0056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03C3" w:rsidRPr="007A03C3" w:rsidRDefault="00C82541" w:rsidP="00C8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254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</w:t>
      </w:r>
      <w:r w:rsidR="007A03C3"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замовника та особу – платника робіт з оцінки: Виконавчий комітет Обухівської міської ради </w:t>
      </w:r>
      <w:r w:rsidR="001A7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Київської області </w:t>
      </w:r>
      <w:r w:rsidR="007A03C3"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(управління економіки виконавчого комітету Обухівської міської ради</w:t>
      </w:r>
      <w:r w:rsidR="001A71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Київської області</w:t>
      </w:r>
      <w:r w:rsidR="007A03C3"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7A03C3" w:rsidRPr="007A03C3" w:rsidRDefault="007A03C3" w:rsidP="0056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підтвердних документів, які подаються на розгляд комісії:</w:t>
      </w:r>
    </w:p>
    <w:p w:rsidR="007A03C3" w:rsidRDefault="007A03C3" w:rsidP="0056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підтвердних документів, поданих на конкурс, належать:</w:t>
      </w:r>
    </w:p>
    <w:p w:rsidR="007A03C3" w:rsidRPr="007A03C3" w:rsidRDefault="0056793C" w:rsidP="0056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7A03C3"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Заява про участь у конкурсі з відбору суб’єктів</w:t>
      </w:r>
      <w:r w:rsidR="007E1A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оціночної діяльності (Додаток 1</w:t>
      </w:r>
      <w:r w:rsidR="007A03C3"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Інформація про </w:t>
      </w:r>
      <w:r w:rsidR="007E1A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претендента (Додаток 2</w:t>
      </w:r>
      <w:r w:rsidR="00C5329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53293" w:rsidRPr="007A03C3" w:rsidRDefault="008218FC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C532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щодо досвіду суб</w:t>
      </w:r>
      <w:r w:rsidRPr="008218F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C532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єкта </w:t>
      </w:r>
      <w:r w:rsidR="0097290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оціночної діяльності та (або) оцінювачів, які будуть залучені до виконання робіт з оцінки майна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підписання звіту про оцінку майна (Додаток3).</w:t>
      </w:r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0" w:name="n268"/>
      <w:bookmarkStart w:id="1" w:name="n269"/>
      <w:bookmarkEnd w:id="0"/>
      <w:bookmarkEnd w:id="1"/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претендента повинна містити:</w:t>
      </w:r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1. Наявність сертифіката суб’єкта оціночної діяльності;</w:t>
      </w:r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Інформацію про оцінювачів, що перебувають у трудових відносинах з претендентом, а також яких він залучає до надання послуг з оцінки та підписання звіту про оцінку майна (експертну грошову оцінку земельної ділянки): кваліфікація, стаж роботи, членство у </w:t>
      </w:r>
      <w:proofErr w:type="spellStart"/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саморегулівних</w:t>
      </w:r>
      <w:proofErr w:type="spellEnd"/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організаціях оцінювачів тощо.</w:t>
      </w:r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 і той самий оцінювач може бути залучений до виконання робіт з оцінки одного об’єкта лише одним претендентом. У разі з’ясування факту залучення одного і того самого оцінювача з метою надання послуг з оцінки майна того самого об’єкта декількома претендентами бали за професійний стаж такого оцінювача, а також за його практичний досвід виконання робіт не зараховуються жодному з претендентів.</w:t>
      </w:r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274"/>
      <w:bookmarkStart w:id="3" w:name="n275"/>
      <w:bookmarkStart w:id="4" w:name="n276"/>
      <w:bookmarkEnd w:id="2"/>
      <w:bookmarkEnd w:id="3"/>
      <w:bookmarkEnd w:id="4"/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3. Пропозицію щодо ціни надання послуг з оцінки; інформацію щодо досвіду претендента та оцінювачів, які будуть залучені до виконання робіт з оцінки майна  та підписання звіту про оцінку майна; підтвердні документи має засвідчити підписом керівник суб’єкта оціночної діяльності.</w:t>
      </w:r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До участі в конкурсі з метою надання послуг з оцінки майна можуть бути допущені претенденти, які діють на підставі сертифікатів суб’єкта оціночної діяльності, виданих відповідно до </w:t>
      </w:r>
      <w:hyperlink r:id="rId5" w:history="1">
        <w:r w:rsidRPr="007A03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 «Про оцінку майна, майнових прав та професійну оціночну діяльність в Україні», якими передбачено провадження практичної діяльності з оцінки майна за напрямами оцінки майна та спеціалізаціями в межах таких напрямів, що відповідають об’єкту оцінки, а також вимогам до учасників конкурсу.</w:t>
      </w:r>
    </w:p>
    <w:p w:rsidR="007A03C3" w:rsidRPr="007A03C3" w:rsidRDefault="007A03C3" w:rsidP="007A03C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Вимогами до учасників конкурсу передбачено наявність:</w:t>
      </w:r>
    </w:p>
    <w:p w:rsidR="007A03C3" w:rsidRPr="007A03C3" w:rsidRDefault="007A03C3" w:rsidP="007A03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складеної відповідно до Положення </w:t>
      </w:r>
      <w:r w:rsidRPr="007A03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конкурсний відбір суб’єктів оціночної діяльності, затвердженого наказом Фонду державного майна України від 31.12.2015  № 2075, </w:t>
      </w: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конкурсної документації, яку надано у визначений в інформації про проведення конкурсу строк;</w:t>
      </w:r>
    </w:p>
    <w:p w:rsidR="007A03C3" w:rsidRPr="007A03C3" w:rsidRDefault="007A03C3" w:rsidP="007A03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відповідної кваліфікації оцінювачів щодо об’єкта оцінки, що має підтверджуватися чинними кваліфікаційними </w:t>
      </w:r>
      <w:proofErr w:type="spellStart"/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свідоцтвами</w:t>
      </w:r>
      <w:proofErr w:type="spellEnd"/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(кваліфікаційними документами) оцінювача, виданими згідно із </w:t>
      </w:r>
      <w:hyperlink r:id="rId6" w:history="1">
        <w:r w:rsidRPr="007A03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Законом </w:t>
        </w:r>
        <w:r w:rsidRPr="007A03C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України</w:t>
        </w:r>
      </w:hyperlink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 «Про оцінку майна, майнових прав та професійну оціночну діяльність в Україні»;</w:t>
      </w:r>
    </w:p>
    <w:p w:rsidR="007A03C3" w:rsidRPr="007A03C3" w:rsidRDefault="007E12FC" w:rsidP="007A03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1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7A03C3"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 оцінювачів, які будуть залучені до надання послуг з оцінки та підпи</w:t>
      </w:r>
      <w:r w:rsidR="007E1A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сання звіту про оцінку майна та їх особистого досвіду щодо </w:t>
      </w:r>
      <w:r w:rsidR="007A03C3"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робіт з оцінки подібного.</w:t>
      </w:r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Місцезнаходження комісії, контакті дані: вулиця Малишка, 6, м. Обухів, Київська </w:t>
      </w:r>
      <w:r w:rsidR="00FB029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область, телефон 0970747359</w:t>
      </w: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, e-</w:t>
      </w:r>
      <w:proofErr w:type="spellStart"/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mail</w:t>
      </w:r>
      <w:proofErr w:type="spellEnd"/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7A03C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7A03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ekonom</w:t>
      </w:r>
      <w:proofErr w:type="spellEnd"/>
      <w:r w:rsidRPr="007A03C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_</w:t>
      </w:r>
      <w:proofErr w:type="spellStart"/>
      <w:r w:rsidRPr="007A03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obuchivmeria</w:t>
      </w:r>
      <w:proofErr w:type="spellEnd"/>
      <w:r w:rsidRPr="007A03C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@</w:t>
      </w:r>
      <w:proofErr w:type="spellStart"/>
      <w:r w:rsidRPr="007A03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ukr</w:t>
      </w:r>
      <w:proofErr w:type="spellEnd"/>
      <w:r w:rsidRPr="007A03C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r w:rsidRPr="007A03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net</w:t>
      </w:r>
      <w:r w:rsidRPr="007A03C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:rsidR="007A03C3" w:rsidRPr="007A03C3" w:rsidRDefault="007A03C3" w:rsidP="007A03C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Конкурсна документація претендента подається секретареві комісії в запечатаному конверті за чотири робочі дні до оголошеної дати проведення конкурсу (включно) і складається з:</w:t>
      </w:r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конкурсної пропозиції, запечатаної в окремому конверті, в якій зазначено також строк виконання робіт (у календарних днях), якщо його не було визначено в інформації про оголошення конкурсу. Пропозиція щодо ціни надання послуг з оцінки подається з урахуванням усіх податків, які сплачує претендент згідно із законом;</w:t>
      </w:r>
    </w:p>
    <w:p w:rsidR="007A03C3" w:rsidRPr="007A03C3" w:rsidRDefault="007A03C3" w:rsidP="003E2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документів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виконання робіт з оцінки майна та під</w:t>
      </w:r>
      <w:r w:rsidR="003E2D4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писання звіту про оцінку майна.</w:t>
      </w:r>
      <w:bookmarkStart w:id="5" w:name="_GoBack"/>
      <w:bookmarkEnd w:id="5"/>
      <w:r w:rsidR="003E2D42"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A03C3" w:rsidRPr="007A03C3" w:rsidRDefault="007A03C3" w:rsidP="007A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конверті слід зазначити: «На конкурс з відбору суб’єктів оціночної діяльності», а також зазначити назву об’єкта оцінки, щодо якого буде проводитися конкурсний відбір суб’єкта оціночної діяльності, та найменування юридичної особи або прізвище, ім’я, по батькові фізичної особи - підприємця, який подає конкурсну документацію».</w:t>
      </w:r>
    </w:p>
    <w:p w:rsidR="007A03C3" w:rsidRPr="007A03C3" w:rsidRDefault="007A03C3" w:rsidP="007A03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03C3" w:rsidRPr="007A03C3" w:rsidRDefault="007A03C3" w:rsidP="007A03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3C3">
        <w:rPr>
          <w:rFonts w:ascii="Times New Roman" w:eastAsia="Times New Roman" w:hAnsi="Times New Roman" w:cs="Times New Roman"/>
          <w:sz w:val="28"/>
          <w:szCs w:val="28"/>
          <w:lang w:eastAsia="uk-UA"/>
        </w:rPr>
        <w:t>5. Критерії оцінки конкурсних пропозицій</w:t>
      </w:r>
    </w:p>
    <w:p w:rsidR="007A03C3" w:rsidRPr="007A03C3" w:rsidRDefault="007A03C3" w:rsidP="007A03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4766"/>
        <w:gridCol w:w="4041"/>
      </w:tblGrid>
      <w:tr w:rsidR="007A03C3" w:rsidRPr="007A03C3" w:rsidTr="007A03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C3" w:rsidRPr="007A03C3" w:rsidRDefault="007A03C3" w:rsidP="007A03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03C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№з/п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C3" w:rsidRPr="007A03C3" w:rsidRDefault="007A03C3" w:rsidP="007A03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03C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Кваліфікаційні вимоги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C3" w:rsidRPr="007A03C3" w:rsidRDefault="007A03C3" w:rsidP="007A03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03C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Критерії відповідності</w:t>
            </w:r>
          </w:p>
        </w:tc>
      </w:tr>
      <w:tr w:rsidR="007A03C3" w:rsidRPr="007A03C3" w:rsidTr="007A03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C3" w:rsidRPr="007A03C3" w:rsidRDefault="007A03C3" w:rsidP="007A03C3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03C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C3" w:rsidRPr="007A03C3" w:rsidRDefault="007A03C3" w:rsidP="007A03C3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A03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Відповідна кваліфікація оцінювачів стосовно об’єкта оцінки, що має підтверджуватися чинними кваліфікаційними </w:t>
            </w:r>
            <w:proofErr w:type="spellStart"/>
            <w:r w:rsidRPr="007A03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свідоцтвами</w:t>
            </w:r>
            <w:proofErr w:type="spellEnd"/>
            <w:r w:rsidRPr="007A03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(кваліфікаційними документами) оцінювача, виданими згідно із Законом України «Про оцінку майна, майнових прав та професійну оціночну діяльність в Україні»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C3" w:rsidRPr="007A03C3" w:rsidRDefault="007A03C3" w:rsidP="007A03C3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A03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Перевага надається у часнику, який відповідає вимогам Закону України «Про оцінку майна, майнових прав та професійну оціночну діяльність в Україні»</w:t>
            </w:r>
          </w:p>
        </w:tc>
      </w:tr>
      <w:tr w:rsidR="007A03C3" w:rsidTr="007A03C3">
        <w:tc>
          <w:tcPr>
            <w:tcW w:w="822" w:type="dxa"/>
            <w:hideMark/>
          </w:tcPr>
          <w:p w:rsidR="007A03C3" w:rsidRDefault="007A03C3">
            <w:pPr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766" w:type="dxa"/>
            <w:hideMark/>
          </w:tcPr>
          <w:p w:rsidR="007A03C3" w:rsidRDefault="007A03C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Відповідна кваліфікація оцінювачів стосовно об’єкта оцінки, що має підтверджуватися чинними кваліфікаційними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свідоцтвами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(кваліфікаційними документами) оцінювача, виданими згідно із Законом України «Про оцінку майна, </w:t>
            </w: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майнових прав та професійну оціночну діяльність в Україні»</w:t>
            </w:r>
          </w:p>
        </w:tc>
        <w:tc>
          <w:tcPr>
            <w:tcW w:w="4041" w:type="dxa"/>
            <w:hideMark/>
          </w:tcPr>
          <w:p w:rsidR="007A03C3" w:rsidRDefault="007A03C3">
            <w:pPr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Перевага надається у часнику, який відповідає вимогам Закону України «Про оцінку майна, майнових прав та професійну оціночну діяльність в Україні»</w:t>
            </w:r>
          </w:p>
        </w:tc>
      </w:tr>
      <w:tr w:rsidR="007A03C3" w:rsidTr="007A03C3">
        <w:tc>
          <w:tcPr>
            <w:tcW w:w="822" w:type="dxa"/>
            <w:hideMark/>
          </w:tcPr>
          <w:p w:rsidR="007A03C3" w:rsidRDefault="007A03C3">
            <w:pPr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4766" w:type="dxa"/>
            <w:hideMark/>
          </w:tcPr>
          <w:p w:rsidR="007A03C3" w:rsidRDefault="007A03C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Досвід суб'єкта оціночної діяльності у проведенні оцінки майна, зокрема подібного майна</w:t>
            </w:r>
          </w:p>
        </w:tc>
        <w:tc>
          <w:tcPr>
            <w:tcW w:w="4041" w:type="dxa"/>
            <w:hideMark/>
          </w:tcPr>
          <w:p w:rsidR="007A03C3" w:rsidRDefault="007A03C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Досвід у проведенні оцінки майна, зокрема подібного майна</w:t>
            </w:r>
          </w:p>
        </w:tc>
      </w:tr>
      <w:tr w:rsidR="007A03C3" w:rsidTr="007A03C3">
        <w:tc>
          <w:tcPr>
            <w:tcW w:w="822" w:type="dxa"/>
            <w:hideMark/>
          </w:tcPr>
          <w:p w:rsidR="007A03C3" w:rsidRDefault="007A03C3">
            <w:pPr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766" w:type="dxa"/>
            <w:hideMark/>
          </w:tcPr>
          <w:p w:rsidR="007A03C3" w:rsidRDefault="007A03C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Перелік оцінювачів, які будуть залучені до виконання робіт з оцінки майна та підписання звітів про оцінку майна, та їх особистого досвіду у проведенні оцінки подібного майна</w:t>
            </w:r>
          </w:p>
        </w:tc>
        <w:tc>
          <w:tcPr>
            <w:tcW w:w="4041" w:type="dxa"/>
            <w:hideMark/>
          </w:tcPr>
          <w:p w:rsidR="007A03C3" w:rsidRDefault="007A03C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Повна інформація про суб’єктів, які будуть залучені до виконання робіт з оцінки майна та підписання звітів про оцінку майна, та їх особистого досвіду у проведенні оцінки подібного майна</w:t>
            </w:r>
          </w:p>
        </w:tc>
      </w:tr>
      <w:tr w:rsidR="007A03C3" w:rsidTr="007A03C3">
        <w:tc>
          <w:tcPr>
            <w:tcW w:w="822" w:type="dxa"/>
            <w:hideMark/>
          </w:tcPr>
          <w:p w:rsidR="007A03C3" w:rsidRDefault="007A03C3">
            <w:pPr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766" w:type="dxa"/>
            <w:hideMark/>
          </w:tcPr>
          <w:p w:rsidR="007A03C3" w:rsidRDefault="007A03C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Письмова згода оцінювачів, яких додатково буде залучено суб'єктом оціночної діяльності до виконання робіт з оцінки майна</w:t>
            </w:r>
          </w:p>
        </w:tc>
        <w:tc>
          <w:tcPr>
            <w:tcW w:w="4041" w:type="dxa"/>
            <w:hideMark/>
          </w:tcPr>
          <w:p w:rsidR="007A03C3" w:rsidRDefault="007A03C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Наявність документарного підтвердження згоди оцінювачів, яких додатково буде залучено суб'єктом оціночної діяльності до виконання робіт з оцінки майна</w:t>
            </w:r>
          </w:p>
        </w:tc>
      </w:tr>
    </w:tbl>
    <w:p w:rsidR="007A03C3" w:rsidRDefault="007A03C3" w:rsidP="007A03C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03C3" w:rsidRDefault="007A03C3" w:rsidP="007A03C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7A0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DB6"/>
    <w:multiLevelType w:val="multilevel"/>
    <w:tmpl w:val="22DA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32A61"/>
    <w:multiLevelType w:val="hybridMultilevel"/>
    <w:tmpl w:val="80F8329C"/>
    <w:lvl w:ilvl="0" w:tplc="B5AC1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212EB"/>
    <w:multiLevelType w:val="hybridMultilevel"/>
    <w:tmpl w:val="66C4E268"/>
    <w:lvl w:ilvl="0" w:tplc="9672F7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C3"/>
    <w:rsid w:val="000612E3"/>
    <w:rsid w:val="001A71E3"/>
    <w:rsid w:val="0028271E"/>
    <w:rsid w:val="00291F68"/>
    <w:rsid w:val="003245C0"/>
    <w:rsid w:val="003E2D42"/>
    <w:rsid w:val="00463B02"/>
    <w:rsid w:val="004C06E3"/>
    <w:rsid w:val="004D32AA"/>
    <w:rsid w:val="00560E2F"/>
    <w:rsid w:val="0056793C"/>
    <w:rsid w:val="00594A10"/>
    <w:rsid w:val="00616CAE"/>
    <w:rsid w:val="007A03C3"/>
    <w:rsid w:val="007E12FC"/>
    <w:rsid w:val="007E1A25"/>
    <w:rsid w:val="008218FC"/>
    <w:rsid w:val="00830812"/>
    <w:rsid w:val="00871E19"/>
    <w:rsid w:val="008F096B"/>
    <w:rsid w:val="009467D7"/>
    <w:rsid w:val="00972902"/>
    <w:rsid w:val="00973AA4"/>
    <w:rsid w:val="009E0A39"/>
    <w:rsid w:val="00AB7549"/>
    <w:rsid w:val="00AE4196"/>
    <w:rsid w:val="00C53293"/>
    <w:rsid w:val="00C82541"/>
    <w:rsid w:val="00CC0D22"/>
    <w:rsid w:val="00D602CD"/>
    <w:rsid w:val="00E43765"/>
    <w:rsid w:val="00EE477B"/>
    <w:rsid w:val="00F216FC"/>
    <w:rsid w:val="00F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56C19-3BFC-40CC-BD75-276D4EC7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58-14" TargetMode="External"/><Relationship Id="rId5" Type="http://schemas.openxmlformats.org/officeDocument/2006/relationships/hyperlink" Target="https://zakon.rada.gov.ua/laws/show/265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5501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Economyka S</dc:creator>
  <cp:keywords/>
  <dc:description/>
  <cp:lastModifiedBy>Economyka S</cp:lastModifiedBy>
  <cp:revision>19</cp:revision>
  <dcterms:created xsi:type="dcterms:W3CDTF">2021-10-26T10:55:00Z</dcterms:created>
  <dcterms:modified xsi:type="dcterms:W3CDTF">2022-02-11T11:53:00Z</dcterms:modified>
</cp:coreProperties>
</file>