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92C" w:rsidRDefault="00874A76" w:rsidP="00B4192C">
      <w:pPr>
        <w:pStyle w:val="af0"/>
        <w:jc w:val="left"/>
        <w:rPr>
          <w:sz w:val="28"/>
          <w:szCs w:val="28"/>
        </w:rPr>
      </w:pPr>
      <w:r w:rsidRPr="00874A76">
        <w:rPr>
          <w:noProof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07.75pt;margin-top:-36.75pt;width:34pt;height:49.15pt;z-index:251660288">
            <v:imagedata r:id="rId8" o:title=""/>
            <w10:wrap type="topAndBottom"/>
          </v:shape>
          <o:OLEObject Type="Embed" ProgID="MS_ClipArt_Gallery" ShapeID="_x0000_s1026" DrawAspect="Content" ObjectID="_1701590387" r:id="rId9"/>
        </w:pict>
      </w:r>
    </w:p>
    <w:p w:rsidR="00B4192C" w:rsidRDefault="00B4192C" w:rsidP="00B4192C">
      <w:pPr>
        <w:pStyle w:val="af0"/>
        <w:rPr>
          <w:b w:val="0"/>
          <w:bCs w:val="0"/>
          <w:sz w:val="28"/>
          <w:szCs w:val="28"/>
        </w:rPr>
      </w:pPr>
      <w:r>
        <w:rPr>
          <w:sz w:val="28"/>
          <w:szCs w:val="28"/>
        </w:rPr>
        <w:t>ВИКОНАВЧИЙ КОМІТЕТ ОБУХІВСЬКОЇ МІСЬКОЇ РАДИ</w:t>
      </w:r>
    </w:p>
    <w:p w:rsidR="00B4192C" w:rsidRDefault="00B4192C" w:rsidP="00B4192C">
      <w:pPr>
        <w:pStyle w:val="af0"/>
        <w:rPr>
          <w:sz w:val="28"/>
          <w:szCs w:val="28"/>
        </w:rPr>
      </w:pPr>
      <w:r>
        <w:rPr>
          <w:sz w:val="28"/>
          <w:szCs w:val="28"/>
        </w:rPr>
        <w:t>КИЇВСЬКОЇ ОБЛАСТІ</w:t>
      </w:r>
    </w:p>
    <w:p w:rsidR="00B4192C" w:rsidRDefault="00B4192C" w:rsidP="00B4192C">
      <w:pPr>
        <w:pStyle w:val="af0"/>
        <w:rPr>
          <w:sz w:val="28"/>
          <w:szCs w:val="28"/>
        </w:rPr>
      </w:pPr>
    </w:p>
    <w:p w:rsidR="00B4192C" w:rsidRPr="00C01BD9" w:rsidRDefault="00B4192C" w:rsidP="00B4192C">
      <w:pPr>
        <w:pStyle w:val="af3"/>
        <w:rPr>
          <w:rFonts w:ascii="Times New Roman" w:hAnsi="Times New Roman"/>
          <w:b w:val="0"/>
          <w:sz w:val="20"/>
        </w:rPr>
      </w:pPr>
      <w:r w:rsidRPr="00C01BD9">
        <w:rPr>
          <w:rFonts w:ascii="Times New Roman" w:hAnsi="Times New Roman"/>
          <w:b w:val="0"/>
          <w:sz w:val="20"/>
        </w:rPr>
        <w:t xml:space="preserve">вул. Київська, </w:t>
      </w:r>
      <w:smartTag w:uri="urn:schemas-microsoft-com:office:smarttags" w:element="metricconverter">
        <w:smartTagPr>
          <w:attr w:name="ProductID" w:val="10, м"/>
        </w:smartTagPr>
        <w:r w:rsidRPr="00C01BD9">
          <w:rPr>
            <w:rFonts w:ascii="Times New Roman" w:hAnsi="Times New Roman"/>
            <w:b w:val="0"/>
            <w:sz w:val="20"/>
          </w:rPr>
          <w:t>10, м</w:t>
        </w:r>
      </w:smartTag>
      <w:r w:rsidRPr="00C01BD9">
        <w:rPr>
          <w:rFonts w:ascii="Times New Roman" w:hAnsi="Times New Roman"/>
          <w:b w:val="0"/>
          <w:sz w:val="20"/>
        </w:rPr>
        <w:t>. Обухів, Київська обл., 08700,  тел.: 0457250246, факс 0457250343</w:t>
      </w:r>
    </w:p>
    <w:p w:rsidR="00B4192C" w:rsidRPr="00C01BD9" w:rsidRDefault="00B4192C" w:rsidP="00B4192C">
      <w:pPr>
        <w:pStyle w:val="af3"/>
        <w:rPr>
          <w:rFonts w:ascii="Times New Roman" w:hAnsi="Times New Roman"/>
          <w:b w:val="0"/>
          <w:bCs/>
          <w:sz w:val="20"/>
        </w:rPr>
      </w:pPr>
      <w:r w:rsidRPr="00C01BD9">
        <w:rPr>
          <w:rFonts w:ascii="Times New Roman" w:hAnsi="Times New Roman"/>
          <w:b w:val="0"/>
          <w:sz w:val="20"/>
        </w:rPr>
        <w:t>ЄДРП</w:t>
      </w:r>
      <w:r w:rsidR="009B22DE">
        <w:rPr>
          <w:rFonts w:ascii="Times New Roman" w:hAnsi="Times New Roman"/>
          <w:b w:val="0"/>
          <w:sz w:val="20"/>
        </w:rPr>
        <w:t>ОУ</w:t>
      </w:r>
      <w:r w:rsidRPr="00C01BD9">
        <w:rPr>
          <w:rFonts w:ascii="Times New Roman" w:hAnsi="Times New Roman"/>
          <w:b w:val="0"/>
          <w:sz w:val="20"/>
        </w:rPr>
        <w:t xml:space="preserve"> 04362680  е-</w:t>
      </w:r>
      <w:r w:rsidRPr="00C01BD9">
        <w:rPr>
          <w:rFonts w:ascii="Times New Roman" w:hAnsi="Times New Roman"/>
          <w:b w:val="0"/>
          <w:sz w:val="20"/>
          <w:lang w:val="en-US"/>
        </w:rPr>
        <w:t>mail</w:t>
      </w:r>
      <w:r w:rsidRPr="00C01BD9">
        <w:rPr>
          <w:rFonts w:ascii="Times New Roman" w:hAnsi="Times New Roman"/>
          <w:b w:val="0"/>
          <w:sz w:val="20"/>
        </w:rPr>
        <w:t xml:space="preserve">: </w:t>
      </w:r>
      <w:proofErr w:type="spellStart"/>
      <w:r w:rsidRPr="00C01BD9">
        <w:rPr>
          <w:rFonts w:ascii="Times New Roman" w:hAnsi="Times New Roman"/>
          <w:b w:val="0"/>
          <w:bCs/>
          <w:sz w:val="20"/>
          <w:lang w:val="en-US"/>
        </w:rPr>
        <w:t>vykonkom@obcity</w:t>
      </w:r>
      <w:proofErr w:type="spellEnd"/>
      <w:r w:rsidRPr="00C01BD9">
        <w:rPr>
          <w:rFonts w:ascii="Times New Roman" w:hAnsi="Times New Roman"/>
          <w:b w:val="0"/>
          <w:bCs/>
          <w:sz w:val="20"/>
        </w:rPr>
        <w:t>.</w:t>
      </w:r>
      <w:r w:rsidRPr="00C01BD9">
        <w:rPr>
          <w:rFonts w:ascii="Times New Roman" w:hAnsi="Times New Roman"/>
          <w:b w:val="0"/>
          <w:bCs/>
          <w:sz w:val="20"/>
          <w:lang w:val="en-US"/>
        </w:rPr>
        <w:t>gov.ua</w:t>
      </w:r>
    </w:p>
    <w:p w:rsidR="00B4192C" w:rsidRDefault="00B4192C" w:rsidP="00B4192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  <w:highlight w:val="yellow"/>
        </w:rPr>
      </w:pPr>
      <w:r>
        <w:rPr>
          <w:b/>
          <w:bCs/>
          <w:sz w:val="20"/>
          <w:u w:val="single"/>
        </w:rPr>
        <w:t>____________________________________________________________________________________________</w:t>
      </w:r>
    </w:p>
    <w:p w:rsidR="00B4192C" w:rsidRDefault="00B4192C" w:rsidP="0035556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  <w:highlight w:val="yellow"/>
        </w:rPr>
      </w:pPr>
    </w:p>
    <w:p w:rsidR="00355560" w:rsidRPr="000C3F76" w:rsidRDefault="00355560" w:rsidP="000C3F76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A21FC" w:rsidRPr="000C3F76" w:rsidRDefault="00920A46" w:rsidP="0035556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3F76">
        <w:rPr>
          <w:rFonts w:ascii="Times New Roman" w:hAnsi="Times New Roman" w:cs="Times New Roman"/>
          <w:b/>
          <w:sz w:val="28"/>
          <w:szCs w:val="28"/>
        </w:rPr>
        <w:t>К</w:t>
      </w:r>
      <w:r w:rsidR="001A21FC" w:rsidRPr="000C3F76">
        <w:rPr>
          <w:rFonts w:ascii="Times New Roman" w:hAnsi="Times New Roman" w:cs="Times New Roman"/>
          <w:b/>
          <w:sz w:val="28"/>
          <w:szCs w:val="28"/>
        </w:rPr>
        <w:t>онсультації з органами виконавчої влади</w:t>
      </w:r>
    </w:p>
    <w:p w:rsidR="00920A46" w:rsidRPr="000F1290" w:rsidRDefault="00920A46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5"/>
          <w:szCs w:val="25"/>
        </w:rPr>
      </w:pPr>
    </w:p>
    <w:p w:rsidR="005D2389" w:rsidRPr="000C3F76" w:rsidRDefault="005D2389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8"/>
          <w:szCs w:val="28"/>
        </w:rPr>
      </w:pPr>
      <w:r w:rsidRPr="000C3F76">
        <w:rPr>
          <w:b/>
          <w:i/>
          <w:sz w:val="28"/>
          <w:szCs w:val="28"/>
        </w:rPr>
        <w:t>Найменування документа державного планування</w:t>
      </w:r>
    </w:p>
    <w:p w:rsidR="000C3F76" w:rsidRPr="000C3F76" w:rsidRDefault="000C3F76" w:rsidP="000C3F76">
      <w:pPr>
        <w:pStyle w:val="1"/>
        <w:spacing w:before="10" w:after="10"/>
        <w:ind w:firstLine="567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lang w:val="uk-UA"/>
        </w:rPr>
      </w:pPr>
      <w:r w:rsidRPr="000C3F76">
        <w:rPr>
          <w:rFonts w:ascii="Times New Roman" w:eastAsiaTheme="minorHAnsi" w:hAnsi="Times New Roman" w:cstheme="minorBidi"/>
          <w:b w:val="0"/>
          <w:bCs w:val="0"/>
          <w:kern w:val="0"/>
          <w:sz w:val="28"/>
          <w:szCs w:val="28"/>
          <w:lang w:val="uk-UA" w:eastAsia="en-US"/>
        </w:rPr>
        <w:t>Проект Стратегії розвитку Обухівської міської територіальної громади Київської області на 2022 – 2027 роки.</w:t>
      </w:r>
    </w:p>
    <w:p w:rsidR="004C5775" w:rsidRPr="000C3F76" w:rsidRDefault="004C5775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5D2389" w:rsidRPr="000C3F76" w:rsidRDefault="00F15E41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b/>
          <w:i/>
          <w:sz w:val="28"/>
          <w:szCs w:val="28"/>
        </w:rPr>
        <w:t>Замовник проекту:</w:t>
      </w:r>
    </w:p>
    <w:p w:rsidR="000C3F76" w:rsidRPr="00E51ACB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Виконавчий комітет Обухівської  міської ради Київської області.</w:t>
      </w:r>
    </w:p>
    <w:p w:rsidR="000C3F76" w:rsidRPr="00E51ACB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Адреса: 08700, Київська обл., м. Обухів, вул. Київська, буд. 10.</w:t>
      </w:r>
    </w:p>
    <w:p w:rsidR="000C3F76" w:rsidRPr="00E51ACB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Контактний телефон: (0</w:t>
      </w:r>
      <w:r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97)0747359</w:t>
      </w: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.</w:t>
      </w:r>
    </w:p>
    <w:p w:rsidR="000C3F76" w:rsidRPr="00E31D2C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val="ru-RU"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e-</w:t>
      </w:r>
      <w:proofErr w:type="spellStart"/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mail</w:t>
      </w:r>
      <w:proofErr w:type="spellEnd"/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: </w:t>
      </w:r>
      <w:hyperlink r:id="rId10" w:history="1">
        <w:r w:rsidRPr="00E51ACB">
          <w:rPr>
            <w:rFonts w:eastAsiaTheme="minorHAnsi"/>
            <w:color w:val="000000"/>
            <w:sz w:val="26"/>
            <w:szCs w:val="26"/>
            <w:shd w:val="clear" w:color="auto" w:fill="FFFFFF"/>
            <w:lang w:eastAsia="en-US"/>
          </w:rPr>
          <w:t>vykonkom@obcity.gov.ua</w:t>
        </w:r>
      </w:hyperlink>
      <w:r>
        <w:t xml:space="preserve">, </w:t>
      </w:r>
      <w:r w:rsidRPr="00E31D2C">
        <w:rPr>
          <w:sz w:val="26"/>
          <w:szCs w:val="26"/>
        </w:rPr>
        <w:t>ekonom_obuchivmeria@ukr.net</w:t>
      </w:r>
    </w:p>
    <w:p w:rsidR="000C3F76" w:rsidRPr="00E31D2C" w:rsidRDefault="000C3F76" w:rsidP="000C3F76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31D2C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Сайт:</w:t>
      </w:r>
      <w:r w:rsidRPr="00E31D2C">
        <w:rPr>
          <w:rFonts w:eastAsiaTheme="minorHAnsi"/>
          <w:color w:val="000000"/>
          <w:sz w:val="26"/>
          <w:szCs w:val="26"/>
          <w:shd w:val="clear" w:color="auto" w:fill="FFFFFF"/>
          <w:lang w:val="ru-RU" w:eastAsia="en-US"/>
        </w:rPr>
        <w:t xml:space="preserve"> </w:t>
      </w:r>
      <w:hyperlink r:id="rId11" w:history="1">
        <w:r w:rsidRPr="00E31D2C">
          <w:rPr>
            <w:rFonts w:eastAsiaTheme="minorHAnsi"/>
            <w:color w:val="000000"/>
            <w:sz w:val="26"/>
            <w:szCs w:val="26"/>
            <w:shd w:val="clear" w:color="auto" w:fill="FFFFFF"/>
          </w:rPr>
          <w:t>https://obcity.gov.ua</w:t>
        </w:r>
      </w:hyperlink>
    </w:p>
    <w:p w:rsidR="00F15E41" w:rsidRPr="000C3F76" w:rsidRDefault="00F15E41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sz w:val="28"/>
          <w:szCs w:val="28"/>
        </w:rPr>
      </w:pPr>
    </w:p>
    <w:p w:rsidR="0018438E" w:rsidRPr="000C3F76" w:rsidRDefault="0018438E" w:rsidP="007562ED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Відповідно до статті 13 Закону України «Про стратегічну екологічну оцінку»</w:t>
      </w:r>
      <w:r w:rsid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Замовником прое</w:t>
      </w:r>
      <w:r w:rsidR="007562ED"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кту </w:t>
      </w: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проведені консультації з органами виконавчої влади.</w:t>
      </w:r>
    </w:p>
    <w:p w:rsidR="00F15E41" w:rsidRPr="000C3F76" w:rsidRDefault="000C3F76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Прое</w:t>
      </w:r>
      <w:r w:rsidR="001A21FC" w:rsidRPr="000C3F76">
        <w:rPr>
          <w:sz w:val="28"/>
          <w:szCs w:val="28"/>
        </w:rPr>
        <w:t>кт документа державного планування</w:t>
      </w:r>
      <w:r w:rsidR="00F15E41" w:rsidRPr="000C3F76">
        <w:rPr>
          <w:sz w:val="28"/>
          <w:szCs w:val="28"/>
        </w:rPr>
        <w:t xml:space="preserve"> (</w:t>
      </w:r>
      <w:r>
        <w:rPr>
          <w:sz w:val="28"/>
          <w:szCs w:val="28"/>
        </w:rPr>
        <w:t>Стратегія</w:t>
      </w:r>
      <w:r w:rsidR="00F15E41" w:rsidRPr="000C3F76">
        <w:rPr>
          <w:sz w:val="28"/>
          <w:szCs w:val="28"/>
        </w:rPr>
        <w:t>)</w:t>
      </w:r>
      <w:r w:rsidR="001A21FC" w:rsidRPr="000C3F76">
        <w:rPr>
          <w:sz w:val="28"/>
          <w:szCs w:val="28"/>
        </w:rPr>
        <w:t xml:space="preserve">, </w:t>
      </w:r>
      <w:r>
        <w:rPr>
          <w:sz w:val="28"/>
          <w:szCs w:val="28"/>
        </w:rPr>
        <w:t>З</w:t>
      </w:r>
      <w:r w:rsidR="001A21FC" w:rsidRPr="000C3F76">
        <w:rPr>
          <w:sz w:val="28"/>
          <w:szCs w:val="28"/>
        </w:rPr>
        <w:t xml:space="preserve">віт про стратегічну екологічну оцінку та </w:t>
      </w:r>
      <w:r>
        <w:rPr>
          <w:sz w:val="28"/>
          <w:szCs w:val="28"/>
        </w:rPr>
        <w:t>П</w:t>
      </w:r>
      <w:r w:rsidR="001A21FC" w:rsidRPr="000C3F76">
        <w:rPr>
          <w:sz w:val="28"/>
          <w:szCs w:val="28"/>
        </w:rPr>
        <w:t>овідомлення п</w:t>
      </w:r>
      <w:r w:rsidR="00920A46" w:rsidRPr="000C3F76">
        <w:rPr>
          <w:sz w:val="28"/>
          <w:szCs w:val="28"/>
        </w:rPr>
        <w:t>ро оприлюднення цих документів З</w:t>
      </w:r>
      <w:r w:rsidR="001A21FC" w:rsidRPr="000C3F76">
        <w:rPr>
          <w:sz w:val="28"/>
          <w:szCs w:val="28"/>
        </w:rPr>
        <w:t xml:space="preserve">амовник </w:t>
      </w:r>
      <w:r w:rsidR="000F1290" w:rsidRPr="000C3F76">
        <w:rPr>
          <w:sz w:val="28"/>
          <w:szCs w:val="28"/>
        </w:rPr>
        <w:t>про</w:t>
      </w:r>
      <w:r>
        <w:rPr>
          <w:sz w:val="28"/>
          <w:szCs w:val="28"/>
        </w:rPr>
        <w:t>е</w:t>
      </w:r>
      <w:r w:rsidR="00920A46" w:rsidRPr="000C3F76">
        <w:rPr>
          <w:sz w:val="28"/>
          <w:szCs w:val="28"/>
        </w:rPr>
        <w:t xml:space="preserve">кту </w:t>
      </w:r>
      <w:r w:rsidR="00F15E41" w:rsidRPr="000C3F76">
        <w:rPr>
          <w:sz w:val="28"/>
          <w:szCs w:val="28"/>
        </w:rPr>
        <w:t xml:space="preserve">у відповідності до вимог ст. 13 </w:t>
      </w:r>
      <w:r w:rsidR="00F15E41" w:rsidRPr="000C3F76">
        <w:rPr>
          <w:color w:val="000000"/>
          <w:sz w:val="28"/>
          <w:szCs w:val="28"/>
          <w:shd w:val="clear" w:color="auto" w:fill="FFFFFF"/>
        </w:rPr>
        <w:t xml:space="preserve">Закону України «Про стратегічну екологічну оцінку» </w:t>
      </w:r>
      <w:r w:rsidR="001A21FC" w:rsidRPr="000C3F76">
        <w:rPr>
          <w:sz w:val="28"/>
          <w:szCs w:val="28"/>
        </w:rPr>
        <w:t>подав на паперових носіях та в електронному вигляді до</w:t>
      </w:r>
      <w:r w:rsidR="00F15E41" w:rsidRPr="000C3F76">
        <w:rPr>
          <w:sz w:val="28"/>
          <w:szCs w:val="28"/>
        </w:rPr>
        <w:t>:</w:t>
      </w:r>
    </w:p>
    <w:p w:rsidR="00F15E41" w:rsidRPr="00AC4524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sz w:val="28"/>
          <w:szCs w:val="28"/>
        </w:rPr>
        <w:t>-</w:t>
      </w:r>
      <w:r w:rsidR="00AC4524">
        <w:rPr>
          <w:sz w:val="28"/>
          <w:szCs w:val="28"/>
        </w:rPr>
        <w:t xml:space="preserve"> </w:t>
      </w:r>
      <w:r w:rsidR="008166EB" w:rsidRPr="000C3F76">
        <w:rPr>
          <w:sz w:val="28"/>
          <w:szCs w:val="28"/>
        </w:rPr>
        <w:t>Департаменту</w:t>
      </w:r>
      <w:r w:rsidR="000F1290" w:rsidRPr="000C3F76">
        <w:rPr>
          <w:sz w:val="28"/>
          <w:szCs w:val="28"/>
        </w:rPr>
        <w:t xml:space="preserve"> </w:t>
      </w:r>
      <w:r w:rsidR="006A73F9" w:rsidRPr="000C3F76">
        <w:rPr>
          <w:color w:val="000000"/>
          <w:sz w:val="28"/>
          <w:szCs w:val="28"/>
          <w:lang w:eastAsia="ru-RU"/>
        </w:rPr>
        <w:t xml:space="preserve">екології та природних ресурсів </w:t>
      </w:r>
      <w:r w:rsidR="008166EB" w:rsidRPr="00AC4524">
        <w:rPr>
          <w:color w:val="000000"/>
          <w:sz w:val="28"/>
          <w:szCs w:val="28"/>
          <w:lang w:eastAsia="ru-RU"/>
        </w:rPr>
        <w:t>Київської</w:t>
      </w:r>
      <w:r w:rsidR="000F1290" w:rsidRPr="00AC4524">
        <w:rPr>
          <w:color w:val="000000"/>
          <w:sz w:val="28"/>
          <w:szCs w:val="28"/>
          <w:lang w:eastAsia="ru-RU"/>
        </w:rPr>
        <w:t xml:space="preserve"> </w:t>
      </w:r>
      <w:r w:rsidR="008166EB" w:rsidRPr="00AC4524">
        <w:rPr>
          <w:color w:val="000000"/>
          <w:sz w:val="28"/>
          <w:szCs w:val="28"/>
          <w:lang w:eastAsia="ru-RU"/>
        </w:rPr>
        <w:t>ОДА</w:t>
      </w:r>
      <w:r w:rsidR="00355560" w:rsidRPr="00AC4524">
        <w:rPr>
          <w:sz w:val="28"/>
          <w:szCs w:val="28"/>
        </w:rPr>
        <w:t>;</w:t>
      </w:r>
    </w:p>
    <w:p w:rsidR="00F15E41" w:rsidRPr="000C3F76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AC4524">
        <w:rPr>
          <w:sz w:val="28"/>
          <w:szCs w:val="28"/>
        </w:rPr>
        <w:t>-</w:t>
      </w:r>
      <w:r w:rsidR="00AC4524">
        <w:rPr>
          <w:sz w:val="28"/>
          <w:szCs w:val="28"/>
        </w:rPr>
        <w:t xml:space="preserve"> </w:t>
      </w:r>
      <w:r w:rsidR="008166EB" w:rsidRPr="00AC4524">
        <w:rPr>
          <w:sz w:val="28"/>
          <w:szCs w:val="28"/>
        </w:rPr>
        <w:t>Департаменту</w:t>
      </w:r>
      <w:r w:rsidR="006A73F9" w:rsidRPr="00AC4524">
        <w:rPr>
          <w:sz w:val="28"/>
          <w:szCs w:val="28"/>
        </w:rPr>
        <w:t xml:space="preserve"> охорони здоров'я </w:t>
      </w:r>
      <w:r w:rsidR="008166EB" w:rsidRPr="00AC4524">
        <w:rPr>
          <w:color w:val="000000"/>
          <w:sz w:val="28"/>
          <w:szCs w:val="28"/>
          <w:lang w:eastAsia="ru-RU"/>
        </w:rPr>
        <w:t>Київської ОДА</w:t>
      </w:r>
      <w:r w:rsidR="00355560" w:rsidRPr="00AC4524">
        <w:rPr>
          <w:sz w:val="28"/>
          <w:szCs w:val="28"/>
        </w:rPr>
        <w:t>;</w:t>
      </w:r>
    </w:p>
    <w:p w:rsidR="00F15E41" w:rsidRPr="000C3F76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sz w:val="28"/>
          <w:szCs w:val="28"/>
        </w:rPr>
        <w:t>-</w:t>
      </w:r>
      <w:r w:rsidR="006A73F9" w:rsidRPr="000C3F76">
        <w:rPr>
          <w:sz w:val="28"/>
          <w:szCs w:val="28"/>
        </w:rPr>
        <w:t xml:space="preserve"> Міністерства охорони здоров’я України</w:t>
      </w:r>
      <w:r w:rsidRPr="000C3F76">
        <w:rPr>
          <w:sz w:val="28"/>
          <w:szCs w:val="28"/>
        </w:rPr>
        <w:t>;</w:t>
      </w:r>
    </w:p>
    <w:p w:rsidR="001A21FC" w:rsidRPr="000C3F76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sz w:val="28"/>
          <w:szCs w:val="28"/>
        </w:rPr>
        <w:t>-</w:t>
      </w:r>
      <w:r w:rsidR="006A73F9" w:rsidRPr="000C3F76">
        <w:rPr>
          <w:sz w:val="28"/>
          <w:szCs w:val="28"/>
        </w:rPr>
        <w:t xml:space="preserve"> Міністерства захисту довкілля </w:t>
      </w:r>
      <w:r w:rsidR="008406AA" w:rsidRPr="000C3F76">
        <w:rPr>
          <w:sz w:val="28"/>
          <w:szCs w:val="28"/>
        </w:rPr>
        <w:t>та природних ресурсів України</w:t>
      </w:r>
      <w:r w:rsidR="006A73F9" w:rsidRPr="000C3F76">
        <w:rPr>
          <w:sz w:val="28"/>
          <w:szCs w:val="28"/>
        </w:rPr>
        <w:t>.</w:t>
      </w:r>
    </w:p>
    <w:p w:rsidR="00920A46" w:rsidRPr="000C3F76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sz w:val="28"/>
          <w:szCs w:val="28"/>
        </w:rPr>
        <w:t>Протягом строку, що не перевищує 30 днів з дня отримання</w:t>
      </w:r>
      <w:r w:rsidR="005D2389" w:rsidRPr="000C3F76">
        <w:rPr>
          <w:sz w:val="28"/>
          <w:szCs w:val="28"/>
        </w:rPr>
        <w:t xml:space="preserve"> відповідних документів (</w:t>
      </w:r>
      <w:proofErr w:type="spellStart"/>
      <w:r w:rsidR="005D2389" w:rsidRPr="000C3F76">
        <w:rPr>
          <w:sz w:val="28"/>
          <w:szCs w:val="28"/>
        </w:rPr>
        <w:t>част</w:t>
      </w:r>
      <w:proofErr w:type="spellEnd"/>
      <w:r w:rsidR="005D2389" w:rsidRPr="000C3F76">
        <w:rPr>
          <w:sz w:val="28"/>
          <w:szCs w:val="28"/>
        </w:rPr>
        <w:t>. 3 ст.13</w:t>
      </w:r>
      <w:r w:rsidR="005D2389" w:rsidRPr="000C3F76">
        <w:rPr>
          <w:color w:val="000000"/>
          <w:sz w:val="28"/>
          <w:szCs w:val="28"/>
          <w:shd w:val="clear" w:color="auto" w:fill="FFFFFF"/>
        </w:rPr>
        <w:t xml:space="preserve"> Закону України «Про стратегічну екологічну оцінку»</w:t>
      </w:r>
      <w:r w:rsidR="005D2389" w:rsidRPr="000C3F76">
        <w:rPr>
          <w:sz w:val="28"/>
          <w:szCs w:val="28"/>
        </w:rPr>
        <w:t>) д</w:t>
      </w:r>
      <w:r w:rsidR="001A21FC" w:rsidRPr="000C3F76">
        <w:rPr>
          <w:sz w:val="28"/>
          <w:szCs w:val="28"/>
        </w:rPr>
        <w:t>о Звіту про стратегічну екологічну оцінку</w:t>
      </w:r>
      <w:r w:rsidR="005D2389" w:rsidRPr="000C3F76">
        <w:rPr>
          <w:sz w:val="28"/>
          <w:szCs w:val="28"/>
        </w:rPr>
        <w:t>,</w:t>
      </w:r>
      <w:r w:rsidR="001A21FC" w:rsidRPr="000C3F76">
        <w:rPr>
          <w:sz w:val="28"/>
          <w:szCs w:val="28"/>
        </w:rPr>
        <w:t xml:space="preserve"> про</w:t>
      </w:r>
      <w:r w:rsidR="000C3F76">
        <w:rPr>
          <w:sz w:val="28"/>
          <w:szCs w:val="28"/>
        </w:rPr>
        <w:t>е</w:t>
      </w:r>
      <w:r w:rsidR="001A21FC" w:rsidRPr="000C3F76">
        <w:rPr>
          <w:sz w:val="28"/>
          <w:szCs w:val="28"/>
        </w:rPr>
        <w:t>кту</w:t>
      </w:r>
      <w:r w:rsidR="000F1290" w:rsidRPr="000C3F76">
        <w:rPr>
          <w:sz w:val="28"/>
          <w:szCs w:val="28"/>
        </w:rPr>
        <w:t xml:space="preserve"> </w:t>
      </w:r>
      <w:r w:rsidR="000C3F76" w:rsidRPr="000C3F76">
        <w:rPr>
          <w:rFonts w:eastAsiaTheme="minorHAnsi" w:cstheme="minorBidi"/>
          <w:sz w:val="28"/>
          <w:szCs w:val="28"/>
          <w:lang w:eastAsia="en-US"/>
        </w:rPr>
        <w:t>Стратегії розвитку Обухівської міської територіальної громади Київської області на 2022 – 2027 роки</w:t>
      </w:r>
      <w:r w:rsidR="001A21FC" w:rsidRPr="000C3F76">
        <w:rPr>
          <w:color w:val="000000"/>
          <w:sz w:val="28"/>
          <w:szCs w:val="28"/>
          <w:shd w:val="clear" w:color="auto" w:fill="FFFFFF"/>
        </w:rPr>
        <w:t xml:space="preserve"> </w:t>
      </w:r>
      <w:r w:rsidR="001A21FC" w:rsidRPr="00D6578E">
        <w:rPr>
          <w:color w:val="000000"/>
          <w:sz w:val="28"/>
          <w:szCs w:val="28"/>
          <w:shd w:val="clear" w:color="auto" w:fill="FFFFFF"/>
        </w:rPr>
        <w:t>надійш</w:t>
      </w:r>
      <w:r w:rsidR="006A5352" w:rsidRPr="00D6578E">
        <w:rPr>
          <w:color w:val="000000"/>
          <w:sz w:val="28"/>
          <w:szCs w:val="28"/>
          <w:shd w:val="clear" w:color="auto" w:fill="FFFFFF"/>
        </w:rPr>
        <w:t xml:space="preserve">ли листи </w:t>
      </w:r>
      <w:r w:rsidR="001A21FC" w:rsidRPr="00D6578E">
        <w:rPr>
          <w:color w:val="000000"/>
          <w:sz w:val="28"/>
          <w:szCs w:val="28"/>
          <w:shd w:val="clear" w:color="auto" w:fill="FFFFFF"/>
        </w:rPr>
        <w:t xml:space="preserve">з пропозиціями </w:t>
      </w:r>
      <w:r w:rsidRPr="00D6578E">
        <w:rPr>
          <w:color w:val="000000"/>
          <w:sz w:val="28"/>
          <w:szCs w:val="28"/>
          <w:shd w:val="clear" w:color="auto" w:fill="FFFFFF"/>
        </w:rPr>
        <w:t>та зауважен</w:t>
      </w:r>
      <w:r w:rsidRPr="00D6578E">
        <w:rPr>
          <w:sz w:val="28"/>
          <w:szCs w:val="28"/>
        </w:rPr>
        <w:t xml:space="preserve">нями </w:t>
      </w:r>
      <w:r w:rsidR="001A21FC" w:rsidRPr="00D6578E">
        <w:rPr>
          <w:sz w:val="28"/>
          <w:szCs w:val="28"/>
        </w:rPr>
        <w:t>від</w:t>
      </w:r>
      <w:r w:rsidR="00324B27" w:rsidRPr="00D6578E">
        <w:rPr>
          <w:sz w:val="28"/>
          <w:szCs w:val="28"/>
        </w:rPr>
        <w:t xml:space="preserve"> </w:t>
      </w:r>
      <w:r w:rsidR="00D6578E" w:rsidRPr="00D6578E">
        <w:rPr>
          <w:sz w:val="28"/>
          <w:szCs w:val="28"/>
        </w:rPr>
        <w:t>Департаменту екології та природних ресурсів Київської обласної державної адміністрації  № 06.2-02.2-09/699/6604 від 14.12.2021 року</w:t>
      </w:r>
      <w:r w:rsidR="005131D3">
        <w:rPr>
          <w:sz w:val="28"/>
          <w:szCs w:val="28"/>
        </w:rPr>
        <w:t xml:space="preserve">. </w:t>
      </w:r>
      <w:r w:rsidR="00920A46" w:rsidRPr="00D6578E">
        <w:rPr>
          <w:sz w:val="28"/>
          <w:szCs w:val="28"/>
        </w:rPr>
        <w:t>Копії вищезазначен</w:t>
      </w:r>
      <w:r w:rsidR="008B59C2" w:rsidRPr="00D6578E">
        <w:rPr>
          <w:sz w:val="28"/>
          <w:szCs w:val="28"/>
        </w:rPr>
        <w:t xml:space="preserve">ого </w:t>
      </w:r>
      <w:r w:rsidR="00920A46" w:rsidRPr="00D6578E">
        <w:rPr>
          <w:sz w:val="28"/>
          <w:szCs w:val="28"/>
        </w:rPr>
        <w:t>лист</w:t>
      </w:r>
      <w:r w:rsidR="008B59C2" w:rsidRPr="00D6578E">
        <w:rPr>
          <w:sz w:val="28"/>
          <w:szCs w:val="28"/>
        </w:rPr>
        <w:t>а</w:t>
      </w:r>
      <w:r w:rsidR="00920A46" w:rsidRPr="00D6578E">
        <w:rPr>
          <w:sz w:val="28"/>
          <w:szCs w:val="28"/>
        </w:rPr>
        <w:t xml:space="preserve"> наведен</w:t>
      </w:r>
      <w:r w:rsidR="008B59C2" w:rsidRPr="00D6578E">
        <w:rPr>
          <w:sz w:val="28"/>
          <w:szCs w:val="28"/>
        </w:rPr>
        <w:t>а</w:t>
      </w:r>
      <w:r w:rsidR="00920A46" w:rsidRPr="00D6578E">
        <w:rPr>
          <w:sz w:val="28"/>
          <w:szCs w:val="28"/>
        </w:rPr>
        <w:t xml:space="preserve"> далі.</w:t>
      </w:r>
    </w:p>
    <w:p w:rsidR="007562ED" w:rsidRDefault="007562ED" w:rsidP="005131D3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6"/>
          <w:szCs w:val="26"/>
        </w:rPr>
      </w:pPr>
      <w:r w:rsidRPr="000C3F76">
        <w:rPr>
          <w:sz w:val="28"/>
          <w:szCs w:val="28"/>
        </w:rPr>
        <w:t>Впродовж встановленого терміну (30 днів з дня отримання відповідних документів (</w:t>
      </w:r>
      <w:proofErr w:type="spellStart"/>
      <w:r w:rsidRPr="000C3F76">
        <w:rPr>
          <w:sz w:val="28"/>
          <w:szCs w:val="28"/>
        </w:rPr>
        <w:t>част</w:t>
      </w:r>
      <w:proofErr w:type="spellEnd"/>
      <w:r w:rsidRPr="000C3F76">
        <w:rPr>
          <w:sz w:val="28"/>
          <w:szCs w:val="28"/>
        </w:rPr>
        <w:t xml:space="preserve">. 3 ст.13 Закону України «Про стратегічну екологічну оцінку») пропозиції та зауваження від </w:t>
      </w:r>
      <w:r w:rsidR="000540D2">
        <w:rPr>
          <w:sz w:val="28"/>
          <w:szCs w:val="28"/>
        </w:rPr>
        <w:t xml:space="preserve">Міністерства захисту довкілля та природних </w:t>
      </w:r>
      <w:r w:rsidR="000540D2">
        <w:rPr>
          <w:sz w:val="28"/>
          <w:szCs w:val="28"/>
        </w:rPr>
        <w:lastRenderedPageBreak/>
        <w:t>ресурсів України</w:t>
      </w:r>
      <w:r w:rsidR="008B59C2" w:rsidRPr="000C3F76">
        <w:rPr>
          <w:sz w:val="28"/>
          <w:szCs w:val="28"/>
        </w:rPr>
        <w:t xml:space="preserve">, </w:t>
      </w:r>
      <w:r w:rsidR="008406AA" w:rsidRPr="000C3F76">
        <w:rPr>
          <w:sz w:val="28"/>
          <w:szCs w:val="28"/>
        </w:rPr>
        <w:t>Міністерства охорони здоров’я України</w:t>
      </w:r>
      <w:r w:rsidRPr="000C3F76">
        <w:rPr>
          <w:sz w:val="28"/>
          <w:szCs w:val="28"/>
        </w:rPr>
        <w:t xml:space="preserve"> та </w:t>
      </w:r>
      <w:r w:rsidR="008166EB" w:rsidRPr="000C3F76">
        <w:rPr>
          <w:sz w:val="28"/>
          <w:szCs w:val="28"/>
        </w:rPr>
        <w:t xml:space="preserve">Департаменту охорони здоров'я </w:t>
      </w:r>
      <w:r w:rsidR="008166EB" w:rsidRPr="000540D2">
        <w:rPr>
          <w:color w:val="000000"/>
          <w:sz w:val="28"/>
          <w:szCs w:val="28"/>
          <w:lang w:eastAsia="ru-RU"/>
        </w:rPr>
        <w:t>Київської</w:t>
      </w:r>
      <w:r w:rsidR="008166EB" w:rsidRPr="000C3F76">
        <w:rPr>
          <w:color w:val="000000"/>
          <w:sz w:val="28"/>
          <w:szCs w:val="28"/>
          <w:lang w:eastAsia="ru-RU"/>
        </w:rPr>
        <w:t xml:space="preserve"> ОДА</w:t>
      </w:r>
      <w:r w:rsidRPr="000C3F76">
        <w:rPr>
          <w:sz w:val="28"/>
          <w:szCs w:val="28"/>
        </w:rPr>
        <w:t xml:space="preserve"> не надходили.</w:t>
      </w:r>
    </w:p>
    <w:p w:rsidR="008B59C2" w:rsidRDefault="008B59C2">
      <w:pPr>
        <w:rPr>
          <w:rFonts w:ascii="Times New Roman" w:eastAsia="Times New Roman" w:hAnsi="Times New Roman" w:cs="Times New Roman"/>
          <w:sz w:val="26"/>
          <w:szCs w:val="26"/>
          <w:lang w:eastAsia="uk-UA"/>
        </w:rPr>
      </w:pPr>
    </w:p>
    <w:p w:rsidR="00920A46" w:rsidRDefault="00920A46" w:rsidP="00EB7179">
      <w:pPr>
        <w:pStyle w:val="rvps2"/>
        <w:shd w:val="clear" w:color="auto" w:fill="FFFFFF"/>
        <w:spacing w:before="0" w:beforeAutospacing="0" w:after="0" w:afterAutospacing="0"/>
        <w:ind w:hanging="426"/>
        <w:contextualSpacing/>
        <w:jc w:val="center"/>
        <w:rPr>
          <w:sz w:val="26"/>
          <w:szCs w:val="26"/>
        </w:rPr>
      </w:pPr>
    </w:p>
    <w:p w:rsidR="00EB7179" w:rsidRDefault="00EB7179">
      <w:pPr>
        <w:rPr>
          <w:rFonts w:ascii="Times New Roman" w:hAnsi="Times New Roman" w:cs="Times New Roman"/>
          <w:color w:val="000000"/>
          <w:sz w:val="25"/>
          <w:szCs w:val="25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5"/>
          <w:szCs w:val="25"/>
          <w:shd w:val="clear" w:color="auto" w:fill="FFFFFF"/>
        </w:rPr>
        <w:lastRenderedPageBreak/>
        <w:br w:type="page"/>
      </w:r>
      <w:r w:rsidR="00D6578E">
        <w:rPr>
          <w:rFonts w:ascii="Times New Roman" w:hAnsi="Times New Roman" w:cs="Times New Roman"/>
          <w:noProof/>
          <w:color w:val="000000"/>
          <w:sz w:val="25"/>
          <w:szCs w:val="25"/>
          <w:shd w:val="clear" w:color="auto" w:fill="FFFFFF"/>
          <w:lang w:eastAsia="uk-U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-186690</wp:posOffset>
            </wp:positionV>
            <wp:extent cx="6124575" cy="8658225"/>
            <wp:effectExtent l="19050" t="0" r="9525" b="0"/>
            <wp:wrapThrough wrapText="bothSides">
              <wp:wrapPolygon edited="0">
                <wp:start x="-67" y="0"/>
                <wp:lineTo x="-67" y="21576"/>
                <wp:lineTo x="21634" y="21576"/>
                <wp:lineTo x="21634" y="0"/>
                <wp:lineTo x="-67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5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578E" w:rsidRDefault="00D6578E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6578E" w:rsidRDefault="00D6578E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137795</wp:posOffset>
            </wp:positionV>
            <wp:extent cx="6124575" cy="8858250"/>
            <wp:effectExtent l="19050" t="0" r="9525" b="0"/>
            <wp:wrapThrough wrapText="bothSides">
              <wp:wrapPolygon edited="0">
                <wp:start x="-67" y="0"/>
                <wp:lineTo x="-67" y="21554"/>
                <wp:lineTo x="21634" y="21554"/>
                <wp:lineTo x="21634" y="0"/>
                <wp:lineTo x="-67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F2E9F" w:rsidRDefault="000F2E9F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62ED" w:rsidRPr="000C3F76" w:rsidRDefault="007562ED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Згідно вимог п. 6 ст. 13 Закону України «Про стратегічну екологічну оцінку» та «Методичних рекомендацій із здійснення стратегічної екологічної оцінки документів державного планування», затверджених Наказом Міністерства екології та природних ресурсів України № 296 від 10.08.2018 року нижче у таблиці наведена довідка щодо консультацій з органами виконавчої влади, які реалізують державну політику в сфері охорони навколишнього природного середовища та охорони здоров’я, що стосуються стратег</w:t>
      </w:r>
      <w:r w:rsid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ічної екологічної оцінки до прое</w:t>
      </w: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кту детального плану території, в якій підсумовані отримані зауваження та пропозиції</w:t>
      </w:r>
      <w:r w:rsid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 зазначено, яким чином в проек</w:t>
      </w: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ті звіту про СЕО вони враховані.</w:t>
      </w:r>
    </w:p>
    <w:p w:rsidR="00DE1328" w:rsidRPr="000C3F76" w:rsidRDefault="00F7005B" w:rsidP="00EB7179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jc w:val="center"/>
        <w:rPr>
          <w:b/>
          <w:sz w:val="28"/>
          <w:szCs w:val="28"/>
        </w:rPr>
      </w:pPr>
      <w:r w:rsidRPr="000C3F76">
        <w:rPr>
          <w:b/>
          <w:sz w:val="28"/>
          <w:szCs w:val="28"/>
        </w:rPr>
        <w:t xml:space="preserve">Довідка </w:t>
      </w:r>
    </w:p>
    <w:p w:rsidR="001A21FC" w:rsidRPr="000C3F76" w:rsidRDefault="00F7005B" w:rsidP="00EB7179">
      <w:pPr>
        <w:pStyle w:val="rvps2"/>
        <w:shd w:val="clear" w:color="auto" w:fill="FFFFFF"/>
        <w:tabs>
          <w:tab w:val="left" w:pos="1134"/>
        </w:tabs>
        <w:spacing w:before="0" w:beforeAutospacing="0" w:after="120" w:afterAutospacing="0"/>
        <w:jc w:val="center"/>
        <w:rPr>
          <w:b/>
          <w:sz w:val="28"/>
          <w:szCs w:val="28"/>
        </w:rPr>
      </w:pPr>
      <w:r w:rsidRPr="000C3F76">
        <w:rPr>
          <w:b/>
          <w:sz w:val="28"/>
          <w:szCs w:val="28"/>
        </w:rPr>
        <w:t>про консультації з органами виконавчої влади</w:t>
      </w:r>
    </w:p>
    <w:p w:rsidR="00982427" w:rsidRPr="000C3F76" w:rsidRDefault="00982427" w:rsidP="00EB7179">
      <w:pPr>
        <w:pStyle w:val="rvps2"/>
        <w:shd w:val="clear" w:color="auto" w:fill="FFFFFF"/>
        <w:tabs>
          <w:tab w:val="left" w:pos="1134"/>
        </w:tabs>
        <w:spacing w:before="120" w:beforeAutospacing="0" w:after="120" w:afterAutospacing="0"/>
        <w:ind w:firstLine="567"/>
        <w:jc w:val="both"/>
        <w:rPr>
          <w:color w:val="000000"/>
          <w:sz w:val="28"/>
          <w:szCs w:val="28"/>
          <w:lang w:eastAsia="ru-RU"/>
        </w:rPr>
      </w:pPr>
      <w:r w:rsidRPr="000C3F76">
        <w:rPr>
          <w:sz w:val="28"/>
          <w:szCs w:val="28"/>
        </w:rPr>
        <w:t xml:space="preserve">За результатами консультацій </w:t>
      </w:r>
      <w:r w:rsidR="00190BD8" w:rsidRPr="000C3F76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Обухівська  міська рада</w:t>
      </w:r>
      <w:r w:rsidRPr="000C3F76">
        <w:rPr>
          <w:sz w:val="28"/>
          <w:szCs w:val="28"/>
        </w:rPr>
        <w:t xml:space="preserve"> </w:t>
      </w:r>
      <w:r w:rsidR="000C3F76">
        <w:rPr>
          <w:sz w:val="28"/>
          <w:szCs w:val="28"/>
        </w:rPr>
        <w:t xml:space="preserve">Київської області </w:t>
      </w:r>
      <w:r w:rsidRPr="000C3F76">
        <w:rPr>
          <w:sz w:val="28"/>
          <w:szCs w:val="28"/>
        </w:rPr>
        <w:t xml:space="preserve">обирає до затвердження документ державного планування </w:t>
      </w:r>
      <w:r w:rsidR="00190BD8" w:rsidRPr="000C3F76">
        <w:rPr>
          <w:rFonts w:eastAsiaTheme="minorHAnsi"/>
          <w:bCs/>
          <w:sz w:val="28"/>
          <w:szCs w:val="28"/>
          <w:lang w:eastAsia="en-US"/>
        </w:rPr>
        <w:t>Про</w:t>
      </w:r>
      <w:r w:rsidR="000C3F76">
        <w:rPr>
          <w:rFonts w:eastAsiaTheme="minorHAnsi"/>
          <w:bCs/>
          <w:sz w:val="28"/>
          <w:szCs w:val="28"/>
          <w:lang w:eastAsia="en-US"/>
        </w:rPr>
        <w:t>е</w:t>
      </w:r>
      <w:r w:rsidR="00190BD8" w:rsidRPr="000C3F76">
        <w:rPr>
          <w:rFonts w:eastAsiaTheme="minorHAnsi"/>
          <w:bCs/>
          <w:sz w:val="28"/>
          <w:szCs w:val="28"/>
          <w:lang w:eastAsia="en-US"/>
        </w:rPr>
        <w:t xml:space="preserve">кт </w:t>
      </w:r>
      <w:r w:rsidR="000C3F76" w:rsidRPr="000C3F76">
        <w:rPr>
          <w:rFonts w:eastAsiaTheme="minorHAnsi" w:cstheme="minorBidi"/>
          <w:sz w:val="28"/>
          <w:szCs w:val="28"/>
          <w:lang w:eastAsia="en-US"/>
        </w:rPr>
        <w:t>Стратегії розвитку Обухівської міської територіальної громади Київської області на 2022 – 2027 роки</w:t>
      </w:r>
      <w:r w:rsidR="000C3F76" w:rsidRPr="000C3F76">
        <w:rPr>
          <w:sz w:val="28"/>
          <w:szCs w:val="28"/>
        </w:rPr>
        <w:t xml:space="preserve"> </w:t>
      </w:r>
      <w:r w:rsidR="00190BD8" w:rsidRPr="000C3F76">
        <w:rPr>
          <w:sz w:val="28"/>
          <w:szCs w:val="28"/>
        </w:rPr>
        <w:t>та</w:t>
      </w:r>
      <w:r w:rsidR="000C3F76">
        <w:rPr>
          <w:sz w:val="28"/>
          <w:szCs w:val="28"/>
        </w:rPr>
        <w:t xml:space="preserve"> </w:t>
      </w:r>
      <w:r w:rsidRPr="000C3F76">
        <w:rPr>
          <w:sz w:val="28"/>
          <w:szCs w:val="28"/>
        </w:rPr>
        <w:t>Звіт пр</w:t>
      </w:r>
      <w:r w:rsidR="000C3F76">
        <w:rPr>
          <w:sz w:val="28"/>
          <w:szCs w:val="28"/>
        </w:rPr>
        <w:t>о стратегічну екологічну оцінку</w:t>
      </w:r>
      <w:r w:rsidRPr="000C3F76">
        <w:rPr>
          <w:sz w:val="28"/>
          <w:szCs w:val="28"/>
        </w:rPr>
        <w:t xml:space="preserve"> із внесеними змінами щодо врахування зауважень </w:t>
      </w:r>
      <w:r w:rsidRPr="000F2E9F">
        <w:rPr>
          <w:sz w:val="28"/>
          <w:szCs w:val="28"/>
        </w:rPr>
        <w:t xml:space="preserve">і пропозицій </w:t>
      </w:r>
      <w:r w:rsidR="000F2E9F" w:rsidRPr="00D6578E">
        <w:rPr>
          <w:sz w:val="28"/>
          <w:szCs w:val="28"/>
        </w:rPr>
        <w:t>Департаменту екології та природних ресурсів Київської обласної державної адміністрації</w:t>
      </w:r>
      <w:r w:rsidR="005131D3">
        <w:rPr>
          <w:sz w:val="28"/>
          <w:szCs w:val="28"/>
        </w:rPr>
        <w:t>.</w:t>
      </w:r>
    </w:p>
    <w:tbl>
      <w:tblPr>
        <w:tblStyle w:val="af"/>
        <w:tblW w:w="5377" w:type="pct"/>
        <w:tblInd w:w="-743" w:type="dxa"/>
        <w:tblLayout w:type="fixed"/>
        <w:tblLook w:val="04A0"/>
      </w:tblPr>
      <w:tblGrid>
        <w:gridCol w:w="568"/>
        <w:gridCol w:w="1418"/>
        <w:gridCol w:w="1560"/>
        <w:gridCol w:w="2416"/>
        <w:gridCol w:w="1562"/>
        <w:gridCol w:w="3073"/>
      </w:tblGrid>
      <w:tr w:rsidR="00EB7179" w:rsidRPr="00467136" w:rsidTr="00467136">
        <w:trPr>
          <w:tblHeader/>
        </w:trPr>
        <w:tc>
          <w:tcPr>
            <w:tcW w:w="268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669" w:type="pct"/>
          </w:tcPr>
          <w:p w:rsidR="00EB7179" w:rsidRPr="00467136" w:rsidRDefault="00467136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Уповнова</w:t>
            </w:r>
            <w:r w:rsidR="00EB7179" w:rsidRPr="00467136">
              <w:rPr>
                <w:b/>
                <w:sz w:val="22"/>
                <w:szCs w:val="22"/>
              </w:rPr>
              <w:t>жений орган</w:t>
            </w:r>
          </w:p>
        </w:tc>
        <w:tc>
          <w:tcPr>
            <w:tcW w:w="736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Редакція частини проекту ДДП / звіту про СЕО, до якого висловлено зауваження (пропозиції)</w:t>
            </w:r>
          </w:p>
        </w:tc>
        <w:tc>
          <w:tcPr>
            <w:tcW w:w="1140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Зауваження / пропозиція</w:t>
            </w:r>
          </w:p>
        </w:tc>
        <w:tc>
          <w:tcPr>
            <w:tcW w:w="737" w:type="pct"/>
          </w:tcPr>
          <w:p w:rsidR="00EB7179" w:rsidRPr="00467136" w:rsidRDefault="00467136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Спосіб врахування (враховано</w:t>
            </w:r>
            <w:r w:rsidR="00EB7179" w:rsidRPr="00467136">
              <w:rPr>
                <w:b/>
                <w:sz w:val="22"/>
                <w:szCs w:val="22"/>
              </w:rPr>
              <w:t>/ </w:t>
            </w:r>
          </w:p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не враховано / </w:t>
            </w:r>
          </w:p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враховано частково)</w:t>
            </w:r>
          </w:p>
        </w:tc>
        <w:tc>
          <w:tcPr>
            <w:tcW w:w="1450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Обґрунтування</w:t>
            </w:r>
          </w:p>
        </w:tc>
      </w:tr>
      <w:tr w:rsidR="00EB7179" w:rsidRPr="000C3F76" w:rsidTr="00467136">
        <w:trPr>
          <w:tblHeader/>
        </w:trPr>
        <w:tc>
          <w:tcPr>
            <w:tcW w:w="268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1</w:t>
            </w:r>
          </w:p>
        </w:tc>
        <w:tc>
          <w:tcPr>
            <w:tcW w:w="669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2</w:t>
            </w:r>
          </w:p>
        </w:tc>
        <w:tc>
          <w:tcPr>
            <w:tcW w:w="736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3</w:t>
            </w:r>
          </w:p>
        </w:tc>
        <w:tc>
          <w:tcPr>
            <w:tcW w:w="1140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4</w:t>
            </w:r>
          </w:p>
        </w:tc>
        <w:tc>
          <w:tcPr>
            <w:tcW w:w="737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5</w:t>
            </w:r>
          </w:p>
        </w:tc>
        <w:tc>
          <w:tcPr>
            <w:tcW w:w="1450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6</w:t>
            </w:r>
          </w:p>
        </w:tc>
      </w:tr>
      <w:tr w:rsidR="00EB7179" w:rsidRPr="000C3F76" w:rsidTr="00467136">
        <w:tc>
          <w:tcPr>
            <w:tcW w:w="268" w:type="pct"/>
          </w:tcPr>
          <w:p w:rsidR="00EB7179" w:rsidRPr="000C3F76" w:rsidRDefault="000F2E9F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t>1</w:t>
            </w:r>
          </w:p>
        </w:tc>
        <w:tc>
          <w:tcPr>
            <w:tcW w:w="669" w:type="pct"/>
          </w:tcPr>
          <w:p w:rsidR="00EB7179" w:rsidRPr="000F2E9F" w:rsidRDefault="000F2E9F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6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Звіт СЕО</w:t>
            </w:r>
          </w:p>
        </w:tc>
        <w:tc>
          <w:tcPr>
            <w:tcW w:w="1140" w:type="pct"/>
          </w:tcPr>
          <w:p w:rsidR="00EB7179" w:rsidRPr="000C3F76" w:rsidRDefault="00DB0258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>
              <w:t>Виключити з таблиці 6.1 Звіту інформацію щодо запланованого створення об’єкту природно-заповідного фонду місцевого значення</w:t>
            </w:r>
            <w:r w:rsidR="00E10253">
              <w:t xml:space="preserve"> «Гора </w:t>
            </w:r>
            <w:proofErr w:type="spellStart"/>
            <w:r w:rsidR="00E10253">
              <w:t>Педина</w:t>
            </w:r>
            <w:proofErr w:type="spellEnd"/>
            <w:r w:rsidR="00E10253">
              <w:t>», оскільки даний об’єкт створений рішенням Київської обласної ради від 22.06.2022 №878-35-</w:t>
            </w:r>
            <w:r w:rsidR="00E10253">
              <w:rPr>
                <w:lang w:val="en-US"/>
              </w:rPr>
              <w:t>VII</w:t>
            </w:r>
            <w:r w:rsidR="00E10253">
              <w:t xml:space="preserve"> </w:t>
            </w:r>
          </w:p>
        </w:tc>
        <w:tc>
          <w:tcPr>
            <w:tcW w:w="737" w:type="pct"/>
          </w:tcPr>
          <w:p w:rsidR="00EB7179" w:rsidRPr="000C3F76" w:rsidRDefault="00E10253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Враховано</w:t>
            </w:r>
          </w:p>
        </w:tc>
        <w:tc>
          <w:tcPr>
            <w:tcW w:w="1450" w:type="pct"/>
          </w:tcPr>
          <w:p w:rsidR="00EB7179" w:rsidRPr="000C3F76" w:rsidRDefault="005131D3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>
              <w:t xml:space="preserve">Виключено з таблиці 6.1 захід «Створення об’єкту природно-заповідного фонду місцевого значення «Гора </w:t>
            </w:r>
            <w:proofErr w:type="spellStart"/>
            <w:r>
              <w:t>Педина</w:t>
            </w:r>
            <w:proofErr w:type="spellEnd"/>
            <w:r>
              <w:t>»»</w:t>
            </w:r>
          </w:p>
        </w:tc>
      </w:tr>
      <w:tr w:rsidR="00EB7179" w:rsidRPr="000C3F76" w:rsidTr="00467136">
        <w:tc>
          <w:tcPr>
            <w:tcW w:w="268" w:type="pct"/>
          </w:tcPr>
          <w:p w:rsidR="00EB7179" w:rsidRPr="000C3F76" w:rsidRDefault="00E10253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t>2</w:t>
            </w:r>
          </w:p>
        </w:tc>
        <w:tc>
          <w:tcPr>
            <w:tcW w:w="669" w:type="pct"/>
          </w:tcPr>
          <w:p w:rsidR="00EB7179" w:rsidRPr="000C3F76" w:rsidRDefault="00592D1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6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Звіт СЕО</w:t>
            </w:r>
          </w:p>
        </w:tc>
        <w:tc>
          <w:tcPr>
            <w:tcW w:w="1140" w:type="pct"/>
          </w:tcPr>
          <w:p w:rsidR="00E10253" w:rsidRDefault="00E10253" w:rsidP="00E10253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 xml:space="preserve">Доповнити розділ </w:t>
            </w:r>
            <w:r w:rsidR="00EB7179" w:rsidRPr="000C3F76">
              <w:t xml:space="preserve">8 «Заходи, передбачені для здійснення моніторингу </w:t>
            </w:r>
            <w:r>
              <w:t xml:space="preserve">наслідків виконання Стратегії </w:t>
            </w:r>
            <w:r w:rsidR="00EB7179" w:rsidRPr="000C3F76">
              <w:t xml:space="preserve">для довкілля, у тому числі для здоров’я населення» Звіту </w:t>
            </w:r>
            <w:r>
              <w:t>інформацією згідно вимогам Порядку здійснення моніторингу наслідків виконання документу державного планування для довкілля, у тому числі для здоров’я населення, затвердженого постановою КМУ від 16 грудня 2020 року №1272</w:t>
            </w:r>
          </w:p>
          <w:p w:rsidR="00E10253" w:rsidRDefault="00E10253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</w:p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C3F76">
              <w:t xml:space="preserve">Зазначене дозволить замовнику виконати вимогу ст. 17 Закону  України «Про стратегічну екологічну оцінку», а саме один раз на рік  оприлюднювати результати моніторингу на своєму офіційному </w:t>
            </w:r>
            <w:proofErr w:type="spellStart"/>
            <w:r w:rsidRPr="000C3F76">
              <w:t>веб-сайті</w:t>
            </w:r>
            <w:proofErr w:type="spellEnd"/>
            <w:r w:rsidRPr="000C3F76">
              <w:t xml:space="preserve"> у мережі </w:t>
            </w:r>
            <w:proofErr w:type="spellStart"/>
            <w:r w:rsidRPr="000C3F76">
              <w:t>інтернет</w:t>
            </w:r>
            <w:proofErr w:type="spellEnd"/>
            <w:r w:rsidRPr="000C3F76">
              <w:t xml:space="preserve"> та, у разі виявлення не передбачених звітом про стратегічну екологічну оцінку негативних наслідків довкілля, у тому числі для здоров’я населення, вживати заходів для їх усунення.</w:t>
            </w:r>
          </w:p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C3F76">
              <w:t>У розділі наведена інформація загального змісту щодо моніторингу, яка не має бе</w:t>
            </w:r>
            <w:r w:rsidR="00EE68B5">
              <w:t>зпосереднього відношення до Прое</w:t>
            </w:r>
            <w:r w:rsidRPr="000C3F76">
              <w:t>кту. Проте відсутня інформація про конкретні заходи з моні</w:t>
            </w:r>
            <w:r w:rsidR="00EE68B5">
              <w:t>торингу наслідків виконання Прое</w:t>
            </w:r>
            <w:r w:rsidRPr="000C3F76">
              <w:t>кту для довкілля, у тому числі для здоров’я населення.</w:t>
            </w:r>
          </w:p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</w:p>
        </w:tc>
        <w:tc>
          <w:tcPr>
            <w:tcW w:w="737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Враховано</w:t>
            </w:r>
          </w:p>
        </w:tc>
        <w:tc>
          <w:tcPr>
            <w:tcW w:w="1450" w:type="pct"/>
          </w:tcPr>
          <w:p w:rsidR="00592D19" w:rsidRPr="00054648" w:rsidRDefault="00592D19" w:rsidP="00467136">
            <w:pPr>
              <w:pStyle w:val="af4"/>
              <w:spacing w:after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 здійсненні моніторингу основну увагу належить приділяти</w:t>
            </w:r>
          </w:p>
          <w:p w:rsidR="00592D19" w:rsidRPr="00054648" w:rsidRDefault="00592D19" w:rsidP="00157C99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заходам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передбаченим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54648">
              <w:rPr>
                <w:rFonts w:ascii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сфері</w:t>
            </w:r>
            <w:r w:rsidRPr="00054648">
              <w:rPr>
                <w:rFonts w:ascii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54648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довкілля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досягнення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стійкості</w:t>
            </w:r>
            <w:r w:rsidRPr="00054648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природного середовища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антропогенних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навантажень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забезпечення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сприятливих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санітарно-гігієнічних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умов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життєдіяльності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населення: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стан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виконання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EE68B5"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Стратегії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шляхом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порівняння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фактично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отриманих</w:t>
            </w:r>
          </w:p>
          <w:p w:rsidR="00592D19" w:rsidRPr="00054648" w:rsidRDefault="00592D19" w:rsidP="00157C99">
            <w:pPr>
              <w:widowControl w:val="0"/>
              <w:tabs>
                <w:tab w:val="left" w:pos="1399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значень індикаторів оцінки результативності виконання завдань і їх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прогнозних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значень;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обсяг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фінансування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природного</w:t>
            </w:r>
          </w:p>
          <w:p w:rsidR="00592D19" w:rsidRPr="00054648" w:rsidRDefault="00592D19" w:rsidP="00157C99">
            <w:pPr>
              <w:widowControl w:val="0"/>
              <w:tabs>
                <w:tab w:val="left" w:pos="1399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середовища;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обсяги коштів міжнародної технічної допомоги, кредитів, інвестиційних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ресурсів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фінансових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установ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спрямованих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енергоефективності</w:t>
            </w:r>
            <w:proofErr w:type="spellEnd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залучені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громадою.</w:t>
            </w:r>
          </w:p>
          <w:p w:rsidR="00592D19" w:rsidRPr="00054648" w:rsidRDefault="00592D19" w:rsidP="00467136">
            <w:pPr>
              <w:widowControl w:val="0"/>
              <w:autoSpaceDE w:val="0"/>
              <w:autoSpaceDN w:val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сфері</w:t>
            </w:r>
            <w:r w:rsidRPr="0005464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повітряного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басейну</w:t>
            </w:r>
            <w:r w:rsidRPr="00054648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необхідно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перевіряти: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0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виконання технологічних та санітарно-технічних заходів (впровадження</w:t>
            </w:r>
          </w:p>
          <w:p w:rsidR="00592D19" w:rsidRPr="00054648" w:rsidRDefault="00592D19" w:rsidP="00157C99">
            <w:pPr>
              <w:widowControl w:val="0"/>
              <w:tabs>
                <w:tab w:val="left" w:pos="1420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мало-</w:t>
            </w:r>
            <w:proofErr w:type="spellEnd"/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безвідходних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технологій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промислових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підприємствах,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модернізація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існуючих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об’єктів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тепло-енергопостачання,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впровадження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теплових установок сучасного типу з використанням природних джерел енергії,</w:t>
            </w:r>
            <w:r w:rsidRPr="0005464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тощо);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0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зменшення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/ збільшення   </w:t>
            </w:r>
            <w:r w:rsidRPr="00054648">
              <w:rPr>
                <w:rFonts w:ascii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обсягів    </w:t>
            </w:r>
            <w:r w:rsidRPr="00054648">
              <w:rPr>
                <w:rFonts w:ascii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викидів    </w:t>
            </w:r>
            <w:r w:rsidRPr="00054648">
              <w:rPr>
                <w:rFonts w:ascii="Times New Roman" w:hAnsi="Times New Roman" w:cs="Times New Roman"/>
                <w:spacing w:val="49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шкідливих    </w:t>
            </w:r>
            <w:r w:rsidRPr="00054648">
              <w:rPr>
                <w:rFonts w:ascii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речовин</w:t>
            </w:r>
            <w:r w:rsidRPr="00054648">
              <w:rPr>
                <w:rFonts w:ascii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592D19" w:rsidRPr="00054648" w:rsidRDefault="00592D19" w:rsidP="00157C99">
            <w:pPr>
              <w:widowControl w:val="0"/>
              <w:tabs>
                <w:tab w:val="left" w:pos="1420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атмосферне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стаціонарними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пересувними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джерелами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забруднення.</w:t>
            </w:r>
          </w:p>
          <w:p w:rsidR="00592D19" w:rsidRPr="00054648" w:rsidRDefault="00592D19" w:rsidP="00157C99">
            <w:pPr>
              <w:pStyle w:val="af4"/>
              <w:spacing w:after="0"/>
              <w:ind w:firstLine="54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Контроль за охороною водних ресурсів включає нагляд за відведенням</w:t>
            </w:r>
          </w:p>
          <w:p w:rsidR="00592D19" w:rsidRPr="00054648" w:rsidRDefault="00592D19" w:rsidP="00157C99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очищенням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поверхневих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громади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встановленням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меж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прибережних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захисних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смуг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додержанням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їх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режимів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господарської діяльності, благоустрою водних рекреаційних зон, а також за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виконанням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технологічних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технічних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промислових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об'єктах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(впровадження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зворотних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водопостачання,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безстічних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виробництв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замкнутими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циклами водопостачання та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ін.).</w:t>
            </w:r>
          </w:p>
          <w:p w:rsidR="00592D19" w:rsidRPr="00054648" w:rsidRDefault="00592D19" w:rsidP="00157C99">
            <w:pPr>
              <w:pStyle w:val="af4"/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Ефективність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роботи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водопостачання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каналізування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(в</w:t>
            </w:r>
            <w:r w:rsidRPr="00054648">
              <w:rPr>
                <w:rFonts w:ascii="Times New Roman" w:hAnsi="Times New Roman" w:cs="Times New Roman"/>
                <w:spacing w:val="70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тому</w:t>
            </w:r>
          </w:p>
          <w:p w:rsidR="00592D19" w:rsidRPr="00054648" w:rsidRDefault="00592D19" w:rsidP="00157C99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числі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зливова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каналізація)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визначається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результатами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лабораторних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досліджень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якості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питної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об'єктів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пунктах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водокористування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населення</w:t>
            </w:r>
            <w:r w:rsidRPr="00054648">
              <w:rPr>
                <w:rFonts w:ascii="Times New Roman" w:hAnsi="Times New Roman" w:cs="Times New Roman"/>
                <w:spacing w:val="6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хімічними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бактеріологічними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показниками.</w:t>
            </w:r>
          </w:p>
          <w:p w:rsidR="00592D19" w:rsidRPr="00054648" w:rsidRDefault="00592D19" w:rsidP="00157C99">
            <w:pPr>
              <w:pStyle w:val="af4"/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підвищення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якості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оцінки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антропогенного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впливу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</w:p>
          <w:p w:rsidR="00592D19" w:rsidRPr="00054648" w:rsidRDefault="00592D19" w:rsidP="00157C99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навколишнє природне середовище та здоров'я населення, прогнозування стану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екосистем та досягнення їх екологічної рівноваги необхідно щорічно проводити </w:t>
            </w:r>
            <w:r w:rsidRPr="0005464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поглиблений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аналіз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лабораторних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досліджень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стану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атмосферного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ресурсів,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ґрунту.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цього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доцільним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є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налагодження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системи</w:t>
            </w:r>
            <w:r w:rsidRPr="0005464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моніторингу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природного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середовища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(повітряний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водний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басейни, ґрунт, надра, фізичні фактори впливу) з організацією стаціонарних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постів та пунктів контролю в межах житлової, промислової та </w:t>
            </w:r>
            <w:proofErr w:type="spellStart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рекреаційно-</w:t>
            </w:r>
            <w:proofErr w:type="spellEnd"/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оздоровчої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зон,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саме: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13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спостереження за станом атмосферного</w:t>
            </w:r>
          </w:p>
          <w:p w:rsidR="00592D19" w:rsidRPr="00054648" w:rsidRDefault="00592D19" w:rsidP="00157C99">
            <w:pPr>
              <w:widowControl w:val="0"/>
              <w:tabs>
                <w:tab w:val="left" w:pos="1428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ділянках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вулиць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найбільшою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інтенсивністю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транспортних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потоків;</w:t>
            </w:r>
          </w:p>
          <w:p w:rsidR="00592D19" w:rsidRPr="00054648" w:rsidRDefault="00592D19" w:rsidP="00157C99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8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здійснення моніторингу стану ґрунтів та якості води водних об'єктів, в</w:t>
            </w:r>
          </w:p>
          <w:p w:rsidR="00592D19" w:rsidRPr="00054648" w:rsidRDefault="00592D19" w:rsidP="00157C99">
            <w:pPr>
              <w:widowControl w:val="0"/>
              <w:tabs>
                <w:tab w:val="left" w:pos="1428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тому числі в пунктах водокористування населення (пляжі, зони відпочинку) за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хімічними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бактеріологічними показниками.</w:t>
            </w:r>
          </w:p>
          <w:p w:rsidR="00592D19" w:rsidRPr="00054648" w:rsidRDefault="00592D19" w:rsidP="00157C99">
            <w:pPr>
              <w:pStyle w:val="af4"/>
              <w:tabs>
                <w:tab w:val="left" w:pos="8647"/>
              </w:tabs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разі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виявлення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систематичних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відхилень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від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гігієнічних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нормативів</w:t>
            </w:r>
          </w:p>
          <w:p w:rsidR="00EB7179" w:rsidRPr="000C3F76" w:rsidRDefault="00592D19" w:rsidP="00EE68B5">
            <w:pPr>
              <w:pStyle w:val="af4"/>
              <w:tabs>
                <w:tab w:val="left" w:pos="8647"/>
              </w:tabs>
              <w:spacing w:after="0"/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складових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довкілля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необхідно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здійснювати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аналіз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захворюваності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населення</w:t>
            </w:r>
            <w:r w:rsidR="00EE68B5"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 громади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метою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виявлення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негативного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впливу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факторів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середовища на здоров'я населення.</w:t>
            </w:r>
          </w:p>
        </w:tc>
      </w:tr>
      <w:tr w:rsidR="00EB7179" w:rsidRPr="000C3F76" w:rsidTr="00467136">
        <w:tc>
          <w:tcPr>
            <w:tcW w:w="268" w:type="pct"/>
          </w:tcPr>
          <w:p w:rsidR="00E10253" w:rsidRPr="000C3F76" w:rsidRDefault="00E10253" w:rsidP="00E10253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t>3</w:t>
            </w:r>
          </w:p>
        </w:tc>
        <w:tc>
          <w:tcPr>
            <w:tcW w:w="669" w:type="pct"/>
          </w:tcPr>
          <w:p w:rsidR="00EB7179" w:rsidRPr="000C3F76" w:rsidRDefault="00467136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6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-</w:t>
            </w:r>
          </w:p>
        </w:tc>
        <w:tc>
          <w:tcPr>
            <w:tcW w:w="1140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C3F76">
              <w:t>Замовник має забезпечити ін</w:t>
            </w:r>
            <w:r w:rsidR="00467136">
              <w:t>формування про затвердження Прое</w:t>
            </w:r>
            <w:r w:rsidRPr="000C3F76">
              <w:t>кту відповідно до вимог ст. 16 Закону України «Про стратегічну екологічну оцінку»</w:t>
            </w:r>
          </w:p>
        </w:tc>
        <w:tc>
          <w:tcPr>
            <w:tcW w:w="737" w:type="pct"/>
          </w:tcPr>
          <w:p w:rsidR="00EB7179" w:rsidRPr="000C3F76" w:rsidRDefault="009E5585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Враховано</w:t>
            </w:r>
          </w:p>
        </w:tc>
        <w:tc>
          <w:tcPr>
            <w:tcW w:w="1450" w:type="pct"/>
          </w:tcPr>
          <w:p w:rsidR="00EB7179" w:rsidRPr="000C3F76" w:rsidRDefault="00EB7179" w:rsidP="0046713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C3F76">
              <w:t xml:space="preserve">Після затвердження </w:t>
            </w:r>
            <w:r w:rsidR="00467136">
              <w:t>Стратегії</w:t>
            </w:r>
            <w:r w:rsidRPr="000C3F76">
              <w:t xml:space="preserve"> Замовник забезпечить інформування відповідно до вимог </w:t>
            </w:r>
            <w:r w:rsidR="00467136">
              <w:t xml:space="preserve">чинного </w:t>
            </w:r>
            <w:r w:rsidRPr="000C3F76">
              <w:t xml:space="preserve"> законодавства</w:t>
            </w:r>
          </w:p>
        </w:tc>
      </w:tr>
    </w:tbl>
    <w:p w:rsidR="00EB7179" w:rsidRPr="000C3F76" w:rsidRDefault="00EB7179" w:rsidP="00087161">
      <w:pPr>
        <w:spacing w:after="0" w:line="240" w:lineRule="auto"/>
        <w:ind w:left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EB7179" w:rsidRPr="000C3F76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B7179" w:rsidRPr="000C3F76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EB7179" w:rsidRP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CD660D" w:rsidRDefault="00CD660D" w:rsidP="00CD660D">
      <w:pPr>
        <w:spacing w:after="0" w:line="240" w:lineRule="auto"/>
        <w:ind w:left="360"/>
        <w:rPr>
          <w:rFonts w:ascii="Times New Roman" w:hAnsi="Times New Roman" w:cs="Times New Roman"/>
          <w:b/>
          <w:color w:val="000000"/>
          <w:sz w:val="26"/>
          <w:szCs w:val="26"/>
        </w:rPr>
      </w:pPr>
      <w:r>
        <w:rPr>
          <w:rFonts w:ascii="Times New Roman" w:hAnsi="Times New Roman" w:cs="Times New Roman"/>
          <w:b/>
          <w:color w:val="000000"/>
          <w:sz w:val="26"/>
          <w:szCs w:val="26"/>
        </w:rPr>
        <w:t>Заступник міського голови                                                      Максим САВЕНКО</w:t>
      </w:r>
    </w:p>
    <w:p w:rsidR="00920A46" w:rsidRPr="000C3F76" w:rsidRDefault="00920A46" w:rsidP="00CD660D">
      <w:pPr>
        <w:spacing w:after="0" w:line="240" w:lineRule="auto"/>
        <w:rPr>
          <w:rFonts w:ascii="Times New Roman" w:hAnsi="Times New Roman" w:cs="Times New Roman"/>
          <w:b/>
          <w:sz w:val="25"/>
          <w:szCs w:val="25"/>
        </w:rPr>
      </w:pPr>
    </w:p>
    <w:sectPr w:rsidR="00920A46" w:rsidRPr="000C3F76" w:rsidSect="005C50BA">
      <w:headerReference w:type="default" r:id="rId14"/>
      <w:type w:val="continuous"/>
      <w:pgSz w:w="11906" w:h="16838"/>
      <w:pgMar w:top="1134" w:right="567" w:bottom="67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68B5" w:rsidRDefault="00EE68B5" w:rsidP="001D46BF">
      <w:pPr>
        <w:spacing w:after="0" w:line="240" w:lineRule="auto"/>
      </w:pPr>
      <w:r>
        <w:separator/>
      </w:r>
    </w:p>
  </w:endnote>
  <w:endnote w:type="continuationSeparator" w:id="0">
    <w:p w:rsidR="00EE68B5" w:rsidRDefault="00EE68B5" w:rsidP="001D46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68B5" w:rsidRDefault="00EE68B5" w:rsidP="001D46BF">
      <w:pPr>
        <w:spacing w:after="0" w:line="240" w:lineRule="auto"/>
      </w:pPr>
      <w:r>
        <w:separator/>
      </w:r>
    </w:p>
  </w:footnote>
  <w:footnote w:type="continuationSeparator" w:id="0">
    <w:p w:rsidR="00EE68B5" w:rsidRDefault="00EE68B5" w:rsidP="001D46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9316618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p w:rsidR="00EE68B5" w:rsidRPr="001D46BF" w:rsidRDefault="00874A76">
        <w:pPr>
          <w:pStyle w:val="a8"/>
          <w:jc w:val="center"/>
          <w:rPr>
            <w:rFonts w:ascii="Times New Roman" w:hAnsi="Times New Roman" w:cs="Times New Roman"/>
            <w:sz w:val="28"/>
          </w:rPr>
        </w:pPr>
        <w:r w:rsidRPr="001D46BF">
          <w:rPr>
            <w:rFonts w:ascii="Times New Roman" w:hAnsi="Times New Roman" w:cs="Times New Roman"/>
            <w:sz w:val="28"/>
          </w:rPr>
          <w:fldChar w:fldCharType="begin"/>
        </w:r>
        <w:r w:rsidR="00EE68B5" w:rsidRPr="001D46BF">
          <w:rPr>
            <w:rFonts w:ascii="Times New Roman" w:hAnsi="Times New Roman" w:cs="Times New Roman"/>
            <w:sz w:val="28"/>
          </w:rPr>
          <w:instrText>PAGE   \* MERGEFORMAT</w:instrText>
        </w:r>
        <w:r w:rsidRPr="001D46BF">
          <w:rPr>
            <w:rFonts w:ascii="Times New Roman" w:hAnsi="Times New Roman" w:cs="Times New Roman"/>
            <w:sz w:val="28"/>
          </w:rPr>
          <w:fldChar w:fldCharType="separate"/>
        </w:r>
        <w:r w:rsidR="00583ED1" w:rsidRPr="00583ED1">
          <w:rPr>
            <w:rFonts w:ascii="Times New Roman" w:hAnsi="Times New Roman" w:cs="Times New Roman"/>
            <w:noProof/>
            <w:sz w:val="28"/>
            <w:lang w:val="ru-RU"/>
          </w:rPr>
          <w:t>3</w:t>
        </w:r>
        <w:r w:rsidRPr="001D46BF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:rsidR="00EE68B5" w:rsidRDefault="00EE68B5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E94FC4"/>
    <w:multiLevelType w:val="hybridMultilevel"/>
    <w:tmpl w:val="06F8A1A4"/>
    <w:lvl w:ilvl="0" w:tplc="2DB62E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E35ED9"/>
    <w:multiLevelType w:val="hybridMultilevel"/>
    <w:tmpl w:val="64F6934C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950657"/>
    <w:multiLevelType w:val="hybridMultilevel"/>
    <w:tmpl w:val="36523B30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E1185C"/>
    <w:multiLevelType w:val="hybridMultilevel"/>
    <w:tmpl w:val="89A650B8"/>
    <w:lvl w:ilvl="0" w:tplc="2000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A6F408C"/>
    <w:multiLevelType w:val="hybridMultilevel"/>
    <w:tmpl w:val="940AD626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311F27"/>
    <w:multiLevelType w:val="hybridMultilevel"/>
    <w:tmpl w:val="B3C86D46"/>
    <w:lvl w:ilvl="0" w:tplc="B1EE675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1E05B6"/>
    <w:multiLevelType w:val="hybridMultilevel"/>
    <w:tmpl w:val="82FA276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D534D9"/>
    <w:multiLevelType w:val="hybridMultilevel"/>
    <w:tmpl w:val="FE1C3B84"/>
    <w:lvl w:ilvl="0" w:tplc="C6EAB7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1"/>
        <w:szCs w:val="21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0A5814"/>
    <w:multiLevelType w:val="hybridMultilevel"/>
    <w:tmpl w:val="949ED418"/>
    <w:lvl w:ilvl="0" w:tplc="FE080F86">
      <w:numFmt w:val="bullet"/>
      <w:lvlText w:val="-"/>
      <w:lvlJc w:val="left"/>
      <w:pPr>
        <w:ind w:left="678" w:hanging="2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1" w:tplc="CECADA5E">
      <w:numFmt w:val="bullet"/>
      <w:lvlText w:val="-"/>
      <w:lvlJc w:val="left"/>
      <w:pPr>
        <w:ind w:left="678" w:hanging="20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2" w:tplc="CE2AB942">
      <w:numFmt w:val="bullet"/>
      <w:lvlText w:val="•"/>
      <w:lvlJc w:val="left"/>
      <w:pPr>
        <w:ind w:left="2740" w:hanging="200"/>
      </w:pPr>
      <w:rPr>
        <w:rFonts w:hint="default"/>
        <w:lang w:val="uk-UA" w:eastAsia="en-US" w:bidi="ar-SA"/>
      </w:rPr>
    </w:lvl>
    <w:lvl w:ilvl="3" w:tplc="9852F2CC">
      <w:numFmt w:val="bullet"/>
      <w:lvlText w:val="•"/>
      <w:lvlJc w:val="left"/>
      <w:pPr>
        <w:ind w:left="3770" w:hanging="200"/>
      </w:pPr>
      <w:rPr>
        <w:rFonts w:hint="default"/>
        <w:lang w:val="uk-UA" w:eastAsia="en-US" w:bidi="ar-SA"/>
      </w:rPr>
    </w:lvl>
    <w:lvl w:ilvl="4" w:tplc="FB9675C2">
      <w:numFmt w:val="bullet"/>
      <w:lvlText w:val="•"/>
      <w:lvlJc w:val="left"/>
      <w:pPr>
        <w:ind w:left="4800" w:hanging="200"/>
      </w:pPr>
      <w:rPr>
        <w:rFonts w:hint="default"/>
        <w:lang w:val="uk-UA" w:eastAsia="en-US" w:bidi="ar-SA"/>
      </w:rPr>
    </w:lvl>
    <w:lvl w:ilvl="5" w:tplc="2E42F5D6">
      <w:numFmt w:val="bullet"/>
      <w:lvlText w:val="•"/>
      <w:lvlJc w:val="left"/>
      <w:pPr>
        <w:ind w:left="5830" w:hanging="200"/>
      </w:pPr>
      <w:rPr>
        <w:rFonts w:hint="default"/>
        <w:lang w:val="uk-UA" w:eastAsia="en-US" w:bidi="ar-SA"/>
      </w:rPr>
    </w:lvl>
    <w:lvl w:ilvl="6" w:tplc="D7AA2DCC">
      <w:numFmt w:val="bullet"/>
      <w:lvlText w:val="•"/>
      <w:lvlJc w:val="left"/>
      <w:pPr>
        <w:ind w:left="6860" w:hanging="200"/>
      </w:pPr>
      <w:rPr>
        <w:rFonts w:hint="default"/>
        <w:lang w:val="uk-UA" w:eastAsia="en-US" w:bidi="ar-SA"/>
      </w:rPr>
    </w:lvl>
    <w:lvl w:ilvl="7" w:tplc="31DE6CDC">
      <w:numFmt w:val="bullet"/>
      <w:lvlText w:val="•"/>
      <w:lvlJc w:val="left"/>
      <w:pPr>
        <w:ind w:left="7890" w:hanging="200"/>
      </w:pPr>
      <w:rPr>
        <w:rFonts w:hint="default"/>
        <w:lang w:val="uk-UA" w:eastAsia="en-US" w:bidi="ar-SA"/>
      </w:rPr>
    </w:lvl>
    <w:lvl w:ilvl="8" w:tplc="A02E9DE8">
      <w:numFmt w:val="bullet"/>
      <w:lvlText w:val="•"/>
      <w:lvlJc w:val="left"/>
      <w:pPr>
        <w:ind w:left="8920" w:hanging="200"/>
      </w:pPr>
      <w:rPr>
        <w:rFonts w:hint="default"/>
        <w:lang w:val="uk-UA" w:eastAsia="en-US" w:bidi="ar-SA"/>
      </w:rPr>
    </w:lvl>
  </w:abstractNum>
  <w:abstractNum w:abstractNumId="9">
    <w:nsid w:val="563D38C4"/>
    <w:multiLevelType w:val="hybridMultilevel"/>
    <w:tmpl w:val="F886BEC0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B064426"/>
    <w:multiLevelType w:val="hybridMultilevel"/>
    <w:tmpl w:val="5418A896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02247EB"/>
    <w:multiLevelType w:val="hybridMultilevel"/>
    <w:tmpl w:val="7930C098"/>
    <w:lvl w:ilvl="0" w:tplc="6FCECD56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136026"/>
    <w:multiLevelType w:val="hybridMultilevel"/>
    <w:tmpl w:val="4B7643CC"/>
    <w:lvl w:ilvl="0" w:tplc="EFF4F178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30" w:hanging="360"/>
      </w:pPr>
    </w:lvl>
    <w:lvl w:ilvl="2" w:tplc="0422001B" w:tentative="1">
      <w:start w:val="1"/>
      <w:numFmt w:val="lowerRoman"/>
      <w:lvlText w:val="%3."/>
      <w:lvlJc w:val="right"/>
      <w:pPr>
        <w:ind w:left="2250" w:hanging="180"/>
      </w:pPr>
    </w:lvl>
    <w:lvl w:ilvl="3" w:tplc="0422000F" w:tentative="1">
      <w:start w:val="1"/>
      <w:numFmt w:val="decimal"/>
      <w:lvlText w:val="%4."/>
      <w:lvlJc w:val="left"/>
      <w:pPr>
        <w:ind w:left="2970" w:hanging="360"/>
      </w:pPr>
    </w:lvl>
    <w:lvl w:ilvl="4" w:tplc="04220019" w:tentative="1">
      <w:start w:val="1"/>
      <w:numFmt w:val="lowerLetter"/>
      <w:lvlText w:val="%5."/>
      <w:lvlJc w:val="left"/>
      <w:pPr>
        <w:ind w:left="3690" w:hanging="360"/>
      </w:pPr>
    </w:lvl>
    <w:lvl w:ilvl="5" w:tplc="0422001B" w:tentative="1">
      <w:start w:val="1"/>
      <w:numFmt w:val="lowerRoman"/>
      <w:lvlText w:val="%6."/>
      <w:lvlJc w:val="right"/>
      <w:pPr>
        <w:ind w:left="4410" w:hanging="180"/>
      </w:pPr>
    </w:lvl>
    <w:lvl w:ilvl="6" w:tplc="0422000F" w:tentative="1">
      <w:start w:val="1"/>
      <w:numFmt w:val="decimal"/>
      <w:lvlText w:val="%7."/>
      <w:lvlJc w:val="left"/>
      <w:pPr>
        <w:ind w:left="5130" w:hanging="360"/>
      </w:pPr>
    </w:lvl>
    <w:lvl w:ilvl="7" w:tplc="04220019" w:tentative="1">
      <w:start w:val="1"/>
      <w:numFmt w:val="lowerLetter"/>
      <w:lvlText w:val="%8."/>
      <w:lvlJc w:val="left"/>
      <w:pPr>
        <w:ind w:left="5850" w:hanging="360"/>
      </w:pPr>
    </w:lvl>
    <w:lvl w:ilvl="8" w:tplc="0422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>
    <w:nsid w:val="6C315D18"/>
    <w:multiLevelType w:val="hybridMultilevel"/>
    <w:tmpl w:val="D902C92E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03B6898"/>
    <w:multiLevelType w:val="hybridMultilevel"/>
    <w:tmpl w:val="2338639A"/>
    <w:lvl w:ilvl="0" w:tplc="08505354">
      <w:start w:val="1"/>
      <w:numFmt w:val="bullet"/>
      <w:lvlText w:val="-"/>
      <w:lvlJc w:val="left"/>
      <w:pPr>
        <w:ind w:left="1384" w:hanging="360"/>
      </w:pPr>
      <w:rPr>
        <w:rFonts w:ascii="Liberation Serif" w:eastAsia="Liberation Serif" w:hAnsi="Liberation Serif" w:cs="Liberation Serif" w:hint="default"/>
      </w:rPr>
    </w:lvl>
    <w:lvl w:ilvl="1" w:tplc="04190003" w:tentative="1">
      <w:start w:val="1"/>
      <w:numFmt w:val="bullet"/>
      <w:lvlText w:val="o"/>
      <w:lvlJc w:val="left"/>
      <w:pPr>
        <w:ind w:left="21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4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13"/>
  </w:num>
  <w:num w:numId="4">
    <w:abstractNumId w:val="4"/>
  </w:num>
  <w:num w:numId="5">
    <w:abstractNumId w:val="9"/>
  </w:num>
  <w:num w:numId="6">
    <w:abstractNumId w:val="10"/>
  </w:num>
  <w:num w:numId="7">
    <w:abstractNumId w:val="1"/>
  </w:num>
  <w:num w:numId="8">
    <w:abstractNumId w:val="3"/>
  </w:num>
  <w:num w:numId="9">
    <w:abstractNumId w:val="11"/>
  </w:num>
  <w:num w:numId="10">
    <w:abstractNumId w:val="6"/>
  </w:num>
  <w:num w:numId="11">
    <w:abstractNumId w:val="5"/>
  </w:num>
  <w:num w:numId="12">
    <w:abstractNumId w:val="14"/>
  </w:num>
  <w:num w:numId="13">
    <w:abstractNumId w:val="0"/>
  </w:num>
  <w:num w:numId="14">
    <w:abstractNumId w:val="7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4CA2"/>
    <w:rsid w:val="00005B94"/>
    <w:rsid w:val="00006CC4"/>
    <w:rsid w:val="00011C2F"/>
    <w:rsid w:val="0002329B"/>
    <w:rsid w:val="000328AA"/>
    <w:rsid w:val="000373F8"/>
    <w:rsid w:val="0004010C"/>
    <w:rsid w:val="000446FA"/>
    <w:rsid w:val="00045E37"/>
    <w:rsid w:val="000540D2"/>
    <w:rsid w:val="00054648"/>
    <w:rsid w:val="00071B2E"/>
    <w:rsid w:val="00073EE5"/>
    <w:rsid w:val="00074CA2"/>
    <w:rsid w:val="00087161"/>
    <w:rsid w:val="00087168"/>
    <w:rsid w:val="00096C43"/>
    <w:rsid w:val="000A29DD"/>
    <w:rsid w:val="000B28CA"/>
    <w:rsid w:val="000B57B1"/>
    <w:rsid w:val="000C3F76"/>
    <w:rsid w:val="000E5227"/>
    <w:rsid w:val="000E6568"/>
    <w:rsid w:val="000F1290"/>
    <w:rsid w:val="000F2E9F"/>
    <w:rsid w:val="000F7E33"/>
    <w:rsid w:val="00107620"/>
    <w:rsid w:val="00127D5F"/>
    <w:rsid w:val="0013578A"/>
    <w:rsid w:val="00146AE4"/>
    <w:rsid w:val="001550BD"/>
    <w:rsid w:val="00157C99"/>
    <w:rsid w:val="00163573"/>
    <w:rsid w:val="001709EC"/>
    <w:rsid w:val="00172425"/>
    <w:rsid w:val="0018438E"/>
    <w:rsid w:val="00185F6D"/>
    <w:rsid w:val="00190BD8"/>
    <w:rsid w:val="00191E65"/>
    <w:rsid w:val="001923DA"/>
    <w:rsid w:val="00195A65"/>
    <w:rsid w:val="001A21FC"/>
    <w:rsid w:val="001A57FD"/>
    <w:rsid w:val="001B2E58"/>
    <w:rsid w:val="001B5A6C"/>
    <w:rsid w:val="001B776D"/>
    <w:rsid w:val="001B7C45"/>
    <w:rsid w:val="001D46BF"/>
    <w:rsid w:val="001E7064"/>
    <w:rsid w:val="001F3672"/>
    <w:rsid w:val="0020421D"/>
    <w:rsid w:val="002143D4"/>
    <w:rsid w:val="00214A63"/>
    <w:rsid w:val="00232C43"/>
    <w:rsid w:val="002374E7"/>
    <w:rsid w:val="00241327"/>
    <w:rsid w:val="002446DD"/>
    <w:rsid w:val="002507C1"/>
    <w:rsid w:val="00257CD4"/>
    <w:rsid w:val="00280F3F"/>
    <w:rsid w:val="00280FAA"/>
    <w:rsid w:val="0029029E"/>
    <w:rsid w:val="002A05E6"/>
    <w:rsid w:val="002A79B7"/>
    <w:rsid w:val="002B08AC"/>
    <w:rsid w:val="002B0D1F"/>
    <w:rsid w:val="002D217B"/>
    <w:rsid w:val="002D33B9"/>
    <w:rsid w:val="002D5986"/>
    <w:rsid w:val="002D6F51"/>
    <w:rsid w:val="002E4600"/>
    <w:rsid w:val="002E68D1"/>
    <w:rsid w:val="002E7591"/>
    <w:rsid w:val="00301491"/>
    <w:rsid w:val="00310D8A"/>
    <w:rsid w:val="00312E16"/>
    <w:rsid w:val="00321B57"/>
    <w:rsid w:val="00324B27"/>
    <w:rsid w:val="0034531C"/>
    <w:rsid w:val="00345A3D"/>
    <w:rsid w:val="00346D1E"/>
    <w:rsid w:val="00352317"/>
    <w:rsid w:val="00355560"/>
    <w:rsid w:val="00367F16"/>
    <w:rsid w:val="00373758"/>
    <w:rsid w:val="00376492"/>
    <w:rsid w:val="003902AF"/>
    <w:rsid w:val="003912D3"/>
    <w:rsid w:val="00392C5B"/>
    <w:rsid w:val="003B1AE0"/>
    <w:rsid w:val="003B6E97"/>
    <w:rsid w:val="003C52B4"/>
    <w:rsid w:val="003D6150"/>
    <w:rsid w:val="003D74AD"/>
    <w:rsid w:val="003E6A3C"/>
    <w:rsid w:val="0040659B"/>
    <w:rsid w:val="004262EF"/>
    <w:rsid w:val="00431398"/>
    <w:rsid w:val="00467136"/>
    <w:rsid w:val="00472494"/>
    <w:rsid w:val="004729FB"/>
    <w:rsid w:val="00493503"/>
    <w:rsid w:val="004B1E8F"/>
    <w:rsid w:val="004C3F06"/>
    <w:rsid w:val="004C5775"/>
    <w:rsid w:val="004D7C40"/>
    <w:rsid w:val="004E0619"/>
    <w:rsid w:val="004F120F"/>
    <w:rsid w:val="004F30B6"/>
    <w:rsid w:val="00501FEB"/>
    <w:rsid w:val="00511507"/>
    <w:rsid w:val="005131D3"/>
    <w:rsid w:val="00521B4A"/>
    <w:rsid w:val="00535B7C"/>
    <w:rsid w:val="005512E3"/>
    <w:rsid w:val="00563371"/>
    <w:rsid w:val="00573FB0"/>
    <w:rsid w:val="00583ED1"/>
    <w:rsid w:val="00584FA8"/>
    <w:rsid w:val="0059294A"/>
    <w:rsid w:val="00592D19"/>
    <w:rsid w:val="005A1929"/>
    <w:rsid w:val="005C50BA"/>
    <w:rsid w:val="005C6B48"/>
    <w:rsid w:val="005D141C"/>
    <w:rsid w:val="005D2389"/>
    <w:rsid w:val="005D310B"/>
    <w:rsid w:val="005D7D1A"/>
    <w:rsid w:val="00605B38"/>
    <w:rsid w:val="00622A56"/>
    <w:rsid w:val="00624AA4"/>
    <w:rsid w:val="00632C8B"/>
    <w:rsid w:val="00636A82"/>
    <w:rsid w:val="0064119E"/>
    <w:rsid w:val="00645C16"/>
    <w:rsid w:val="0066184F"/>
    <w:rsid w:val="0066201F"/>
    <w:rsid w:val="00664D66"/>
    <w:rsid w:val="006728E3"/>
    <w:rsid w:val="00676F80"/>
    <w:rsid w:val="00686E31"/>
    <w:rsid w:val="00690948"/>
    <w:rsid w:val="00697BBA"/>
    <w:rsid w:val="006A5352"/>
    <w:rsid w:val="006A73F9"/>
    <w:rsid w:val="006C1466"/>
    <w:rsid w:val="006C2C14"/>
    <w:rsid w:val="006C34AB"/>
    <w:rsid w:val="006C3D35"/>
    <w:rsid w:val="006C548D"/>
    <w:rsid w:val="00714DCB"/>
    <w:rsid w:val="00733735"/>
    <w:rsid w:val="00734776"/>
    <w:rsid w:val="00742447"/>
    <w:rsid w:val="00752024"/>
    <w:rsid w:val="007562ED"/>
    <w:rsid w:val="00770885"/>
    <w:rsid w:val="0077280C"/>
    <w:rsid w:val="00785721"/>
    <w:rsid w:val="007A2D5B"/>
    <w:rsid w:val="007B4F92"/>
    <w:rsid w:val="007C78B3"/>
    <w:rsid w:val="00800819"/>
    <w:rsid w:val="00801401"/>
    <w:rsid w:val="008166EB"/>
    <w:rsid w:val="00825B11"/>
    <w:rsid w:val="008406AA"/>
    <w:rsid w:val="008425A6"/>
    <w:rsid w:val="008439DC"/>
    <w:rsid w:val="00845069"/>
    <w:rsid w:val="00864596"/>
    <w:rsid w:val="0087436E"/>
    <w:rsid w:val="00874A76"/>
    <w:rsid w:val="00894221"/>
    <w:rsid w:val="00895776"/>
    <w:rsid w:val="008960D4"/>
    <w:rsid w:val="008A37F7"/>
    <w:rsid w:val="008B4AA0"/>
    <w:rsid w:val="008B59C2"/>
    <w:rsid w:val="008C625E"/>
    <w:rsid w:val="008D3B57"/>
    <w:rsid w:val="008E6440"/>
    <w:rsid w:val="008F02EB"/>
    <w:rsid w:val="009128CF"/>
    <w:rsid w:val="00920A46"/>
    <w:rsid w:val="00923EF8"/>
    <w:rsid w:val="00937462"/>
    <w:rsid w:val="0094342A"/>
    <w:rsid w:val="009554FA"/>
    <w:rsid w:val="00957240"/>
    <w:rsid w:val="00957D6B"/>
    <w:rsid w:val="00966832"/>
    <w:rsid w:val="00966B98"/>
    <w:rsid w:val="00982427"/>
    <w:rsid w:val="00996043"/>
    <w:rsid w:val="009A5E8D"/>
    <w:rsid w:val="009B22DE"/>
    <w:rsid w:val="009E5585"/>
    <w:rsid w:val="00A011FC"/>
    <w:rsid w:val="00A104EE"/>
    <w:rsid w:val="00A1407D"/>
    <w:rsid w:val="00A173B4"/>
    <w:rsid w:val="00A232BC"/>
    <w:rsid w:val="00A32FCD"/>
    <w:rsid w:val="00A34ED9"/>
    <w:rsid w:val="00A35FC0"/>
    <w:rsid w:val="00A52DE4"/>
    <w:rsid w:val="00A6453B"/>
    <w:rsid w:val="00A6710B"/>
    <w:rsid w:val="00A671BF"/>
    <w:rsid w:val="00A721F4"/>
    <w:rsid w:val="00A7517A"/>
    <w:rsid w:val="00A86349"/>
    <w:rsid w:val="00A92F53"/>
    <w:rsid w:val="00A961F2"/>
    <w:rsid w:val="00AA0760"/>
    <w:rsid w:val="00AA73AA"/>
    <w:rsid w:val="00AB4FDA"/>
    <w:rsid w:val="00AC4524"/>
    <w:rsid w:val="00AC545F"/>
    <w:rsid w:val="00AC61B6"/>
    <w:rsid w:val="00AD0B39"/>
    <w:rsid w:val="00AD2569"/>
    <w:rsid w:val="00AE38E8"/>
    <w:rsid w:val="00AF0721"/>
    <w:rsid w:val="00AF2356"/>
    <w:rsid w:val="00B02028"/>
    <w:rsid w:val="00B07D97"/>
    <w:rsid w:val="00B1425C"/>
    <w:rsid w:val="00B23F61"/>
    <w:rsid w:val="00B24F53"/>
    <w:rsid w:val="00B4192C"/>
    <w:rsid w:val="00B50D6B"/>
    <w:rsid w:val="00B53B70"/>
    <w:rsid w:val="00B61CCD"/>
    <w:rsid w:val="00B62434"/>
    <w:rsid w:val="00B738A6"/>
    <w:rsid w:val="00B7551A"/>
    <w:rsid w:val="00B775F5"/>
    <w:rsid w:val="00B825A0"/>
    <w:rsid w:val="00B86587"/>
    <w:rsid w:val="00BB3CDA"/>
    <w:rsid w:val="00BC3FF5"/>
    <w:rsid w:val="00BC4A82"/>
    <w:rsid w:val="00BE2F4B"/>
    <w:rsid w:val="00C111F7"/>
    <w:rsid w:val="00C14FF5"/>
    <w:rsid w:val="00C2792B"/>
    <w:rsid w:val="00C34B5A"/>
    <w:rsid w:val="00C53792"/>
    <w:rsid w:val="00C61258"/>
    <w:rsid w:val="00C70905"/>
    <w:rsid w:val="00C76070"/>
    <w:rsid w:val="00C80E5F"/>
    <w:rsid w:val="00C83A89"/>
    <w:rsid w:val="00C91BE2"/>
    <w:rsid w:val="00CA4236"/>
    <w:rsid w:val="00CB0006"/>
    <w:rsid w:val="00CC116A"/>
    <w:rsid w:val="00CC65A6"/>
    <w:rsid w:val="00CC7531"/>
    <w:rsid w:val="00CD660D"/>
    <w:rsid w:val="00CF5CBA"/>
    <w:rsid w:val="00D05E92"/>
    <w:rsid w:val="00D0761F"/>
    <w:rsid w:val="00D12D8D"/>
    <w:rsid w:val="00D14A02"/>
    <w:rsid w:val="00D33C15"/>
    <w:rsid w:val="00D4239A"/>
    <w:rsid w:val="00D452CD"/>
    <w:rsid w:val="00D50765"/>
    <w:rsid w:val="00D6565C"/>
    <w:rsid w:val="00D6578E"/>
    <w:rsid w:val="00D821D3"/>
    <w:rsid w:val="00D86AB8"/>
    <w:rsid w:val="00D950C6"/>
    <w:rsid w:val="00D9541D"/>
    <w:rsid w:val="00D95770"/>
    <w:rsid w:val="00DA06C8"/>
    <w:rsid w:val="00DB0258"/>
    <w:rsid w:val="00DC5B56"/>
    <w:rsid w:val="00DD5E6C"/>
    <w:rsid w:val="00DE1328"/>
    <w:rsid w:val="00DE2CF0"/>
    <w:rsid w:val="00DF67CB"/>
    <w:rsid w:val="00E04ABB"/>
    <w:rsid w:val="00E10253"/>
    <w:rsid w:val="00E116FB"/>
    <w:rsid w:val="00E11BBF"/>
    <w:rsid w:val="00E23A57"/>
    <w:rsid w:val="00E25FAE"/>
    <w:rsid w:val="00E305CD"/>
    <w:rsid w:val="00E401F7"/>
    <w:rsid w:val="00E51DB2"/>
    <w:rsid w:val="00E53B83"/>
    <w:rsid w:val="00E612A5"/>
    <w:rsid w:val="00E65EDE"/>
    <w:rsid w:val="00E7329B"/>
    <w:rsid w:val="00EB3E64"/>
    <w:rsid w:val="00EB7179"/>
    <w:rsid w:val="00EB7E0A"/>
    <w:rsid w:val="00EC58CA"/>
    <w:rsid w:val="00EC5FFC"/>
    <w:rsid w:val="00EC76D8"/>
    <w:rsid w:val="00EC7AB2"/>
    <w:rsid w:val="00EE68B5"/>
    <w:rsid w:val="00EE7B3C"/>
    <w:rsid w:val="00F00F7A"/>
    <w:rsid w:val="00F15E41"/>
    <w:rsid w:val="00F16137"/>
    <w:rsid w:val="00F25308"/>
    <w:rsid w:val="00F268DB"/>
    <w:rsid w:val="00F37578"/>
    <w:rsid w:val="00F46F1D"/>
    <w:rsid w:val="00F47D2C"/>
    <w:rsid w:val="00F5138A"/>
    <w:rsid w:val="00F55D23"/>
    <w:rsid w:val="00F7005B"/>
    <w:rsid w:val="00F709D3"/>
    <w:rsid w:val="00F76DCD"/>
    <w:rsid w:val="00F879D9"/>
    <w:rsid w:val="00F930D4"/>
    <w:rsid w:val="00F96D11"/>
    <w:rsid w:val="00FA1350"/>
    <w:rsid w:val="00FA7C00"/>
    <w:rsid w:val="00FB0F4B"/>
    <w:rsid w:val="00FB6FC2"/>
    <w:rsid w:val="00FC0322"/>
    <w:rsid w:val="00FC7BC0"/>
    <w:rsid w:val="00FC7D5C"/>
    <w:rsid w:val="00FD7FDE"/>
    <w:rsid w:val="00FE3C78"/>
    <w:rsid w:val="00FE599C"/>
    <w:rsid w:val="00FF0E83"/>
    <w:rsid w:val="00FF375A"/>
    <w:rsid w:val="00FF62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DCB"/>
  </w:style>
  <w:style w:type="paragraph" w:styleId="1">
    <w:name w:val="heading 1"/>
    <w:basedOn w:val="a"/>
    <w:next w:val="a"/>
    <w:link w:val="10"/>
    <w:qFormat/>
    <w:rsid w:val="000C3F76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vps2">
    <w:name w:val="rvps2"/>
    <w:basedOn w:val="a"/>
    <w:rsid w:val="003B6E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006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6CC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06CC4"/>
    <w:rPr>
      <w:color w:val="0000FF" w:themeColor="hyperlink"/>
      <w:u w:val="single"/>
    </w:rPr>
  </w:style>
  <w:style w:type="paragraph" w:styleId="a6">
    <w:name w:val="List Paragraph"/>
    <w:basedOn w:val="a"/>
    <w:link w:val="a7"/>
    <w:uiPriority w:val="1"/>
    <w:qFormat/>
    <w:rsid w:val="00321B5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1D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D46BF"/>
  </w:style>
  <w:style w:type="paragraph" w:styleId="aa">
    <w:name w:val="footer"/>
    <w:basedOn w:val="a"/>
    <w:link w:val="ab"/>
    <w:unhideWhenUsed/>
    <w:rsid w:val="001D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D46BF"/>
  </w:style>
  <w:style w:type="paragraph" w:styleId="ac">
    <w:name w:val="Normal (Web)"/>
    <w:aliases w:val=" webb"/>
    <w:basedOn w:val="a"/>
    <w:uiPriority w:val="99"/>
    <w:unhideWhenUsed/>
    <w:rsid w:val="00E23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customStyle="1" w:styleId="Raposn">
    <w:name w:val="Rap_osn"/>
    <w:basedOn w:val="a"/>
    <w:link w:val="Raposn0"/>
    <w:autoRedefine/>
    <w:qFormat/>
    <w:rsid w:val="00F930D4"/>
    <w:pPr>
      <w:spacing w:before="60" w:after="60" w:line="288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Raposn0">
    <w:name w:val="Rap_osn Знак"/>
    <w:link w:val="Raposn"/>
    <w:rsid w:val="00F930D4"/>
    <w:rPr>
      <w:rFonts w:ascii="Times New Roman" w:eastAsia="Times New Roman" w:hAnsi="Times New Roman" w:cs="Times New Roman"/>
      <w:sz w:val="28"/>
      <w:szCs w:val="28"/>
    </w:rPr>
  </w:style>
  <w:style w:type="paragraph" w:styleId="ad">
    <w:name w:val="Body Text Indent"/>
    <w:aliases w:val="Основной текст с отступом Знак1,Основной текст с отступом Знак Знак,Основной текст с отступом Знак1 Знак Знак Знак,Основной текст с отступом Знак Знак Знак Знак Знак, Знак8 Знак Знак Знак Знак Знак, Знак8 Знак1 Знак Знак Знак"/>
    <w:basedOn w:val="a"/>
    <w:link w:val="ae"/>
    <w:rsid w:val="00D50765"/>
    <w:pPr>
      <w:spacing w:after="0" w:line="240" w:lineRule="auto"/>
      <w:ind w:firstLine="1086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e">
    <w:name w:val="Основной текст с отступом Знак"/>
    <w:aliases w:val="Основной текст с отступом Знак1 Знак,Основной текст с отступом Знак Знак Знак,Основной текст с отступом Знак1 Знак Знак Знак Знак,Основной текст с отступом Знак Знак Знак Знак Знак Знак, Знак8 Знак Знак Знак Знак Знак Знак"/>
    <w:basedOn w:val="a0"/>
    <w:link w:val="ad"/>
    <w:rsid w:val="00D50765"/>
    <w:rPr>
      <w:rFonts w:ascii="Times New Roman" w:eastAsia="Times New Roman" w:hAnsi="Times New Roman" w:cs="Times New Roman"/>
      <w:sz w:val="28"/>
      <w:szCs w:val="24"/>
    </w:rPr>
  </w:style>
  <w:style w:type="paragraph" w:customStyle="1" w:styleId="TableParagraph">
    <w:name w:val="Table Paragraph"/>
    <w:basedOn w:val="a"/>
    <w:uiPriority w:val="1"/>
    <w:qFormat/>
    <w:rsid w:val="00D50765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table" w:styleId="af">
    <w:name w:val="Table Grid"/>
    <w:basedOn w:val="a1"/>
    <w:uiPriority w:val="39"/>
    <w:rsid w:val="001A21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Без интервала1"/>
    <w:rsid w:val="00A671BF"/>
    <w:pPr>
      <w:spacing w:after="0" w:line="240" w:lineRule="auto"/>
    </w:pPr>
    <w:rPr>
      <w:rFonts w:ascii="Calibri" w:eastAsia="Times New Roman" w:hAnsi="Calibri" w:cs="Times New Roman"/>
      <w:lang w:val="ru-RU"/>
    </w:rPr>
  </w:style>
  <w:style w:type="character" w:customStyle="1" w:styleId="a7">
    <w:name w:val="Абзац списка Знак"/>
    <w:link w:val="a6"/>
    <w:uiPriority w:val="34"/>
    <w:locked/>
    <w:rsid w:val="006C1466"/>
  </w:style>
  <w:style w:type="paragraph" w:styleId="af0">
    <w:name w:val="Title"/>
    <w:basedOn w:val="a"/>
    <w:link w:val="af1"/>
    <w:qFormat/>
    <w:rsid w:val="00B4192C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1">
    <w:name w:val="Название Знак"/>
    <w:basedOn w:val="a0"/>
    <w:link w:val="af0"/>
    <w:rsid w:val="00B4192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2">
    <w:name w:val="Подзаголовок Знак"/>
    <w:link w:val="af3"/>
    <w:locked/>
    <w:rsid w:val="00B4192C"/>
    <w:rPr>
      <w:rFonts w:ascii="Calibri" w:eastAsia="Calibri" w:hAnsi="Calibri"/>
      <w:b/>
      <w:sz w:val="28"/>
    </w:rPr>
  </w:style>
  <w:style w:type="paragraph" w:styleId="af3">
    <w:name w:val="Subtitle"/>
    <w:basedOn w:val="a"/>
    <w:link w:val="af2"/>
    <w:qFormat/>
    <w:rsid w:val="00B4192C"/>
    <w:pPr>
      <w:spacing w:after="0" w:line="240" w:lineRule="auto"/>
      <w:jc w:val="center"/>
    </w:pPr>
    <w:rPr>
      <w:rFonts w:ascii="Calibri" w:eastAsia="Calibri" w:hAnsi="Calibri"/>
      <w:b/>
      <w:sz w:val="28"/>
    </w:rPr>
  </w:style>
  <w:style w:type="character" w:customStyle="1" w:styleId="12">
    <w:name w:val="Подзаголовок Знак1"/>
    <w:basedOn w:val="a0"/>
    <w:link w:val="af3"/>
    <w:uiPriority w:val="11"/>
    <w:rsid w:val="00B419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0">
    <w:name w:val="Заголовок 1 Знак"/>
    <w:basedOn w:val="a0"/>
    <w:link w:val="1"/>
    <w:rsid w:val="000C3F76"/>
    <w:rPr>
      <w:rFonts w:ascii="Cambria" w:eastAsia="Times New Roman" w:hAnsi="Cambria" w:cs="Times New Roman"/>
      <w:b/>
      <w:bCs/>
      <w:kern w:val="32"/>
      <w:sz w:val="32"/>
      <w:szCs w:val="32"/>
      <w:lang w:val="ru-RU" w:eastAsia="ru-RU"/>
    </w:rPr>
  </w:style>
  <w:style w:type="paragraph" w:styleId="af4">
    <w:name w:val="Body Text"/>
    <w:basedOn w:val="a"/>
    <w:link w:val="af5"/>
    <w:uiPriority w:val="99"/>
    <w:unhideWhenUsed/>
    <w:rsid w:val="00592D19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592D1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39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6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3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16008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2193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1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3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31705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4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bcity.gov.ua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vykonkom@obcity.gov.ua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A0B954-8AE5-4F88-BDC2-114F487E0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9</Pages>
  <Words>5624</Words>
  <Characters>3207</Characters>
  <Application>Microsoft Office Word</Application>
  <DocSecurity>0</DocSecurity>
  <Lines>26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Шимкус Марина Олександрівна</dc:creator>
  <cp:keywords/>
  <dc:description/>
  <cp:lastModifiedBy>Таня</cp:lastModifiedBy>
  <cp:revision>20</cp:revision>
  <cp:lastPrinted>2021-12-21T09:12:00Z</cp:lastPrinted>
  <dcterms:created xsi:type="dcterms:W3CDTF">2020-12-23T06:11:00Z</dcterms:created>
  <dcterms:modified xsi:type="dcterms:W3CDTF">2021-12-21T09:13:00Z</dcterms:modified>
</cp:coreProperties>
</file>