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F6" w:rsidRPr="0096047D" w:rsidRDefault="006E4FF6" w:rsidP="006E4FF6">
      <w:pPr>
        <w:jc w:val="right"/>
      </w:pPr>
      <w:r w:rsidRPr="0096047D">
        <w:t xml:space="preserve">ЗАТВЕРДЖЕНО </w:t>
      </w:r>
    </w:p>
    <w:p w:rsidR="006E4FF6" w:rsidRPr="0096047D" w:rsidRDefault="006E4FF6" w:rsidP="006E4FF6">
      <w:pPr>
        <w:jc w:val="right"/>
      </w:pPr>
      <w:r w:rsidRPr="0096047D">
        <w:t xml:space="preserve">Рішенням виконавчого комітету </w:t>
      </w:r>
    </w:p>
    <w:p w:rsidR="006E4FF6" w:rsidRPr="0096047D" w:rsidRDefault="006E4FF6" w:rsidP="006E4FF6">
      <w:pPr>
        <w:jc w:val="right"/>
      </w:pPr>
      <w:r w:rsidRPr="0096047D">
        <w:t>Обухівської міської ради</w:t>
      </w:r>
    </w:p>
    <w:p w:rsidR="006E4FF6" w:rsidRPr="00CA4315" w:rsidRDefault="006E4FF6" w:rsidP="006E4FF6">
      <w:pPr>
        <w:jc w:val="right"/>
      </w:pPr>
      <w:r>
        <w:t>в</w:t>
      </w:r>
      <w:r w:rsidRPr="0096047D">
        <w:t>ід 07.07.2020 № 333</w:t>
      </w:r>
    </w:p>
    <w:p w:rsidR="006E4FF6" w:rsidRPr="005F22FA" w:rsidRDefault="006E4FF6" w:rsidP="006E4FF6">
      <w:pPr>
        <w:jc w:val="right"/>
        <w:rPr>
          <w:sz w:val="16"/>
          <w:szCs w:val="16"/>
        </w:rPr>
      </w:pPr>
    </w:p>
    <w:p w:rsidR="006E4FF6" w:rsidRPr="00CA4315" w:rsidRDefault="006E4FF6" w:rsidP="006E4FF6">
      <w:pPr>
        <w:jc w:val="center"/>
        <w:rPr>
          <w:b/>
          <w:sz w:val="28"/>
          <w:szCs w:val="28"/>
        </w:rPr>
      </w:pPr>
      <w:r w:rsidRPr="00CA4315">
        <w:rPr>
          <w:b/>
          <w:sz w:val="28"/>
          <w:szCs w:val="28"/>
        </w:rPr>
        <w:t xml:space="preserve">Інформаційна картка </w:t>
      </w:r>
      <w:r>
        <w:rPr>
          <w:b/>
          <w:sz w:val="28"/>
          <w:szCs w:val="28"/>
        </w:rPr>
        <w:t>(01-02)</w:t>
      </w:r>
    </w:p>
    <w:p w:rsidR="006E4FF6" w:rsidRPr="005F22FA" w:rsidRDefault="006E4FF6" w:rsidP="006E4FF6">
      <w:pPr>
        <w:jc w:val="center"/>
        <w:rPr>
          <w:sz w:val="28"/>
          <w:szCs w:val="28"/>
        </w:rPr>
      </w:pPr>
      <w:r w:rsidRPr="005F22FA">
        <w:rPr>
          <w:sz w:val="28"/>
          <w:szCs w:val="28"/>
        </w:rPr>
        <w:t>адміністративної послуги</w:t>
      </w:r>
    </w:p>
    <w:p w:rsidR="006E4FF6" w:rsidRPr="00CA4315" w:rsidRDefault="006E4FF6" w:rsidP="006E4FF6">
      <w:pPr>
        <w:jc w:val="center"/>
        <w:rPr>
          <w:b/>
          <w:sz w:val="28"/>
          <w:szCs w:val="28"/>
        </w:rPr>
      </w:pPr>
      <w:r w:rsidRPr="00CA4315">
        <w:rPr>
          <w:b/>
          <w:sz w:val="28"/>
          <w:szCs w:val="28"/>
        </w:rPr>
        <w:t>Зняття з реєстрації місця проживання/перебування</w:t>
      </w:r>
    </w:p>
    <w:p w:rsidR="006E4FF6" w:rsidRPr="005F22FA" w:rsidRDefault="006E4FF6" w:rsidP="006E4FF6">
      <w:pPr>
        <w:jc w:val="center"/>
        <w:rPr>
          <w:sz w:val="16"/>
          <w:szCs w:val="16"/>
        </w:rPr>
      </w:pPr>
    </w:p>
    <w:p w:rsidR="006E4FF6" w:rsidRPr="005F22FA" w:rsidRDefault="006E4FF6" w:rsidP="006E4FF6">
      <w:pPr>
        <w:pBdr>
          <w:top w:val="single" w:sz="4" w:space="1" w:color="auto"/>
          <w:left w:val="single" w:sz="4" w:space="5" w:color="auto"/>
          <w:bottom w:val="single" w:sz="4" w:space="0" w:color="auto"/>
          <w:right w:val="single" w:sz="4" w:space="4" w:color="auto"/>
        </w:pBdr>
        <w:jc w:val="center"/>
        <w:rPr>
          <w:b/>
          <w:sz w:val="28"/>
          <w:szCs w:val="28"/>
        </w:rPr>
      </w:pPr>
      <w:r w:rsidRPr="005F22FA">
        <w:rPr>
          <w:b/>
          <w:sz w:val="28"/>
          <w:szCs w:val="28"/>
        </w:rPr>
        <w:t>Інформація про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4"/>
        <w:gridCol w:w="141"/>
        <w:gridCol w:w="1134"/>
        <w:gridCol w:w="426"/>
        <w:gridCol w:w="6769"/>
      </w:tblGrid>
      <w:tr w:rsidR="006E4FF6" w:rsidRPr="005F22FA" w:rsidTr="00FE0D75">
        <w:tc>
          <w:tcPr>
            <w:tcW w:w="817" w:type="dxa"/>
          </w:tcPr>
          <w:p w:rsidR="006E4FF6" w:rsidRPr="00CA4315" w:rsidRDefault="006E4FF6" w:rsidP="00FE0D75">
            <w:pPr>
              <w:jc w:val="center"/>
              <w:rPr>
                <w:sz w:val="28"/>
                <w:szCs w:val="28"/>
              </w:rPr>
            </w:pPr>
            <w:r w:rsidRPr="00CA4315">
              <w:rPr>
                <w:sz w:val="28"/>
                <w:szCs w:val="28"/>
              </w:rPr>
              <w:t>1</w:t>
            </w:r>
          </w:p>
        </w:tc>
        <w:tc>
          <w:tcPr>
            <w:tcW w:w="1985" w:type="dxa"/>
            <w:gridSpan w:val="4"/>
          </w:tcPr>
          <w:p w:rsidR="006E4FF6" w:rsidRPr="00CA4315" w:rsidRDefault="006E4FF6" w:rsidP="00FE0D75">
            <w:pPr>
              <w:jc w:val="center"/>
              <w:rPr>
                <w:sz w:val="28"/>
                <w:szCs w:val="28"/>
              </w:rPr>
            </w:pPr>
            <w:r w:rsidRPr="00CA4315">
              <w:rPr>
                <w:sz w:val="28"/>
                <w:szCs w:val="28"/>
              </w:rPr>
              <w:t>Інформація про ЦНАП (місце подання документів та отримання результату послуги)</w:t>
            </w:r>
          </w:p>
        </w:tc>
        <w:tc>
          <w:tcPr>
            <w:tcW w:w="6769" w:type="dxa"/>
          </w:tcPr>
          <w:p w:rsidR="006E4FF6" w:rsidRPr="00C64B23" w:rsidRDefault="006E4FF6" w:rsidP="00FE0D75">
            <w:pPr>
              <w:rPr>
                <w:sz w:val="28"/>
                <w:szCs w:val="28"/>
              </w:rPr>
            </w:pPr>
            <w:r>
              <w:rPr>
                <w:sz w:val="28"/>
                <w:szCs w:val="28"/>
              </w:rPr>
              <w:t>Центр надання адміністративних послуг виконавчого комітету Обухівської міської ради</w:t>
            </w:r>
          </w:p>
          <w:p w:rsidR="006E4FF6" w:rsidRPr="00CA4315" w:rsidRDefault="006E4FF6" w:rsidP="00FE0D75">
            <w:pPr>
              <w:rPr>
                <w:sz w:val="28"/>
                <w:szCs w:val="28"/>
              </w:rPr>
            </w:pPr>
            <w:r w:rsidRPr="00CA4315">
              <w:rPr>
                <w:sz w:val="28"/>
                <w:szCs w:val="28"/>
              </w:rPr>
              <w:t xml:space="preserve">Адреса, телефон Київська обл., </w:t>
            </w:r>
            <w:proofErr w:type="spellStart"/>
            <w:r w:rsidRPr="00CA4315">
              <w:rPr>
                <w:sz w:val="28"/>
                <w:szCs w:val="28"/>
              </w:rPr>
              <w:t>м.Обухів</w:t>
            </w:r>
            <w:proofErr w:type="spellEnd"/>
            <w:r w:rsidRPr="00CA4315">
              <w:rPr>
                <w:sz w:val="28"/>
                <w:szCs w:val="28"/>
              </w:rPr>
              <w:t>, вул. Каштанова,13 045(72) 6-42-07</w:t>
            </w:r>
          </w:p>
          <w:p w:rsidR="006E4FF6" w:rsidRPr="00CA4315" w:rsidRDefault="006E4FF6" w:rsidP="00FE0D75">
            <w:pPr>
              <w:rPr>
                <w:sz w:val="28"/>
                <w:szCs w:val="28"/>
              </w:rPr>
            </w:pPr>
            <w:r w:rsidRPr="00CA4315">
              <w:rPr>
                <w:sz w:val="28"/>
                <w:szCs w:val="28"/>
              </w:rPr>
              <w:t xml:space="preserve">Адреса електронної пошти </w:t>
            </w:r>
            <w:hyperlink r:id="rId5" w:history="1">
              <w:r w:rsidRPr="00B36D74">
                <w:rPr>
                  <w:rStyle w:val="a4"/>
                  <w:sz w:val="28"/>
                  <w:szCs w:val="28"/>
                  <w:lang w:val="en-US"/>
                </w:rPr>
                <w:t>admin</w:t>
              </w:r>
              <w:r w:rsidRPr="00B36D74">
                <w:rPr>
                  <w:rStyle w:val="a4"/>
                  <w:sz w:val="28"/>
                  <w:szCs w:val="28"/>
                </w:rPr>
                <w:t>@</w:t>
              </w:r>
              <w:proofErr w:type="spellStart"/>
              <w:r w:rsidRPr="00B36D74">
                <w:rPr>
                  <w:rStyle w:val="a4"/>
                  <w:sz w:val="28"/>
                  <w:szCs w:val="28"/>
                  <w:lang w:val="en-US"/>
                </w:rPr>
                <w:t>obcity</w:t>
              </w:r>
              <w:proofErr w:type="spellEnd"/>
              <w:r w:rsidRPr="00B36D74">
                <w:rPr>
                  <w:rStyle w:val="a4"/>
                  <w:sz w:val="28"/>
                  <w:szCs w:val="28"/>
                </w:rPr>
                <w:t>.</w:t>
              </w:r>
              <w:proofErr w:type="spellStart"/>
              <w:r w:rsidRPr="00B36D74">
                <w:rPr>
                  <w:rStyle w:val="a4"/>
                  <w:sz w:val="28"/>
                  <w:szCs w:val="28"/>
                  <w:lang w:val="en-US"/>
                </w:rPr>
                <w:t>gov</w:t>
              </w:r>
              <w:proofErr w:type="spellEnd"/>
              <w:r w:rsidRPr="00B36D74">
                <w:rPr>
                  <w:rStyle w:val="a4"/>
                  <w:sz w:val="28"/>
                  <w:szCs w:val="28"/>
                </w:rPr>
                <w:t>.</w:t>
              </w:r>
              <w:proofErr w:type="spellStart"/>
              <w:r w:rsidRPr="00B36D74">
                <w:rPr>
                  <w:rStyle w:val="a4"/>
                  <w:sz w:val="28"/>
                  <w:szCs w:val="28"/>
                  <w:lang w:val="en-US"/>
                </w:rPr>
                <w:t>ua</w:t>
              </w:r>
              <w:proofErr w:type="spellEnd"/>
            </w:hyperlink>
          </w:p>
          <w:p w:rsidR="006E4FF6" w:rsidRPr="00CA4315" w:rsidRDefault="006E4FF6" w:rsidP="00FE0D75">
            <w:pPr>
              <w:rPr>
                <w:sz w:val="28"/>
                <w:szCs w:val="28"/>
              </w:rPr>
            </w:pPr>
            <w:r w:rsidRPr="00CA4315">
              <w:rPr>
                <w:sz w:val="28"/>
                <w:szCs w:val="28"/>
              </w:rPr>
              <w:t>Режим роботи: понеділок, середа, четвер – з 8-00 до 16-00</w:t>
            </w:r>
          </w:p>
          <w:p w:rsidR="006E4FF6" w:rsidRPr="00CA4315" w:rsidRDefault="006E4FF6" w:rsidP="00FE0D75">
            <w:pPr>
              <w:rPr>
                <w:sz w:val="28"/>
                <w:szCs w:val="28"/>
              </w:rPr>
            </w:pPr>
            <w:r w:rsidRPr="00CA4315">
              <w:rPr>
                <w:sz w:val="28"/>
                <w:szCs w:val="28"/>
              </w:rPr>
              <w:t xml:space="preserve">Вівторок з 8-00 до 20-00, п’ятниця з 8-00 до 15-45 </w:t>
            </w:r>
          </w:p>
        </w:tc>
      </w:tr>
      <w:tr w:rsidR="006E4FF6" w:rsidRPr="005F22FA" w:rsidTr="00FE0D75">
        <w:tc>
          <w:tcPr>
            <w:tcW w:w="817" w:type="dxa"/>
            <w:tcBorders>
              <w:right w:val="nil"/>
            </w:tcBorders>
          </w:tcPr>
          <w:p w:rsidR="006E4FF6" w:rsidRPr="00CA4315" w:rsidRDefault="006E4FF6" w:rsidP="00FE0D75">
            <w:pPr>
              <w:jc w:val="center"/>
              <w:rPr>
                <w:sz w:val="28"/>
                <w:szCs w:val="28"/>
              </w:rPr>
            </w:pPr>
          </w:p>
        </w:tc>
        <w:tc>
          <w:tcPr>
            <w:tcW w:w="284" w:type="dxa"/>
            <w:tcBorders>
              <w:left w:val="nil"/>
              <w:right w:val="nil"/>
            </w:tcBorders>
          </w:tcPr>
          <w:p w:rsidR="006E4FF6" w:rsidRPr="00CA4315" w:rsidRDefault="006E4FF6" w:rsidP="00FE0D75">
            <w:pPr>
              <w:jc w:val="center"/>
              <w:rPr>
                <w:sz w:val="28"/>
                <w:szCs w:val="28"/>
              </w:rPr>
            </w:pPr>
          </w:p>
        </w:tc>
        <w:tc>
          <w:tcPr>
            <w:tcW w:w="8470" w:type="dxa"/>
            <w:gridSpan w:val="4"/>
            <w:tcBorders>
              <w:left w:val="nil"/>
            </w:tcBorders>
          </w:tcPr>
          <w:p w:rsidR="006E4FF6" w:rsidRPr="00CA4315" w:rsidRDefault="006E4FF6" w:rsidP="00FE0D75">
            <w:pPr>
              <w:jc w:val="center"/>
              <w:rPr>
                <w:b/>
                <w:sz w:val="28"/>
                <w:szCs w:val="28"/>
              </w:rPr>
            </w:pPr>
            <w:r w:rsidRPr="00CA4315">
              <w:rPr>
                <w:b/>
                <w:sz w:val="28"/>
                <w:szCs w:val="28"/>
              </w:rPr>
              <w:t>Нормативні акти, якими регламентується порядок та умови надання адміністративної послуги</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4</w:t>
            </w:r>
          </w:p>
        </w:tc>
        <w:tc>
          <w:tcPr>
            <w:tcW w:w="1985" w:type="dxa"/>
            <w:gridSpan w:val="4"/>
          </w:tcPr>
          <w:p w:rsidR="006E4FF6" w:rsidRPr="00CA4315" w:rsidRDefault="006E4FF6" w:rsidP="00FE0D75">
            <w:pPr>
              <w:jc w:val="center"/>
              <w:rPr>
                <w:sz w:val="28"/>
                <w:szCs w:val="28"/>
              </w:rPr>
            </w:pPr>
            <w:r w:rsidRPr="00CA4315">
              <w:rPr>
                <w:sz w:val="28"/>
                <w:szCs w:val="28"/>
              </w:rPr>
              <w:t>Закон України</w:t>
            </w:r>
          </w:p>
        </w:tc>
        <w:tc>
          <w:tcPr>
            <w:tcW w:w="6769" w:type="dxa"/>
          </w:tcPr>
          <w:p w:rsidR="006E4FF6" w:rsidRPr="00CA4315" w:rsidRDefault="006E4FF6" w:rsidP="00FE0D75">
            <w:pPr>
              <w:jc w:val="center"/>
              <w:rPr>
                <w:sz w:val="28"/>
                <w:szCs w:val="28"/>
              </w:rPr>
            </w:pPr>
            <w:r w:rsidRPr="00CA4315">
              <w:rPr>
                <w:sz w:val="28"/>
                <w:szCs w:val="28"/>
              </w:rPr>
              <w:t>Закон України «Про свободу пересування та вільний вибір місця проживання в Україні»</w:t>
            </w:r>
          </w:p>
          <w:p w:rsidR="006E4FF6" w:rsidRPr="00CA4315" w:rsidRDefault="006E4FF6" w:rsidP="00FE0D75">
            <w:pPr>
              <w:jc w:val="center"/>
              <w:rPr>
                <w:sz w:val="28"/>
                <w:szCs w:val="28"/>
              </w:rPr>
            </w:pPr>
            <w:r w:rsidRPr="00CA4315">
              <w:rPr>
                <w:sz w:val="28"/>
                <w:szCs w:val="28"/>
              </w:rPr>
              <w:t>Закон України «Про місцеве самоврядування»</w:t>
            </w:r>
          </w:p>
          <w:p w:rsidR="006E4FF6" w:rsidRPr="00CA4315" w:rsidRDefault="006E4FF6" w:rsidP="00FE0D75">
            <w:pPr>
              <w:jc w:val="center"/>
              <w:rPr>
                <w:sz w:val="28"/>
                <w:szCs w:val="28"/>
              </w:rPr>
            </w:pPr>
            <w:r w:rsidRPr="00CA4315">
              <w:rPr>
                <w:sz w:val="28"/>
                <w:szCs w:val="28"/>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6E4FF6" w:rsidRPr="00CA4315" w:rsidRDefault="006E4FF6" w:rsidP="00FE0D75">
            <w:pPr>
              <w:jc w:val="center"/>
              <w:rPr>
                <w:sz w:val="28"/>
                <w:szCs w:val="28"/>
              </w:rPr>
            </w:pPr>
            <w:r w:rsidRPr="00CA4315">
              <w:rPr>
                <w:sz w:val="28"/>
                <w:szCs w:val="28"/>
              </w:rPr>
              <w:t>Закон України «Про адміністративні послуги»</w:t>
            </w:r>
          </w:p>
          <w:p w:rsidR="006E4FF6" w:rsidRPr="00CA4315" w:rsidRDefault="006E4FF6" w:rsidP="00FE0D75">
            <w:pPr>
              <w:jc w:val="center"/>
              <w:rPr>
                <w:sz w:val="28"/>
                <w:szCs w:val="28"/>
              </w:rPr>
            </w:pPr>
            <w:r w:rsidRPr="00CA4315">
              <w:rPr>
                <w:sz w:val="28"/>
                <w:szCs w:val="28"/>
              </w:rPr>
              <w:t>Закон України «Про порядок виїзду з України і в’їзду в Україну громадян України»</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5</w:t>
            </w:r>
          </w:p>
        </w:tc>
        <w:tc>
          <w:tcPr>
            <w:tcW w:w="1985" w:type="dxa"/>
            <w:gridSpan w:val="4"/>
          </w:tcPr>
          <w:p w:rsidR="006E4FF6" w:rsidRPr="00CA4315" w:rsidRDefault="006E4FF6" w:rsidP="00FE0D75">
            <w:pPr>
              <w:jc w:val="center"/>
              <w:rPr>
                <w:sz w:val="28"/>
                <w:szCs w:val="28"/>
              </w:rPr>
            </w:pPr>
            <w:r w:rsidRPr="00CA4315">
              <w:rPr>
                <w:sz w:val="28"/>
                <w:szCs w:val="28"/>
              </w:rPr>
              <w:t>Акти Кабінету Міністрів України</w:t>
            </w:r>
          </w:p>
        </w:tc>
        <w:tc>
          <w:tcPr>
            <w:tcW w:w="6769" w:type="dxa"/>
          </w:tcPr>
          <w:p w:rsidR="006E4FF6" w:rsidRPr="00CA4315" w:rsidRDefault="006E4FF6" w:rsidP="00FE0D75">
            <w:pPr>
              <w:jc w:val="both"/>
              <w:rPr>
                <w:sz w:val="28"/>
                <w:szCs w:val="28"/>
              </w:rPr>
            </w:pPr>
            <w:r w:rsidRPr="00CA4315">
              <w:rPr>
                <w:sz w:val="28"/>
                <w:szCs w:val="28"/>
              </w:rPr>
              <w:t>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6E4FF6" w:rsidRPr="00CA4315" w:rsidRDefault="006E4FF6" w:rsidP="00FE0D75">
            <w:pPr>
              <w:jc w:val="both"/>
              <w:rPr>
                <w:sz w:val="28"/>
                <w:szCs w:val="28"/>
              </w:rPr>
            </w:pPr>
            <w:r w:rsidRPr="00CA4315">
              <w:rPr>
                <w:sz w:val="28"/>
                <w:szCs w:val="28"/>
              </w:rPr>
              <w:t xml:space="preserve">Постанова Кабінету Міністрів України від 10.07.2019№691 «Про реалізацію експериментального проекту щодо створення сприятливих  умов для реалізації прав дитини» </w:t>
            </w:r>
          </w:p>
          <w:p w:rsidR="006E4FF6" w:rsidRPr="00CA4315" w:rsidRDefault="006E4FF6" w:rsidP="00FE0D75">
            <w:pPr>
              <w:jc w:val="both"/>
              <w:rPr>
                <w:sz w:val="28"/>
                <w:szCs w:val="28"/>
              </w:rPr>
            </w:pPr>
            <w:r w:rsidRPr="00CA4315">
              <w:rPr>
                <w:sz w:val="28"/>
                <w:szCs w:val="28"/>
              </w:rPr>
              <w:t>Постанова Кабінету Міністрів України від 24.12.2019 №113 «Про затвердження експериментального проекту щодо спрощення перевірки факту оплати адміністративних та інших послуг з використанням програмного продукту «</w:t>
            </w:r>
            <w:proofErr w:type="spellStart"/>
            <w:r w:rsidRPr="00CA4315">
              <w:rPr>
                <w:sz w:val="28"/>
                <w:szCs w:val="28"/>
              </w:rPr>
              <w:t>check</w:t>
            </w:r>
            <w:proofErr w:type="spellEnd"/>
            <w:r w:rsidRPr="00CA4315">
              <w:rPr>
                <w:sz w:val="28"/>
                <w:szCs w:val="28"/>
              </w:rPr>
              <w:t>»</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lastRenderedPageBreak/>
              <w:t>6</w:t>
            </w:r>
          </w:p>
        </w:tc>
        <w:tc>
          <w:tcPr>
            <w:tcW w:w="1985" w:type="dxa"/>
            <w:gridSpan w:val="4"/>
          </w:tcPr>
          <w:p w:rsidR="006E4FF6" w:rsidRPr="00CA4315" w:rsidRDefault="006E4FF6" w:rsidP="00FE0D75">
            <w:pPr>
              <w:jc w:val="center"/>
              <w:rPr>
                <w:sz w:val="28"/>
                <w:szCs w:val="28"/>
              </w:rPr>
            </w:pPr>
            <w:r w:rsidRPr="00CA4315">
              <w:rPr>
                <w:sz w:val="28"/>
                <w:szCs w:val="28"/>
              </w:rPr>
              <w:t>Акти центральних органів виконавчої влади України</w:t>
            </w:r>
          </w:p>
        </w:tc>
        <w:tc>
          <w:tcPr>
            <w:tcW w:w="6769" w:type="dxa"/>
          </w:tcPr>
          <w:p w:rsidR="006E4FF6" w:rsidRPr="00CA4315" w:rsidRDefault="006E4FF6" w:rsidP="00FE0D75">
            <w:pPr>
              <w:jc w:val="both"/>
              <w:rPr>
                <w:sz w:val="28"/>
                <w:szCs w:val="28"/>
              </w:rPr>
            </w:pPr>
            <w:r w:rsidRPr="00CA4315">
              <w:rPr>
                <w:sz w:val="28"/>
                <w:szCs w:val="28"/>
              </w:rPr>
              <w:t>Наказ МВС від 16.08.2016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p>
          <w:p w:rsidR="006E4FF6" w:rsidRPr="00CA4315" w:rsidRDefault="006E4FF6" w:rsidP="00FE0D75">
            <w:pPr>
              <w:jc w:val="both"/>
              <w:rPr>
                <w:sz w:val="28"/>
                <w:szCs w:val="28"/>
              </w:rPr>
            </w:pPr>
            <w:r w:rsidRPr="00CA4315">
              <w:rPr>
                <w:sz w:val="28"/>
                <w:szCs w:val="28"/>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№77/31529</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7</w:t>
            </w:r>
          </w:p>
        </w:tc>
        <w:tc>
          <w:tcPr>
            <w:tcW w:w="1985" w:type="dxa"/>
            <w:gridSpan w:val="4"/>
            <w:tcBorders>
              <w:bottom w:val="single" w:sz="4" w:space="0" w:color="auto"/>
            </w:tcBorders>
          </w:tcPr>
          <w:p w:rsidR="006E4FF6" w:rsidRPr="00CA4315" w:rsidRDefault="006E4FF6" w:rsidP="00FE0D75">
            <w:pPr>
              <w:jc w:val="center"/>
              <w:rPr>
                <w:sz w:val="28"/>
                <w:szCs w:val="28"/>
              </w:rPr>
            </w:pPr>
            <w:r w:rsidRPr="00CA4315">
              <w:rPr>
                <w:sz w:val="28"/>
                <w:szCs w:val="28"/>
              </w:rPr>
              <w:t>Акти місцевих органів виконавчої влади/органів місцевого самоврядування</w:t>
            </w:r>
          </w:p>
        </w:tc>
        <w:tc>
          <w:tcPr>
            <w:tcW w:w="6769" w:type="dxa"/>
            <w:tcBorders>
              <w:bottom w:val="single" w:sz="4" w:space="0" w:color="auto"/>
            </w:tcBorders>
          </w:tcPr>
          <w:p w:rsidR="006E4FF6" w:rsidRPr="00CA4315" w:rsidRDefault="006E4FF6" w:rsidP="00FE0D75">
            <w:pPr>
              <w:jc w:val="center"/>
              <w:rPr>
                <w:sz w:val="28"/>
                <w:szCs w:val="28"/>
              </w:rPr>
            </w:pPr>
          </w:p>
        </w:tc>
      </w:tr>
      <w:tr w:rsidR="006E4FF6" w:rsidRPr="005F22FA" w:rsidTr="00FE0D75">
        <w:tc>
          <w:tcPr>
            <w:tcW w:w="817" w:type="dxa"/>
            <w:tcBorders>
              <w:right w:val="nil"/>
            </w:tcBorders>
          </w:tcPr>
          <w:p w:rsidR="006E4FF6" w:rsidRPr="00CA4315" w:rsidRDefault="006E4FF6" w:rsidP="00FE0D75">
            <w:pPr>
              <w:jc w:val="center"/>
              <w:rPr>
                <w:sz w:val="28"/>
                <w:szCs w:val="28"/>
              </w:rPr>
            </w:pPr>
          </w:p>
        </w:tc>
        <w:tc>
          <w:tcPr>
            <w:tcW w:w="425" w:type="dxa"/>
            <w:gridSpan w:val="2"/>
            <w:tcBorders>
              <w:left w:val="nil"/>
              <w:right w:val="nil"/>
            </w:tcBorders>
          </w:tcPr>
          <w:p w:rsidR="006E4FF6" w:rsidRPr="00CA4315" w:rsidRDefault="006E4FF6" w:rsidP="00FE0D75">
            <w:pPr>
              <w:jc w:val="center"/>
              <w:rPr>
                <w:sz w:val="28"/>
                <w:szCs w:val="28"/>
              </w:rPr>
            </w:pPr>
          </w:p>
        </w:tc>
        <w:tc>
          <w:tcPr>
            <w:tcW w:w="8329" w:type="dxa"/>
            <w:gridSpan w:val="3"/>
            <w:tcBorders>
              <w:left w:val="nil"/>
            </w:tcBorders>
          </w:tcPr>
          <w:p w:rsidR="006E4FF6" w:rsidRPr="00CA4315" w:rsidRDefault="006E4FF6" w:rsidP="00FE0D75">
            <w:pPr>
              <w:jc w:val="center"/>
              <w:rPr>
                <w:b/>
                <w:sz w:val="28"/>
                <w:szCs w:val="28"/>
              </w:rPr>
            </w:pPr>
            <w:r w:rsidRPr="00CA4315">
              <w:rPr>
                <w:b/>
                <w:sz w:val="28"/>
                <w:szCs w:val="28"/>
              </w:rPr>
              <w:t>Умови отримання адміністративної послуги</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8</w:t>
            </w:r>
          </w:p>
        </w:tc>
        <w:tc>
          <w:tcPr>
            <w:tcW w:w="1559" w:type="dxa"/>
            <w:gridSpan w:val="3"/>
          </w:tcPr>
          <w:p w:rsidR="006E4FF6" w:rsidRPr="00CA4315" w:rsidRDefault="006E4FF6" w:rsidP="00FE0D75">
            <w:pPr>
              <w:jc w:val="center"/>
              <w:rPr>
                <w:sz w:val="28"/>
                <w:szCs w:val="28"/>
              </w:rPr>
            </w:pPr>
            <w:r w:rsidRPr="00CA4315">
              <w:rPr>
                <w:sz w:val="28"/>
                <w:szCs w:val="28"/>
              </w:rPr>
              <w:t>Підстава для одержання адміністративної послуги</w:t>
            </w:r>
          </w:p>
        </w:tc>
        <w:tc>
          <w:tcPr>
            <w:tcW w:w="7195" w:type="dxa"/>
            <w:gridSpan w:val="2"/>
          </w:tcPr>
          <w:p w:rsidR="006E4FF6" w:rsidRPr="00CA4315" w:rsidRDefault="006E4FF6" w:rsidP="00FE0D75">
            <w:pPr>
              <w:jc w:val="center"/>
              <w:rPr>
                <w:sz w:val="28"/>
                <w:szCs w:val="28"/>
              </w:rPr>
            </w:pPr>
            <w:r w:rsidRPr="00CA4315">
              <w:rPr>
                <w:sz w:val="28"/>
                <w:szCs w:val="28"/>
              </w:rPr>
              <w:t>Заява фізичної особи/законного представника/представника на підставі довіреності, посвідченої в установленому законом порядку, за встановленою формою</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9</w:t>
            </w:r>
          </w:p>
        </w:tc>
        <w:tc>
          <w:tcPr>
            <w:tcW w:w="1559" w:type="dxa"/>
            <w:gridSpan w:val="3"/>
          </w:tcPr>
          <w:p w:rsidR="006E4FF6" w:rsidRPr="00CA4315" w:rsidRDefault="006E4FF6" w:rsidP="00FE0D75">
            <w:pPr>
              <w:jc w:val="center"/>
              <w:rPr>
                <w:sz w:val="28"/>
                <w:szCs w:val="28"/>
              </w:rPr>
            </w:pPr>
            <w:r w:rsidRPr="00CA4315">
              <w:rPr>
                <w:sz w:val="28"/>
                <w:szCs w:val="28"/>
              </w:rPr>
              <w:t>Вичерпний перелік документів необхідних для отримання адміністративної послуги</w:t>
            </w:r>
          </w:p>
        </w:tc>
        <w:tc>
          <w:tcPr>
            <w:tcW w:w="7195" w:type="dxa"/>
            <w:gridSpan w:val="2"/>
          </w:tcPr>
          <w:p w:rsidR="006E4FF6" w:rsidRPr="00CA4315" w:rsidRDefault="006E4FF6" w:rsidP="00FE0D75">
            <w:pPr>
              <w:jc w:val="center"/>
              <w:rPr>
                <w:b/>
                <w:sz w:val="28"/>
                <w:szCs w:val="28"/>
              </w:rPr>
            </w:pPr>
            <w:r w:rsidRPr="00CA4315">
              <w:rPr>
                <w:b/>
                <w:sz w:val="28"/>
                <w:szCs w:val="28"/>
              </w:rPr>
              <w:t>Зняття з реєстрації місця проживання</w:t>
            </w:r>
          </w:p>
          <w:p w:rsidR="006E4FF6" w:rsidRPr="00CA4315" w:rsidRDefault="006E4FF6" w:rsidP="00FE0D75">
            <w:pPr>
              <w:jc w:val="both"/>
              <w:rPr>
                <w:sz w:val="28"/>
                <w:szCs w:val="28"/>
              </w:rPr>
            </w:pPr>
            <w:r w:rsidRPr="00CA4315">
              <w:rPr>
                <w:sz w:val="28"/>
                <w:szCs w:val="28"/>
              </w:rPr>
              <w:t xml:space="preserve">       Для зняття з реєстрації місця проживання особа або її представник подає заяву за формою згідно з додатком 11 до Правил реєстрації місця проживання.</w:t>
            </w:r>
          </w:p>
          <w:p w:rsidR="006E4FF6" w:rsidRPr="00CA4315" w:rsidRDefault="006E4FF6" w:rsidP="00FE0D75">
            <w:pPr>
              <w:jc w:val="both"/>
              <w:rPr>
                <w:sz w:val="28"/>
                <w:szCs w:val="28"/>
              </w:rPr>
            </w:pPr>
            <w:r w:rsidRPr="00CA4315">
              <w:rPr>
                <w:sz w:val="28"/>
                <w:szCs w:val="28"/>
              </w:rPr>
              <w:t xml:space="preserve">       У визначених законодавством випадках, зняття з реєстрації місця проживання здійснюється на підставі:</w:t>
            </w:r>
          </w:p>
          <w:p w:rsidR="006E4FF6" w:rsidRPr="00CA4315" w:rsidRDefault="006E4FF6" w:rsidP="00FE0D75">
            <w:pPr>
              <w:jc w:val="both"/>
              <w:rPr>
                <w:sz w:val="28"/>
                <w:szCs w:val="28"/>
              </w:rPr>
            </w:pPr>
            <w:r w:rsidRPr="00CA4315">
              <w:rPr>
                <w:sz w:val="28"/>
                <w:szCs w:val="28"/>
              </w:rPr>
              <w:t xml:space="preserve">       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6E4FF6" w:rsidRPr="00CA4315" w:rsidRDefault="006E4FF6" w:rsidP="00FE0D75">
            <w:pPr>
              <w:jc w:val="both"/>
              <w:rPr>
                <w:sz w:val="28"/>
                <w:szCs w:val="28"/>
              </w:rPr>
            </w:pPr>
            <w:r w:rsidRPr="00CA4315">
              <w:rPr>
                <w:sz w:val="28"/>
                <w:szCs w:val="28"/>
              </w:rPr>
              <w:t xml:space="preserve">       свідоцтво про смерть;</w:t>
            </w:r>
          </w:p>
          <w:p w:rsidR="006E4FF6" w:rsidRPr="00CA4315" w:rsidRDefault="006E4FF6" w:rsidP="00FE0D75">
            <w:pPr>
              <w:jc w:val="both"/>
              <w:rPr>
                <w:sz w:val="28"/>
                <w:szCs w:val="28"/>
              </w:rPr>
            </w:pPr>
            <w:r w:rsidRPr="00CA4315">
              <w:rPr>
                <w:sz w:val="28"/>
                <w:szCs w:val="28"/>
              </w:rPr>
              <w:t xml:space="preserve">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6E4FF6" w:rsidRPr="00CA4315" w:rsidRDefault="006E4FF6" w:rsidP="00FE0D75">
            <w:pPr>
              <w:jc w:val="both"/>
              <w:rPr>
                <w:sz w:val="28"/>
                <w:szCs w:val="28"/>
              </w:rPr>
            </w:pPr>
            <w:r w:rsidRPr="00CA4315">
              <w:rPr>
                <w:sz w:val="28"/>
                <w:szCs w:val="28"/>
              </w:rPr>
              <w:t xml:space="preserve">       інших документів, які свідчать про припинення:</w:t>
            </w:r>
          </w:p>
          <w:p w:rsidR="006E4FF6" w:rsidRPr="00CA4315" w:rsidRDefault="006E4FF6" w:rsidP="00FE0D75">
            <w:pPr>
              <w:jc w:val="both"/>
              <w:rPr>
                <w:sz w:val="28"/>
                <w:szCs w:val="28"/>
              </w:rPr>
            </w:pPr>
            <w:r w:rsidRPr="00CA4315">
              <w:rPr>
                <w:sz w:val="28"/>
                <w:szCs w:val="28"/>
              </w:rPr>
              <w:t xml:space="preserve">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6E4FF6" w:rsidRPr="00CA4315" w:rsidRDefault="006E4FF6" w:rsidP="00FE0D75">
            <w:pPr>
              <w:jc w:val="both"/>
              <w:rPr>
                <w:sz w:val="28"/>
                <w:szCs w:val="28"/>
              </w:rPr>
            </w:pPr>
            <w:r w:rsidRPr="00CA4315">
              <w:rPr>
                <w:sz w:val="28"/>
                <w:szCs w:val="28"/>
              </w:rPr>
              <w:t xml:space="preserve">       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6E4FF6" w:rsidRPr="00CA4315" w:rsidRDefault="006E4FF6" w:rsidP="00FE0D75">
            <w:pPr>
              <w:jc w:val="both"/>
              <w:rPr>
                <w:sz w:val="28"/>
                <w:szCs w:val="28"/>
              </w:rPr>
            </w:pPr>
            <w:r w:rsidRPr="00CA4315">
              <w:rPr>
                <w:sz w:val="28"/>
                <w:szCs w:val="28"/>
              </w:rPr>
              <w:t xml:space="preserve">       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6E4FF6" w:rsidRPr="00CA4315" w:rsidRDefault="006E4FF6" w:rsidP="00FE0D75">
            <w:pPr>
              <w:jc w:val="both"/>
              <w:rPr>
                <w:sz w:val="28"/>
                <w:szCs w:val="28"/>
              </w:rPr>
            </w:pPr>
            <w:r w:rsidRPr="00CA4315">
              <w:rPr>
                <w:sz w:val="28"/>
                <w:szCs w:val="28"/>
              </w:rPr>
              <w:t xml:space="preserve">       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6E4FF6" w:rsidRPr="00CA4315" w:rsidRDefault="006E4FF6" w:rsidP="00FE0D75">
            <w:pPr>
              <w:jc w:val="both"/>
              <w:rPr>
                <w:sz w:val="28"/>
                <w:szCs w:val="28"/>
              </w:rPr>
            </w:pPr>
            <w:r w:rsidRPr="00CA4315">
              <w:rPr>
                <w:sz w:val="28"/>
                <w:szCs w:val="28"/>
              </w:rPr>
              <w:t xml:space="preserve">       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w:t>
            </w:r>
          </w:p>
          <w:p w:rsidR="006E4FF6" w:rsidRPr="00CA4315" w:rsidRDefault="006E4FF6" w:rsidP="00FE0D75">
            <w:pPr>
              <w:jc w:val="both"/>
              <w:rPr>
                <w:sz w:val="28"/>
                <w:szCs w:val="28"/>
              </w:rPr>
            </w:pPr>
            <w:r w:rsidRPr="00CA4315">
              <w:rPr>
                <w:sz w:val="28"/>
                <w:szCs w:val="28"/>
              </w:rPr>
              <w:t xml:space="preserve">       Разом із заявою особа подає:</w:t>
            </w:r>
          </w:p>
          <w:p w:rsidR="006E4FF6" w:rsidRPr="00CA4315" w:rsidRDefault="006E4FF6" w:rsidP="00FE0D75">
            <w:pPr>
              <w:jc w:val="both"/>
              <w:rPr>
                <w:sz w:val="28"/>
                <w:szCs w:val="28"/>
              </w:rPr>
            </w:pPr>
            <w:r w:rsidRPr="00CA4315">
              <w:rPr>
                <w:sz w:val="28"/>
                <w:szCs w:val="28"/>
              </w:rPr>
              <w:t xml:space="preserve">       документ, до якого вносяться відомості про знаття з реєстрації місця проживання. Якщо дитина не досягла 16-річного віку, подається свідоцтво про народження;</w:t>
            </w:r>
          </w:p>
          <w:p w:rsidR="006E4FF6" w:rsidRPr="00CA4315" w:rsidRDefault="006E4FF6" w:rsidP="00FE0D75">
            <w:pPr>
              <w:jc w:val="both"/>
              <w:rPr>
                <w:sz w:val="28"/>
                <w:szCs w:val="28"/>
              </w:rPr>
            </w:pPr>
            <w:r w:rsidRPr="00CA4315">
              <w:rPr>
                <w:sz w:val="28"/>
                <w:szCs w:val="28"/>
              </w:rPr>
              <w:t xml:space="preserve">       квитанцію про сплату, адміністративного збору або роздруковану квитанцію з використанням програмного продукту «</w:t>
            </w:r>
            <w:proofErr w:type="spellStart"/>
            <w:r w:rsidRPr="00CA4315">
              <w:rPr>
                <w:sz w:val="28"/>
                <w:szCs w:val="28"/>
              </w:rPr>
              <w:t>check</w:t>
            </w:r>
            <w:proofErr w:type="spellEnd"/>
            <w:r w:rsidRPr="00CA4315">
              <w:rPr>
                <w:sz w:val="28"/>
                <w:szCs w:val="28"/>
              </w:rPr>
              <w:t>» або інформацію (реквізити платежу) про сплату адміністративного збору у будь-якій формі;</w:t>
            </w:r>
          </w:p>
          <w:p w:rsidR="006E4FF6" w:rsidRPr="00CA4315" w:rsidRDefault="006E4FF6" w:rsidP="00FE0D75">
            <w:pPr>
              <w:jc w:val="both"/>
              <w:rPr>
                <w:sz w:val="28"/>
                <w:szCs w:val="28"/>
              </w:rPr>
            </w:pPr>
            <w:r w:rsidRPr="00CA4315">
              <w:rPr>
                <w:sz w:val="28"/>
                <w:szCs w:val="28"/>
              </w:rPr>
              <w:t xml:space="preserve">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6E4FF6" w:rsidRPr="00CA4315" w:rsidRDefault="006E4FF6" w:rsidP="00FE0D75">
            <w:pPr>
              <w:jc w:val="both"/>
              <w:rPr>
                <w:sz w:val="28"/>
                <w:szCs w:val="28"/>
              </w:rPr>
            </w:pPr>
            <w:r w:rsidRPr="00CA4315">
              <w:rPr>
                <w:sz w:val="28"/>
                <w:szCs w:val="28"/>
              </w:rPr>
              <w:t xml:space="preserve">       У разі подання заяви представником особи, крім зазначених документів, додатково подаються:</w:t>
            </w:r>
          </w:p>
          <w:p w:rsidR="006E4FF6" w:rsidRPr="00CA4315" w:rsidRDefault="006E4FF6" w:rsidP="00FE0D75">
            <w:pPr>
              <w:jc w:val="both"/>
              <w:rPr>
                <w:sz w:val="28"/>
                <w:szCs w:val="28"/>
              </w:rPr>
            </w:pPr>
            <w:r w:rsidRPr="00CA4315">
              <w:rPr>
                <w:sz w:val="28"/>
                <w:szCs w:val="28"/>
              </w:rPr>
              <w:t xml:space="preserve">       документ, що посвідчує особу представника;</w:t>
            </w:r>
          </w:p>
          <w:p w:rsidR="006E4FF6" w:rsidRPr="00CA4315" w:rsidRDefault="006E4FF6" w:rsidP="00FE0D75">
            <w:pPr>
              <w:jc w:val="both"/>
              <w:rPr>
                <w:sz w:val="28"/>
                <w:szCs w:val="28"/>
              </w:rPr>
            </w:pPr>
            <w:r w:rsidRPr="00CA4315">
              <w:rPr>
                <w:sz w:val="28"/>
                <w:szCs w:val="28"/>
              </w:rPr>
              <w:t xml:space="preserve">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CA4315">
              <w:rPr>
                <w:sz w:val="28"/>
                <w:szCs w:val="28"/>
              </w:rPr>
              <w:t>усиновлювачами</w:t>
            </w:r>
            <w:proofErr w:type="spellEnd"/>
            <w:r w:rsidRPr="00CA4315">
              <w:rPr>
                <w:sz w:val="28"/>
                <w:szCs w:val="28"/>
              </w:rPr>
              <w:t>).</w:t>
            </w:r>
          </w:p>
          <w:p w:rsidR="006E4FF6" w:rsidRPr="00CA4315" w:rsidRDefault="006E4FF6" w:rsidP="00FE0D75">
            <w:pPr>
              <w:jc w:val="both"/>
              <w:rPr>
                <w:sz w:val="28"/>
                <w:szCs w:val="28"/>
              </w:rPr>
            </w:pPr>
            <w:r w:rsidRPr="00CA4315">
              <w:rPr>
                <w:sz w:val="28"/>
                <w:szCs w:val="28"/>
              </w:rPr>
              <w:t xml:space="preserve">       Зняття з реєстрації місця проживання особи за заявою представника здійснюється за згодою інших представників.</w:t>
            </w:r>
          </w:p>
          <w:p w:rsidR="006E4FF6" w:rsidRPr="00CA4315" w:rsidRDefault="006E4FF6" w:rsidP="00FE0D75">
            <w:pPr>
              <w:jc w:val="both"/>
              <w:rPr>
                <w:sz w:val="28"/>
                <w:szCs w:val="28"/>
              </w:rPr>
            </w:pPr>
            <w:r w:rsidRPr="00CA4315">
              <w:rPr>
                <w:sz w:val="28"/>
                <w:szCs w:val="28"/>
              </w:rPr>
              <w:t xml:space="preserve">       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6E4FF6" w:rsidRPr="00CA4315" w:rsidRDefault="006E4FF6" w:rsidP="00FE0D75">
            <w:pPr>
              <w:jc w:val="both"/>
              <w:rPr>
                <w:sz w:val="28"/>
                <w:szCs w:val="28"/>
              </w:rPr>
            </w:pPr>
            <w:r w:rsidRPr="00CA4315">
              <w:rPr>
                <w:sz w:val="28"/>
                <w:szCs w:val="28"/>
              </w:rPr>
              <w:t xml:space="preserve">       Зняття з реєстрації місця проживання у зв’язку з вибуттям особи на постійне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10</w:t>
            </w:r>
          </w:p>
        </w:tc>
        <w:tc>
          <w:tcPr>
            <w:tcW w:w="1559" w:type="dxa"/>
            <w:gridSpan w:val="3"/>
          </w:tcPr>
          <w:p w:rsidR="006E4FF6" w:rsidRPr="00CA4315" w:rsidRDefault="006E4FF6" w:rsidP="00FE0D75">
            <w:pPr>
              <w:jc w:val="center"/>
              <w:rPr>
                <w:sz w:val="28"/>
                <w:szCs w:val="28"/>
              </w:rPr>
            </w:pPr>
            <w:r w:rsidRPr="00CA4315">
              <w:rPr>
                <w:sz w:val="28"/>
                <w:szCs w:val="28"/>
              </w:rPr>
              <w:t>Порядок та спосіб подання документів, необхідних для отримання адміністративної послуги</w:t>
            </w:r>
          </w:p>
        </w:tc>
        <w:tc>
          <w:tcPr>
            <w:tcW w:w="7195" w:type="dxa"/>
            <w:gridSpan w:val="2"/>
          </w:tcPr>
          <w:p w:rsidR="006E4FF6" w:rsidRPr="00CA4315" w:rsidRDefault="006E4FF6" w:rsidP="00FE0D75">
            <w:pPr>
              <w:jc w:val="both"/>
              <w:rPr>
                <w:sz w:val="28"/>
                <w:szCs w:val="28"/>
              </w:rPr>
            </w:pPr>
            <w:r w:rsidRPr="00CA4315">
              <w:rPr>
                <w:sz w:val="28"/>
                <w:szCs w:val="28"/>
              </w:rPr>
              <w:t xml:space="preserve">       Заявник для одержання адміністративної послуги звертається до органу (у тому числі через центр надання адміністративних послуг), повноваження якого поширюється на відповідну адміністративно-територіальну одиницю.</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11</w:t>
            </w:r>
          </w:p>
        </w:tc>
        <w:tc>
          <w:tcPr>
            <w:tcW w:w="1559" w:type="dxa"/>
            <w:gridSpan w:val="3"/>
          </w:tcPr>
          <w:p w:rsidR="006E4FF6" w:rsidRPr="00CA4315" w:rsidRDefault="006E4FF6" w:rsidP="00FE0D75">
            <w:pPr>
              <w:jc w:val="center"/>
              <w:rPr>
                <w:sz w:val="28"/>
                <w:szCs w:val="28"/>
              </w:rPr>
            </w:pPr>
            <w:r w:rsidRPr="00CA4315">
              <w:rPr>
                <w:sz w:val="28"/>
                <w:szCs w:val="28"/>
              </w:rPr>
              <w:t>Платність надання адміністративної послуги</w:t>
            </w:r>
          </w:p>
        </w:tc>
        <w:tc>
          <w:tcPr>
            <w:tcW w:w="7195" w:type="dxa"/>
            <w:gridSpan w:val="2"/>
          </w:tcPr>
          <w:p w:rsidR="006E4FF6" w:rsidRPr="00CA4315" w:rsidRDefault="006E4FF6" w:rsidP="00FE0D75">
            <w:pPr>
              <w:jc w:val="both"/>
              <w:rPr>
                <w:sz w:val="28"/>
                <w:szCs w:val="28"/>
              </w:rPr>
            </w:pPr>
            <w:r w:rsidRPr="00CA4315">
              <w:rPr>
                <w:sz w:val="28"/>
                <w:szCs w:val="28"/>
              </w:rPr>
              <w:t>Адміністративна послуга є платною.</w:t>
            </w:r>
          </w:p>
          <w:p w:rsidR="006E4FF6" w:rsidRPr="00CA4315" w:rsidRDefault="006E4FF6" w:rsidP="00FE0D75">
            <w:pPr>
              <w:jc w:val="both"/>
              <w:rPr>
                <w:sz w:val="28"/>
                <w:szCs w:val="28"/>
              </w:rPr>
            </w:pP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11.1</w:t>
            </w:r>
          </w:p>
        </w:tc>
        <w:tc>
          <w:tcPr>
            <w:tcW w:w="1559" w:type="dxa"/>
            <w:gridSpan w:val="3"/>
          </w:tcPr>
          <w:p w:rsidR="006E4FF6" w:rsidRPr="00CA4315" w:rsidRDefault="006E4FF6" w:rsidP="00FE0D75">
            <w:pPr>
              <w:jc w:val="center"/>
              <w:rPr>
                <w:sz w:val="28"/>
                <w:szCs w:val="28"/>
              </w:rPr>
            </w:pPr>
            <w:r w:rsidRPr="00CA4315">
              <w:rPr>
                <w:sz w:val="28"/>
                <w:szCs w:val="28"/>
              </w:rPr>
              <w:t>Нормативно-правові акти, на підставі яких стягується плата</w:t>
            </w:r>
          </w:p>
        </w:tc>
        <w:tc>
          <w:tcPr>
            <w:tcW w:w="7195" w:type="dxa"/>
            <w:gridSpan w:val="2"/>
          </w:tcPr>
          <w:p w:rsidR="006E4FF6" w:rsidRPr="00CA4315" w:rsidRDefault="006E4FF6" w:rsidP="00FE0D75">
            <w:pPr>
              <w:jc w:val="both"/>
              <w:rPr>
                <w:sz w:val="28"/>
                <w:szCs w:val="28"/>
              </w:rPr>
            </w:pPr>
            <w:r w:rsidRPr="00CA4315">
              <w:rPr>
                <w:sz w:val="28"/>
                <w:szCs w:val="28"/>
              </w:rPr>
              <w:t xml:space="preserve">      Закон України «Про свободу пересування та вільний вибір місця проживання в Україні»</w:t>
            </w:r>
          </w:p>
          <w:p w:rsidR="006E4FF6" w:rsidRPr="00CA4315" w:rsidRDefault="006E4FF6" w:rsidP="00FE0D75">
            <w:pPr>
              <w:jc w:val="both"/>
              <w:rPr>
                <w:sz w:val="28"/>
                <w:szCs w:val="28"/>
              </w:rPr>
            </w:pPr>
            <w:r w:rsidRPr="00CA4315">
              <w:rPr>
                <w:sz w:val="28"/>
                <w:szCs w:val="28"/>
              </w:rPr>
              <w:t xml:space="preserve">      Закон України «Про надання адміністративних послуг»</w:t>
            </w:r>
          </w:p>
          <w:p w:rsidR="006E4FF6" w:rsidRPr="00CA4315" w:rsidRDefault="006E4FF6" w:rsidP="00FE0D75">
            <w:pPr>
              <w:jc w:val="both"/>
              <w:rPr>
                <w:sz w:val="28"/>
                <w:szCs w:val="28"/>
              </w:rPr>
            </w:pPr>
            <w:r w:rsidRPr="00CA4315">
              <w:rPr>
                <w:sz w:val="28"/>
                <w:szCs w:val="28"/>
              </w:rPr>
              <w:t xml:space="preserve">      Закон України «Про внесення змін до деяких законодавчих актів України»</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11.2</w:t>
            </w:r>
          </w:p>
        </w:tc>
        <w:tc>
          <w:tcPr>
            <w:tcW w:w="1559" w:type="dxa"/>
            <w:gridSpan w:val="3"/>
          </w:tcPr>
          <w:p w:rsidR="006E4FF6" w:rsidRPr="00CA4315" w:rsidRDefault="006E4FF6" w:rsidP="00FE0D75">
            <w:pPr>
              <w:jc w:val="center"/>
              <w:rPr>
                <w:sz w:val="28"/>
                <w:szCs w:val="28"/>
              </w:rPr>
            </w:pPr>
            <w:r w:rsidRPr="00CA4315">
              <w:rPr>
                <w:sz w:val="28"/>
                <w:szCs w:val="28"/>
              </w:rPr>
              <w:t>Розмір та порядок внесення плати за адміністративну послугу</w:t>
            </w:r>
          </w:p>
        </w:tc>
        <w:tc>
          <w:tcPr>
            <w:tcW w:w="7195" w:type="dxa"/>
            <w:gridSpan w:val="2"/>
          </w:tcPr>
          <w:p w:rsidR="006E4FF6" w:rsidRPr="00CA4315" w:rsidRDefault="006E4FF6" w:rsidP="00FE0D75">
            <w:pPr>
              <w:jc w:val="both"/>
              <w:rPr>
                <w:sz w:val="28"/>
                <w:szCs w:val="28"/>
              </w:rPr>
            </w:pPr>
            <w:r w:rsidRPr="00CA4315">
              <w:rPr>
                <w:sz w:val="28"/>
                <w:szCs w:val="28"/>
              </w:rPr>
              <w:t xml:space="preserve">      За реєстрацію, зняття з реєстрації місця проживання сплачується адміністративний збір:</w:t>
            </w:r>
          </w:p>
          <w:p w:rsidR="006E4FF6" w:rsidRPr="00CA4315" w:rsidRDefault="006E4FF6" w:rsidP="00FE0D75">
            <w:pPr>
              <w:jc w:val="both"/>
              <w:rPr>
                <w:sz w:val="28"/>
                <w:szCs w:val="28"/>
              </w:rPr>
            </w:pPr>
            <w:r w:rsidRPr="00CA4315">
              <w:rPr>
                <w:sz w:val="28"/>
                <w:szCs w:val="28"/>
              </w:rPr>
              <w:t xml:space="preserve">      у разі звернення особи протягом встановленого Законом України «Про свободу пересування та вільний вибір місця проживання в Україні» строку – розмірі 0,00885 розміру мінімальної заробітної плати;</w:t>
            </w:r>
          </w:p>
          <w:p w:rsidR="006E4FF6" w:rsidRPr="00CA4315" w:rsidRDefault="006E4FF6" w:rsidP="00FE0D75">
            <w:pPr>
              <w:jc w:val="both"/>
              <w:rPr>
                <w:sz w:val="28"/>
                <w:szCs w:val="28"/>
              </w:rPr>
            </w:pPr>
            <w:r w:rsidRPr="00CA4315">
              <w:rPr>
                <w:sz w:val="28"/>
                <w:szCs w:val="28"/>
              </w:rPr>
              <w:t xml:space="preserve">     у разі звернення особи з порушенням встановленого цим Законом строку – у розмірі 0,0255 розміру мінімальної заробітної плати.</w:t>
            </w:r>
          </w:p>
          <w:p w:rsidR="006E4FF6" w:rsidRPr="00CA4315" w:rsidRDefault="006E4FF6" w:rsidP="00FE0D75">
            <w:pPr>
              <w:jc w:val="both"/>
              <w:rPr>
                <w:sz w:val="28"/>
                <w:szCs w:val="28"/>
              </w:rPr>
            </w:pPr>
            <w:r w:rsidRPr="00CA4315">
              <w:rPr>
                <w:sz w:val="28"/>
                <w:szCs w:val="28"/>
              </w:rPr>
              <w:t xml:space="preserve">     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нараховується до місцевого бюджету за новим місцем проживання.</w:t>
            </w:r>
          </w:p>
          <w:p w:rsidR="006E4FF6" w:rsidRPr="00CA4315" w:rsidRDefault="006E4FF6" w:rsidP="00FE0D75">
            <w:pPr>
              <w:jc w:val="both"/>
              <w:rPr>
                <w:sz w:val="28"/>
                <w:szCs w:val="28"/>
              </w:rPr>
            </w:pPr>
            <w:r w:rsidRPr="00CA4315">
              <w:rPr>
                <w:sz w:val="28"/>
                <w:szCs w:val="28"/>
              </w:rPr>
              <w:t xml:space="preserve">      Відповідно до пункту 4 розділу ІІ «Прикінцеві та перехідні положення» Закону України» «Про внесення змін до деяких законодавчих актів України» від 06 грудня 2016 року №1774-</w:t>
            </w:r>
            <w:r w:rsidRPr="00CA4315">
              <w:rPr>
                <w:sz w:val="28"/>
                <w:szCs w:val="28"/>
                <w:lang w:val="en-US"/>
              </w:rPr>
              <w:t>VIII</w:t>
            </w:r>
            <w:r w:rsidRPr="00CA4315">
              <w:rPr>
                <w:sz w:val="28"/>
                <w:szCs w:val="28"/>
              </w:rPr>
              <w:t>, мінімальна заробітна плата після набрання чинності цим Законом не застосовується для розрахунку розміру плати за надання адміністративних послуг.</w:t>
            </w:r>
          </w:p>
          <w:p w:rsidR="006E4FF6" w:rsidRPr="00CA4315" w:rsidRDefault="006E4FF6" w:rsidP="00FE0D75">
            <w:pPr>
              <w:jc w:val="both"/>
              <w:rPr>
                <w:sz w:val="28"/>
                <w:szCs w:val="28"/>
              </w:rPr>
            </w:pPr>
            <w:r w:rsidRPr="00CA4315">
              <w:rPr>
                <w:sz w:val="28"/>
                <w:szCs w:val="28"/>
              </w:rPr>
              <w:t xml:space="preserve">       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1600гривень.</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11.3</w:t>
            </w:r>
          </w:p>
        </w:tc>
        <w:tc>
          <w:tcPr>
            <w:tcW w:w="1559" w:type="dxa"/>
            <w:gridSpan w:val="3"/>
          </w:tcPr>
          <w:p w:rsidR="006E4FF6" w:rsidRPr="00CA4315" w:rsidRDefault="006E4FF6" w:rsidP="00FE0D75">
            <w:pPr>
              <w:jc w:val="center"/>
              <w:rPr>
                <w:sz w:val="28"/>
                <w:szCs w:val="28"/>
              </w:rPr>
            </w:pPr>
            <w:r w:rsidRPr="00CA4315">
              <w:rPr>
                <w:sz w:val="28"/>
                <w:szCs w:val="28"/>
              </w:rPr>
              <w:t>Розрахунковий рахунок для внесення плати за послугу</w:t>
            </w:r>
          </w:p>
        </w:tc>
        <w:tc>
          <w:tcPr>
            <w:tcW w:w="7195" w:type="dxa"/>
            <w:gridSpan w:val="2"/>
          </w:tcPr>
          <w:p w:rsidR="006E4FF6" w:rsidRPr="00CA4315" w:rsidRDefault="006E4FF6" w:rsidP="00FE0D75">
            <w:pPr>
              <w:jc w:val="both"/>
              <w:rPr>
                <w:sz w:val="28"/>
                <w:szCs w:val="28"/>
              </w:rPr>
            </w:pPr>
            <w:r w:rsidRPr="00CA4315">
              <w:rPr>
                <w:sz w:val="28"/>
                <w:szCs w:val="28"/>
              </w:rPr>
              <w:t>Особовий рахунок: 388999980334159879000010752</w:t>
            </w:r>
          </w:p>
          <w:p w:rsidR="006E4FF6" w:rsidRPr="00CA4315" w:rsidRDefault="006E4FF6" w:rsidP="00FE0D75">
            <w:pPr>
              <w:jc w:val="both"/>
              <w:rPr>
                <w:sz w:val="28"/>
                <w:szCs w:val="28"/>
              </w:rPr>
            </w:pPr>
            <w:r w:rsidRPr="00CA4315">
              <w:rPr>
                <w:sz w:val="28"/>
                <w:szCs w:val="28"/>
              </w:rPr>
              <w:t>Сума 16,33 грн.</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12</w:t>
            </w:r>
          </w:p>
        </w:tc>
        <w:tc>
          <w:tcPr>
            <w:tcW w:w="1559" w:type="dxa"/>
            <w:gridSpan w:val="3"/>
          </w:tcPr>
          <w:p w:rsidR="006E4FF6" w:rsidRPr="00CA4315" w:rsidRDefault="006E4FF6" w:rsidP="00FE0D75">
            <w:pPr>
              <w:jc w:val="center"/>
              <w:rPr>
                <w:sz w:val="28"/>
                <w:szCs w:val="28"/>
              </w:rPr>
            </w:pPr>
            <w:r w:rsidRPr="00CA4315">
              <w:rPr>
                <w:sz w:val="28"/>
                <w:szCs w:val="28"/>
              </w:rPr>
              <w:t>Строк надання адміністративної послуги</w:t>
            </w:r>
          </w:p>
        </w:tc>
        <w:tc>
          <w:tcPr>
            <w:tcW w:w="7195" w:type="dxa"/>
            <w:gridSpan w:val="2"/>
          </w:tcPr>
          <w:p w:rsidR="006E4FF6" w:rsidRPr="00CA4315" w:rsidRDefault="006E4FF6" w:rsidP="00FE0D75">
            <w:pPr>
              <w:jc w:val="both"/>
              <w:rPr>
                <w:sz w:val="28"/>
                <w:szCs w:val="28"/>
              </w:rPr>
            </w:pPr>
            <w:r w:rsidRPr="00CA4315">
              <w:rPr>
                <w:sz w:val="28"/>
                <w:szCs w:val="28"/>
              </w:rPr>
              <w:t xml:space="preserve">     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p w:rsidR="006E4FF6" w:rsidRPr="00CA4315" w:rsidRDefault="006E4FF6" w:rsidP="00FE0D75">
            <w:pPr>
              <w:jc w:val="both"/>
              <w:rPr>
                <w:sz w:val="28"/>
                <w:szCs w:val="28"/>
              </w:rPr>
            </w:pPr>
            <w:r w:rsidRPr="00CA4315">
              <w:rPr>
                <w:sz w:val="28"/>
                <w:szCs w:val="28"/>
              </w:rPr>
              <w:t xml:space="preserve">     У разі здійснення реєстрації місця проживання відповідно до Порядку надання комплексної послуги «</w:t>
            </w:r>
            <w:proofErr w:type="spellStart"/>
            <w:r w:rsidRPr="00CA4315">
              <w:rPr>
                <w:sz w:val="28"/>
                <w:szCs w:val="28"/>
              </w:rPr>
              <w:t>єМалятко</w:t>
            </w:r>
            <w:proofErr w:type="spellEnd"/>
            <w:r w:rsidRPr="00CA4315">
              <w:rPr>
                <w:sz w:val="28"/>
                <w:szCs w:val="28"/>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пізніше наступного робочого дня у разі їх отримання поза робочим часом органу реєстрації.</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13</w:t>
            </w:r>
          </w:p>
        </w:tc>
        <w:tc>
          <w:tcPr>
            <w:tcW w:w="1559" w:type="dxa"/>
            <w:gridSpan w:val="3"/>
          </w:tcPr>
          <w:p w:rsidR="006E4FF6" w:rsidRPr="00CA4315" w:rsidRDefault="006E4FF6" w:rsidP="00FE0D75">
            <w:pPr>
              <w:jc w:val="center"/>
              <w:rPr>
                <w:sz w:val="28"/>
                <w:szCs w:val="28"/>
              </w:rPr>
            </w:pPr>
            <w:r w:rsidRPr="00CA4315">
              <w:rPr>
                <w:sz w:val="28"/>
                <w:szCs w:val="28"/>
              </w:rPr>
              <w:t>Перелік підстав відмови у наданні адміністративної послуги</w:t>
            </w:r>
          </w:p>
        </w:tc>
        <w:tc>
          <w:tcPr>
            <w:tcW w:w="7195" w:type="dxa"/>
            <w:gridSpan w:val="2"/>
          </w:tcPr>
          <w:p w:rsidR="006E4FF6" w:rsidRPr="00CA4315" w:rsidRDefault="006E4FF6" w:rsidP="006E4FF6">
            <w:pPr>
              <w:pStyle w:val="a3"/>
              <w:numPr>
                <w:ilvl w:val="0"/>
                <w:numId w:val="1"/>
              </w:numPr>
              <w:contextualSpacing/>
              <w:jc w:val="both"/>
              <w:rPr>
                <w:sz w:val="28"/>
                <w:szCs w:val="28"/>
              </w:rPr>
            </w:pPr>
            <w:r w:rsidRPr="00CA4315">
              <w:rPr>
                <w:sz w:val="28"/>
                <w:szCs w:val="28"/>
              </w:rPr>
              <w:t>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proofErr w:type="spellStart"/>
            <w:r w:rsidRPr="00CA4315">
              <w:rPr>
                <w:sz w:val="28"/>
                <w:szCs w:val="28"/>
              </w:rPr>
              <w:t>check</w:t>
            </w:r>
            <w:proofErr w:type="spellEnd"/>
            <w:r w:rsidRPr="00CA4315">
              <w:rPr>
                <w:sz w:val="28"/>
                <w:szCs w:val="28"/>
              </w:rPr>
              <w:t>» інформації про сплату адміністративного збору);</w:t>
            </w:r>
          </w:p>
          <w:p w:rsidR="006E4FF6" w:rsidRPr="00CA4315" w:rsidRDefault="006E4FF6" w:rsidP="006E4FF6">
            <w:pPr>
              <w:pStyle w:val="a3"/>
              <w:numPr>
                <w:ilvl w:val="0"/>
                <w:numId w:val="1"/>
              </w:numPr>
              <w:contextualSpacing/>
              <w:jc w:val="both"/>
              <w:rPr>
                <w:sz w:val="28"/>
                <w:szCs w:val="28"/>
              </w:rPr>
            </w:pPr>
            <w:r w:rsidRPr="00CA4315">
              <w:rPr>
                <w:sz w:val="28"/>
                <w:szCs w:val="28"/>
              </w:rPr>
              <w:t>Подані документи є недійсними або у них міститься недостовірна інформація;</w:t>
            </w:r>
          </w:p>
          <w:p w:rsidR="006E4FF6" w:rsidRPr="00CA4315" w:rsidRDefault="006E4FF6" w:rsidP="006E4FF6">
            <w:pPr>
              <w:pStyle w:val="a3"/>
              <w:numPr>
                <w:ilvl w:val="0"/>
                <w:numId w:val="1"/>
              </w:numPr>
              <w:contextualSpacing/>
              <w:jc w:val="both"/>
              <w:rPr>
                <w:sz w:val="28"/>
                <w:szCs w:val="28"/>
              </w:rPr>
            </w:pPr>
            <w:r w:rsidRPr="00CA4315">
              <w:rPr>
                <w:sz w:val="28"/>
                <w:szCs w:val="28"/>
              </w:rPr>
              <w:t>Для реєстрації/зняття з реєстрації звернулась особа, яка не досягла 14-річного віку.</w:t>
            </w:r>
          </w:p>
          <w:p w:rsidR="006E4FF6" w:rsidRPr="00CA4315" w:rsidRDefault="006E4FF6" w:rsidP="00FE0D75">
            <w:pPr>
              <w:jc w:val="both"/>
              <w:rPr>
                <w:sz w:val="28"/>
                <w:szCs w:val="28"/>
              </w:rPr>
            </w:pPr>
            <w:r w:rsidRPr="00CA4315">
              <w:rPr>
                <w:sz w:val="28"/>
                <w:szCs w:val="28"/>
              </w:rPr>
              <w:t xml:space="preserve">       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p w:rsidR="006E4FF6" w:rsidRPr="00CA4315" w:rsidRDefault="006E4FF6" w:rsidP="00FE0D75">
            <w:pPr>
              <w:jc w:val="both"/>
              <w:rPr>
                <w:sz w:val="28"/>
                <w:szCs w:val="28"/>
              </w:rPr>
            </w:pPr>
            <w:r w:rsidRPr="00CA4315">
              <w:rPr>
                <w:sz w:val="28"/>
                <w:szCs w:val="28"/>
              </w:rPr>
              <w:t xml:space="preserve">       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Порядку надання комплексної послуги «</w:t>
            </w:r>
            <w:proofErr w:type="spellStart"/>
            <w:r w:rsidRPr="00CA4315">
              <w:rPr>
                <w:sz w:val="28"/>
                <w:szCs w:val="28"/>
              </w:rPr>
              <w:t>єМалятко</w:t>
            </w:r>
            <w:proofErr w:type="spellEnd"/>
            <w:r w:rsidRPr="00CA4315">
              <w:rPr>
                <w:sz w:val="28"/>
                <w:szCs w:val="28"/>
              </w:rPr>
              <w:t xml:space="preserve">». Затвердженого постановою Кабінету Міністрів України 10 липня 2019 року № 691 «Про реалізацію експериментального проекту щодо створення сприятливих умов для реалізації прав дитини». </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14.</w:t>
            </w:r>
          </w:p>
        </w:tc>
        <w:tc>
          <w:tcPr>
            <w:tcW w:w="1559" w:type="dxa"/>
            <w:gridSpan w:val="3"/>
          </w:tcPr>
          <w:p w:rsidR="006E4FF6" w:rsidRPr="00CA4315" w:rsidRDefault="006E4FF6" w:rsidP="00FE0D75">
            <w:pPr>
              <w:jc w:val="center"/>
              <w:rPr>
                <w:sz w:val="28"/>
                <w:szCs w:val="28"/>
              </w:rPr>
            </w:pPr>
            <w:r w:rsidRPr="00CA4315">
              <w:rPr>
                <w:sz w:val="28"/>
                <w:szCs w:val="28"/>
              </w:rPr>
              <w:t>Результат надання адміністративної послуги</w:t>
            </w:r>
          </w:p>
        </w:tc>
        <w:tc>
          <w:tcPr>
            <w:tcW w:w="7195" w:type="dxa"/>
            <w:gridSpan w:val="2"/>
          </w:tcPr>
          <w:p w:rsidR="006E4FF6" w:rsidRPr="00CA4315" w:rsidRDefault="006E4FF6" w:rsidP="00FE0D75">
            <w:pPr>
              <w:jc w:val="both"/>
              <w:rPr>
                <w:sz w:val="28"/>
                <w:szCs w:val="28"/>
              </w:rPr>
            </w:pPr>
            <w:r w:rsidRPr="00CA4315">
              <w:rPr>
                <w:sz w:val="28"/>
                <w:szCs w:val="28"/>
              </w:rPr>
              <w:t xml:space="preserve">       Відомості про реєстрацію/зняття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якій надано тимчасовий  захист.</w:t>
            </w:r>
          </w:p>
          <w:p w:rsidR="006E4FF6" w:rsidRPr="00CA4315" w:rsidRDefault="006E4FF6" w:rsidP="00FE0D75">
            <w:pPr>
              <w:jc w:val="both"/>
              <w:rPr>
                <w:sz w:val="28"/>
                <w:szCs w:val="28"/>
              </w:rPr>
            </w:pPr>
            <w:r w:rsidRPr="00CA4315">
              <w:rPr>
                <w:sz w:val="28"/>
                <w:szCs w:val="28"/>
              </w:rPr>
              <w:t xml:space="preserve">       Відомості про реєстрацію місця перебування – до довідки про звернення за захистом в Україні.</w:t>
            </w:r>
          </w:p>
          <w:p w:rsidR="006E4FF6" w:rsidRPr="00CA4315" w:rsidRDefault="006E4FF6" w:rsidP="00FE0D75">
            <w:pPr>
              <w:jc w:val="both"/>
              <w:rPr>
                <w:sz w:val="28"/>
                <w:szCs w:val="28"/>
              </w:rPr>
            </w:pPr>
            <w:r w:rsidRPr="00CA4315">
              <w:rPr>
                <w:sz w:val="28"/>
                <w:szCs w:val="28"/>
              </w:rPr>
              <w:t xml:space="preserve">       Відомості про реєстрацію/зняття з реєстрації місця проживання вносяться до паспорта громадянина України:</w:t>
            </w:r>
          </w:p>
          <w:p w:rsidR="006E4FF6" w:rsidRPr="00CA4315" w:rsidRDefault="006E4FF6" w:rsidP="00FE0D75">
            <w:pPr>
              <w:jc w:val="both"/>
              <w:rPr>
                <w:sz w:val="28"/>
                <w:szCs w:val="28"/>
              </w:rPr>
            </w:pPr>
            <w:r w:rsidRPr="00CA4315">
              <w:rPr>
                <w:sz w:val="28"/>
                <w:szCs w:val="28"/>
              </w:rPr>
              <w:t xml:space="preserve">       у вигляді книжечки (зразка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p>
          <w:p w:rsidR="006E4FF6" w:rsidRPr="00CA4315" w:rsidRDefault="006E4FF6" w:rsidP="00FE0D75">
            <w:pPr>
              <w:jc w:val="both"/>
              <w:rPr>
                <w:sz w:val="28"/>
                <w:szCs w:val="28"/>
              </w:rPr>
            </w:pPr>
            <w:r w:rsidRPr="00CA4315">
              <w:rPr>
                <w:sz w:val="28"/>
                <w:szCs w:val="28"/>
              </w:rPr>
              <w:t xml:space="preserve">       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w:t>
            </w:r>
          </w:p>
          <w:p w:rsidR="006E4FF6" w:rsidRPr="00CA4315" w:rsidRDefault="006E4FF6" w:rsidP="00FE0D75">
            <w:pPr>
              <w:jc w:val="both"/>
              <w:rPr>
                <w:sz w:val="28"/>
                <w:szCs w:val="28"/>
              </w:rPr>
            </w:pPr>
            <w:r w:rsidRPr="00CA4315">
              <w:rPr>
                <w:sz w:val="28"/>
                <w:szCs w:val="28"/>
              </w:rPr>
              <w:t xml:space="preserve">        У разі не підключення органу реєстрації до Єдиного державного демографічного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15</w:t>
            </w:r>
          </w:p>
        </w:tc>
        <w:tc>
          <w:tcPr>
            <w:tcW w:w="1559" w:type="dxa"/>
            <w:gridSpan w:val="3"/>
          </w:tcPr>
          <w:p w:rsidR="006E4FF6" w:rsidRPr="00CA4315" w:rsidRDefault="006E4FF6" w:rsidP="00FE0D75">
            <w:pPr>
              <w:jc w:val="center"/>
              <w:rPr>
                <w:sz w:val="28"/>
                <w:szCs w:val="28"/>
              </w:rPr>
            </w:pPr>
            <w:r w:rsidRPr="00CA4315">
              <w:rPr>
                <w:sz w:val="28"/>
                <w:szCs w:val="28"/>
              </w:rPr>
              <w:t>Способи отримання відповіді (результату)</w:t>
            </w:r>
          </w:p>
        </w:tc>
        <w:tc>
          <w:tcPr>
            <w:tcW w:w="7195" w:type="dxa"/>
            <w:gridSpan w:val="2"/>
          </w:tcPr>
          <w:p w:rsidR="006E4FF6" w:rsidRPr="00CA4315" w:rsidRDefault="006E4FF6" w:rsidP="00FE0D75">
            <w:pPr>
              <w:jc w:val="both"/>
              <w:rPr>
                <w:sz w:val="28"/>
                <w:szCs w:val="28"/>
              </w:rPr>
            </w:pPr>
            <w:r w:rsidRPr="00CA4315">
              <w:rPr>
                <w:sz w:val="28"/>
                <w:szCs w:val="28"/>
              </w:rPr>
              <w:t xml:space="preserve">        Звернення до органу реєстрації (у тому числі до центру адміністративних послуг), повноваження якого поширюється на відповідну адміністративно-територіальну одиницю.</w:t>
            </w:r>
          </w:p>
          <w:p w:rsidR="006E4FF6" w:rsidRPr="00CA4315" w:rsidRDefault="006E4FF6" w:rsidP="00FE0D75">
            <w:pPr>
              <w:jc w:val="both"/>
              <w:rPr>
                <w:sz w:val="28"/>
                <w:szCs w:val="28"/>
              </w:rPr>
            </w:pPr>
            <w:r w:rsidRPr="00CA4315">
              <w:rPr>
                <w:sz w:val="28"/>
                <w:szCs w:val="28"/>
              </w:rPr>
              <w:t xml:space="preserve">       Про факт реєстрації місця проживання за заявою, поданою в електронній формі відповідно до Порядку надання комплексної послуги «</w:t>
            </w:r>
            <w:proofErr w:type="spellStart"/>
            <w:r w:rsidRPr="00CA4315">
              <w:rPr>
                <w:sz w:val="28"/>
                <w:szCs w:val="28"/>
              </w:rPr>
              <w:t>єМалятко</w:t>
            </w:r>
            <w:proofErr w:type="spellEnd"/>
            <w:r w:rsidRPr="00CA4315">
              <w:rPr>
                <w:sz w:val="28"/>
                <w:szCs w:val="28"/>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орган реєстрації у день внесення відповідної інформації до реєстру територіальної громади надсилає повідомлення заявнику за допомогою електронних засобів комунікації (</w:t>
            </w:r>
            <w:proofErr w:type="spellStart"/>
            <w:r w:rsidRPr="00CA4315">
              <w:rPr>
                <w:sz w:val="28"/>
                <w:szCs w:val="28"/>
              </w:rPr>
              <w:t>смс</w:t>
            </w:r>
            <w:proofErr w:type="spellEnd"/>
            <w:r w:rsidRPr="00CA4315">
              <w:rPr>
                <w:sz w:val="28"/>
                <w:szCs w:val="28"/>
              </w:rPr>
              <w:t>-повідомлення, електронна пошта, інші засоби зв’язку).</w:t>
            </w:r>
          </w:p>
        </w:tc>
      </w:tr>
      <w:tr w:rsidR="006E4FF6" w:rsidRPr="005F22FA" w:rsidTr="00FE0D75">
        <w:tc>
          <w:tcPr>
            <w:tcW w:w="817" w:type="dxa"/>
          </w:tcPr>
          <w:p w:rsidR="006E4FF6" w:rsidRPr="00CA4315" w:rsidRDefault="006E4FF6" w:rsidP="00FE0D75">
            <w:pPr>
              <w:jc w:val="center"/>
              <w:rPr>
                <w:sz w:val="28"/>
                <w:szCs w:val="28"/>
              </w:rPr>
            </w:pPr>
            <w:r w:rsidRPr="00CA4315">
              <w:rPr>
                <w:sz w:val="28"/>
                <w:szCs w:val="28"/>
              </w:rPr>
              <w:t>16</w:t>
            </w:r>
          </w:p>
        </w:tc>
        <w:tc>
          <w:tcPr>
            <w:tcW w:w="1559" w:type="dxa"/>
            <w:gridSpan w:val="3"/>
          </w:tcPr>
          <w:p w:rsidR="006E4FF6" w:rsidRPr="00CA4315" w:rsidRDefault="006E4FF6" w:rsidP="00FE0D75">
            <w:pPr>
              <w:jc w:val="center"/>
              <w:rPr>
                <w:sz w:val="28"/>
                <w:szCs w:val="28"/>
              </w:rPr>
            </w:pPr>
            <w:r w:rsidRPr="00CA4315">
              <w:rPr>
                <w:sz w:val="28"/>
                <w:szCs w:val="28"/>
              </w:rPr>
              <w:t xml:space="preserve">Примітки </w:t>
            </w:r>
          </w:p>
        </w:tc>
        <w:tc>
          <w:tcPr>
            <w:tcW w:w="7195" w:type="dxa"/>
            <w:gridSpan w:val="2"/>
          </w:tcPr>
          <w:p w:rsidR="006E4FF6" w:rsidRPr="00CA4315" w:rsidRDefault="006E4FF6" w:rsidP="00FE0D75">
            <w:pPr>
              <w:jc w:val="both"/>
              <w:rPr>
                <w:sz w:val="28"/>
                <w:szCs w:val="28"/>
              </w:rPr>
            </w:pPr>
            <w:r w:rsidRPr="00CA4315">
              <w:rPr>
                <w:sz w:val="28"/>
                <w:szCs w:val="28"/>
              </w:rPr>
              <w:t xml:space="preserve">         У разі проживання громадянина України без реєстрації місця проживання, до нього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w:t>
            </w:r>
          </w:p>
          <w:p w:rsidR="006E4FF6" w:rsidRPr="00CA4315" w:rsidRDefault="006E4FF6" w:rsidP="00FE0D75">
            <w:pPr>
              <w:jc w:val="both"/>
              <w:rPr>
                <w:sz w:val="28"/>
                <w:szCs w:val="28"/>
              </w:rPr>
            </w:pPr>
            <w:r w:rsidRPr="00CA4315">
              <w:rPr>
                <w:sz w:val="28"/>
                <w:szCs w:val="28"/>
              </w:rPr>
              <w:t xml:space="preserve">        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w:t>
            </w:r>
          </w:p>
          <w:p w:rsidR="006E4FF6" w:rsidRPr="00CA4315" w:rsidRDefault="006E4FF6" w:rsidP="00FE0D75">
            <w:pPr>
              <w:jc w:val="both"/>
              <w:rPr>
                <w:sz w:val="28"/>
                <w:szCs w:val="28"/>
              </w:rPr>
            </w:pPr>
            <w:r w:rsidRPr="00CA4315">
              <w:rPr>
                <w:sz w:val="28"/>
                <w:szCs w:val="28"/>
              </w:rPr>
              <w:t xml:space="preserve">         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 </w:t>
            </w:r>
          </w:p>
        </w:tc>
      </w:tr>
    </w:tbl>
    <w:p w:rsidR="006E4FF6" w:rsidRDefault="006E4FF6" w:rsidP="006E4FF6">
      <w:pPr>
        <w:jc w:val="both"/>
        <w:rPr>
          <w:rFonts w:eastAsia="Batang"/>
          <w:sz w:val="28"/>
          <w:szCs w:val="28"/>
        </w:rPr>
      </w:pPr>
    </w:p>
    <w:p w:rsidR="006E4FF6" w:rsidRPr="00C64B23" w:rsidRDefault="006E4FF6" w:rsidP="006E4FF6">
      <w:pPr>
        <w:jc w:val="both"/>
        <w:rPr>
          <w:rFonts w:eastAsia="Batang"/>
          <w:sz w:val="28"/>
          <w:szCs w:val="28"/>
        </w:rPr>
      </w:pPr>
      <w:r w:rsidRPr="00C64B23">
        <w:rPr>
          <w:rFonts w:eastAsia="Batang"/>
          <w:sz w:val="28"/>
          <w:szCs w:val="28"/>
        </w:rPr>
        <w:t>Заступник міського голови,</w:t>
      </w:r>
    </w:p>
    <w:p w:rsidR="006E4FF6" w:rsidRDefault="006E4FF6" w:rsidP="006E4FF6">
      <w:pPr>
        <w:jc w:val="both"/>
        <w:rPr>
          <w:rFonts w:eastAsia="Batang"/>
          <w:sz w:val="28"/>
          <w:szCs w:val="28"/>
        </w:rPr>
      </w:pPr>
      <w:r w:rsidRPr="00C64B23">
        <w:rPr>
          <w:rFonts w:eastAsia="Batang"/>
          <w:sz w:val="28"/>
          <w:szCs w:val="28"/>
        </w:rPr>
        <w:t>керуючий справами</w:t>
      </w:r>
      <w:r w:rsidRPr="00C64B23">
        <w:rPr>
          <w:rFonts w:eastAsia="Batang"/>
          <w:sz w:val="28"/>
          <w:szCs w:val="28"/>
        </w:rPr>
        <w:tab/>
      </w:r>
      <w:r w:rsidRPr="00C64B23">
        <w:rPr>
          <w:rFonts w:eastAsia="Batang"/>
          <w:sz w:val="28"/>
          <w:szCs w:val="28"/>
        </w:rPr>
        <w:tab/>
      </w:r>
      <w:r w:rsidRPr="00C64B23">
        <w:rPr>
          <w:rFonts w:eastAsia="Batang"/>
          <w:sz w:val="28"/>
          <w:szCs w:val="28"/>
        </w:rPr>
        <w:tab/>
      </w:r>
      <w:r w:rsidRPr="00C64B23">
        <w:rPr>
          <w:rFonts w:eastAsia="Batang"/>
          <w:sz w:val="28"/>
          <w:szCs w:val="28"/>
        </w:rPr>
        <w:tab/>
      </w:r>
      <w:r w:rsidRPr="00C64B23">
        <w:rPr>
          <w:rFonts w:eastAsia="Batang"/>
          <w:sz w:val="28"/>
          <w:szCs w:val="28"/>
        </w:rPr>
        <w:tab/>
      </w:r>
      <w:r w:rsidRPr="00C64B23">
        <w:rPr>
          <w:rFonts w:eastAsia="Batang"/>
          <w:sz w:val="28"/>
          <w:szCs w:val="28"/>
        </w:rPr>
        <w:tab/>
      </w:r>
      <w:r w:rsidRPr="00C64B23">
        <w:rPr>
          <w:rFonts w:eastAsia="Batang"/>
          <w:sz w:val="28"/>
          <w:szCs w:val="28"/>
        </w:rPr>
        <w:tab/>
      </w:r>
      <w:r w:rsidRPr="00C64B23">
        <w:rPr>
          <w:rFonts w:eastAsia="Batang"/>
          <w:sz w:val="28"/>
          <w:szCs w:val="28"/>
        </w:rPr>
        <w:tab/>
      </w:r>
      <w:proofErr w:type="spellStart"/>
      <w:r w:rsidRPr="00C64B23">
        <w:rPr>
          <w:rFonts w:eastAsia="Batang"/>
          <w:sz w:val="28"/>
          <w:szCs w:val="28"/>
        </w:rPr>
        <w:t>В.І.Рогоза</w:t>
      </w:r>
      <w:proofErr w:type="spellEnd"/>
    </w:p>
    <w:p w:rsidR="004B662F" w:rsidRDefault="004B662F">
      <w:bookmarkStart w:id="0" w:name="_GoBack"/>
      <w:bookmarkEnd w:id="0"/>
    </w:p>
    <w:sectPr w:rsidR="004B662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14B4"/>
    <w:multiLevelType w:val="hybridMultilevel"/>
    <w:tmpl w:val="FDDA3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2C"/>
    <w:rsid w:val="004B662F"/>
    <w:rsid w:val="006E4FF6"/>
    <w:rsid w:val="00AF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539C6-D5DF-477D-921A-45E03ED2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FF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FF6"/>
    <w:pPr>
      <w:ind w:left="708"/>
    </w:pPr>
  </w:style>
  <w:style w:type="character" w:styleId="a4">
    <w:name w:val="Hyperlink"/>
    <w:basedOn w:val="a0"/>
    <w:uiPriority w:val="99"/>
    <w:unhideWhenUsed/>
    <w:rsid w:val="006E4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obcity.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12097</Characters>
  <Application>Microsoft Office Word</Application>
  <DocSecurity>0</DocSecurity>
  <Lines>100</Lines>
  <Paragraphs>28</Paragraphs>
  <ScaleCrop>false</ScaleCrop>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Vadyuha</dc:creator>
  <cp:keywords/>
  <dc:description/>
  <cp:lastModifiedBy>Vadyuha</cp:lastModifiedBy>
  <cp:revision>2</cp:revision>
  <dcterms:created xsi:type="dcterms:W3CDTF">2020-11-24T08:28:00Z</dcterms:created>
  <dcterms:modified xsi:type="dcterms:W3CDTF">2020-11-24T08:28:00Z</dcterms:modified>
</cp:coreProperties>
</file>