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89"/>
      </w:tblGrid>
      <w:tr w:rsidR="00FC14CE" w:rsidRPr="00D176AB" w:rsidTr="00971B36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FC14CE" w:rsidRPr="00D176AB" w:rsidRDefault="00FC14CE" w:rsidP="00971B36">
            <w:pPr>
              <w:spacing w:before="60" w:after="60"/>
              <w:jc w:val="center"/>
              <w:rPr>
                <w:b/>
                <w:caps/>
                <w:sz w:val="22"/>
                <w:szCs w:val="22"/>
              </w:rPr>
            </w:pPr>
            <w:r w:rsidRPr="00D176AB">
              <w:rPr>
                <w:b/>
                <w:caps/>
                <w:sz w:val="22"/>
                <w:szCs w:val="22"/>
              </w:rPr>
              <w:t>інформаційнА карткА адміністративної послуги</w:t>
            </w:r>
          </w:p>
          <w:p w:rsidR="00FC14CE" w:rsidRPr="00D176AB" w:rsidRDefault="00FC14CE" w:rsidP="00971B36">
            <w:pPr>
              <w:spacing w:before="60" w:after="60"/>
              <w:ind w:firstLine="709"/>
              <w:jc w:val="center"/>
              <w:rPr>
                <w:sz w:val="22"/>
                <w:szCs w:val="22"/>
                <w:u w:val="single"/>
                <w:shd w:val="clear" w:color="auto" w:fill="FFFFFF"/>
              </w:rPr>
            </w:pPr>
            <w:r w:rsidRPr="00D176AB">
              <w:rPr>
                <w:sz w:val="22"/>
                <w:szCs w:val="22"/>
                <w:u w:val="single"/>
                <w:shd w:val="clear" w:color="auto" w:fill="FFFFFF"/>
              </w:rPr>
              <w:t>ВИДАЧА ВИТЯГУ З ТЕХНІЧНОЇ ДОКУМЕНТАЦІЇ ПРО НОРМАТИВНУ ГРОШОВУ ОЦІНКУ ЗЕМЕЛЬНОЇ ДІЛЯНКИ</w:t>
            </w:r>
          </w:p>
          <w:p w:rsidR="00FC14CE" w:rsidRPr="00D176AB" w:rsidRDefault="00FC14CE" w:rsidP="00971B36">
            <w:pPr>
              <w:spacing w:before="60" w:after="60"/>
              <w:jc w:val="center"/>
              <w:rPr>
                <w:sz w:val="16"/>
                <w:szCs w:val="16"/>
              </w:rPr>
            </w:pPr>
            <w:r w:rsidRPr="00D176AB">
              <w:rPr>
                <w:caps/>
                <w:sz w:val="16"/>
                <w:szCs w:val="16"/>
              </w:rPr>
              <w:t>(</w:t>
            </w:r>
            <w:r w:rsidRPr="00D176AB">
              <w:rPr>
                <w:sz w:val="16"/>
                <w:szCs w:val="16"/>
              </w:rPr>
              <w:t>назва адміністративної послуги)</w:t>
            </w:r>
          </w:p>
          <w:p w:rsidR="00FC14CE" w:rsidRPr="00D50B32" w:rsidRDefault="00FC14CE" w:rsidP="00971B36">
            <w:pPr>
              <w:spacing w:before="60" w:after="60"/>
              <w:jc w:val="center"/>
              <w:rPr>
                <w:b/>
                <w:color w:val="000000"/>
                <w:sz w:val="22"/>
                <w:szCs w:val="22"/>
                <w:u w:val="single"/>
              </w:rPr>
            </w:pPr>
            <w:r w:rsidRPr="00D50B32">
              <w:rPr>
                <w:b/>
                <w:color w:val="000000"/>
                <w:sz w:val="22"/>
                <w:szCs w:val="22"/>
                <w:u w:val="single"/>
              </w:rPr>
              <w:t xml:space="preserve">Відділ в Обухівському районі Головного управління </w:t>
            </w:r>
            <w:proofErr w:type="spellStart"/>
            <w:r w:rsidRPr="00D50B32">
              <w:rPr>
                <w:b/>
                <w:color w:val="000000"/>
                <w:sz w:val="22"/>
                <w:szCs w:val="22"/>
                <w:u w:val="single"/>
              </w:rPr>
              <w:t>Держгеокадастру</w:t>
            </w:r>
            <w:proofErr w:type="spellEnd"/>
            <w:r w:rsidRPr="00D50B32">
              <w:rPr>
                <w:b/>
                <w:color w:val="000000"/>
                <w:sz w:val="22"/>
                <w:szCs w:val="22"/>
                <w:u w:val="single"/>
              </w:rPr>
              <w:t xml:space="preserve"> у Київській області</w:t>
            </w:r>
          </w:p>
          <w:p w:rsidR="00FC14CE" w:rsidRPr="00D176AB" w:rsidRDefault="00FC14CE" w:rsidP="00971B36">
            <w:pPr>
              <w:spacing w:before="60" w:after="60"/>
              <w:jc w:val="center"/>
              <w:rPr>
                <w:sz w:val="16"/>
                <w:szCs w:val="16"/>
              </w:rPr>
            </w:pPr>
            <w:r w:rsidRPr="00D176AB">
              <w:rPr>
                <w:sz w:val="16"/>
                <w:szCs w:val="16"/>
              </w:rPr>
              <w:t xml:space="preserve"> (найменування суб’єкта надання адміністративної послуги)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77"/>
              <w:gridCol w:w="3168"/>
              <w:gridCol w:w="5883"/>
            </w:tblGrid>
            <w:tr w:rsidR="00FC14CE" w:rsidRPr="00D176AB" w:rsidTr="00971B36">
              <w:trPr>
                <w:trHeight w:val="441"/>
              </w:trPr>
              <w:tc>
                <w:tcPr>
                  <w:tcW w:w="9628" w:type="dxa"/>
                  <w:gridSpan w:val="3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Інформація про центр надання адміністративної послуги</w:t>
                  </w:r>
                </w:p>
              </w:tc>
            </w:tr>
            <w:tr w:rsidR="00FC14CE" w:rsidRPr="00D176AB" w:rsidTr="00971B36">
              <w:trPr>
                <w:trHeight w:val="441"/>
              </w:trPr>
              <w:tc>
                <w:tcPr>
                  <w:tcW w:w="3745" w:type="dxa"/>
                  <w:gridSpan w:val="2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Найменування центру надання адміністративної послуги, в якому здійснюється обслуговування суб’єкта звернення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Центр надання адміністративних послуг виконавчого комітету Обухівської міської ради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Місцезнаходження центру надання адміністративної послуги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08700, Київська область, м. Обухів, вул. Каштанова, 13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 xml:space="preserve">Інформація щодо режиму роботи центру надання адміністративної послуги 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Default="00FC14CE" w:rsidP="00971B3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Понеділок, середа, четвер з 8-00 до 16-00 год. </w:t>
                  </w:r>
                </w:p>
                <w:p w:rsidR="00FC14CE" w:rsidRDefault="00FC14CE" w:rsidP="00971B3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вівторок з 8-00 до 20-00 год. </w:t>
                  </w:r>
                </w:p>
                <w:p w:rsidR="00FC14CE" w:rsidRDefault="00FC14CE" w:rsidP="00971B36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п’ятниця з 8-00 до 15-45 год.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Субота, неділя - вихідний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Телефон/факс (довідки), адреса електронної пошти та веб-сайт центру надання адміністративної послуги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80529C" w:rsidRDefault="00FC14CE" w:rsidP="00971B36">
                  <w:pPr>
                    <w:jc w:val="center"/>
                    <w:rPr>
                      <w:sz w:val="20"/>
                      <w:szCs w:val="20"/>
                      <w:lang w:val="ru-RU"/>
                    </w:rPr>
                  </w:pPr>
                  <w:r>
                    <w:rPr>
                      <w:sz w:val="20"/>
                      <w:szCs w:val="20"/>
                    </w:rPr>
                    <w:t xml:space="preserve">Телефон: (04572) </w:t>
                  </w:r>
                  <w:r w:rsidRPr="0080529C">
                    <w:rPr>
                      <w:sz w:val="20"/>
                      <w:szCs w:val="20"/>
                      <w:lang w:val="ru-RU"/>
                    </w:rPr>
                    <w:t>6-42-07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Електронна пошта </w:t>
                  </w:r>
                  <w:proofErr w:type="spellStart"/>
                  <w:r>
                    <w:rPr>
                      <w:sz w:val="20"/>
                      <w:szCs w:val="20"/>
                      <w:lang w:val="en-US"/>
                    </w:rPr>
                    <w:t>obuhiv</w:t>
                  </w:r>
                  <w:proofErr w:type="spellEnd"/>
                  <w:r w:rsidRPr="0061658F">
                    <w:rPr>
                      <w:sz w:val="20"/>
                      <w:szCs w:val="20"/>
                      <w:lang w:val="ru-RU"/>
                    </w:rPr>
                    <w:t>-</w:t>
                  </w:r>
                  <w:r>
                    <w:rPr>
                      <w:sz w:val="20"/>
                      <w:szCs w:val="20"/>
                      <w:lang w:val="en-US"/>
                    </w:rPr>
                    <w:t>admin</w:t>
                  </w:r>
                  <w:r w:rsidRPr="00E02174">
                    <w:rPr>
                      <w:sz w:val="20"/>
                      <w:szCs w:val="20"/>
                      <w:lang w:val="ru-RU"/>
                    </w:rPr>
                    <w:t>@</w:t>
                  </w:r>
                  <w:proofErr w:type="spellStart"/>
                  <w:r>
                    <w:rPr>
                      <w:sz w:val="20"/>
                      <w:szCs w:val="20"/>
                      <w:lang w:val="en-US"/>
                    </w:rPr>
                    <w:t>ukr</w:t>
                  </w:r>
                  <w:proofErr w:type="spellEnd"/>
                  <w:r w:rsidRPr="00E02174">
                    <w:rPr>
                      <w:sz w:val="20"/>
                      <w:szCs w:val="20"/>
                      <w:lang w:val="ru-RU"/>
                    </w:rPr>
                    <w:t>.</w:t>
                  </w:r>
                  <w:r>
                    <w:rPr>
                      <w:sz w:val="20"/>
                      <w:szCs w:val="20"/>
                      <w:lang w:val="en-US"/>
                    </w:rPr>
                    <w:t>net</w:t>
                  </w:r>
                </w:p>
              </w:tc>
            </w:tr>
            <w:tr w:rsidR="00FC14CE" w:rsidRPr="00D176AB" w:rsidTr="00971B36">
              <w:trPr>
                <w:trHeight w:val="455"/>
              </w:trPr>
              <w:tc>
                <w:tcPr>
                  <w:tcW w:w="9628" w:type="dxa"/>
                  <w:gridSpan w:val="3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i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Нормативні акти, якими регламентується надання адміністративної послуги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 xml:space="preserve">Закони України 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Статті 20, 23 Закону України «Про оцінку земель»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 xml:space="preserve">Акти Кабінету Міністрів України 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Постанова Кабінету Міністрів України від 23 березня 1995 р.           № 213 «Про Методику нормативної грошової оцінки земель населених пунктів»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Постанова Кабінету Міністрів України від 23 листопада 2011 р.      № 1278 «Про затвердження Методики нормативної грошової оцінки земель несільськогосподарського призначення (крім земель населених пунктів) »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Постанова Кабінету Міністрів України від 16 листопада 2016 р.     № 831 «Про затвердження Методики нормативної грошової оцінки земель сільськогосподарського призначення»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Постанова Кабінету Міністрів України від 7 лютого 2018 р. № 105 «Про проведення загальнонаціональної (всеукраїнської) нормативної грошової оцінки земель сільськогосподарського призначення та внесення змін до деяких постанов Кабінету Міністрів України»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 xml:space="preserve">Розпорядження Кабінету Міністрів України від 16 травня 2014 р. № 523-р «Деякі питання надання адміністративних послуг органів виконавчої влади через центри надання адміністративних послуг»    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Акти центральних органів виконавчої влади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Наказ Міністерства аграрної політики та продовольства України від 22.08.2013 № 508 «Про затвердження Порядку нормативної грошової оцінки земель несільськогосподарського призначення (крім земель населених пунктів)», зареєстрований в Міністерстві юстиції України 12 вересня 2013 р. за № 1573/24105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Наказ Міністерства аграрної політики та продовольства України від 25.11.2016 № 489 «Про затвердження Порядку нормативної грошової оцінки земель населених пунктів», зареєстрований в Міністерстві юстиції України 19 грудня 2016 р. за № 1647/29777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lastRenderedPageBreak/>
                    <w:t>Наказ Міністерства аграрної політики та продовольства України від 23.05.2017  № 262 «Про затвердження Порядку нормативної грошової оцінки земель сільськогосподарського призначення», зареєстрований в Міністерстві юстиції України 31 травня 2017 р. за № 679/30547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lastRenderedPageBreak/>
                    <w:t>7.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Акти місцевих органів виконавчої влади/ органів місцевого самоврядування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i/>
                      <w:sz w:val="20"/>
                      <w:szCs w:val="20"/>
                    </w:rPr>
                  </w:pPr>
                </w:p>
              </w:tc>
            </w:tr>
            <w:tr w:rsidR="00FC14CE" w:rsidRPr="00D176AB" w:rsidTr="00971B36">
              <w:trPr>
                <w:trHeight w:val="471"/>
              </w:trPr>
              <w:tc>
                <w:tcPr>
                  <w:tcW w:w="9628" w:type="dxa"/>
                  <w:gridSpan w:val="3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i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Умови отримання адміністративної послуги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8.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Підстава для одержання адміністративної послуги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Заява юридичної, фізичної особи, органу державної влади або органу місцевого самоврядування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9.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Вичерпний перелік документів, необхідних для отримання адміністративної послуги, а також вимоги до них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1. Заява про надання витягу з технічної документації про нормативну грошову оцінку земельної ділянки</w:t>
                  </w:r>
                </w:p>
                <w:p w:rsidR="00FC14CE" w:rsidRPr="00D176AB" w:rsidRDefault="00FC14CE" w:rsidP="00971B36">
                  <w:pPr>
                    <w:jc w:val="both"/>
                    <w:rPr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2. </w:t>
                  </w:r>
                  <w:r w:rsidRPr="00D176AB">
                    <w:rPr>
                      <w:sz w:val="20"/>
                      <w:szCs w:val="20"/>
                    </w:rPr>
                    <w:t>Документ, який підтверджує повноваження діяти від імені заявника (у разі подання заяви уповноваженою заявником особою)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10.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Порядок та спосіб подання документів, необхідних для отримання адміністративної послуги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 xml:space="preserve">Подаються до центру надання адміністративних послуг особисто заявником (уповноваженою особою заявника), направлення поштою або в електронній формі через Єдиний державний портал адміністративних послуг, в тому числі через інтегровану з ним інформаційну систему </w:t>
                  </w:r>
                  <w:proofErr w:type="spellStart"/>
                  <w:r w:rsidRPr="00D176AB">
                    <w:rPr>
                      <w:rFonts w:eastAsia="Calibri"/>
                      <w:sz w:val="20"/>
                      <w:szCs w:val="20"/>
                    </w:rPr>
                    <w:t>Держгеокадастру</w:t>
                  </w:r>
                  <w:proofErr w:type="spellEnd"/>
                  <w:r w:rsidRPr="00D176AB">
                    <w:rPr>
                      <w:rFonts w:eastAsia="Calibri"/>
                      <w:sz w:val="20"/>
                      <w:szCs w:val="20"/>
                    </w:rPr>
                    <w:t>.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11.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Платність (безоплатність) надання адміністративної послуги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Безоплатно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12.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Строк надання адміністративної послуги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 xml:space="preserve">Строк, що не перевищує трьох робочих днів з дати реєстрації відповідної заяви у територіальному органі </w:t>
                  </w:r>
                  <w:proofErr w:type="spellStart"/>
                  <w:r w:rsidRPr="00D176AB">
                    <w:rPr>
                      <w:rFonts w:eastAsia="Calibri"/>
                      <w:sz w:val="20"/>
                      <w:szCs w:val="20"/>
                    </w:rPr>
                    <w:t>Держгеокадастру</w:t>
                  </w:r>
                  <w:proofErr w:type="spellEnd"/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13.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Перелік підстав для відмови у наданні адміністративної послуги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1. Відсутність технічної документації з нормативної грошової оцінки земель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i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2. Земельна ділянка несформована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14.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Результат надання адміністративної послуги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Витяг з технічної документації про нормативну грошову оцінку земельної ділянки або відмова у видачі такого витягу</w:t>
                  </w:r>
                </w:p>
              </w:tc>
            </w:tr>
            <w:tr w:rsidR="00FC14CE" w:rsidRPr="00D176AB" w:rsidTr="00971B36">
              <w:trPr>
                <w:trHeight w:val="70"/>
              </w:trPr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15.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Способи отримання відповіді (результату)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Видається центром надання адміністративних послуг заявнику (уповноваженій особі заявника), надсилається поштою на адресу, вказану заявником у заяві.</w:t>
                  </w:r>
                </w:p>
                <w:p w:rsidR="00FC14CE" w:rsidRPr="00D176AB" w:rsidRDefault="00FC14CE" w:rsidP="00971B36">
                  <w:pPr>
                    <w:spacing w:before="60" w:after="60"/>
                    <w:jc w:val="both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У разі подання заяви в електронній формі результат може  надаватись в електронній формі технічними засобами телекомунікацій з накладенням кваліфікованого електронного підпису.</w:t>
                  </w:r>
                </w:p>
              </w:tc>
            </w:tr>
            <w:tr w:rsidR="00FC14CE" w:rsidRPr="00D176AB" w:rsidTr="00971B36">
              <w:tc>
                <w:tcPr>
                  <w:tcW w:w="577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b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b/>
                      <w:sz w:val="20"/>
                      <w:szCs w:val="20"/>
                    </w:rPr>
                    <w:t>16.</w:t>
                  </w:r>
                </w:p>
              </w:tc>
              <w:tc>
                <w:tcPr>
                  <w:tcW w:w="3168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  <w:r w:rsidRPr="00D176AB">
                    <w:rPr>
                      <w:rFonts w:eastAsia="Calibri"/>
                      <w:sz w:val="20"/>
                      <w:szCs w:val="20"/>
                    </w:rPr>
                    <w:t>Примітка</w:t>
                  </w:r>
                </w:p>
              </w:tc>
              <w:tc>
                <w:tcPr>
                  <w:tcW w:w="5883" w:type="dxa"/>
                  <w:shd w:val="clear" w:color="auto" w:fill="auto"/>
                </w:tcPr>
                <w:p w:rsidR="00FC14CE" w:rsidRPr="00D176AB" w:rsidRDefault="00FC14CE" w:rsidP="00971B36">
                  <w:pPr>
                    <w:spacing w:before="60" w:after="60"/>
                    <w:jc w:val="center"/>
                    <w:rPr>
                      <w:rFonts w:eastAsia="Calibri"/>
                      <w:sz w:val="20"/>
                      <w:szCs w:val="20"/>
                    </w:rPr>
                  </w:pPr>
                </w:p>
              </w:tc>
            </w:tr>
          </w:tbl>
          <w:p w:rsidR="00FC14CE" w:rsidRPr="00D176AB" w:rsidRDefault="00FC14CE" w:rsidP="00971B36">
            <w:pPr>
              <w:spacing w:before="60" w:after="60"/>
            </w:pPr>
          </w:p>
        </w:tc>
      </w:tr>
    </w:tbl>
    <w:p w:rsidR="00FC14CE" w:rsidRPr="00D176AB" w:rsidRDefault="00FC14CE" w:rsidP="00FC14CE"/>
    <w:p w:rsidR="00FC14CE" w:rsidRPr="00D176AB" w:rsidRDefault="00FC14CE" w:rsidP="00FC14CE"/>
    <w:p w:rsidR="00FC14CE" w:rsidRDefault="00FC14CE" w:rsidP="00FC14CE">
      <w:pPr>
        <w:shd w:val="clear" w:color="auto" w:fill="FFFFFF"/>
        <w:spacing w:before="60" w:after="60"/>
      </w:pPr>
    </w:p>
    <w:p w:rsidR="00FC14CE" w:rsidRDefault="00FC14CE" w:rsidP="00FC14CE">
      <w:pPr>
        <w:shd w:val="clear" w:color="auto" w:fill="FFFFFF"/>
        <w:spacing w:before="60" w:after="60"/>
      </w:pPr>
    </w:p>
    <w:p w:rsidR="00FC14CE" w:rsidRDefault="00FC14CE" w:rsidP="00FC14CE">
      <w:pPr>
        <w:shd w:val="clear" w:color="auto" w:fill="FFFFFF"/>
        <w:spacing w:before="60" w:after="60"/>
      </w:pPr>
    </w:p>
    <w:p w:rsidR="00FC14CE" w:rsidRDefault="00FC14CE" w:rsidP="00FC14CE">
      <w:pPr>
        <w:shd w:val="clear" w:color="auto" w:fill="FFFFFF"/>
        <w:spacing w:before="60" w:after="60"/>
      </w:pPr>
    </w:p>
    <w:p w:rsidR="00FC14CE" w:rsidRDefault="00FC14CE" w:rsidP="00FC14CE">
      <w:pPr>
        <w:shd w:val="clear" w:color="auto" w:fill="FFFFFF"/>
        <w:spacing w:before="60" w:after="60"/>
      </w:pPr>
    </w:p>
    <w:p w:rsidR="00FC14CE" w:rsidRDefault="00FC14CE" w:rsidP="00FC14CE">
      <w:pPr>
        <w:shd w:val="clear" w:color="auto" w:fill="FFFFFF"/>
        <w:spacing w:before="60" w:after="60"/>
      </w:pPr>
    </w:p>
    <w:p w:rsidR="00FC14CE" w:rsidRDefault="00FC14CE" w:rsidP="00FC14CE">
      <w:pPr>
        <w:shd w:val="clear" w:color="auto" w:fill="FFFFFF"/>
        <w:spacing w:before="60" w:after="60"/>
      </w:pPr>
    </w:p>
    <w:p w:rsidR="00B11AA6" w:rsidRDefault="00B11AA6">
      <w:bookmarkStart w:id="0" w:name="_GoBack"/>
      <w:bookmarkEnd w:id="0"/>
    </w:p>
    <w:sectPr w:rsidR="00B11AA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10D"/>
    <w:rsid w:val="0062210D"/>
    <w:rsid w:val="00B11AA6"/>
    <w:rsid w:val="00FC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06EF76-ED79-438A-9271-3E801C85F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4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743</Words>
  <Characters>4241</Characters>
  <Application>Microsoft Office Word</Application>
  <DocSecurity>0</DocSecurity>
  <Lines>35</Lines>
  <Paragraphs>9</Paragraphs>
  <ScaleCrop>false</ScaleCrop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2020-09-08T06:22:00Z</dcterms:created>
  <dcterms:modified xsi:type="dcterms:W3CDTF">2020-09-08T06:22:00Z</dcterms:modified>
</cp:coreProperties>
</file>