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2A" w:rsidRPr="009D6389" w:rsidRDefault="004C6E2A" w:rsidP="004C6E2A">
      <w:pPr>
        <w:ind w:left="7513" w:hanging="425"/>
        <w:rPr>
          <w:color w:val="222222"/>
          <w:szCs w:val="20"/>
          <w:shd w:val="clear" w:color="auto" w:fill="FFFFFF"/>
          <w:lang w:val="uk-UA"/>
        </w:rPr>
      </w:pPr>
      <w:r w:rsidRPr="009D6389">
        <w:rPr>
          <w:color w:val="222222"/>
          <w:szCs w:val="20"/>
          <w:shd w:val="clear" w:color="auto" w:fill="FFFFFF"/>
          <w:lang w:val="uk-UA"/>
        </w:rPr>
        <w:t>Затверджено рішенням</w:t>
      </w:r>
    </w:p>
    <w:p w:rsidR="004C6E2A" w:rsidRPr="009D6389" w:rsidRDefault="004C6E2A" w:rsidP="004C6E2A">
      <w:pPr>
        <w:ind w:left="7513" w:hanging="425"/>
        <w:rPr>
          <w:color w:val="222222"/>
          <w:szCs w:val="20"/>
          <w:shd w:val="clear" w:color="auto" w:fill="FFFFFF"/>
          <w:lang w:val="uk-UA"/>
        </w:rPr>
      </w:pPr>
      <w:r w:rsidRPr="009D6389">
        <w:rPr>
          <w:color w:val="222222"/>
          <w:szCs w:val="20"/>
          <w:shd w:val="clear" w:color="auto" w:fill="FFFFFF"/>
          <w:lang w:val="uk-UA"/>
        </w:rPr>
        <w:t>виконавчого комітету</w:t>
      </w:r>
    </w:p>
    <w:p w:rsidR="004C6E2A" w:rsidRPr="009D6389" w:rsidRDefault="004C6E2A" w:rsidP="004C6E2A">
      <w:pPr>
        <w:ind w:left="7513" w:hanging="425"/>
        <w:rPr>
          <w:color w:val="222222"/>
          <w:szCs w:val="20"/>
          <w:shd w:val="clear" w:color="auto" w:fill="FFFFFF"/>
          <w:lang w:val="uk-UA"/>
        </w:rPr>
      </w:pPr>
      <w:r w:rsidRPr="009D6389">
        <w:rPr>
          <w:color w:val="222222"/>
          <w:szCs w:val="20"/>
          <w:shd w:val="clear" w:color="auto" w:fill="FFFFFF"/>
          <w:lang w:val="uk-UA"/>
        </w:rPr>
        <w:t xml:space="preserve">Обухівської міської ради </w:t>
      </w:r>
    </w:p>
    <w:p w:rsidR="004C6E2A" w:rsidRPr="009D6389" w:rsidRDefault="004C6E2A" w:rsidP="004C6E2A">
      <w:pPr>
        <w:ind w:left="7513" w:hanging="425"/>
        <w:rPr>
          <w:color w:val="222222"/>
          <w:shd w:val="clear" w:color="auto" w:fill="FFFFFF"/>
          <w:lang w:val="uk-UA"/>
        </w:rPr>
      </w:pPr>
      <w:r w:rsidRPr="009D6389">
        <w:rPr>
          <w:color w:val="222222"/>
          <w:szCs w:val="20"/>
          <w:shd w:val="clear" w:color="auto" w:fill="FFFFFF"/>
          <w:lang w:val="uk-UA"/>
        </w:rPr>
        <w:t>від 07.07.2020 №</w:t>
      </w:r>
      <w:r>
        <w:rPr>
          <w:color w:val="222222"/>
          <w:szCs w:val="20"/>
          <w:shd w:val="clear" w:color="auto" w:fill="FFFFFF"/>
          <w:lang w:val="uk-UA"/>
        </w:rPr>
        <w:t>331</w:t>
      </w:r>
    </w:p>
    <w:p w:rsidR="004C6E2A" w:rsidRPr="009D6389" w:rsidRDefault="004C6E2A" w:rsidP="004C6E2A">
      <w:pPr>
        <w:jc w:val="center"/>
        <w:rPr>
          <w:bCs/>
          <w:lang w:val="uk-UA"/>
        </w:rPr>
      </w:pPr>
    </w:p>
    <w:p w:rsidR="004C6E2A" w:rsidRPr="009D6389" w:rsidRDefault="004C6E2A" w:rsidP="004C6E2A">
      <w:pPr>
        <w:jc w:val="center"/>
        <w:rPr>
          <w:b/>
          <w:bCs/>
          <w:lang w:val="uk-UA"/>
        </w:rPr>
      </w:pPr>
      <w:r w:rsidRPr="009D6389">
        <w:rPr>
          <w:b/>
          <w:bCs/>
          <w:lang w:val="uk-UA"/>
        </w:rPr>
        <w:t>ІНФОР</w:t>
      </w:r>
      <w:bookmarkStart w:id="0" w:name="_GoBack"/>
      <w:bookmarkEnd w:id="0"/>
      <w:r w:rsidRPr="009D6389">
        <w:rPr>
          <w:b/>
          <w:bCs/>
          <w:lang w:val="uk-UA"/>
        </w:rPr>
        <w:t>МАЦІЙНА КАРТКА</w:t>
      </w:r>
    </w:p>
    <w:p w:rsidR="004C6E2A" w:rsidRPr="009D6389" w:rsidRDefault="004C6E2A" w:rsidP="004C6E2A">
      <w:pPr>
        <w:jc w:val="center"/>
        <w:rPr>
          <w:b/>
          <w:bCs/>
          <w:u w:val="single"/>
          <w:lang w:val="uk-UA"/>
        </w:rPr>
      </w:pPr>
    </w:p>
    <w:p w:rsidR="004C6E2A" w:rsidRPr="009D6389" w:rsidRDefault="004C6E2A" w:rsidP="004C6E2A">
      <w:pPr>
        <w:jc w:val="center"/>
        <w:rPr>
          <w:lang w:val="uk-UA"/>
        </w:rPr>
      </w:pPr>
      <w:r w:rsidRPr="009D6389">
        <w:rPr>
          <w:bCs/>
          <w:lang w:val="uk-UA"/>
        </w:rPr>
        <w:t>Про передачу у власність земельної ділянки, що перебуває у комунальній власності</w:t>
      </w:r>
    </w:p>
    <w:p w:rsidR="004C6E2A" w:rsidRPr="009D6389" w:rsidRDefault="004C6E2A" w:rsidP="004C6E2A">
      <w:pPr>
        <w:jc w:val="center"/>
        <w:rPr>
          <w:lang w:val="uk-UA"/>
        </w:rPr>
      </w:pPr>
    </w:p>
    <w:tbl>
      <w:tblPr>
        <w:tblW w:w="94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693"/>
        <w:gridCol w:w="6379"/>
      </w:tblGrid>
      <w:tr w:rsidR="004C6E2A" w:rsidRPr="009D6389" w:rsidTr="004C6E2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jc w:val="both"/>
              <w:rPr>
                <w:b/>
                <w:lang w:val="uk-UA"/>
              </w:rPr>
            </w:pPr>
            <w:r w:rsidRPr="009D6389">
              <w:rPr>
                <w:b/>
                <w:lang w:val="uk-UA"/>
              </w:rPr>
              <w:t>Центр надання адміністративних послуг виконавчого комітету Обухівської міської ради Київської області</w:t>
            </w:r>
          </w:p>
          <w:p w:rsidR="004C6E2A" w:rsidRPr="009D6389" w:rsidRDefault="004C6E2A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 xml:space="preserve">Поштова адреса: 08703, Київська область, м. Обухів,                    вул. Каштанова, 13 </w:t>
            </w:r>
            <w:proofErr w:type="spellStart"/>
            <w:r w:rsidRPr="009D6389">
              <w:rPr>
                <w:lang w:val="uk-UA"/>
              </w:rPr>
              <w:t>тел</w:t>
            </w:r>
            <w:proofErr w:type="spellEnd"/>
            <w:r w:rsidRPr="009D6389">
              <w:rPr>
                <w:lang w:val="uk-UA"/>
              </w:rPr>
              <w:t>.: (04572) 6-42-07</w:t>
            </w:r>
          </w:p>
          <w:p w:rsidR="004C6E2A" w:rsidRPr="009D6389" w:rsidRDefault="004C6E2A" w:rsidP="000E6ADC">
            <w:pPr>
              <w:jc w:val="center"/>
              <w:rPr>
                <w:lang w:val="uk-UA"/>
              </w:rPr>
            </w:pPr>
            <w:hyperlink r:id="rId4" w:history="1">
              <w:r w:rsidRPr="009D6389">
                <w:rPr>
                  <w:color w:val="0000FF"/>
                  <w:u w:val="single"/>
                </w:rPr>
                <w:t>obuhiv-admin@ukr.net</w:t>
              </w:r>
            </w:hyperlink>
            <w:r w:rsidRPr="009D6389">
              <w:rPr>
                <w:lang w:val="uk-UA"/>
              </w:rPr>
              <w:t xml:space="preserve"> та http://obukhiv.kiev.ua/ua/</w:t>
            </w:r>
          </w:p>
          <w:p w:rsidR="004C6E2A" w:rsidRPr="009D6389" w:rsidRDefault="004C6E2A" w:rsidP="000E6ADC">
            <w:pPr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Режим роботи:</w:t>
            </w:r>
          </w:p>
          <w:p w:rsidR="004C6E2A" w:rsidRPr="003B59F3" w:rsidRDefault="004C6E2A" w:rsidP="000E6AD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proofErr w:type="spellStart"/>
            <w:r w:rsidRPr="003B59F3">
              <w:t>Понеділок</w:t>
            </w:r>
            <w:proofErr w:type="spellEnd"/>
            <w:r w:rsidRPr="003B59F3">
              <w:rPr>
                <w:lang w:val="uk-UA"/>
              </w:rPr>
              <w:t xml:space="preserve"> з 08-00 до 16-00</w:t>
            </w:r>
          </w:p>
          <w:p w:rsidR="004C6E2A" w:rsidRPr="003B59F3" w:rsidRDefault="004C6E2A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Вівторок з 08-00 до 20-00</w:t>
            </w:r>
          </w:p>
          <w:p w:rsidR="004C6E2A" w:rsidRPr="003B59F3" w:rsidRDefault="004C6E2A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Середа з 08-00 до 16-00</w:t>
            </w:r>
          </w:p>
          <w:p w:rsidR="004C6E2A" w:rsidRPr="003B59F3" w:rsidRDefault="004C6E2A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</w:t>
            </w:r>
            <w:proofErr w:type="spellStart"/>
            <w:r w:rsidRPr="003B59F3">
              <w:rPr>
                <w:lang w:val="uk-UA"/>
              </w:rPr>
              <w:t>Червер</w:t>
            </w:r>
            <w:proofErr w:type="spellEnd"/>
            <w:r w:rsidRPr="003B59F3">
              <w:rPr>
                <w:lang w:val="uk-UA"/>
              </w:rPr>
              <w:t xml:space="preserve"> з 08-00 до 16-00</w:t>
            </w:r>
          </w:p>
          <w:p w:rsidR="004C6E2A" w:rsidRPr="003B59F3" w:rsidRDefault="004C6E2A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П’ятниця з 8-00 до 15-45</w:t>
            </w:r>
          </w:p>
          <w:p w:rsidR="004C6E2A" w:rsidRPr="003B59F3" w:rsidRDefault="004C6E2A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без обідньої перерви</w:t>
            </w:r>
          </w:p>
          <w:p w:rsidR="004C6E2A" w:rsidRPr="009D6389" w:rsidRDefault="004C6E2A" w:rsidP="000E6ADC">
            <w:pPr>
              <w:jc w:val="center"/>
              <w:rPr>
                <w:lang w:val="uk-UA"/>
              </w:rPr>
            </w:pPr>
          </w:p>
        </w:tc>
      </w:tr>
      <w:tr w:rsidR="004C6E2A" w:rsidRPr="009D6389" w:rsidTr="004C6E2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tabs>
                <w:tab w:val="left" w:pos="431"/>
              </w:tabs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1. Заява про передачу у власність земельної ділянки, що перебуває у комунальній власності (рекомендований зразок додається).</w:t>
            </w:r>
          </w:p>
          <w:p w:rsidR="004C6E2A" w:rsidRPr="009D6389" w:rsidRDefault="004C6E2A" w:rsidP="000E6ADC">
            <w:pPr>
              <w:tabs>
                <w:tab w:val="left" w:pos="431"/>
              </w:tabs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2. Копія витягу з Державного земельного кадастру на земельну ділянку.</w:t>
            </w:r>
          </w:p>
          <w:p w:rsidR="004C6E2A" w:rsidRPr="009D6389" w:rsidRDefault="004C6E2A" w:rsidP="000E6ADC">
            <w:pPr>
              <w:tabs>
                <w:tab w:val="left" w:pos="431"/>
              </w:tabs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3. Копія документів на підставі яких передається у власність земельна ділянка.</w:t>
            </w:r>
          </w:p>
          <w:p w:rsidR="004C6E2A" w:rsidRPr="009D6389" w:rsidRDefault="004C6E2A" w:rsidP="000E6ADC">
            <w:pPr>
              <w:tabs>
                <w:tab w:val="left" w:pos="431"/>
              </w:tabs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4. Правовстановлюючі документи, якщо заявником є юридична особа.</w:t>
            </w:r>
          </w:p>
        </w:tc>
      </w:tr>
      <w:tr w:rsidR="004C6E2A" w:rsidRPr="009D6389" w:rsidTr="004C6E2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Оплата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Безоплатно</w:t>
            </w:r>
          </w:p>
        </w:tc>
      </w:tr>
      <w:tr w:rsidR="004C6E2A" w:rsidRPr="009D6389" w:rsidTr="004C6E2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Результати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Рішення про передачу у власність земельної ділянки, що перебуває у комунальній власності</w:t>
            </w:r>
          </w:p>
        </w:tc>
      </w:tr>
      <w:tr w:rsidR="004C6E2A" w:rsidRPr="009D6389" w:rsidTr="004C6E2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Строки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30 календарних днів</w:t>
            </w:r>
          </w:p>
        </w:tc>
      </w:tr>
      <w:tr w:rsidR="004C6E2A" w:rsidRPr="009D6389" w:rsidTr="004C6E2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Особисто заявником, через уповноважену особу, або надсилається поштою (за вимогою суб’єкта звернення).</w:t>
            </w:r>
          </w:p>
        </w:tc>
      </w:tr>
      <w:tr w:rsidR="004C6E2A" w:rsidRPr="009D6389" w:rsidTr="004C6E2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Акти законодавства щодо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2A" w:rsidRPr="009D6389" w:rsidRDefault="004C6E2A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1. Земельний кодекс України;</w:t>
            </w:r>
          </w:p>
          <w:p w:rsidR="004C6E2A" w:rsidRPr="009D6389" w:rsidRDefault="004C6E2A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2. Закон України «Про місцеве самоврядування в Україні»;</w:t>
            </w:r>
          </w:p>
          <w:p w:rsidR="004C6E2A" w:rsidRPr="009D6389" w:rsidRDefault="004C6E2A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3. Закон України «Про землеустрій».</w:t>
            </w:r>
          </w:p>
        </w:tc>
      </w:tr>
    </w:tbl>
    <w:p w:rsidR="004C6E2A" w:rsidRPr="009D6389" w:rsidRDefault="004C6E2A" w:rsidP="004C6E2A">
      <w:pPr>
        <w:rPr>
          <w:lang w:val="uk-UA"/>
        </w:rPr>
      </w:pPr>
    </w:p>
    <w:p w:rsidR="00E800C9" w:rsidRDefault="004C6E2A" w:rsidP="004C6E2A">
      <w:r w:rsidRPr="009D6389">
        <w:rPr>
          <w:lang w:val="uk-UA"/>
        </w:rPr>
        <w:t>*Перелік документів законодавством не визначено, рекомендовано місцевій раді прийняти рішення про перелік необхідних документів.</w:t>
      </w:r>
    </w:p>
    <w:sectPr w:rsidR="00E80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24"/>
    <w:rsid w:val="004C6E2A"/>
    <w:rsid w:val="00721824"/>
    <w:rsid w:val="00E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FCF5C-E936-4F8D-8FA8-CF927F94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uhiv-admi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Vadyuha</dc:creator>
  <cp:keywords/>
  <dc:description/>
  <cp:lastModifiedBy>Vadyuha</cp:lastModifiedBy>
  <cp:revision>2</cp:revision>
  <dcterms:created xsi:type="dcterms:W3CDTF">2020-09-06T18:26:00Z</dcterms:created>
  <dcterms:modified xsi:type="dcterms:W3CDTF">2020-09-06T18:27:00Z</dcterms:modified>
</cp:coreProperties>
</file>